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A23148" w:rsidRDefault="00A23148" w:rsidP="00A23148">
      <w:pPr>
        <w:rPr>
          <w:b/>
          <w:bCs/>
        </w:rPr>
      </w:pPr>
      <w:r>
        <w:rPr>
          <w:b/>
          <w:bCs/>
        </w:rPr>
        <w:t>Changes 3.43 to 4.1</w:t>
      </w:r>
      <w:r w:rsidR="00317927">
        <w:rPr>
          <w:b/>
          <w:bCs/>
        </w:rPr>
        <w:t>3</w:t>
      </w:r>
      <w:bookmarkStart w:id="0" w:name="_GoBack"/>
      <w:bookmarkEnd w:id="0"/>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lastRenderedPageBreak/>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t>Modified code to interpolate invalid data from composite depths using the composite depths rather than the primary data.</w:t>
      </w:r>
    </w:p>
    <w:p w:rsidR="00A23148" w:rsidRDefault="00A23148" w:rsidP="00A23148">
      <w:pPr>
        <w:pStyle w:val="ListParagraph"/>
        <w:numPr>
          <w:ilvl w:val="0"/>
          <w:numId w:val="17"/>
        </w:numPr>
      </w:pPr>
      <w:r>
        <w:lastRenderedPageBreak/>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lastRenderedPageBreak/>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lastRenderedPageBreak/>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close up of a logo&#10;&#10;Description automatically generated" style="width:37.5pt;height:37.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9"/>
  </w:num>
  <w:num w:numId="3">
    <w:abstractNumId w:val="12"/>
  </w:num>
  <w:num w:numId="4">
    <w:abstractNumId w:val="17"/>
  </w:num>
  <w:num w:numId="5">
    <w:abstractNumId w:val="3"/>
  </w:num>
  <w:num w:numId="6">
    <w:abstractNumId w:val="24"/>
  </w:num>
  <w:num w:numId="7">
    <w:abstractNumId w:val="16"/>
  </w:num>
  <w:num w:numId="8">
    <w:abstractNumId w:val="14"/>
  </w:num>
  <w:num w:numId="9">
    <w:abstractNumId w:val="7"/>
  </w:num>
  <w:num w:numId="10">
    <w:abstractNumId w:val="1"/>
  </w:num>
  <w:num w:numId="11">
    <w:abstractNumId w:val="15"/>
  </w:num>
  <w:num w:numId="12">
    <w:abstractNumId w:val="5"/>
  </w:num>
  <w:num w:numId="13">
    <w:abstractNumId w:val="20"/>
  </w:num>
  <w:num w:numId="14">
    <w:abstractNumId w:val="10"/>
  </w:num>
  <w:num w:numId="15">
    <w:abstractNumId w:val="11"/>
  </w:num>
  <w:num w:numId="16">
    <w:abstractNumId w:val="0"/>
  </w:num>
  <w:num w:numId="17">
    <w:abstractNumId w:val="2"/>
  </w:num>
  <w:num w:numId="18">
    <w:abstractNumId w:val="23"/>
  </w:num>
  <w:num w:numId="19">
    <w:abstractNumId w:val="4"/>
  </w:num>
  <w:num w:numId="20">
    <w:abstractNumId w:val="6"/>
  </w:num>
  <w:num w:numId="21">
    <w:abstractNumId w:val="8"/>
  </w:num>
  <w:num w:numId="22">
    <w:abstractNumId w:val="21"/>
  </w:num>
  <w:num w:numId="23">
    <w:abstractNumId w:val="19"/>
  </w:num>
  <w:num w:numId="24">
    <w:abstractNumId w:val="13"/>
  </w:num>
  <w:num w:numId="25">
    <w:abstractNumId w:val="27"/>
  </w:num>
  <w:num w:numId="26">
    <w:abstractNumId w:val="18"/>
  </w:num>
  <w:num w:numId="27">
    <w:abstractNumId w:val="22"/>
  </w:num>
  <w:num w:numId="28">
    <w:abstractNumId w:val="25"/>
  </w:num>
  <w:num w:numId="29">
    <w:abstractNumId w:val="2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317927"/>
    <w:rsid w:val="003E1310"/>
    <w:rsid w:val="00682F36"/>
    <w:rsid w:val="009820BA"/>
    <w:rsid w:val="00A23148"/>
    <w:rsid w:val="00AA6D06"/>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18BC"/>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3</cp:revision>
  <dcterms:created xsi:type="dcterms:W3CDTF">2020-05-14T13:26:00Z</dcterms:created>
  <dcterms:modified xsi:type="dcterms:W3CDTF">2020-05-20T15:24:00Z</dcterms:modified>
</cp:coreProperties>
</file>