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mallCaps/>
        </w:rPr>
        <w:t>Jeffrey</w:t>
      </w:r>
      <w:r>
        <w:rPr>
          <w:smallCaps/>
          <w:spacing w:val="-20"/>
        </w:rPr>
        <w:t> </w:t>
      </w:r>
      <w:r>
        <w:rPr>
          <w:smallCaps/>
          <w:spacing w:val="-5"/>
        </w:rPr>
        <w:t>Su</w:t>
      </w:r>
    </w:p>
    <w:p>
      <w:pPr>
        <w:tabs>
          <w:tab w:pos="6479" w:val="left" w:leader="none"/>
        </w:tabs>
        <w:spacing w:before="253"/>
        <w:ind w:left="0" w:right="40" w:firstLine="0"/>
        <w:jc w:val="center"/>
        <w:rPr>
          <w:rFonts w:ascii="Trebuchet MS"/>
          <w:b/>
          <w:sz w:val="20"/>
        </w:rPr>
      </w:pPr>
      <w:r>
        <w:rPr>
          <w:rFonts w:ascii="Trebuchet MS"/>
          <w:b/>
          <w:color w:val="33A753"/>
          <w:sz w:val="20"/>
        </w:rPr>
        <w:t>Email</w:t>
      </w:r>
      <w:r>
        <w:rPr>
          <w:rFonts w:ascii="Trebuchet MS"/>
          <w:b/>
          <w:color w:val="33A753"/>
          <w:spacing w:val="11"/>
          <w:sz w:val="20"/>
        </w:rPr>
        <w:t> </w:t>
      </w:r>
      <w:r>
        <w:rPr>
          <w:rFonts w:ascii="Trebuchet MS"/>
          <w:b/>
          <w:color w:val="33A753"/>
          <w:sz w:val="20"/>
        </w:rPr>
        <w:t>me:</w:t>
      </w:r>
      <w:r>
        <w:rPr>
          <w:rFonts w:ascii="Trebuchet MS"/>
          <w:b/>
          <w:color w:val="33A753"/>
          <w:spacing w:val="17"/>
          <w:sz w:val="20"/>
        </w:rPr>
        <w:t> </w:t>
      </w:r>
      <w:hyperlink r:id="rId5">
        <w:r>
          <w:rPr>
            <w:rFonts w:ascii="Trebuchet MS"/>
            <w:b/>
            <w:spacing w:val="-2"/>
            <w:sz w:val="20"/>
          </w:rPr>
          <w:t>example@gmail.com</w:t>
        </w:r>
      </w:hyperlink>
      <w:r>
        <w:rPr>
          <w:rFonts w:ascii="Trebuchet MS"/>
          <w:b/>
          <w:sz w:val="20"/>
        </w:rPr>
        <w:tab/>
      </w:r>
      <w:r>
        <w:rPr>
          <w:rFonts w:ascii="Trebuchet MS"/>
          <w:b/>
          <w:color w:val="33A753"/>
          <w:sz w:val="20"/>
        </w:rPr>
        <w:t>LinkedIn:</w:t>
      </w:r>
      <w:r>
        <w:rPr>
          <w:rFonts w:ascii="Trebuchet MS"/>
          <w:b/>
          <w:color w:val="33A753"/>
          <w:spacing w:val="48"/>
          <w:sz w:val="20"/>
        </w:rPr>
        <w:t> </w:t>
      </w:r>
      <w:r>
        <w:rPr>
          <w:rFonts w:ascii="Trebuchet MS"/>
          <w:b/>
          <w:spacing w:val="-2"/>
          <w:sz w:val="20"/>
        </w:rPr>
        <w:t>https://</w:t>
      </w:r>
      <w:hyperlink r:id="rId6">
        <w:r>
          <w:rPr>
            <w:rFonts w:ascii="Trebuchet MS"/>
            <w:b/>
            <w:spacing w:val="-2"/>
            <w:sz w:val="20"/>
          </w:rPr>
          <w:t>www.linkedin.com/in/jsu05/</w:t>
        </w:r>
      </w:hyperlink>
    </w:p>
    <w:p>
      <w:pPr>
        <w:tabs>
          <w:tab w:pos="6479" w:val="left" w:leader="none"/>
        </w:tabs>
        <w:spacing w:before="8"/>
        <w:ind w:left="0" w:right="6" w:firstLine="0"/>
        <w:jc w:val="center"/>
        <w:rPr>
          <w:rFonts w:ascii="Trebuchet MS"/>
          <w:b/>
          <w:sz w:val="20"/>
        </w:rPr>
      </w:pPr>
      <w:r>
        <w:rPr>
          <w:rFonts w:ascii="Trebuchet MS"/>
          <w:b/>
          <w:color w:val="33A753"/>
          <w:sz w:val="20"/>
        </w:rPr>
        <w:t>Call</w:t>
      </w:r>
      <w:r>
        <w:rPr>
          <w:rFonts w:ascii="Trebuchet MS"/>
          <w:b/>
          <w:color w:val="33A753"/>
          <w:spacing w:val="-1"/>
          <w:sz w:val="20"/>
        </w:rPr>
        <w:t> </w:t>
      </w:r>
      <w:r>
        <w:rPr>
          <w:rFonts w:ascii="Trebuchet MS"/>
          <w:b/>
          <w:color w:val="33A753"/>
          <w:sz w:val="20"/>
        </w:rPr>
        <w:t>me:</w:t>
      </w:r>
      <w:r>
        <w:rPr>
          <w:rFonts w:ascii="Trebuchet MS"/>
          <w:b/>
          <w:color w:val="33A753"/>
          <w:spacing w:val="17"/>
          <w:sz w:val="20"/>
        </w:rPr>
        <w:t> </w:t>
      </w:r>
      <w:r>
        <w:rPr>
          <w:rFonts w:ascii="Trebuchet MS"/>
          <w:b/>
          <w:sz w:val="20"/>
        </w:rPr>
        <w:t>+86 123</w:t>
      </w:r>
      <w:r>
        <w:rPr>
          <w:rFonts w:ascii="Trebuchet MS"/>
          <w:b/>
          <w:spacing w:val="2"/>
          <w:sz w:val="20"/>
        </w:rPr>
        <w:t> </w:t>
      </w:r>
      <w:r>
        <w:rPr>
          <w:rFonts w:ascii="Trebuchet MS"/>
          <w:b/>
          <w:sz w:val="20"/>
        </w:rPr>
        <w:t>4567</w:t>
      </w:r>
      <w:r>
        <w:rPr>
          <w:rFonts w:ascii="Trebuchet MS"/>
          <w:b/>
          <w:spacing w:val="-3"/>
          <w:sz w:val="20"/>
        </w:rPr>
        <w:t> </w:t>
      </w:r>
      <w:r>
        <w:rPr>
          <w:rFonts w:ascii="Trebuchet MS"/>
          <w:b/>
          <w:spacing w:val="-4"/>
          <w:sz w:val="20"/>
        </w:rPr>
        <w:t>8910</w:t>
      </w:r>
      <w:r>
        <w:rPr>
          <w:rFonts w:ascii="Trebuchet MS"/>
          <w:b/>
          <w:sz w:val="20"/>
        </w:rPr>
        <w:tab/>
      </w:r>
      <w:r>
        <w:rPr>
          <w:rFonts w:ascii="Trebuchet MS"/>
          <w:b/>
          <w:color w:val="33A753"/>
          <w:sz w:val="20"/>
        </w:rPr>
        <w:t>Address:</w:t>
      </w:r>
      <w:r>
        <w:rPr>
          <w:rFonts w:ascii="Trebuchet MS"/>
          <w:b/>
          <w:color w:val="33A753"/>
          <w:spacing w:val="18"/>
          <w:sz w:val="20"/>
        </w:rPr>
        <w:t> </w:t>
      </w:r>
      <w:r>
        <w:rPr>
          <w:rFonts w:ascii="Trebuchet MS"/>
          <w:b/>
          <w:sz w:val="20"/>
        </w:rPr>
        <w:t>560</w:t>
      </w:r>
      <w:r>
        <w:rPr>
          <w:rFonts w:ascii="Trebuchet MS"/>
          <w:b/>
          <w:spacing w:val="15"/>
          <w:sz w:val="20"/>
        </w:rPr>
        <w:t> </w:t>
      </w:r>
      <w:r>
        <w:rPr>
          <w:rFonts w:ascii="Trebuchet MS"/>
          <w:b/>
          <w:sz w:val="20"/>
        </w:rPr>
        <w:t>West</w:t>
      </w:r>
      <w:r>
        <w:rPr>
          <w:rFonts w:ascii="Trebuchet MS"/>
          <w:b/>
          <w:spacing w:val="25"/>
          <w:sz w:val="20"/>
        </w:rPr>
        <w:t> </w:t>
      </w:r>
      <w:r>
        <w:rPr>
          <w:rFonts w:ascii="Trebuchet MS"/>
          <w:b/>
          <w:sz w:val="20"/>
        </w:rPr>
        <w:t>43rd</w:t>
      </w:r>
      <w:r>
        <w:rPr>
          <w:rFonts w:ascii="Trebuchet MS"/>
          <w:b/>
          <w:spacing w:val="18"/>
          <w:sz w:val="20"/>
        </w:rPr>
        <w:t> </w:t>
      </w:r>
      <w:r>
        <w:rPr>
          <w:rFonts w:ascii="Trebuchet MS"/>
          <w:b/>
          <w:sz w:val="20"/>
        </w:rPr>
        <w:t>Street,</w:t>
      </w:r>
      <w:r>
        <w:rPr>
          <w:rFonts w:ascii="Trebuchet MS"/>
          <w:b/>
          <w:spacing w:val="19"/>
          <w:sz w:val="20"/>
        </w:rPr>
        <w:t> </w:t>
      </w:r>
      <w:r>
        <w:rPr>
          <w:rFonts w:ascii="Trebuchet MS"/>
          <w:b/>
          <w:sz w:val="20"/>
        </w:rPr>
        <w:t>NYC,</w:t>
      </w:r>
      <w:r>
        <w:rPr>
          <w:rFonts w:ascii="Trebuchet MS"/>
          <w:b/>
          <w:spacing w:val="19"/>
          <w:sz w:val="20"/>
        </w:rPr>
        <w:t> </w:t>
      </w:r>
      <w:r>
        <w:rPr>
          <w:rFonts w:ascii="Trebuchet MS"/>
          <w:b/>
          <w:sz w:val="20"/>
        </w:rPr>
        <w:t>NY</w:t>
      </w:r>
      <w:r>
        <w:rPr>
          <w:rFonts w:ascii="Trebuchet MS"/>
          <w:b/>
          <w:spacing w:val="9"/>
          <w:sz w:val="20"/>
        </w:rPr>
        <w:t> </w:t>
      </w:r>
      <w:r>
        <w:rPr>
          <w:rFonts w:ascii="Trebuchet MS"/>
          <w:b/>
          <w:spacing w:val="-2"/>
          <w:sz w:val="20"/>
        </w:rPr>
        <w:t>10036</w:t>
      </w:r>
    </w:p>
    <w:p>
      <w:pPr>
        <w:pStyle w:val="BodyText"/>
        <w:spacing w:before="2"/>
        <w:ind w:left="0" w:firstLine="0"/>
        <w:rPr>
          <w:rFonts w:ascii="Trebuchet MS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406400</wp:posOffset>
                </wp:positionH>
                <wp:positionV relativeFrom="paragraph">
                  <wp:posOffset>120002</wp:posOffset>
                </wp:positionV>
                <wp:extent cx="69596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959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9600" h="0">
                              <a:moveTo>
                                <a:pt x="0" y="0"/>
                              </a:moveTo>
                              <a:lnTo>
                                <a:pt x="6959596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000004pt;margin-top:9.449021pt;width:548pt;height:.1pt;mso-position-horizontal-relative:page;mso-position-vertical-relative:paragraph;z-index:-15728640;mso-wrap-distance-left:0;mso-wrap-distance-right:0" id="docshape1" coordorigin="640,189" coordsize="10960,0" path="m640,189l11600,189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4"/>
        <w:ind w:left="0" w:firstLine="0"/>
        <w:rPr>
          <w:rFonts w:ascii="Trebuchet MS"/>
          <w:b/>
          <w:sz w:val="22"/>
        </w:rPr>
      </w:pPr>
    </w:p>
    <w:p>
      <w:pPr>
        <w:pStyle w:val="Heading1"/>
      </w:pPr>
      <w:r>
        <w:rPr>
          <w:color w:val="33A753"/>
          <w:w w:val="110"/>
        </w:rPr>
        <w:t>PROFESSIONAL</w:t>
      </w:r>
      <w:r>
        <w:rPr>
          <w:color w:val="33A753"/>
          <w:spacing w:val="-16"/>
          <w:w w:val="110"/>
        </w:rPr>
        <w:t> </w:t>
      </w:r>
      <w:r>
        <w:rPr>
          <w:color w:val="33A753"/>
          <w:spacing w:val="-2"/>
          <w:w w:val="110"/>
        </w:rPr>
        <w:t>EXPERIENCE</w:t>
      </w:r>
    </w:p>
    <w:p>
      <w:pPr>
        <w:tabs>
          <w:tab w:pos="8966" w:val="left" w:leader="none"/>
        </w:tabs>
        <w:spacing w:before="44"/>
        <w:ind w:left="116" w:right="0" w:firstLine="0"/>
        <w:jc w:val="left"/>
        <w:rPr>
          <w:rFonts w:ascii="Trebuchet MS" w:hAnsi="Trebuchet MS"/>
          <w:i/>
          <w:sz w:val="20"/>
        </w:rPr>
      </w:pPr>
      <w:r>
        <w:rPr>
          <w:rFonts w:ascii="Trebuchet MS" w:hAnsi="Trebuchet MS"/>
          <w:b/>
          <w:w w:val="105"/>
          <w:sz w:val="20"/>
        </w:rPr>
        <w:t>Ernst</w:t>
      </w:r>
      <w:r>
        <w:rPr>
          <w:rFonts w:ascii="Trebuchet MS" w:hAnsi="Trebuchet MS"/>
          <w:b/>
          <w:spacing w:val="-11"/>
          <w:w w:val="105"/>
          <w:sz w:val="20"/>
        </w:rPr>
        <w:t> </w:t>
      </w:r>
      <w:r>
        <w:rPr>
          <w:rFonts w:ascii="Trebuchet MS" w:hAnsi="Trebuchet MS"/>
          <w:b/>
          <w:w w:val="105"/>
          <w:sz w:val="20"/>
        </w:rPr>
        <w:t>&amp;</w:t>
      </w:r>
      <w:r>
        <w:rPr>
          <w:rFonts w:ascii="Trebuchet MS" w:hAnsi="Trebuchet MS"/>
          <w:b/>
          <w:spacing w:val="-14"/>
          <w:w w:val="105"/>
          <w:sz w:val="20"/>
        </w:rPr>
        <w:t> </w:t>
      </w:r>
      <w:r>
        <w:rPr>
          <w:rFonts w:ascii="Trebuchet MS" w:hAnsi="Trebuchet MS"/>
          <w:b/>
          <w:w w:val="105"/>
          <w:sz w:val="20"/>
        </w:rPr>
        <w:t>Young</w:t>
      </w:r>
      <w:r>
        <w:rPr>
          <w:rFonts w:ascii="Trebuchet MS" w:hAnsi="Trebuchet MS"/>
          <w:b/>
          <w:spacing w:val="-11"/>
          <w:w w:val="105"/>
          <w:sz w:val="20"/>
        </w:rPr>
        <w:t> </w:t>
      </w:r>
      <w:r>
        <w:rPr>
          <w:rFonts w:ascii="Trebuchet MS" w:hAnsi="Trebuchet MS"/>
          <w:b/>
          <w:w w:val="105"/>
          <w:sz w:val="20"/>
        </w:rPr>
        <w:t>-</w:t>
      </w:r>
      <w:r>
        <w:rPr>
          <w:rFonts w:ascii="Trebuchet MS" w:hAnsi="Trebuchet MS"/>
          <w:b/>
          <w:spacing w:val="-10"/>
          <w:w w:val="105"/>
          <w:sz w:val="20"/>
        </w:rPr>
        <w:t> </w:t>
      </w:r>
      <w:r>
        <w:rPr>
          <w:rFonts w:ascii="Trebuchet MS" w:hAnsi="Trebuchet MS"/>
          <w:b/>
          <w:w w:val="105"/>
          <w:sz w:val="20"/>
        </w:rPr>
        <w:t>Senior</w:t>
      </w:r>
      <w:r>
        <w:rPr>
          <w:rFonts w:ascii="Trebuchet MS" w:hAnsi="Trebuchet MS"/>
          <w:b/>
          <w:spacing w:val="-13"/>
          <w:w w:val="105"/>
          <w:sz w:val="20"/>
        </w:rPr>
        <w:t> </w:t>
      </w:r>
      <w:r>
        <w:rPr>
          <w:rFonts w:ascii="Trebuchet MS" w:hAnsi="Trebuchet MS"/>
          <w:b/>
          <w:w w:val="105"/>
          <w:sz w:val="20"/>
        </w:rPr>
        <w:t>Consultant;</w:t>
      </w:r>
      <w:r>
        <w:rPr>
          <w:rFonts w:ascii="Trebuchet MS" w:hAnsi="Trebuchet MS"/>
          <w:b/>
          <w:spacing w:val="-1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York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City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(U.S)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Shanghai</w:t>
      </w:r>
      <w:r>
        <w:rPr>
          <w:spacing w:val="6"/>
          <w:w w:val="105"/>
          <w:sz w:val="20"/>
        </w:rPr>
        <w:t> </w:t>
      </w:r>
      <w:r>
        <w:rPr>
          <w:spacing w:val="-4"/>
          <w:w w:val="105"/>
          <w:sz w:val="20"/>
        </w:rPr>
        <w:t>(CN)</w:t>
      </w:r>
      <w:r>
        <w:rPr>
          <w:sz w:val="20"/>
        </w:rPr>
        <w:tab/>
      </w:r>
      <w:r>
        <w:rPr>
          <w:rFonts w:ascii="Trebuchet MS" w:hAnsi="Trebuchet MS"/>
          <w:i/>
          <w:w w:val="110"/>
          <w:sz w:val="20"/>
        </w:rPr>
        <w:t>July</w:t>
      </w:r>
      <w:r>
        <w:rPr>
          <w:rFonts w:ascii="Trebuchet MS" w:hAnsi="Trebuchet MS"/>
          <w:i/>
          <w:spacing w:val="31"/>
          <w:w w:val="110"/>
          <w:sz w:val="20"/>
        </w:rPr>
        <w:t> </w:t>
      </w:r>
      <w:r>
        <w:rPr>
          <w:rFonts w:ascii="Trebuchet MS" w:hAnsi="Trebuchet MS"/>
          <w:i/>
          <w:w w:val="110"/>
          <w:sz w:val="20"/>
        </w:rPr>
        <w:t>2014</w:t>
      </w:r>
      <w:r>
        <w:rPr>
          <w:rFonts w:ascii="Trebuchet MS" w:hAnsi="Trebuchet MS"/>
          <w:i/>
          <w:spacing w:val="-6"/>
          <w:w w:val="110"/>
          <w:sz w:val="20"/>
        </w:rPr>
        <w:t> </w:t>
      </w:r>
      <w:r>
        <w:rPr>
          <w:rFonts w:ascii="Trebuchet MS" w:hAnsi="Trebuchet MS"/>
          <w:i/>
          <w:w w:val="150"/>
          <w:sz w:val="20"/>
        </w:rPr>
        <w:t>–</w:t>
      </w:r>
      <w:r>
        <w:rPr>
          <w:rFonts w:ascii="Trebuchet MS" w:hAnsi="Trebuchet MS"/>
          <w:i/>
          <w:spacing w:val="-28"/>
          <w:w w:val="150"/>
          <w:sz w:val="20"/>
        </w:rPr>
        <w:t> </w:t>
      </w:r>
      <w:r>
        <w:rPr>
          <w:rFonts w:ascii="Trebuchet MS" w:hAnsi="Trebuchet MS"/>
          <w:i/>
          <w:w w:val="110"/>
          <w:sz w:val="20"/>
        </w:rPr>
        <w:t>June</w:t>
      </w:r>
      <w:r>
        <w:rPr>
          <w:rFonts w:ascii="Trebuchet MS" w:hAnsi="Trebuchet MS"/>
          <w:i/>
          <w:spacing w:val="-11"/>
          <w:w w:val="110"/>
          <w:sz w:val="20"/>
        </w:rPr>
        <w:t> </w:t>
      </w:r>
      <w:r>
        <w:rPr>
          <w:rFonts w:ascii="Trebuchet MS" w:hAnsi="Trebuchet MS"/>
          <w:i/>
          <w:spacing w:val="-4"/>
          <w:w w:val="110"/>
          <w:sz w:val="20"/>
        </w:rPr>
        <w:t>2016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</w:tabs>
        <w:spacing w:line="240" w:lineRule="auto" w:before="38" w:after="0"/>
        <w:ind w:left="835" w:right="0" w:hanging="360"/>
        <w:jc w:val="left"/>
        <w:rPr>
          <w:sz w:val="20"/>
        </w:rPr>
      </w:pPr>
      <w:r>
        <w:rPr>
          <w:w w:val="110"/>
          <w:sz w:val="20"/>
        </w:rPr>
        <w:t>Finance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transformation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operational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restructuring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“Big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Four”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global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advertising</w:t>
      </w:r>
      <w:r>
        <w:rPr>
          <w:spacing w:val="6"/>
          <w:w w:val="110"/>
          <w:sz w:val="20"/>
        </w:rPr>
        <w:t> </w:t>
      </w:r>
      <w:r>
        <w:rPr>
          <w:spacing w:val="-2"/>
          <w:w w:val="110"/>
          <w:sz w:val="20"/>
        </w:rPr>
        <w:t>company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83" w:lineRule="auto" w:before="40" w:after="0"/>
        <w:ind w:left="1556" w:right="855" w:hanging="360"/>
        <w:jc w:val="left"/>
        <w:rPr>
          <w:rFonts w:ascii="Arial" w:hAnsi="Arial"/>
          <w:sz w:val="22"/>
        </w:rPr>
      </w:pPr>
      <w:r>
        <w:rPr>
          <w:w w:val="115"/>
          <w:sz w:val="20"/>
        </w:rPr>
        <w:t>Performed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in-depth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FTE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analysis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identiﬁed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lack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an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operations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function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as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area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of </w:t>
      </w:r>
      <w:r>
        <w:rPr>
          <w:w w:val="110"/>
          <w:sz w:val="20"/>
        </w:rPr>
        <w:t>improvement; implementation of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operations group decreased administrative hours by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10%, </w:t>
      </w:r>
      <w:r>
        <w:rPr>
          <w:w w:val="115"/>
          <w:sz w:val="20"/>
        </w:rPr>
        <w:t>resulting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in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US$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0.5M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in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cost-savings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83" w:lineRule="auto" w:before="0" w:after="0"/>
        <w:ind w:left="1556" w:right="236" w:hanging="360"/>
        <w:jc w:val="left"/>
        <w:rPr>
          <w:rFonts w:ascii="Arial" w:hAnsi="Arial"/>
          <w:sz w:val="22"/>
        </w:rPr>
      </w:pPr>
      <w:r>
        <w:rPr>
          <w:w w:val="110"/>
          <w:sz w:val="20"/>
        </w:rPr>
        <w:t>Shortened job management lifecycle by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an average of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50 days, improved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working capital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position by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7% for Ǫ4, and increased level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compliance by creating and integrating new Cash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Advance, SharePoint, and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AMEX processes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80" w:lineRule="auto" w:before="0" w:after="0"/>
        <w:ind w:left="836" w:right="639" w:hanging="360"/>
        <w:jc w:val="left"/>
        <w:rPr>
          <w:sz w:val="20"/>
        </w:rPr>
      </w:pPr>
      <w:r>
        <w:rPr>
          <w:w w:val="110"/>
          <w:sz w:val="20"/>
        </w:rPr>
        <w:t>Supply chain analytics and process improvement for multinational confectionery, food and beverage </w:t>
      </w:r>
      <w:r>
        <w:rPr>
          <w:spacing w:val="-2"/>
          <w:w w:val="115"/>
          <w:sz w:val="20"/>
        </w:rPr>
        <w:t>conglomerate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83" w:lineRule="auto" w:before="0" w:after="0"/>
        <w:ind w:left="1556" w:right="414" w:hanging="360"/>
        <w:jc w:val="left"/>
        <w:rPr>
          <w:rFonts w:ascii="Arial" w:hAnsi="Arial"/>
          <w:sz w:val="22"/>
        </w:rPr>
      </w:pPr>
      <w:r>
        <w:rPr>
          <w:w w:val="115"/>
          <w:sz w:val="20"/>
        </w:rPr>
        <w:t>Owned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work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stream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in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network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optimization,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transportation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cost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modelling,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5"/>
          <w:w w:val="115"/>
          <w:sz w:val="20"/>
        </w:rPr>
        <w:t> </w:t>
      </w:r>
      <w:r>
        <w:rPr>
          <w:w w:val="115"/>
          <w:sz w:val="20"/>
        </w:rPr>
        <w:t>safety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stock </w:t>
      </w:r>
      <w:r>
        <w:rPr>
          <w:w w:val="110"/>
          <w:sz w:val="20"/>
        </w:rPr>
        <w:t>calculation of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 planned manufacturing plant; ﬁndings resulted in total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cost savings of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US$ 11M </w:t>
      </w:r>
      <w:r>
        <w:rPr>
          <w:w w:val="115"/>
          <w:sz w:val="20"/>
        </w:rPr>
        <w:t>and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projected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savings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US$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3.5M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over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two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years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80" w:lineRule="auto" w:before="0" w:after="0"/>
        <w:ind w:left="1556" w:right="362" w:hanging="360"/>
        <w:jc w:val="left"/>
        <w:rPr>
          <w:rFonts w:ascii="Arial" w:hAnsi="Arial"/>
          <w:sz w:val="20"/>
        </w:rPr>
      </w:pPr>
      <w:r>
        <w:rPr>
          <w:w w:val="115"/>
          <w:sz w:val="20"/>
        </w:rPr>
        <w:t>Performed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assessment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assortment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distribution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products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originating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from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new </w:t>
      </w:r>
      <w:r>
        <w:rPr>
          <w:w w:val="110"/>
          <w:sz w:val="20"/>
        </w:rPr>
        <w:t>manufacturing plant and diagnosed a high level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SKU complexity as an operational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cost driver</w:t>
      </w:r>
    </w:p>
    <w:p>
      <w:pPr>
        <w:pStyle w:val="BodyText"/>
        <w:spacing w:before="40"/>
        <w:ind w:left="0" w:firstLine="0"/>
      </w:pPr>
    </w:p>
    <w:p>
      <w:pPr>
        <w:tabs>
          <w:tab w:pos="8717" w:val="left" w:leader="none"/>
        </w:tabs>
        <w:spacing w:before="0"/>
        <w:ind w:left="116" w:right="0" w:firstLine="0"/>
        <w:jc w:val="left"/>
        <w:rPr>
          <w:rFonts w:ascii="Trebuchet MS" w:hAnsi="Trebuchet MS"/>
          <w:i/>
          <w:sz w:val="20"/>
        </w:rPr>
      </w:pPr>
      <w:r>
        <w:rPr>
          <w:rFonts w:ascii="Trebuchet MS" w:hAnsi="Trebuchet MS"/>
          <w:b/>
          <w:spacing w:val="-2"/>
          <w:w w:val="110"/>
          <w:sz w:val="20"/>
        </w:rPr>
        <w:t>KPMG</w:t>
      </w:r>
      <w:r>
        <w:rPr>
          <w:rFonts w:ascii="Trebuchet MS" w:hAnsi="Trebuchet MS"/>
          <w:b/>
          <w:spacing w:val="-8"/>
          <w:w w:val="110"/>
          <w:sz w:val="20"/>
        </w:rPr>
        <w:t> </w:t>
      </w:r>
      <w:r>
        <w:rPr>
          <w:rFonts w:ascii="Trebuchet MS" w:hAnsi="Trebuchet MS"/>
          <w:b/>
          <w:spacing w:val="-2"/>
          <w:w w:val="110"/>
          <w:sz w:val="20"/>
        </w:rPr>
        <w:t>–</w:t>
      </w:r>
      <w:r>
        <w:rPr>
          <w:rFonts w:ascii="Trebuchet MS" w:hAnsi="Trebuchet MS"/>
          <w:b/>
          <w:spacing w:val="-8"/>
          <w:w w:val="110"/>
          <w:sz w:val="20"/>
        </w:rPr>
        <w:t> </w:t>
      </w:r>
      <w:r>
        <w:rPr>
          <w:rFonts w:ascii="Trebuchet MS" w:hAnsi="Trebuchet MS"/>
          <w:b/>
          <w:spacing w:val="-2"/>
          <w:w w:val="110"/>
          <w:sz w:val="20"/>
        </w:rPr>
        <w:t>Summer</w:t>
      </w:r>
      <w:r>
        <w:rPr>
          <w:rFonts w:ascii="Trebuchet MS" w:hAnsi="Trebuchet MS"/>
          <w:b/>
          <w:spacing w:val="-15"/>
          <w:w w:val="110"/>
          <w:sz w:val="20"/>
        </w:rPr>
        <w:t> </w:t>
      </w:r>
      <w:r>
        <w:rPr>
          <w:rFonts w:ascii="Trebuchet MS" w:hAnsi="Trebuchet MS"/>
          <w:b/>
          <w:spacing w:val="-2"/>
          <w:w w:val="110"/>
          <w:sz w:val="20"/>
        </w:rPr>
        <w:t>Associate</w:t>
      </w:r>
      <w:r>
        <w:rPr>
          <w:rFonts w:ascii="Trebuchet MS" w:hAnsi="Trebuchet MS"/>
          <w:b/>
          <w:spacing w:val="-8"/>
          <w:w w:val="110"/>
          <w:sz w:val="20"/>
        </w:rPr>
        <w:t> </w:t>
      </w:r>
      <w:r>
        <w:rPr>
          <w:rFonts w:ascii="Trebuchet MS" w:hAnsi="Trebuchet MS"/>
          <w:b/>
          <w:spacing w:val="-2"/>
          <w:w w:val="110"/>
          <w:sz w:val="20"/>
        </w:rPr>
        <w:t>(Consultant);</w:t>
      </w:r>
      <w:r>
        <w:rPr>
          <w:rFonts w:ascii="Trebuchet MS" w:hAnsi="Trebuchet MS"/>
          <w:b/>
          <w:w w:val="110"/>
          <w:sz w:val="20"/>
        </w:rPr>
        <w:t> </w:t>
      </w:r>
      <w:r>
        <w:rPr>
          <w:spacing w:val="-2"/>
          <w:w w:val="110"/>
          <w:sz w:val="20"/>
        </w:rPr>
        <w:t>Hong</w:t>
      </w:r>
      <w:r>
        <w:rPr>
          <w:spacing w:val="9"/>
          <w:w w:val="110"/>
          <w:sz w:val="20"/>
        </w:rPr>
        <w:t> </w:t>
      </w:r>
      <w:r>
        <w:rPr>
          <w:spacing w:val="-4"/>
          <w:w w:val="110"/>
          <w:sz w:val="20"/>
        </w:rPr>
        <w:t>Kong</w:t>
      </w:r>
      <w:r>
        <w:rPr>
          <w:sz w:val="20"/>
        </w:rPr>
        <w:tab/>
      </w:r>
      <w:r>
        <w:rPr>
          <w:rFonts w:ascii="Trebuchet MS" w:hAnsi="Trebuchet MS"/>
          <w:i/>
          <w:w w:val="110"/>
          <w:sz w:val="20"/>
        </w:rPr>
        <w:t>June</w:t>
      </w:r>
      <w:r>
        <w:rPr>
          <w:rFonts w:ascii="Trebuchet MS" w:hAnsi="Trebuchet MS"/>
          <w:i/>
          <w:spacing w:val="-8"/>
          <w:w w:val="110"/>
          <w:sz w:val="20"/>
        </w:rPr>
        <w:t> </w:t>
      </w:r>
      <w:r>
        <w:rPr>
          <w:rFonts w:ascii="Trebuchet MS" w:hAnsi="Trebuchet MS"/>
          <w:i/>
          <w:w w:val="110"/>
          <w:sz w:val="20"/>
        </w:rPr>
        <w:t>2013</w:t>
      </w:r>
      <w:r>
        <w:rPr>
          <w:rFonts w:ascii="Trebuchet MS" w:hAnsi="Trebuchet MS"/>
          <w:i/>
          <w:spacing w:val="-8"/>
          <w:w w:val="110"/>
          <w:sz w:val="20"/>
        </w:rPr>
        <w:t> </w:t>
      </w:r>
      <w:r>
        <w:rPr>
          <w:rFonts w:ascii="Trebuchet MS" w:hAnsi="Trebuchet MS"/>
          <w:i/>
          <w:w w:val="110"/>
          <w:sz w:val="20"/>
        </w:rPr>
        <w:t>–</w:t>
      </w:r>
      <w:r>
        <w:rPr>
          <w:rFonts w:ascii="Trebuchet MS" w:hAnsi="Trebuchet MS"/>
          <w:i/>
          <w:spacing w:val="-14"/>
          <w:w w:val="110"/>
          <w:sz w:val="20"/>
        </w:rPr>
        <w:t> </w:t>
      </w:r>
      <w:r>
        <w:rPr>
          <w:rFonts w:ascii="Trebuchet MS" w:hAnsi="Trebuchet MS"/>
          <w:i/>
          <w:w w:val="110"/>
          <w:sz w:val="20"/>
        </w:rPr>
        <w:t>AugusĒ</w:t>
      </w:r>
      <w:r>
        <w:rPr>
          <w:rFonts w:ascii="Trebuchet MS" w:hAnsi="Trebuchet MS"/>
          <w:i/>
          <w:spacing w:val="-8"/>
          <w:w w:val="110"/>
          <w:sz w:val="20"/>
        </w:rPr>
        <w:t> </w:t>
      </w:r>
      <w:r>
        <w:rPr>
          <w:rFonts w:ascii="Trebuchet MS" w:hAnsi="Trebuchet MS"/>
          <w:i/>
          <w:spacing w:val="-4"/>
          <w:w w:val="110"/>
          <w:sz w:val="20"/>
        </w:rPr>
        <w:t>2013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80" w:lineRule="auto" w:before="38" w:after="0"/>
        <w:ind w:left="836" w:right="315" w:hanging="360"/>
        <w:jc w:val="left"/>
        <w:rPr>
          <w:sz w:val="20"/>
        </w:rPr>
      </w:pPr>
      <w:r>
        <w:rPr>
          <w:w w:val="115"/>
          <w:sz w:val="20"/>
        </w:rPr>
        <w:t>Assisted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with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project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governance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coordination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resources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for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a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Swiss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ﬁnancial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services</w:t>
      </w:r>
      <w:r>
        <w:rPr>
          <w:spacing w:val="-16"/>
          <w:w w:val="115"/>
          <w:sz w:val="20"/>
        </w:rPr>
        <w:t> </w:t>
      </w:r>
      <w:r>
        <w:rPr>
          <w:w w:val="115"/>
          <w:sz w:val="20"/>
        </w:rPr>
        <w:t>client; </w:t>
      </w:r>
      <w:r>
        <w:rPr>
          <w:spacing w:val="-2"/>
          <w:w w:val="115"/>
          <w:sz w:val="20"/>
        </w:rPr>
        <w:t>helped</w:t>
      </w:r>
      <w:r>
        <w:rPr>
          <w:spacing w:val="-14"/>
          <w:w w:val="115"/>
          <w:sz w:val="20"/>
        </w:rPr>
        <w:t> </w:t>
      </w:r>
      <w:r>
        <w:rPr>
          <w:spacing w:val="-2"/>
          <w:w w:val="115"/>
          <w:sz w:val="20"/>
        </w:rPr>
        <w:t>allocate</w:t>
      </w:r>
      <w:r>
        <w:rPr>
          <w:spacing w:val="-10"/>
          <w:w w:val="115"/>
          <w:sz w:val="20"/>
        </w:rPr>
        <w:t> </w:t>
      </w:r>
      <w:r>
        <w:rPr>
          <w:spacing w:val="-2"/>
          <w:w w:val="115"/>
          <w:sz w:val="20"/>
        </w:rPr>
        <w:t>580,000USD</w:t>
      </w:r>
      <w:r>
        <w:rPr>
          <w:spacing w:val="-10"/>
          <w:w w:val="115"/>
          <w:sz w:val="20"/>
        </w:rPr>
        <w:t> </w:t>
      </w:r>
      <w:r>
        <w:rPr>
          <w:spacing w:val="-2"/>
          <w:w w:val="115"/>
          <w:sz w:val="20"/>
        </w:rPr>
        <w:t>among</w:t>
      </w:r>
      <w:r>
        <w:rPr>
          <w:spacing w:val="-10"/>
          <w:w w:val="115"/>
          <w:sz w:val="20"/>
        </w:rPr>
        <w:t> </w:t>
      </w:r>
      <w:r>
        <w:rPr>
          <w:spacing w:val="-2"/>
          <w:w w:val="115"/>
          <w:sz w:val="20"/>
        </w:rPr>
        <w:t>application</w:t>
      </w:r>
      <w:r>
        <w:rPr>
          <w:spacing w:val="-14"/>
          <w:w w:val="115"/>
          <w:sz w:val="20"/>
        </w:rPr>
        <w:t> </w:t>
      </w:r>
      <w:r>
        <w:rPr>
          <w:spacing w:val="-2"/>
          <w:w w:val="115"/>
          <w:sz w:val="20"/>
        </w:rPr>
        <w:t>fees,</w:t>
      </w:r>
      <w:r>
        <w:rPr>
          <w:spacing w:val="-10"/>
          <w:w w:val="115"/>
          <w:sz w:val="20"/>
        </w:rPr>
        <w:t> </w:t>
      </w:r>
      <w:r>
        <w:rPr>
          <w:spacing w:val="-2"/>
          <w:w w:val="115"/>
          <w:sz w:val="20"/>
        </w:rPr>
        <w:t>initial</w:t>
      </w:r>
      <w:r>
        <w:rPr>
          <w:spacing w:val="-14"/>
          <w:w w:val="115"/>
          <w:sz w:val="20"/>
        </w:rPr>
        <w:t> </w:t>
      </w:r>
      <w:r>
        <w:rPr>
          <w:spacing w:val="-2"/>
          <w:w w:val="115"/>
          <w:sz w:val="20"/>
        </w:rPr>
        <w:t>capital</w:t>
      </w:r>
      <w:r>
        <w:rPr>
          <w:spacing w:val="-14"/>
          <w:w w:val="115"/>
          <w:sz w:val="20"/>
        </w:rPr>
        <w:t> </w:t>
      </w:r>
      <w:r>
        <w:rPr>
          <w:spacing w:val="-2"/>
          <w:w w:val="115"/>
          <w:sz w:val="20"/>
        </w:rPr>
        <w:t>investment</w:t>
      </w:r>
      <w:r>
        <w:rPr>
          <w:spacing w:val="-10"/>
          <w:w w:val="115"/>
          <w:sz w:val="20"/>
        </w:rPr>
        <w:t> </w:t>
      </w:r>
      <w:r>
        <w:rPr>
          <w:spacing w:val="-2"/>
          <w:w w:val="115"/>
          <w:sz w:val="20"/>
        </w:rPr>
        <w:t>in</w:t>
      </w:r>
      <w:r>
        <w:rPr>
          <w:spacing w:val="-10"/>
          <w:w w:val="115"/>
          <w:sz w:val="20"/>
        </w:rPr>
        <w:t> </w:t>
      </w:r>
      <w:r>
        <w:rPr>
          <w:spacing w:val="-2"/>
          <w:w w:val="115"/>
          <w:sz w:val="20"/>
        </w:rPr>
        <w:t>Hong</w:t>
      </w:r>
      <w:r>
        <w:rPr>
          <w:spacing w:val="-10"/>
          <w:w w:val="115"/>
          <w:sz w:val="20"/>
        </w:rPr>
        <w:t> </w:t>
      </w:r>
      <w:r>
        <w:rPr>
          <w:spacing w:val="-2"/>
          <w:w w:val="115"/>
          <w:sz w:val="20"/>
        </w:rPr>
        <w:t>Kong,</w:t>
      </w:r>
      <w:r>
        <w:rPr>
          <w:spacing w:val="-10"/>
          <w:w w:val="115"/>
          <w:sz w:val="20"/>
        </w:rPr>
        <w:t> </w:t>
      </w:r>
      <w:r>
        <w:rPr>
          <w:spacing w:val="-2"/>
          <w:w w:val="115"/>
          <w:sz w:val="20"/>
        </w:rPr>
        <w:t>and </w:t>
      </w:r>
      <w:r>
        <w:rPr>
          <w:w w:val="110"/>
          <w:sz w:val="20"/>
        </w:rPr>
        <w:t>business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continuity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plan.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Client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successfully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opened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one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Local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Representative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Branch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(LRO)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summer </w:t>
      </w:r>
      <w:r>
        <w:rPr>
          <w:w w:val="115"/>
          <w:sz w:val="20"/>
        </w:rPr>
        <w:t>of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2013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with a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projection of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two more in 2014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80" w:lineRule="auto" w:before="3" w:after="0"/>
        <w:ind w:left="836" w:right="293" w:hanging="360"/>
        <w:jc w:val="left"/>
        <w:rPr>
          <w:sz w:val="20"/>
        </w:rPr>
      </w:pPr>
      <w:r>
        <w:rPr>
          <w:w w:val="110"/>
          <w:sz w:val="20"/>
        </w:rPr>
        <w:t>Placed ﬁrst in Hong Kong Consulting Competition (out of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8 ﬁnalist teams); analyzed and presented on a Harvard Business Review Case Study concerning a high-growth international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travel agency</w:t>
      </w:r>
    </w:p>
    <w:p>
      <w:pPr>
        <w:pStyle w:val="BodyText"/>
        <w:spacing w:before="42"/>
        <w:ind w:left="0" w:firstLine="0"/>
      </w:pPr>
    </w:p>
    <w:p>
      <w:pPr>
        <w:tabs>
          <w:tab w:pos="9028" w:val="left" w:leader="none"/>
        </w:tabs>
        <w:spacing w:before="0"/>
        <w:ind w:left="116" w:right="0" w:firstLine="0"/>
        <w:jc w:val="left"/>
        <w:rPr>
          <w:rFonts w:ascii="Trebuchet MS" w:hAnsi="Trebuchet MS"/>
          <w:i/>
          <w:sz w:val="20"/>
        </w:rPr>
      </w:pPr>
      <w:r>
        <w:rPr>
          <w:rFonts w:ascii="Trebuchet MS" w:hAnsi="Trebuchet MS"/>
          <w:b/>
          <w:spacing w:val="-2"/>
          <w:w w:val="110"/>
          <w:sz w:val="20"/>
        </w:rPr>
        <w:t>Global</w:t>
      </w:r>
      <w:r>
        <w:rPr>
          <w:rFonts w:ascii="Trebuchet MS" w:hAnsi="Trebuchet MS"/>
          <w:b/>
          <w:spacing w:val="-15"/>
          <w:w w:val="110"/>
          <w:sz w:val="20"/>
        </w:rPr>
        <w:t> </w:t>
      </w:r>
      <w:r>
        <w:rPr>
          <w:rFonts w:ascii="Trebuchet MS" w:hAnsi="Trebuchet MS"/>
          <w:b/>
          <w:spacing w:val="-2"/>
          <w:w w:val="110"/>
          <w:sz w:val="20"/>
        </w:rPr>
        <w:t>Payments</w:t>
      </w:r>
      <w:r>
        <w:rPr>
          <w:rFonts w:ascii="Trebuchet MS" w:hAnsi="Trebuchet MS"/>
          <w:b/>
          <w:spacing w:val="-11"/>
          <w:w w:val="110"/>
          <w:sz w:val="20"/>
        </w:rPr>
        <w:t> </w:t>
      </w:r>
      <w:r>
        <w:rPr>
          <w:rFonts w:ascii="Trebuchet MS" w:hAnsi="Trebuchet MS"/>
          <w:b/>
          <w:spacing w:val="-2"/>
          <w:w w:val="110"/>
          <w:sz w:val="20"/>
        </w:rPr>
        <w:t>–</w:t>
      </w:r>
      <w:r>
        <w:rPr>
          <w:rFonts w:ascii="Trebuchet MS" w:hAnsi="Trebuchet MS"/>
          <w:b/>
          <w:spacing w:val="-15"/>
          <w:w w:val="110"/>
          <w:sz w:val="20"/>
        </w:rPr>
        <w:t> </w:t>
      </w:r>
      <w:r>
        <w:rPr>
          <w:rFonts w:ascii="Trebuchet MS" w:hAnsi="Trebuchet MS"/>
          <w:b/>
          <w:spacing w:val="-2"/>
          <w:w w:val="110"/>
          <w:sz w:val="20"/>
        </w:rPr>
        <w:t>Treasury</w:t>
      </w:r>
      <w:r>
        <w:rPr>
          <w:rFonts w:ascii="Trebuchet MS" w:hAnsi="Trebuchet MS"/>
          <w:b/>
          <w:spacing w:val="-18"/>
          <w:w w:val="110"/>
          <w:sz w:val="20"/>
        </w:rPr>
        <w:t> </w:t>
      </w:r>
      <w:r>
        <w:rPr>
          <w:rFonts w:ascii="Trebuchet MS" w:hAnsi="Trebuchet MS"/>
          <w:b/>
          <w:spacing w:val="-2"/>
          <w:w w:val="110"/>
          <w:sz w:val="20"/>
        </w:rPr>
        <w:t>Analyst;</w:t>
      </w:r>
      <w:r>
        <w:rPr>
          <w:rFonts w:ascii="Trebuchet MS" w:hAnsi="Trebuchet MS"/>
          <w:b/>
          <w:spacing w:val="4"/>
          <w:w w:val="110"/>
          <w:sz w:val="20"/>
        </w:rPr>
        <w:t> </w:t>
      </w:r>
      <w:r>
        <w:rPr>
          <w:spacing w:val="-2"/>
          <w:w w:val="110"/>
          <w:sz w:val="20"/>
        </w:rPr>
        <w:t>Atlanta,</w:t>
      </w:r>
      <w:r>
        <w:rPr>
          <w:spacing w:val="4"/>
          <w:w w:val="110"/>
          <w:sz w:val="20"/>
        </w:rPr>
        <w:t> </w:t>
      </w:r>
      <w:r>
        <w:rPr>
          <w:spacing w:val="-7"/>
          <w:w w:val="110"/>
          <w:sz w:val="20"/>
        </w:rPr>
        <w:t>GA</w:t>
      </w:r>
      <w:r>
        <w:rPr>
          <w:sz w:val="20"/>
        </w:rPr>
        <w:tab/>
      </w:r>
      <w:r>
        <w:rPr>
          <w:rFonts w:ascii="Trebuchet MS" w:hAnsi="Trebuchet MS"/>
          <w:i/>
          <w:w w:val="110"/>
          <w:sz w:val="20"/>
        </w:rPr>
        <w:t>April</w:t>
      </w:r>
      <w:r>
        <w:rPr>
          <w:rFonts w:ascii="Trebuchet MS" w:hAnsi="Trebuchet MS"/>
          <w:i/>
          <w:spacing w:val="-17"/>
          <w:w w:val="110"/>
          <w:sz w:val="20"/>
        </w:rPr>
        <w:t> </w:t>
      </w:r>
      <w:r>
        <w:rPr>
          <w:rFonts w:ascii="Trebuchet MS" w:hAnsi="Trebuchet MS"/>
          <w:i/>
          <w:w w:val="110"/>
          <w:sz w:val="20"/>
        </w:rPr>
        <w:t>2013</w:t>
      </w:r>
      <w:r>
        <w:rPr>
          <w:rFonts w:ascii="Trebuchet MS" w:hAnsi="Trebuchet MS"/>
          <w:i/>
          <w:spacing w:val="-12"/>
          <w:w w:val="110"/>
          <w:sz w:val="20"/>
        </w:rPr>
        <w:t> </w:t>
      </w:r>
      <w:r>
        <w:rPr>
          <w:rFonts w:ascii="Trebuchet MS" w:hAnsi="Trebuchet MS"/>
          <w:i/>
          <w:w w:val="110"/>
          <w:sz w:val="20"/>
        </w:rPr>
        <w:t>–</w:t>
      </w:r>
      <w:r>
        <w:rPr>
          <w:rFonts w:ascii="Trebuchet MS" w:hAnsi="Trebuchet MS"/>
          <w:i/>
          <w:spacing w:val="-12"/>
          <w:w w:val="110"/>
          <w:sz w:val="20"/>
        </w:rPr>
        <w:t> </w:t>
      </w:r>
      <w:r>
        <w:rPr>
          <w:rFonts w:ascii="Trebuchet MS" w:hAnsi="Trebuchet MS"/>
          <w:i/>
          <w:w w:val="110"/>
          <w:sz w:val="20"/>
        </w:rPr>
        <w:t>May</w:t>
      </w:r>
      <w:r>
        <w:rPr>
          <w:rFonts w:ascii="Trebuchet MS" w:hAnsi="Trebuchet MS"/>
          <w:i/>
          <w:spacing w:val="-15"/>
          <w:w w:val="110"/>
          <w:sz w:val="20"/>
        </w:rPr>
        <w:t> </w:t>
      </w:r>
      <w:r>
        <w:rPr>
          <w:rFonts w:ascii="Trebuchet MS" w:hAnsi="Trebuchet MS"/>
          <w:i/>
          <w:spacing w:val="-4"/>
          <w:w w:val="110"/>
          <w:sz w:val="20"/>
        </w:rPr>
        <w:t>2013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80" w:lineRule="auto" w:before="38" w:after="0"/>
        <w:ind w:left="836" w:right="167" w:hanging="360"/>
        <w:jc w:val="left"/>
        <w:rPr>
          <w:sz w:val="20"/>
        </w:rPr>
      </w:pPr>
      <w:r>
        <w:rPr>
          <w:spacing w:val="-2"/>
          <w:w w:val="115"/>
          <w:sz w:val="20"/>
        </w:rPr>
        <w:t>Analyzed</w:t>
      </w:r>
      <w:r>
        <w:rPr>
          <w:spacing w:val="-14"/>
          <w:w w:val="115"/>
          <w:sz w:val="20"/>
        </w:rPr>
        <w:t> </w:t>
      </w:r>
      <w:r>
        <w:rPr>
          <w:spacing w:val="-2"/>
          <w:w w:val="115"/>
          <w:sz w:val="20"/>
        </w:rPr>
        <w:t>cost</w:t>
      </w:r>
      <w:r>
        <w:rPr>
          <w:spacing w:val="-12"/>
          <w:w w:val="115"/>
          <w:sz w:val="20"/>
        </w:rPr>
        <w:t> </w:t>
      </w:r>
      <w:r>
        <w:rPr>
          <w:spacing w:val="-2"/>
          <w:w w:val="115"/>
          <w:sz w:val="20"/>
        </w:rPr>
        <w:t>cutting</w:t>
      </w:r>
      <w:r>
        <w:rPr>
          <w:spacing w:val="-10"/>
          <w:w w:val="115"/>
          <w:sz w:val="20"/>
        </w:rPr>
        <w:t> </w:t>
      </w:r>
      <w:r>
        <w:rPr>
          <w:spacing w:val="-2"/>
          <w:w w:val="115"/>
          <w:sz w:val="20"/>
        </w:rPr>
        <w:t>strategies</w:t>
      </w:r>
      <w:r>
        <w:rPr>
          <w:spacing w:val="-13"/>
          <w:w w:val="115"/>
          <w:sz w:val="20"/>
        </w:rPr>
        <w:t> </w:t>
      </w:r>
      <w:r>
        <w:rPr>
          <w:spacing w:val="-2"/>
          <w:w w:val="115"/>
          <w:sz w:val="20"/>
        </w:rPr>
        <w:t>with</w:t>
      </w:r>
      <w:r>
        <w:rPr>
          <w:spacing w:val="-10"/>
          <w:w w:val="115"/>
          <w:sz w:val="20"/>
        </w:rPr>
        <w:t> </w:t>
      </w:r>
      <w:r>
        <w:rPr>
          <w:spacing w:val="-2"/>
          <w:w w:val="115"/>
          <w:sz w:val="20"/>
        </w:rPr>
        <w:t>Director</w:t>
      </w:r>
      <w:r>
        <w:rPr>
          <w:spacing w:val="-14"/>
          <w:w w:val="115"/>
          <w:sz w:val="20"/>
        </w:rPr>
        <w:t> </w:t>
      </w:r>
      <w:r>
        <w:rPr>
          <w:spacing w:val="-2"/>
          <w:w w:val="115"/>
          <w:sz w:val="20"/>
        </w:rPr>
        <w:t>of</w:t>
      </w:r>
      <w:r>
        <w:rPr>
          <w:spacing w:val="-14"/>
          <w:w w:val="115"/>
          <w:sz w:val="20"/>
        </w:rPr>
        <w:t> </w:t>
      </w:r>
      <w:r>
        <w:rPr>
          <w:spacing w:val="-2"/>
          <w:w w:val="115"/>
          <w:sz w:val="20"/>
        </w:rPr>
        <w:t>Treasury</w:t>
      </w:r>
      <w:r>
        <w:rPr>
          <w:spacing w:val="-14"/>
          <w:w w:val="115"/>
          <w:sz w:val="20"/>
        </w:rPr>
        <w:t> </w:t>
      </w:r>
      <w:r>
        <w:rPr>
          <w:spacing w:val="-2"/>
          <w:w w:val="115"/>
          <w:sz w:val="20"/>
        </w:rPr>
        <w:t>and</w:t>
      </w:r>
      <w:r>
        <w:rPr>
          <w:spacing w:val="-10"/>
          <w:w w:val="115"/>
          <w:sz w:val="20"/>
        </w:rPr>
        <w:t> </w:t>
      </w:r>
      <w:r>
        <w:rPr>
          <w:spacing w:val="-2"/>
          <w:w w:val="115"/>
          <w:sz w:val="20"/>
        </w:rPr>
        <w:t>discarded</w:t>
      </w:r>
      <w:r>
        <w:rPr>
          <w:spacing w:val="-10"/>
          <w:w w:val="115"/>
          <w:sz w:val="20"/>
        </w:rPr>
        <w:t> </w:t>
      </w:r>
      <w:r>
        <w:rPr>
          <w:spacing w:val="-2"/>
          <w:w w:val="115"/>
          <w:sz w:val="20"/>
        </w:rPr>
        <w:t>banks</w:t>
      </w:r>
      <w:r>
        <w:rPr>
          <w:spacing w:val="-13"/>
          <w:w w:val="115"/>
          <w:sz w:val="20"/>
        </w:rPr>
        <w:t> </w:t>
      </w:r>
      <w:r>
        <w:rPr>
          <w:spacing w:val="-2"/>
          <w:w w:val="115"/>
          <w:sz w:val="20"/>
        </w:rPr>
        <w:t>with</w:t>
      </w:r>
      <w:r>
        <w:rPr>
          <w:spacing w:val="-10"/>
          <w:w w:val="115"/>
          <w:sz w:val="20"/>
        </w:rPr>
        <w:t> </w:t>
      </w:r>
      <w:r>
        <w:rPr>
          <w:spacing w:val="-2"/>
          <w:w w:val="115"/>
          <w:sz w:val="20"/>
        </w:rPr>
        <w:t>irregular</w:t>
      </w:r>
      <w:r>
        <w:rPr>
          <w:spacing w:val="-14"/>
          <w:w w:val="115"/>
          <w:sz w:val="20"/>
        </w:rPr>
        <w:t> </w:t>
      </w:r>
      <w:r>
        <w:rPr>
          <w:spacing w:val="-2"/>
          <w:w w:val="115"/>
          <w:sz w:val="20"/>
        </w:rPr>
        <w:t>or</w:t>
      </w:r>
      <w:r>
        <w:rPr>
          <w:spacing w:val="-14"/>
          <w:w w:val="115"/>
          <w:sz w:val="20"/>
        </w:rPr>
        <w:t> </w:t>
      </w:r>
      <w:r>
        <w:rPr>
          <w:spacing w:val="-2"/>
          <w:w w:val="115"/>
          <w:sz w:val="20"/>
        </w:rPr>
        <w:t>relatively </w:t>
      </w:r>
      <w:r>
        <w:rPr>
          <w:w w:val="110"/>
          <w:sz w:val="20"/>
        </w:rPr>
        <w:t>high banking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fees; analysis saved an annual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amount of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150,000 USD after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ending partnerships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three </w:t>
      </w:r>
      <w:r>
        <w:rPr>
          <w:w w:val="115"/>
          <w:sz w:val="20"/>
        </w:rPr>
        <w:t>banks in</w:t>
      </w:r>
      <w:r>
        <w:rPr>
          <w:spacing w:val="-3"/>
          <w:w w:val="115"/>
          <w:sz w:val="20"/>
        </w:rPr>
        <w:t> </w:t>
      </w:r>
      <w:r>
        <w:rPr>
          <w:w w:val="115"/>
          <w:sz w:val="20"/>
        </w:rPr>
        <w:t>the European region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80" w:lineRule="auto" w:before="3" w:after="0"/>
        <w:ind w:left="836" w:right="577" w:hanging="360"/>
        <w:jc w:val="left"/>
        <w:rPr>
          <w:sz w:val="20"/>
        </w:rPr>
      </w:pPr>
      <w:r>
        <w:rPr>
          <w:spacing w:val="-2"/>
          <w:w w:val="115"/>
          <w:sz w:val="20"/>
        </w:rPr>
        <w:t>Consolidated</w:t>
      </w:r>
      <w:r>
        <w:rPr>
          <w:spacing w:val="-14"/>
          <w:w w:val="115"/>
          <w:sz w:val="20"/>
        </w:rPr>
        <w:t> </w:t>
      </w:r>
      <w:r>
        <w:rPr>
          <w:spacing w:val="-2"/>
          <w:w w:val="115"/>
          <w:sz w:val="20"/>
        </w:rPr>
        <w:t>Excel</w:t>
      </w:r>
      <w:r>
        <w:rPr>
          <w:spacing w:val="-14"/>
          <w:w w:val="115"/>
          <w:sz w:val="20"/>
        </w:rPr>
        <w:t> </w:t>
      </w:r>
      <w:r>
        <w:rPr>
          <w:spacing w:val="-2"/>
          <w:w w:val="115"/>
          <w:sz w:val="20"/>
        </w:rPr>
        <w:t>functions</w:t>
      </w:r>
      <w:r>
        <w:rPr>
          <w:spacing w:val="-10"/>
          <w:w w:val="115"/>
          <w:sz w:val="20"/>
        </w:rPr>
        <w:t> </w:t>
      </w:r>
      <w:r>
        <w:rPr>
          <w:spacing w:val="-2"/>
          <w:w w:val="115"/>
          <w:sz w:val="20"/>
        </w:rPr>
        <w:t>into</w:t>
      </w:r>
      <w:r>
        <w:rPr>
          <w:spacing w:val="-9"/>
          <w:w w:val="115"/>
          <w:sz w:val="20"/>
        </w:rPr>
        <w:t> </w:t>
      </w:r>
      <w:r>
        <w:rPr>
          <w:spacing w:val="-2"/>
          <w:w w:val="115"/>
          <w:sz w:val="20"/>
        </w:rPr>
        <w:t>a</w:t>
      </w:r>
      <w:r>
        <w:rPr>
          <w:spacing w:val="-13"/>
          <w:w w:val="115"/>
          <w:sz w:val="20"/>
        </w:rPr>
        <w:t> </w:t>
      </w:r>
      <w:r>
        <w:rPr>
          <w:spacing w:val="-2"/>
          <w:w w:val="115"/>
          <w:sz w:val="20"/>
        </w:rPr>
        <w:t>single</w:t>
      </w:r>
      <w:r>
        <w:rPr>
          <w:spacing w:val="-9"/>
          <w:w w:val="115"/>
          <w:sz w:val="20"/>
        </w:rPr>
        <w:t> </w:t>
      </w:r>
      <w:r>
        <w:rPr>
          <w:spacing w:val="-2"/>
          <w:w w:val="115"/>
          <w:sz w:val="20"/>
        </w:rPr>
        <w:t>macro</w:t>
      </w:r>
      <w:r>
        <w:rPr>
          <w:spacing w:val="-12"/>
          <w:w w:val="115"/>
          <w:sz w:val="20"/>
        </w:rPr>
        <w:t> </w:t>
      </w:r>
      <w:r>
        <w:rPr>
          <w:spacing w:val="-2"/>
          <w:w w:val="115"/>
          <w:sz w:val="20"/>
        </w:rPr>
        <w:t>for</w:t>
      </w:r>
      <w:r>
        <w:rPr>
          <w:spacing w:val="-13"/>
          <w:w w:val="115"/>
          <w:sz w:val="20"/>
        </w:rPr>
        <w:t> </w:t>
      </w:r>
      <w:r>
        <w:rPr>
          <w:spacing w:val="-2"/>
          <w:w w:val="115"/>
          <w:sz w:val="20"/>
        </w:rPr>
        <w:t>accurate</w:t>
      </w:r>
      <w:r>
        <w:rPr>
          <w:spacing w:val="-12"/>
          <w:w w:val="115"/>
          <w:sz w:val="20"/>
        </w:rPr>
        <w:t> </w:t>
      </w:r>
      <w:r>
        <w:rPr>
          <w:spacing w:val="-2"/>
          <w:w w:val="115"/>
          <w:sz w:val="20"/>
        </w:rPr>
        <w:t>forecasting</w:t>
      </w:r>
      <w:r>
        <w:rPr>
          <w:spacing w:val="-9"/>
          <w:w w:val="115"/>
          <w:sz w:val="20"/>
        </w:rPr>
        <w:t> </w:t>
      </w:r>
      <w:r>
        <w:rPr>
          <w:spacing w:val="-2"/>
          <w:w w:val="115"/>
          <w:sz w:val="20"/>
        </w:rPr>
        <w:t>of</w:t>
      </w:r>
      <w:r>
        <w:rPr>
          <w:spacing w:val="-14"/>
          <w:w w:val="115"/>
          <w:sz w:val="20"/>
        </w:rPr>
        <w:t> </w:t>
      </w:r>
      <w:r>
        <w:rPr>
          <w:spacing w:val="-2"/>
          <w:w w:val="115"/>
          <w:sz w:val="20"/>
        </w:rPr>
        <w:t>bank</w:t>
      </w:r>
      <w:r>
        <w:rPr>
          <w:spacing w:val="-14"/>
          <w:w w:val="115"/>
          <w:sz w:val="20"/>
        </w:rPr>
        <w:t> </w:t>
      </w:r>
      <w:r>
        <w:rPr>
          <w:spacing w:val="-2"/>
          <w:w w:val="115"/>
          <w:sz w:val="20"/>
        </w:rPr>
        <w:t>fees;</w:t>
      </w:r>
      <w:r>
        <w:rPr>
          <w:spacing w:val="-9"/>
          <w:w w:val="115"/>
          <w:sz w:val="20"/>
        </w:rPr>
        <w:t> </w:t>
      </w:r>
      <w:r>
        <w:rPr>
          <w:spacing w:val="-2"/>
          <w:w w:val="115"/>
          <w:sz w:val="20"/>
        </w:rPr>
        <w:t>macro</w:t>
      </w:r>
      <w:r>
        <w:rPr>
          <w:spacing w:val="-9"/>
          <w:w w:val="115"/>
          <w:sz w:val="20"/>
        </w:rPr>
        <w:t> </w:t>
      </w:r>
      <w:r>
        <w:rPr>
          <w:spacing w:val="-2"/>
          <w:w w:val="115"/>
          <w:sz w:val="20"/>
        </w:rPr>
        <w:t>pulled from</w:t>
      </w:r>
      <w:r>
        <w:rPr>
          <w:spacing w:val="-3"/>
          <w:w w:val="115"/>
          <w:sz w:val="20"/>
        </w:rPr>
        <w:t> </w:t>
      </w:r>
      <w:r>
        <w:rPr>
          <w:spacing w:val="-2"/>
          <w:w w:val="115"/>
          <w:sz w:val="20"/>
        </w:rPr>
        <w:t>historical</w:t>
      </w:r>
      <w:r>
        <w:rPr>
          <w:spacing w:val="-9"/>
          <w:w w:val="115"/>
          <w:sz w:val="20"/>
        </w:rPr>
        <w:t> </w:t>
      </w:r>
      <w:r>
        <w:rPr>
          <w:spacing w:val="-2"/>
          <w:w w:val="115"/>
          <w:sz w:val="20"/>
        </w:rPr>
        <w:t>data,</w:t>
      </w:r>
      <w:r>
        <w:rPr>
          <w:spacing w:val="-6"/>
          <w:w w:val="115"/>
          <w:sz w:val="20"/>
        </w:rPr>
        <w:t> </w:t>
      </w:r>
      <w:r>
        <w:rPr>
          <w:spacing w:val="-2"/>
          <w:w w:val="115"/>
          <w:sz w:val="20"/>
        </w:rPr>
        <w:t>factored</w:t>
      </w:r>
      <w:r>
        <w:rPr>
          <w:spacing w:val="-3"/>
          <w:w w:val="115"/>
          <w:sz w:val="20"/>
        </w:rPr>
        <w:t> </w:t>
      </w:r>
      <w:r>
        <w:rPr>
          <w:spacing w:val="-2"/>
          <w:w w:val="115"/>
          <w:sz w:val="20"/>
        </w:rPr>
        <w:t>in</w:t>
      </w:r>
      <w:r>
        <w:rPr>
          <w:spacing w:val="-3"/>
          <w:w w:val="115"/>
          <w:sz w:val="20"/>
        </w:rPr>
        <w:t> </w:t>
      </w:r>
      <w:r>
        <w:rPr>
          <w:spacing w:val="-2"/>
          <w:w w:val="115"/>
          <w:sz w:val="20"/>
        </w:rPr>
        <w:t>projected</w:t>
      </w:r>
      <w:r>
        <w:rPr>
          <w:spacing w:val="-7"/>
          <w:w w:val="115"/>
          <w:sz w:val="20"/>
        </w:rPr>
        <w:t> </w:t>
      </w:r>
      <w:r>
        <w:rPr>
          <w:spacing w:val="-2"/>
          <w:w w:val="115"/>
          <w:sz w:val="20"/>
        </w:rPr>
        <w:t>variance,</w:t>
      </w:r>
      <w:r>
        <w:rPr>
          <w:spacing w:val="-3"/>
          <w:w w:val="115"/>
          <w:sz w:val="20"/>
        </w:rPr>
        <w:t> </w:t>
      </w:r>
      <w:r>
        <w:rPr>
          <w:spacing w:val="-2"/>
          <w:w w:val="115"/>
          <w:sz w:val="20"/>
        </w:rPr>
        <w:t>and</w:t>
      </w:r>
      <w:r>
        <w:rPr>
          <w:spacing w:val="-3"/>
          <w:w w:val="115"/>
          <w:sz w:val="20"/>
        </w:rPr>
        <w:t> </w:t>
      </w:r>
      <w:r>
        <w:rPr>
          <w:spacing w:val="-2"/>
          <w:w w:val="115"/>
          <w:sz w:val="20"/>
        </w:rPr>
        <w:t>separated</w:t>
      </w:r>
      <w:r>
        <w:rPr>
          <w:spacing w:val="-3"/>
          <w:w w:val="115"/>
          <w:sz w:val="20"/>
        </w:rPr>
        <w:t> </w:t>
      </w:r>
      <w:r>
        <w:rPr>
          <w:spacing w:val="-2"/>
          <w:w w:val="115"/>
          <w:sz w:val="20"/>
        </w:rPr>
        <w:t>output</w:t>
      </w:r>
      <w:r>
        <w:rPr>
          <w:spacing w:val="-3"/>
          <w:w w:val="115"/>
          <w:sz w:val="20"/>
        </w:rPr>
        <w:t> </w:t>
      </w:r>
      <w:r>
        <w:rPr>
          <w:spacing w:val="-2"/>
          <w:w w:val="115"/>
          <w:sz w:val="20"/>
        </w:rPr>
        <w:t>into</w:t>
      </w:r>
      <w:r>
        <w:rPr>
          <w:spacing w:val="-3"/>
          <w:w w:val="115"/>
          <w:sz w:val="20"/>
        </w:rPr>
        <w:t> </w:t>
      </w:r>
      <w:r>
        <w:rPr>
          <w:spacing w:val="-2"/>
          <w:w w:val="115"/>
          <w:sz w:val="20"/>
        </w:rPr>
        <w:t>individual</w:t>
      </w:r>
      <w:r>
        <w:rPr>
          <w:spacing w:val="-13"/>
          <w:w w:val="115"/>
          <w:sz w:val="20"/>
        </w:rPr>
        <w:t> </w:t>
      </w:r>
      <w:r>
        <w:rPr>
          <w:spacing w:val="-2"/>
          <w:w w:val="115"/>
          <w:sz w:val="20"/>
        </w:rPr>
        <w:t>worksheets</w:t>
      </w:r>
    </w:p>
    <w:p>
      <w:pPr>
        <w:pStyle w:val="BodyText"/>
        <w:spacing w:before="27"/>
        <w:ind w:left="0" w:firstLine="0"/>
      </w:pPr>
    </w:p>
    <w:p>
      <w:pPr>
        <w:pStyle w:val="Heading1"/>
      </w:pPr>
      <w:r>
        <w:rPr>
          <w:color w:val="33A753"/>
          <w:spacing w:val="-2"/>
          <w:w w:val="110"/>
        </w:rPr>
        <w:t>EDUCATION</w:t>
      </w:r>
    </w:p>
    <w:p>
      <w:pPr>
        <w:spacing w:line="278" w:lineRule="auto" w:before="44"/>
        <w:ind w:left="116" w:right="0" w:firstLine="0"/>
        <w:jc w:val="left"/>
        <w:rPr>
          <w:sz w:val="20"/>
        </w:rPr>
      </w:pPr>
      <w:r>
        <w:rPr>
          <w:rFonts w:ascii="Trebuchet MS"/>
          <w:b/>
          <w:w w:val="105"/>
          <w:sz w:val="20"/>
        </w:rPr>
        <w:t>Emory</w:t>
      </w:r>
      <w:r>
        <w:rPr>
          <w:rFonts w:ascii="Trebuchet MS"/>
          <w:b/>
          <w:spacing w:val="-8"/>
          <w:w w:val="105"/>
          <w:sz w:val="20"/>
        </w:rPr>
        <w:t> </w:t>
      </w:r>
      <w:r>
        <w:rPr>
          <w:rFonts w:ascii="Trebuchet MS"/>
          <w:b/>
          <w:w w:val="105"/>
          <w:sz w:val="20"/>
        </w:rPr>
        <w:t>University,</w:t>
      </w:r>
      <w:r>
        <w:rPr>
          <w:rFonts w:ascii="Trebuchet MS"/>
          <w:b/>
          <w:spacing w:val="-4"/>
          <w:w w:val="105"/>
          <w:sz w:val="20"/>
        </w:rPr>
        <w:t> </w:t>
      </w:r>
      <w:r>
        <w:rPr>
          <w:rFonts w:ascii="Trebuchet MS"/>
          <w:b/>
          <w:w w:val="105"/>
          <w:sz w:val="20"/>
        </w:rPr>
        <w:t>Goizueta</w:t>
      </w:r>
      <w:r>
        <w:rPr>
          <w:rFonts w:ascii="Trebuchet MS"/>
          <w:b/>
          <w:spacing w:val="-5"/>
          <w:w w:val="105"/>
          <w:sz w:val="20"/>
        </w:rPr>
        <w:t> </w:t>
      </w:r>
      <w:r>
        <w:rPr>
          <w:rFonts w:ascii="Trebuchet MS"/>
          <w:b/>
          <w:w w:val="105"/>
          <w:sz w:val="20"/>
        </w:rPr>
        <w:t>Business</w:t>
      </w:r>
      <w:r>
        <w:rPr>
          <w:rFonts w:ascii="Trebuchet MS"/>
          <w:b/>
          <w:spacing w:val="-4"/>
          <w:w w:val="105"/>
          <w:sz w:val="20"/>
        </w:rPr>
        <w:t> </w:t>
      </w:r>
      <w:r>
        <w:rPr>
          <w:rFonts w:ascii="Trebuchet MS"/>
          <w:b/>
          <w:w w:val="105"/>
          <w:sz w:val="20"/>
        </w:rPr>
        <w:t>School</w:t>
      </w:r>
      <w:r>
        <w:rPr>
          <w:rFonts w:ascii="Trebuchet MS"/>
          <w:b/>
          <w:spacing w:val="-6"/>
          <w:w w:val="105"/>
          <w:sz w:val="20"/>
        </w:rPr>
        <w:t> </w:t>
      </w:r>
      <w:r>
        <w:rPr>
          <w:rFonts w:ascii="Trebuchet MS"/>
          <w:b/>
          <w:w w:val="95"/>
          <w:sz w:val="20"/>
        </w:rPr>
        <w:t>| </w:t>
      </w:r>
      <w:r>
        <w:rPr>
          <w:rFonts w:ascii="Trebuchet MS"/>
          <w:b/>
          <w:w w:val="105"/>
          <w:sz w:val="20"/>
        </w:rPr>
        <w:t>Bachelor</w:t>
      </w:r>
      <w:r>
        <w:rPr>
          <w:rFonts w:ascii="Trebuchet MS"/>
          <w:b/>
          <w:spacing w:val="-7"/>
          <w:w w:val="105"/>
          <w:sz w:val="20"/>
        </w:rPr>
        <w:t> </w:t>
      </w:r>
      <w:r>
        <w:rPr>
          <w:rFonts w:ascii="Trebuchet MS"/>
          <w:b/>
          <w:w w:val="105"/>
          <w:sz w:val="20"/>
        </w:rPr>
        <w:t>of</w:t>
      </w:r>
      <w:r>
        <w:rPr>
          <w:rFonts w:ascii="Trebuchet MS"/>
          <w:b/>
          <w:spacing w:val="-7"/>
          <w:w w:val="105"/>
          <w:sz w:val="20"/>
        </w:rPr>
        <w:t> </w:t>
      </w:r>
      <w:r>
        <w:rPr>
          <w:rFonts w:ascii="Trebuchet MS"/>
          <w:b/>
          <w:w w:val="105"/>
          <w:sz w:val="20"/>
        </w:rPr>
        <w:t>Business</w:t>
      </w:r>
      <w:r>
        <w:rPr>
          <w:rFonts w:ascii="Trebuchet MS"/>
          <w:b/>
          <w:spacing w:val="-8"/>
          <w:w w:val="105"/>
          <w:sz w:val="20"/>
        </w:rPr>
        <w:t> </w:t>
      </w:r>
      <w:r>
        <w:rPr>
          <w:rFonts w:ascii="Trebuchet MS"/>
          <w:b/>
          <w:w w:val="105"/>
          <w:sz w:val="20"/>
        </w:rPr>
        <w:t>Administration</w:t>
      </w:r>
      <w:r>
        <w:rPr>
          <w:rFonts w:ascii="Trebuchet MS"/>
          <w:b/>
          <w:spacing w:val="-4"/>
          <w:w w:val="105"/>
          <w:sz w:val="20"/>
        </w:rPr>
        <w:t> </w:t>
      </w:r>
      <w:r>
        <w:rPr>
          <w:rFonts w:ascii="Trebuchet MS"/>
          <w:b/>
          <w:w w:val="105"/>
          <w:sz w:val="20"/>
        </w:rPr>
        <w:t>(BBA)</w:t>
      </w:r>
      <w:r>
        <w:rPr>
          <w:rFonts w:ascii="Trebuchet MS"/>
          <w:b/>
          <w:spacing w:val="29"/>
          <w:w w:val="105"/>
          <w:sz w:val="20"/>
        </w:rPr>
        <w:t> </w:t>
      </w:r>
      <w:r>
        <w:rPr>
          <w:w w:val="105"/>
          <w:sz w:val="20"/>
        </w:rPr>
        <w:t>| Atlanta, GA |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May 2014 Concentrations: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Finance,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Strategy &amp;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Management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Consulting;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Minor in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Economics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|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GPA: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3.8</w:t>
      </w:r>
      <w:r>
        <w:rPr>
          <w:w w:val="125"/>
          <w:sz w:val="20"/>
        </w:rPr>
        <w:t> / </w:t>
      </w:r>
      <w:r>
        <w:rPr>
          <w:w w:val="105"/>
          <w:sz w:val="20"/>
        </w:rPr>
        <w:t>4.0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80" w:lineRule="auto" w:before="4" w:after="0"/>
        <w:ind w:left="836" w:right="153" w:hanging="360"/>
        <w:jc w:val="left"/>
        <w:rPr>
          <w:sz w:val="20"/>
        </w:rPr>
      </w:pPr>
      <w:r>
        <w:rPr>
          <w:w w:val="110"/>
          <w:sz w:val="20"/>
        </w:rPr>
        <w:t>Emory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Admissions Fellow; assisted Dean of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Admissions with student applications and Emory’s marketing </w:t>
      </w:r>
      <w:r>
        <w:rPr>
          <w:w w:val="115"/>
          <w:sz w:val="20"/>
        </w:rPr>
        <w:t>strategy in the roll out of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the university’s new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website</w:t>
      </w:r>
    </w:p>
    <w:p>
      <w:pPr>
        <w:pStyle w:val="Heading1"/>
        <w:spacing w:before="167"/>
      </w:pPr>
      <w:r>
        <w:rPr>
          <w:color w:val="33A753"/>
          <w:w w:val="105"/>
        </w:rPr>
        <w:t>SKILLS</w:t>
      </w:r>
      <w:r>
        <w:rPr>
          <w:color w:val="33A753"/>
          <w:spacing w:val="14"/>
          <w:w w:val="105"/>
        </w:rPr>
        <w:t> </w:t>
      </w:r>
      <w:r>
        <w:rPr>
          <w:color w:val="33A753"/>
          <w:w w:val="105"/>
        </w:rPr>
        <w:t>&amp;</w:t>
      </w:r>
      <w:r>
        <w:rPr>
          <w:color w:val="33A753"/>
          <w:spacing w:val="14"/>
          <w:w w:val="105"/>
        </w:rPr>
        <w:t> </w:t>
      </w:r>
      <w:r>
        <w:rPr>
          <w:color w:val="33A753"/>
          <w:spacing w:val="-2"/>
          <w:w w:val="105"/>
        </w:rPr>
        <w:t>INTERESTS</w:t>
      </w:r>
    </w:p>
    <w:p>
      <w:pPr>
        <w:pStyle w:val="BodyText"/>
        <w:spacing w:before="44"/>
        <w:ind w:left="116" w:firstLine="0"/>
      </w:pPr>
      <w:r>
        <w:rPr>
          <w:rFonts w:ascii="Trebuchet MS"/>
          <w:b/>
        </w:rPr>
        <w:t>Interests:</w:t>
      </w:r>
      <w:r>
        <w:rPr>
          <w:rFonts w:ascii="Trebuchet MS"/>
          <w:b/>
          <w:spacing w:val="43"/>
        </w:rPr>
        <w:t> </w:t>
      </w:r>
      <w:r>
        <w:rPr/>
        <w:t>Semantics,</w:t>
      </w:r>
      <w:r>
        <w:rPr>
          <w:spacing w:val="42"/>
        </w:rPr>
        <w:t> </w:t>
      </w:r>
      <w:r>
        <w:rPr/>
        <w:t>TED</w:t>
      </w:r>
      <w:r>
        <w:rPr>
          <w:spacing w:val="43"/>
        </w:rPr>
        <w:t> </w:t>
      </w:r>
      <w:r>
        <w:rPr/>
        <w:t>Talks,</w:t>
      </w:r>
      <w:r>
        <w:rPr>
          <w:spacing w:val="50"/>
        </w:rPr>
        <w:t> </w:t>
      </w:r>
      <w:r>
        <w:rPr/>
        <w:t>Udemy,</w:t>
      </w:r>
      <w:r>
        <w:rPr>
          <w:spacing w:val="51"/>
        </w:rPr>
        <w:t> </w:t>
      </w:r>
      <w:r>
        <w:rPr/>
        <w:t>Behavioral</w:t>
      </w:r>
      <w:r>
        <w:rPr>
          <w:spacing w:val="68"/>
        </w:rPr>
        <w:t> </w:t>
      </w:r>
      <w:r>
        <w:rPr/>
        <w:t>Economics,</w:t>
      </w:r>
      <w:r>
        <w:rPr>
          <w:spacing w:val="50"/>
        </w:rPr>
        <w:t> </w:t>
      </w:r>
      <w:r>
        <w:rPr/>
        <w:t>Hiking,</w:t>
      </w:r>
      <w:r>
        <w:rPr>
          <w:spacing w:val="50"/>
        </w:rPr>
        <w:t> </w:t>
      </w:r>
      <w:r>
        <w:rPr/>
        <w:t>Lacrosse,</w:t>
      </w:r>
      <w:r>
        <w:rPr>
          <w:spacing w:val="43"/>
        </w:rPr>
        <w:t> </w:t>
      </w:r>
      <w:r>
        <w:rPr/>
        <w:t>Wrestling,</w:t>
      </w:r>
      <w:r>
        <w:rPr>
          <w:spacing w:val="51"/>
        </w:rPr>
        <w:t> </w:t>
      </w:r>
      <w:r>
        <w:rPr>
          <w:spacing w:val="-2"/>
        </w:rPr>
        <w:t>Badminton</w:t>
      </w:r>
    </w:p>
    <w:p>
      <w:pPr>
        <w:pStyle w:val="BodyText"/>
        <w:spacing w:before="38"/>
        <w:ind w:left="116" w:firstLine="0"/>
      </w:pPr>
      <w:r>
        <w:rPr>
          <w:rFonts w:ascii="Trebuchet MS"/>
          <w:b/>
          <w:w w:val="110"/>
        </w:rPr>
        <w:t>Languages:</w:t>
      </w:r>
      <w:r>
        <w:rPr>
          <w:rFonts w:ascii="Trebuchet MS"/>
          <w:b/>
          <w:spacing w:val="-17"/>
          <w:w w:val="110"/>
        </w:rPr>
        <w:t> </w:t>
      </w:r>
      <w:r>
        <w:rPr>
          <w:w w:val="110"/>
        </w:rPr>
        <w:t>Native</w:t>
      </w:r>
      <w:r>
        <w:rPr>
          <w:spacing w:val="-15"/>
          <w:w w:val="110"/>
        </w:rPr>
        <w:t> </w:t>
      </w:r>
      <w:r>
        <w:rPr>
          <w:w w:val="110"/>
        </w:rPr>
        <w:t>English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Mandarin</w:t>
      </w:r>
      <w:r>
        <w:rPr>
          <w:spacing w:val="-15"/>
          <w:w w:val="110"/>
        </w:rPr>
        <w:t> </w:t>
      </w:r>
      <w:r>
        <w:rPr>
          <w:w w:val="110"/>
        </w:rPr>
        <w:t>speaker;</w:t>
      </w:r>
      <w:r>
        <w:rPr>
          <w:spacing w:val="-15"/>
          <w:w w:val="110"/>
        </w:rPr>
        <w:t> </w:t>
      </w:r>
      <w:r>
        <w:rPr>
          <w:w w:val="110"/>
        </w:rPr>
        <w:t>Fluent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Cantonese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Chinese</w:t>
      </w:r>
    </w:p>
    <w:p>
      <w:pPr>
        <w:spacing w:before="38"/>
        <w:ind w:left="116" w:right="0" w:firstLine="0"/>
        <w:jc w:val="left"/>
        <w:rPr>
          <w:sz w:val="20"/>
        </w:rPr>
      </w:pPr>
      <w:r>
        <w:rPr>
          <w:rFonts w:ascii="Trebuchet MS" w:hAnsi="Trebuchet MS"/>
          <w:b/>
          <w:w w:val="105"/>
          <w:sz w:val="20"/>
        </w:rPr>
        <w:t>Technical:</w:t>
      </w:r>
      <w:r>
        <w:rPr>
          <w:rFonts w:ascii="Trebuchet MS" w:hAnsi="Trebuchet MS"/>
          <w:b/>
          <w:spacing w:val="-9"/>
          <w:w w:val="105"/>
          <w:sz w:val="20"/>
        </w:rPr>
        <w:t> </w:t>
      </w:r>
      <w:r>
        <w:rPr>
          <w:w w:val="105"/>
          <w:sz w:val="20"/>
        </w:rPr>
        <w:t>SǪL,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Google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Ads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&amp;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Analytics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Certiﬁed</w:t>
      </w:r>
    </w:p>
    <w:sectPr>
      <w:type w:val="continuous"/>
      <w:pgSz w:w="12240" w:h="15840"/>
      <w:pgMar w:top="940" w:bottom="280" w:left="46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iberation Sans">
    <w:altName w:val="Liberation San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36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556" w:hanging="360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ans" w:hAnsi="Liberation Sans" w:eastAsia="Liberation Sans" w:cs="Liberation San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36" w:hanging="360"/>
    </w:pPr>
    <w:rPr>
      <w:rFonts w:ascii="Liberation Sans" w:hAnsi="Liberation Sans" w:eastAsia="Liberation Sans" w:cs="Liberation San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60" w:right="40"/>
      <w:jc w:val="center"/>
    </w:pPr>
    <w:rPr>
      <w:rFonts w:ascii="Trebuchet MS" w:hAnsi="Trebuchet MS" w:eastAsia="Trebuchet MS" w:cs="Trebuchet MS"/>
      <w:b/>
      <w:b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6" w:hanging="360"/>
    </w:pPr>
    <w:rPr>
      <w:rFonts w:ascii="Liberation Sans" w:hAnsi="Liberation Sans" w:eastAsia="Liberation Sans" w:cs="Liberation San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example@gmail.com" TargetMode="External"/><Relationship Id="rId6" Type="http://schemas.openxmlformats.org/officeDocument/2006/relationships/hyperlink" Target="http://www.linkedin.com/in/jsu05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[Shared Externally] JeffSu-Resume-Consulting-Doc</dc:title>
  <dcterms:created xsi:type="dcterms:W3CDTF">2024-10-08T15:13:24Z</dcterms:created>
  <dcterms:modified xsi:type="dcterms:W3CDTF">2024-10-08T15:13:24Z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2024-10-08T00:00:00Z</vt:filetime>
  </property>
  <property fmtid="{D5CDD505-2E9C-101B-9397-08002B2CF9AE}" pid="3" name="Producer">
    <vt:lpwstr>3-Heights(TM) PDF Security Shell 4.8.25.2 (http://www.pdf-tools.com)</vt:lpwstr>
  </property>
</Properties>
</file>