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08A5" w14:textId="77777777" w:rsidR="00DF78C1" w:rsidRDefault="001D7374">
      <w:pPr>
        <w:spacing w:before="2800" w:after="200"/>
        <w:jc w:val="center"/>
      </w:pPr>
      <w:r>
        <w:rPr>
          <w:b/>
          <w:bCs/>
          <w:color w:val="B85C38"/>
          <w:sz w:val="64"/>
          <w:szCs w:val="64"/>
        </w:rPr>
        <w:t>ArtísTica</w:t>
      </w:r>
    </w:p>
    <w:p w14:paraId="205966BA" w14:textId="77777777" w:rsidR="00DF78C1" w:rsidRDefault="001D7374">
      <w:pPr>
        <w:spacing w:after="1600"/>
        <w:jc w:val="center"/>
      </w:pPr>
      <w:r>
        <w:rPr>
          <w:i/>
          <w:iCs/>
          <w:color w:val="6B5D52"/>
          <w:sz w:val="28"/>
          <w:szCs w:val="28"/>
        </w:rPr>
        <w:t>Donde el trabajo se muestra, se conversa y se encarga.</w:t>
      </w:r>
    </w:p>
    <w:p w14:paraId="20C6BDAC" w14:textId="77777777" w:rsidR="00DF78C1" w:rsidRDefault="001D7374">
      <w:pPr>
        <w:spacing w:after="120"/>
        <w:jc w:val="center"/>
      </w:pPr>
      <w:r>
        <w:t>Documentación del proyecto</w:t>
      </w:r>
    </w:p>
    <w:p w14:paraId="036729A2" w14:textId="77777777" w:rsidR="00DF78C1" w:rsidRDefault="001D7374">
      <w:pPr>
        <w:spacing w:after="120"/>
        <w:jc w:val="center"/>
      </w:pPr>
      <w:r>
        <w:t>EIF409, Red social para artistas</w:t>
      </w:r>
    </w:p>
    <w:p w14:paraId="27B4DD88" w14:textId="77777777" w:rsidR="00DF78C1" w:rsidRDefault="001D7374">
      <w:pPr>
        <w:spacing w:after="120"/>
        <w:jc w:val="center"/>
      </w:pPr>
      <w:r>
        <w:t>Universidad Nacional de Costa Rica</w:t>
      </w:r>
    </w:p>
    <w:p w14:paraId="60A36E4A" w14:textId="77777777" w:rsidR="00DF78C1" w:rsidRDefault="001D7374">
      <w:pPr>
        <w:spacing w:after="120"/>
        <w:jc w:val="center"/>
      </w:pPr>
      <w:r>
        <w:t>Brian José Zeledón Esquivel</w:t>
      </w:r>
    </w:p>
    <w:p w14:paraId="78CAFC73" w14:textId="77777777" w:rsidR="00DF78C1" w:rsidRDefault="001D7374">
      <w:pPr>
        <w:spacing w:after="120"/>
        <w:jc w:val="center"/>
      </w:pPr>
      <w:r>
        <w:t>Esteban Granados Sibaja</w:t>
      </w:r>
    </w:p>
    <w:p w14:paraId="1E43B360" w14:textId="77777777" w:rsidR="00DF78C1" w:rsidRDefault="001D7374">
      <w:pPr>
        <w:spacing w:after="120"/>
        <w:jc w:val="center"/>
      </w:pPr>
      <w:r>
        <w:t>II Avance, 9 de octubre de 2026</w:t>
      </w:r>
    </w:p>
    <w:p w14:paraId="26453D6C" w14:textId="77777777" w:rsidR="00DF78C1" w:rsidRDefault="001D7374">
      <w:pPr>
        <w:pageBreakBefore/>
      </w:pPr>
      <w:r>
        <w:rPr>
          <w:b/>
          <w:bCs/>
          <w:color w:val="B85C38"/>
          <w:sz w:val="32"/>
          <w:szCs w:val="32"/>
        </w:rPr>
        <w:t>Control de versiones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4"/>
        <w:gridCol w:w="1847"/>
        <w:gridCol w:w="6159"/>
      </w:tblGrid>
      <w:tr w:rsidR="00DF78C1" w14:paraId="0AB88D1C" w14:textId="77777777">
        <w:tblPrEx>
          <w:tblCellMar>
            <w:top w:w="0" w:type="dxa"/>
            <w:bottom w:w="0" w:type="dxa"/>
          </w:tblCellMar>
        </w:tblPrEx>
        <w:trPr>
          <w:cantSplit/>
          <w:tblHeader/>
        </w:trPr>
        <w:tc>
          <w:tcPr>
            <w:tcW w:w="1354"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9522004" w14:textId="77777777" w:rsidR="00DF78C1" w:rsidRDefault="001D7374">
            <w:pPr>
              <w:keepNext/>
              <w:spacing w:after="0" w:line="240" w:lineRule="auto"/>
            </w:pPr>
            <w:r>
              <w:rPr>
                <w:b/>
                <w:bCs/>
                <w:sz w:val="20"/>
                <w:szCs w:val="20"/>
              </w:rPr>
              <w:t>Versión</w:t>
            </w:r>
          </w:p>
        </w:tc>
        <w:tc>
          <w:tcPr>
            <w:tcW w:w="184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EA313BD" w14:textId="77777777" w:rsidR="00DF78C1" w:rsidRDefault="001D7374">
            <w:pPr>
              <w:keepNext/>
              <w:spacing w:after="0" w:line="240" w:lineRule="auto"/>
            </w:pPr>
            <w:r>
              <w:rPr>
                <w:b/>
                <w:bCs/>
                <w:sz w:val="20"/>
                <w:szCs w:val="20"/>
              </w:rPr>
              <w:t>Fecha</w:t>
            </w:r>
          </w:p>
        </w:tc>
        <w:tc>
          <w:tcPr>
            <w:tcW w:w="615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1393525" w14:textId="77777777" w:rsidR="00DF78C1" w:rsidRDefault="001D7374">
            <w:pPr>
              <w:keepNext/>
              <w:spacing w:after="0" w:line="240" w:lineRule="auto"/>
            </w:pPr>
            <w:r>
              <w:rPr>
                <w:b/>
                <w:bCs/>
                <w:sz w:val="20"/>
                <w:szCs w:val="20"/>
              </w:rPr>
              <w:t>Contenido</w:t>
            </w:r>
          </w:p>
        </w:tc>
      </w:tr>
      <w:tr w:rsidR="00DF78C1" w14:paraId="451A49A6" w14:textId="77777777">
        <w:tblPrEx>
          <w:tblCellMar>
            <w:top w:w="0" w:type="dxa"/>
            <w:bottom w:w="0" w:type="dxa"/>
          </w:tblCellMar>
        </w:tblPrEx>
        <w:trPr>
          <w:cantSplit/>
        </w:trPr>
        <w:tc>
          <w:tcPr>
            <w:tcW w:w="135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50A1548" w14:textId="77777777" w:rsidR="00DF78C1" w:rsidRDefault="001D7374">
            <w:pPr>
              <w:keepNext/>
              <w:spacing w:after="0" w:line="240" w:lineRule="auto"/>
            </w:pPr>
            <w:r>
              <w:rPr>
                <w:sz w:val="20"/>
                <w:szCs w:val="20"/>
              </w:rPr>
              <w:t>1.0</w:t>
            </w:r>
          </w:p>
        </w:tc>
        <w:tc>
          <w:tcPr>
            <w:tcW w:w="18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EDF53A5" w14:textId="77777777" w:rsidR="00DF78C1" w:rsidRDefault="001D7374">
            <w:pPr>
              <w:keepNext/>
              <w:spacing w:after="0" w:line="240" w:lineRule="auto"/>
            </w:pPr>
            <w:r>
              <w:rPr>
                <w:sz w:val="20"/>
                <w:szCs w:val="20"/>
              </w:rPr>
              <w:t>Septiembre 2026</w:t>
            </w:r>
          </w:p>
        </w:tc>
        <w:tc>
          <w:tcPr>
            <w:tcW w:w="61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898B310" w14:textId="77777777" w:rsidR="00DF78C1" w:rsidRDefault="001D7374">
            <w:pPr>
              <w:keepNext/>
              <w:spacing w:after="0" w:line="240" w:lineRule="auto"/>
            </w:pPr>
            <w:r>
              <w:rPr>
                <w:sz w:val="20"/>
                <w:szCs w:val="20"/>
              </w:rPr>
              <w:t>I Avance: propuesta técnica y de diseño</w:t>
            </w:r>
          </w:p>
        </w:tc>
      </w:tr>
      <w:tr w:rsidR="00DF78C1" w14:paraId="76B6D4CB" w14:textId="77777777">
        <w:tblPrEx>
          <w:tblCellMar>
            <w:top w:w="0" w:type="dxa"/>
            <w:bottom w:w="0" w:type="dxa"/>
          </w:tblCellMar>
        </w:tblPrEx>
        <w:trPr>
          <w:cantSplit/>
        </w:trPr>
        <w:tc>
          <w:tcPr>
            <w:tcW w:w="135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C88412B" w14:textId="77777777" w:rsidR="00DF78C1" w:rsidRDefault="001D7374">
            <w:pPr>
              <w:spacing w:after="0" w:line="240" w:lineRule="auto"/>
            </w:pPr>
            <w:r>
              <w:rPr>
                <w:sz w:val="20"/>
                <w:szCs w:val="20"/>
              </w:rPr>
              <w:t>2.0</w:t>
            </w:r>
          </w:p>
        </w:tc>
        <w:tc>
          <w:tcPr>
            <w:tcW w:w="18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238DC9F" w14:textId="77777777" w:rsidR="00DF78C1" w:rsidRDefault="001D7374">
            <w:pPr>
              <w:spacing w:after="0" w:line="240" w:lineRule="auto"/>
            </w:pPr>
            <w:r>
              <w:rPr>
                <w:sz w:val="20"/>
                <w:szCs w:val="20"/>
              </w:rPr>
              <w:t>Octubre 2026</w:t>
            </w:r>
          </w:p>
        </w:tc>
        <w:tc>
          <w:tcPr>
            <w:tcW w:w="61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A749CF9" w14:textId="77777777" w:rsidR="00DF78C1" w:rsidRDefault="001D7374">
            <w:pPr>
              <w:spacing w:after="0" w:line="240" w:lineRule="auto"/>
            </w:pPr>
            <w:r>
              <w:rPr>
                <w:sz w:val="20"/>
                <w:szCs w:val="20"/>
              </w:rPr>
              <w:t>II Avance: propuesta, distribución, generación de dinero, situaciones y avance</w:t>
            </w:r>
          </w:p>
        </w:tc>
      </w:tr>
    </w:tbl>
    <w:p w14:paraId="5F0E75DE" w14:textId="77777777" w:rsidR="00DF78C1" w:rsidRDefault="00DF78C1">
      <w:pPr>
        <w:spacing w:after="0" w:line="200" w:lineRule="exact"/>
      </w:pPr>
    </w:p>
    <w:p w14:paraId="48CCA4E2" w14:textId="77777777" w:rsidR="00DF78C1" w:rsidRDefault="001D7374">
      <w:r>
        <w:rPr>
          <w:b/>
          <w:bCs/>
          <w:color w:val="B85C38"/>
          <w:sz w:val="32"/>
          <w:szCs w:val="32"/>
        </w:rPr>
        <w:t>Índice</w:t>
      </w:r>
    </w:p>
    <w:sdt>
      <w:sdtPr>
        <w:alias w:val="Índice"/>
        <w:id w:val="1471327575"/>
      </w:sdtPr>
      <w:sdtEndPr>
        <w:rPr>
          <w:b w:val="0"/>
          <w:bCs w:val="0"/>
        </w:rPr>
      </w:sdtEndPr>
      <w:sdtContent>
        <w:p w14:paraId="25B9CFBF" w14:textId="5A90FA34" w:rsidR="009D4763" w:rsidRDefault="001D7374">
          <w:pPr>
            <w:pStyle w:val="TDC1"/>
            <w:tabs>
              <w:tab w:val="right" w:leader="dot" w:pos="9350"/>
            </w:tabs>
            <w:rPr>
              <w:rFonts w:asciiTheme="minorHAnsi" w:eastAsiaTheme="minorEastAsia" w:hAnsiTheme="minorHAnsi" w:cstheme="minorBidi"/>
              <w:b w:val="0"/>
              <w:bCs w:val="0"/>
              <w:noProof/>
              <w:color w:val="auto"/>
              <w:kern w:val="2"/>
              <w14:ligatures w14:val="standardContextual"/>
            </w:rPr>
          </w:pPr>
          <w:r>
            <w:fldChar w:fldCharType="begin"/>
          </w:r>
          <w:r>
            <w:instrText>TOC \h \o "1-2"</w:instrText>
          </w:r>
          <w:r>
            <w:fldChar w:fldCharType="separate"/>
          </w:r>
          <w:hyperlink w:anchor="_Toc242394640" w:history="1">
            <w:r w:rsidR="009D4763" w:rsidRPr="00ED4483">
              <w:rPr>
                <w:rStyle w:val="Hipervnculo"/>
                <w:noProof/>
              </w:rPr>
              <w:t>1. Propuesta a desarrollar</w:t>
            </w:r>
            <w:r w:rsidR="009D4763">
              <w:rPr>
                <w:noProof/>
              </w:rPr>
              <w:tab/>
            </w:r>
            <w:r w:rsidR="009D4763">
              <w:rPr>
                <w:noProof/>
              </w:rPr>
              <w:fldChar w:fldCharType="begin"/>
            </w:r>
            <w:r w:rsidR="009D4763">
              <w:rPr>
                <w:noProof/>
              </w:rPr>
              <w:instrText xml:space="preserve"> PAGEREF _Toc242394640 \h </w:instrText>
            </w:r>
            <w:r w:rsidR="009D4763">
              <w:rPr>
                <w:noProof/>
              </w:rPr>
            </w:r>
            <w:r w:rsidR="009D4763">
              <w:rPr>
                <w:noProof/>
              </w:rPr>
              <w:fldChar w:fldCharType="separate"/>
            </w:r>
            <w:r w:rsidR="009D4763">
              <w:rPr>
                <w:noProof/>
              </w:rPr>
              <w:t>3</w:t>
            </w:r>
            <w:r w:rsidR="009D4763">
              <w:rPr>
                <w:noProof/>
              </w:rPr>
              <w:fldChar w:fldCharType="end"/>
            </w:r>
          </w:hyperlink>
        </w:p>
        <w:p w14:paraId="64638842" w14:textId="2FE4AD63"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1" w:history="1">
            <w:r w:rsidRPr="00ED4483">
              <w:rPr>
                <w:rStyle w:val="Hipervnculo"/>
                <w:noProof/>
              </w:rPr>
              <w:t>1.1 Problema</w:t>
            </w:r>
            <w:r>
              <w:rPr>
                <w:noProof/>
              </w:rPr>
              <w:tab/>
            </w:r>
            <w:r>
              <w:rPr>
                <w:noProof/>
              </w:rPr>
              <w:fldChar w:fldCharType="begin"/>
            </w:r>
            <w:r>
              <w:rPr>
                <w:noProof/>
              </w:rPr>
              <w:instrText xml:space="preserve"> PAGEREF _Toc242394641 \h </w:instrText>
            </w:r>
            <w:r>
              <w:rPr>
                <w:noProof/>
              </w:rPr>
            </w:r>
            <w:r>
              <w:rPr>
                <w:noProof/>
              </w:rPr>
              <w:fldChar w:fldCharType="separate"/>
            </w:r>
            <w:r>
              <w:rPr>
                <w:noProof/>
              </w:rPr>
              <w:t>3</w:t>
            </w:r>
            <w:r>
              <w:rPr>
                <w:noProof/>
              </w:rPr>
              <w:fldChar w:fldCharType="end"/>
            </w:r>
          </w:hyperlink>
        </w:p>
        <w:p w14:paraId="596F3CD1" w14:textId="0F0F1451"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2" w:history="1">
            <w:r w:rsidRPr="00ED4483">
              <w:rPr>
                <w:rStyle w:val="Hipervnculo"/>
                <w:noProof/>
              </w:rPr>
              <w:t>1.2 Propuesta</w:t>
            </w:r>
            <w:r>
              <w:rPr>
                <w:noProof/>
              </w:rPr>
              <w:tab/>
            </w:r>
            <w:r>
              <w:rPr>
                <w:noProof/>
              </w:rPr>
              <w:fldChar w:fldCharType="begin"/>
            </w:r>
            <w:r>
              <w:rPr>
                <w:noProof/>
              </w:rPr>
              <w:instrText xml:space="preserve"> PAGEREF _Toc242394642 \h </w:instrText>
            </w:r>
            <w:r>
              <w:rPr>
                <w:noProof/>
              </w:rPr>
            </w:r>
            <w:r>
              <w:rPr>
                <w:noProof/>
              </w:rPr>
              <w:fldChar w:fldCharType="separate"/>
            </w:r>
            <w:r>
              <w:rPr>
                <w:noProof/>
              </w:rPr>
              <w:t>3</w:t>
            </w:r>
            <w:r>
              <w:rPr>
                <w:noProof/>
              </w:rPr>
              <w:fldChar w:fldCharType="end"/>
            </w:r>
          </w:hyperlink>
        </w:p>
        <w:p w14:paraId="1B7D0CE6" w14:textId="04125BE7"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3" w:history="1">
            <w:r w:rsidRPr="00ED4483">
              <w:rPr>
                <w:rStyle w:val="Hipervnculo"/>
                <w:noProof/>
              </w:rPr>
              <w:t>1.3 Usuarios</w:t>
            </w:r>
            <w:r>
              <w:rPr>
                <w:noProof/>
              </w:rPr>
              <w:tab/>
            </w:r>
            <w:r>
              <w:rPr>
                <w:noProof/>
              </w:rPr>
              <w:fldChar w:fldCharType="begin"/>
            </w:r>
            <w:r>
              <w:rPr>
                <w:noProof/>
              </w:rPr>
              <w:instrText xml:space="preserve"> PAGEREF _Toc242394643 \h </w:instrText>
            </w:r>
            <w:r>
              <w:rPr>
                <w:noProof/>
              </w:rPr>
            </w:r>
            <w:r>
              <w:rPr>
                <w:noProof/>
              </w:rPr>
              <w:fldChar w:fldCharType="separate"/>
            </w:r>
            <w:r>
              <w:rPr>
                <w:noProof/>
              </w:rPr>
              <w:t>3</w:t>
            </w:r>
            <w:r>
              <w:rPr>
                <w:noProof/>
              </w:rPr>
              <w:fldChar w:fldCharType="end"/>
            </w:r>
          </w:hyperlink>
        </w:p>
        <w:p w14:paraId="27648768" w14:textId="276C0309"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4" w:history="1">
            <w:r w:rsidRPr="00ED4483">
              <w:rPr>
                <w:rStyle w:val="Hipervnculo"/>
                <w:noProof/>
              </w:rPr>
              <w:t>1.4 Modelo operativo</w:t>
            </w:r>
            <w:r>
              <w:rPr>
                <w:noProof/>
              </w:rPr>
              <w:tab/>
            </w:r>
            <w:r>
              <w:rPr>
                <w:noProof/>
              </w:rPr>
              <w:fldChar w:fldCharType="begin"/>
            </w:r>
            <w:r>
              <w:rPr>
                <w:noProof/>
              </w:rPr>
              <w:instrText xml:space="preserve"> PAGEREF _Toc242394644 \h </w:instrText>
            </w:r>
            <w:r>
              <w:rPr>
                <w:noProof/>
              </w:rPr>
            </w:r>
            <w:r>
              <w:rPr>
                <w:noProof/>
              </w:rPr>
              <w:fldChar w:fldCharType="separate"/>
            </w:r>
            <w:r>
              <w:rPr>
                <w:noProof/>
              </w:rPr>
              <w:t>4</w:t>
            </w:r>
            <w:r>
              <w:rPr>
                <w:noProof/>
              </w:rPr>
              <w:fldChar w:fldCharType="end"/>
            </w:r>
          </w:hyperlink>
        </w:p>
        <w:p w14:paraId="56AB6EEE" w14:textId="777B00BE"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5" w:history="1">
            <w:r w:rsidRPr="00ED4483">
              <w:rPr>
                <w:rStyle w:val="Hipervnculo"/>
                <w:noProof/>
              </w:rPr>
              <w:t>1.5 Principios</w:t>
            </w:r>
            <w:r>
              <w:rPr>
                <w:noProof/>
              </w:rPr>
              <w:tab/>
            </w:r>
            <w:r>
              <w:rPr>
                <w:noProof/>
              </w:rPr>
              <w:fldChar w:fldCharType="begin"/>
            </w:r>
            <w:r>
              <w:rPr>
                <w:noProof/>
              </w:rPr>
              <w:instrText xml:space="preserve"> PAGEREF _Toc242394645 \h </w:instrText>
            </w:r>
            <w:r>
              <w:rPr>
                <w:noProof/>
              </w:rPr>
            </w:r>
            <w:r>
              <w:rPr>
                <w:noProof/>
              </w:rPr>
              <w:fldChar w:fldCharType="separate"/>
            </w:r>
            <w:r>
              <w:rPr>
                <w:noProof/>
              </w:rPr>
              <w:t>4</w:t>
            </w:r>
            <w:r>
              <w:rPr>
                <w:noProof/>
              </w:rPr>
              <w:fldChar w:fldCharType="end"/>
            </w:r>
          </w:hyperlink>
        </w:p>
        <w:p w14:paraId="09CB8B9D" w14:textId="3BDE23CA"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6" w:history="1">
            <w:r w:rsidRPr="00ED4483">
              <w:rPr>
                <w:rStyle w:val="Hipervnculo"/>
                <w:noProof/>
              </w:rPr>
              <w:t>1.6 Competencia</w:t>
            </w:r>
            <w:r>
              <w:rPr>
                <w:noProof/>
              </w:rPr>
              <w:tab/>
            </w:r>
            <w:r>
              <w:rPr>
                <w:noProof/>
              </w:rPr>
              <w:fldChar w:fldCharType="begin"/>
            </w:r>
            <w:r>
              <w:rPr>
                <w:noProof/>
              </w:rPr>
              <w:instrText xml:space="preserve"> PAGEREF _Toc242394646 \h </w:instrText>
            </w:r>
            <w:r>
              <w:rPr>
                <w:noProof/>
              </w:rPr>
            </w:r>
            <w:r>
              <w:rPr>
                <w:noProof/>
              </w:rPr>
              <w:fldChar w:fldCharType="separate"/>
            </w:r>
            <w:r>
              <w:rPr>
                <w:noProof/>
              </w:rPr>
              <w:t>4</w:t>
            </w:r>
            <w:r>
              <w:rPr>
                <w:noProof/>
              </w:rPr>
              <w:fldChar w:fldCharType="end"/>
            </w:r>
          </w:hyperlink>
        </w:p>
        <w:p w14:paraId="60B7AFC5" w14:textId="7CD6CEAE"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7" w:history="1">
            <w:r w:rsidRPr="00ED4483">
              <w:rPr>
                <w:rStyle w:val="Hipervnculo"/>
                <w:noProof/>
              </w:rPr>
              <w:t>1.7 Alcance por etapas</w:t>
            </w:r>
            <w:r>
              <w:rPr>
                <w:noProof/>
              </w:rPr>
              <w:tab/>
            </w:r>
            <w:r>
              <w:rPr>
                <w:noProof/>
              </w:rPr>
              <w:fldChar w:fldCharType="begin"/>
            </w:r>
            <w:r>
              <w:rPr>
                <w:noProof/>
              </w:rPr>
              <w:instrText xml:space="preserve"> PAGEREF _Toc242394647 \h </w:instrText>
            </w:r>
            <w:r>
              <w:rPr>
                <w:noProof/>
              </w:rPr>
            </w:r>
            <w:r>
              <w:rPr>
                <w:noProof/>
              </w:rPr>
              <w:fldChar w:fldCharType="separate"/>
            </w:r>
            <w:r>
              <w:rPr>
                <w:noProof/>
              </w:rPr>
              <w:t>5</w:t>
            </w:r>
            <w:r>
              <w:rPr>
                <w:noProof/>
              </w:rPr>
              <w:fldChar w:fldCharType="end"/>
            </w:r>
          </w:hyperlink>
        </w:p>
        <w:p w14:paraId="01DEF914" w14:textId="1106C2E2"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48" w:history="1">
            <w:r w:rsidRPr="00ED4483">
              <w:rPr>
                <w:rStyle w:val="Hipervnculo"/>
                <w:noProof/>
              </w:rPr>
              <w:t>1.8 Arquitectura</w:t>
            </w:r>
            <w:r>
              <w:rPr>
                <w:noProof/>
              </w:rPr>
              <w:tab/>
            </w:r>
            <w:r>
              <w:rPr>
                <w:noProof/>
              </w:rPr>
              <w:fldChar w:fldCharType="begin"/>
            </w:r>
            <w:r>
              <w:rPr>
                <w:noProof/>
              </w:rPr>
              <w:instrText xml:space="preserve"> PAGEREF _Toc242394648 \h </w:instrText>
            </w:r>
            <w:r>
              <w:rPr>
                <w:noProof/>
              </w:rPr>
            </w:r>
            <w:r>
              <w:rPr>
                <w:noProof/>
              </w:rPr>
              <w:fldChar w:fldCharType="separate"/>
            </w:r>
            <w:r>
              <w:rPr>
                <w:noProof/>
              </w:rPr>
              <w:t>5</w:t>
            </w:r>
            <w:r>
              <w:rPr>
                <w:noProof/>
              </w:rPr>
              <w:fldChar w:fldCharType="end"/>
            </w:r>
          </w:hyperlink>
        </w:p>
        <w:p w14:paraId="620625F1" w14:textId="7E5E1B76" w:rsidR="009D4763" w:rsidRDefault="009D4763">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4649" w:history="1">
            <w:r w:rsidRPr="00ED4483">
              <w:rPr>
                <w:rStyle w:val="Hipervnculo"/>
                <w:noProof/>
              </w:rPr>
              <w:t>2. Estrategia de distribución</w:t>
            </w:r>
            <w:r>
              <w:rPr>
                <w:noProof/>
              </w:rPr>
              <w:tab/>
            </w:r>
            <w:r>
              <w:rPr>
                <w:noProof/>
              </w:rPr>
              <w:fldChar w:fldCharType="begin"/>
            </w:r>
            <w:r>
              <w:rPr>
                <w:noProof/>
              </w:rPr>
              <w:instrText xml:space="preserve"> PAGEREF _Toc242394649 \h </w:instrText>
            </w:r>
            <w:r>
              <w:rPr>
                <w:noProof/>
              </w:rPr>
            </w:r>
            <w:r>
              <w:rPr>
                <w:noProof/>
              </w:rPr>
              <w:fldChar w:fldCharType="separate"/>
            </w:r>
            <w:r>
              <w:rPr>
                <w:noProof/>
              </w:rPr>
              <w:t>6</w:t>
            </w:r>
            <w:r>
              <w:rPr>
                <w:noProof/>
              </w:rPr>
              <w:fldChar w:fldCharType="end"/>
            </w:r>
          </w:hyperlink>
        </w:p>
        <w:p w14:paraId="20EA78CE" w14:textId="573B4A27"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0" w:history="1">
            <w:r w:rsidRPr="00ED4483">
              <w:rPr>
                <w:rStyle w:val="Hipervnculo"/>
                <w:noProof/>
              </w:rPr>
              <w:t>2.1 Canal</w:t>
            </w:r>
            <w:r>
              <w:rPr>
                <w:noProof/>
              </w:rPr>
              <w:tab/>
            </w:r>
            <w:r>
              <w:rPr>
                <w:noProof/>
              </w:rPr>
              <w:fldChar w:fldCharType="begin"/>
            </w:r>
            <w:r>
              <w:rPr>
                <w:noProof/>
              </w:rPr>
              <w:instrText xml:space="preserve"> PAGEREF _Toc242394650 \h </w:instrText>
            </w:r>
            <w:r>
              <w:rPr>
                <w:noProof/>
              </w:rPr>
            </w:r>
            <w:r>
              <w:rPr>
                <w:noProof/>
              </w:rPr>
              <w:fldChar w:fldCharType="separate"/>
            </w:r>
            <w:r>
              <w:rPr>
                <w:noProof/>
              </w:rPr>
              <w:t>6</w:t>
            </w:r>
            <w:r>
              <w:rPr>
                <w:noProof/>
              </w:rPr>
              <w:fldChar w:fldCharType="end"/>
            </w:r>
          </w:hyperlink>
        </w:p>
        <w:p w14:paraId="5E2930AE" w14:textId="33753FBD"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1" w:history="1">
            <w:r w:rsidRPr="00ED4483">
              <w:rPr>
                <w:rStyle w:val="Hipervnculo"/>
                <w:noProof/>
              </w:rPr>
              <w:t>2.2 Arranque del mercado</w:t>
            </w:r>
            <w:r>
              <w:rPr>
                <w:noProof/>
              </w:rPr>
              <w:tab/>
            </w:r>
            <w:r>
              <w:rPr>
                <w:noProof/>
              </w:rPr>
              <w:fldChar w:fldCharType="begin"/>
            </w:r>
            <w:r>
              <w:rPr>
                <w:noProof/>
              </w:rPr>
              <w:instrText xml:space="preserve"> PAGEREF _Toc242394651 \h </w:instrText>
            </w:r>
            <w:r>
              <w:rPr>
                <w:noProof/>
              </w:rPr>
            </w:r>
            <w:r>
              <w:rPr>
                <w:noProof/>
              </w:rPr>
              <w:fldChar w:fldCharType="separate"/>
            </w:r>
            <w:r>
              <w:rPr>
                <w:noProof/>
              </w:rPr>
              <w:t>6</w:t>
            </w:r>
            <w:r>
              <w:rPr>
                <w:noProof/>
              </w:rPr>
              <w:fldChar w:fldCharType="end"/>
            </w:r>
          </w:hyperlink>
        </w:p>
        <w:p w14:paraId="6D3D65BD" w14:textId="0E53A5FC"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2" w:history="1">
            <w:r w:rsidRPr="00ED4483">
              <w:rPr>
                <w:rStyle w:val="Hipervnculo"/>
                <w:noProof/>
              </w:rPr>
              <w:t>2.3 Oferta y demanda</w:t>
            </w:r>
            <w:r>
              <w:rPr>
                <w:noProof/>
              </w:rPr>
              <w:tab/>
            </w:r>
            <w:r>
              <w:rPr>
                <w:noProof/>
              </w:rPr>
              <w:fldChar w:fldCharType="begin"/>
            </w:r>
            <w:r>
              <w:rPr>
                <w:noProof/>
              </w:rPr>
              <w:instrText xml:space="preserve"> PAGEREF _Toc242394652 \h </w:instrText>
            </w:r>
            <w:r>
              <w:rPr>
                <w:noProof/>
              </w:rPr>
            </w:r>
            <w:r>
              <w:rPr>
                <w:noProof/>
              </w:rPr>
              <w:fldChar w:fldCharType="separate"/>
            </w:r>
            <w:r>
              <w:rPr>
                <w:noProof/>
              </w:rPr>
              <w:t>6</w:t>
            </w:r>
            <w:r>
              <w:rPr>
                <w:noProof/>
              </w:rPr>
              <w:fldChar w:fldCharType="end"/>
            </w:r>
          </w:hyperlink>
        </w:p>
        <w:p w14:paraId="6774FE64" w14:textId="15B87DC9"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3" w:history="1">
            <w:r w:rsidRPr="00ED4483">
              <w:rPr>
                <w:rStyle w:val="Hipervnculo"/>
                <w:noProof/>
              </w:rPr>
              <w:t>2.4 Contratación dentro de la aplicación</w:t>
            </w:r>
            <w:r>
              <w:rPr>
                <w:noProof/>
              </w:rPr>
              <w:tab/>
            </w:r>
            <w:r>
              <w:rPr>
                <w:noProof/>
              </w:rPr>
              <w:fldChar w:fldCharType="begin"/>
            </w:r>
            <w:r>
              <w:rPr>
                <w:noProof/>
              </w:rPr>
              <w:instrText xml:space="preserve"> PAGEREF _Toc242394653 \h </w:instrText>
            </w:r>
            <w:r>
              <w:rPr>
                <w:noProof/>
              </w:rPr>
            </w:r>
            <w:r>
              <w:rPr>
                <w:noProof/>
              </w:rPr>
              <w:fldChar w:fldCharType="separate"/>
            </w:r>
            <w:r>
              <w:rPr>
                <w:noProof/>
              </w:rPr>
              <w:t>6</w:t>
            </w:r>
            <w:r>
              <w:rPr>
                <w:noProof/>
              </w:rPr>
              <w:fldChar w:fldCharType="end"/>
            </w:r>
          </w:hyperlink>
        </w:p>
        <w:p w14:paraId="0E50308D" w14:textId="5B89F6F6" w:rsidR="009D4763" w:rsidRDefault="009D4763">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4654" w:history="1">
            <w:r w:rsidRPr="00ED4483">
              <w:rPr>
                <w:rStyle w:val="Hipervnculo"/>
                <w:noProof/>
              </w:rPr>
              <w:t>3. Esquema de generación de dinero</w:t>
            </w:r>
            <w:r>
              <w:rPr>
                <w:noProof/>
              </w:rPr>
              <w:tab/>
            </w:r>
            <w:r>
              <w:rPr>
                <w:noProof/>
              </w:rPr>
              <w:fldChar w:fldCharType="begin"/>
            </w:r>
            <w:r>
              <w:rPr>
                <w:noProof/>
              </w:rPr>
              <w:instrText xml:space="preserve"> PAGEREF _Toc242394654 \h </w:instrText>
            </w:r>
            <w:r>
              <w:rPr>
                <w:noProof/>
              </w:rPr>
            </w:r>
            <w:r>
              <w:rPr>
                <w:noProof/>
              </w:rPr>
              <w:fldChar w:fldCharType="separate"/>
            </w:r>
            <w:r>
              <w:rPr>
                <w:noProof/>
              </w:rPr>
              <w:t>7</w:t>
            </w:r>
            <w:r>
              <w:rPr>
                <w:noProof/>
              </w:rPr>
              <w:fldChar w:fldCharType="end"/>
            </w:r>
          </w:hyperlink>
        </w:p>
        <w:p w14:paraId="35634C1E" w14:textId="222FD911"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5" w:history="1">
            <w:r w:rsidRPr="00ED4483">
              <w:rPr>
                <w:rStyle w:val="Hipervnculo"/>
                <w:noProof/>
              </w:rPr>
              <w:t>3.1 Fuentes de ingreso</w:t>
            </w:r>
            <w:r>
              <w:rPr>
                <w:noProof/>
              </w:rPr>
              <w:tab/>
            </w:r>
            <w:r>
              <w:rPr>
                <w:noProof/>
              </w:rPr>
              <w:fldChar w:fldCharType="begin"/>
            </w:r>
            <w:r>
              <w:rPr>
                <w:noProof/>
              </w:rPr>
              <w:instrText xml:space="preserve"> PAGEREF _Toc242394655 \h </w:instrText>
            </w:r>
            <w:r>
              <w:rPr>
                <w:noProof/>
              </w:rPr>
            </w:r>
            <w:r>
              <w:rPr>
                <w:noProof/>
              </w:rPr>
              <w:fldChar w:fldCharType="separate"/>
            </w:r>
            <w:r>
              <w:rPr>
                <w:noProof/>
              </w:rPr>
              <w:t>7</w:t>
            </w:r>
            <w:r>
              <w:rPr>
                <w:noProof/>
              </w:rPr>
              <w:fldChar w:fldCharType="end"/>
            </w:r>
          </w:hyperlink>
        </w:p>
        <w:p w14:paraId="3D6BEBE5" w14:textId="449C5EAB"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6" w:history="1">
            <w:r w:rsidRPr="00ED4483">
              <w:rPr>
                <w:rStyle w:val="Hipervnculo"/>
                <w:noProof/>
              </w:rPr>
              <w:t>3.2 Tarifa por pedido</w:t>
            </w:r>
            <w:r>
              <w:rPr>
                <w:noProof/>
              </w:rPr>
              <w:tab/>
            </w:r>
            <w:r>
              <w:rPr>
                <w:noProof/>
              </w:rPr>
              <w:fldChar w:fldCharType="begin"/>
            </w:r>
            <w:r>
              <w:rPr>
                <w:noProof/>
              </w:rPr>
              <w:instrText xml:space="preserve"> PAGEREF _Toc242394656 \h </w:instrText>
            </w:r>
            <w:r>
              <w:rPr>
                <w:noProof/>
              </w:rPr>
            </w:r>
            <w:r>
              <w:rPr>
                <w:noProof/>
              </w:rPr>
              <w:fldChar w:fldCharType="separate"/>
            </w:r>
            <w:r>
              <w:rPr>
                <w:noProof/>
              </w:rPr>
              <w:t>7</w:t>
            </w:r>
            <w:r>
              <w:rPr>
                <w:noProof/>
              </w:rPr>
              <w:fldChar w:fldCharType="end"/>
            </w:r>
          </w:hyperlink>
        </w:p>
        <w:p w14:paraId="70459797" w14:textId="1FDA7737"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7" w:history="1">
            <w:r w:rsidRPr="00ED4483">
              <w:rPr>
                <w:rStyle w:val="Hipervnculo"/>
                <w:noProof/>
              </w:rPr>
              <w:t>3.3 Suscripción Estudio</w:t>
            </w:r>
            <w:r>
              <w:rPr>
                <w:noProof/>
              </w:rPr>
              <w:tab/>
            </w:r>
            <w:r>
              <w:rPr>
                <w:noProof/>
              </w:rPr>
              <w:fldChar w:fldCharType="begin"/>
            </w:r>
            <w:r>
              <w:rPr>
                <w:noProof/>
              </w:rPr>
              <w:instrText xml:space="preserve"> PAGEREF _Toc242394657 \h </w:instrText>
            </w:r>
            <w:r>
              <w:rPr>
                <w:noProof/>
              </w:rPr>
            </w:r>
            <w:r>
              <w:rPr>
                <w:noProof/>
              </w:rPr>
              <w:fldChar w:fldCharType="separate"/>
            </w:r>
            <w:r>
              <w:rPr>
                <w:noProof/>
              </w:rPr>
              <w:t>7</w:t>
            </w:r>
            <w:r>
              <w:rPr>
                <w:noProof/>
              </w:rPr>
              <w:fldChar w:fldCharType="end"/>
            </w:r>
          </w:hyperlink>
        </w:p>
        <w:p w14:paraId="38D56F2C" w14:textId="2486034C"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8" w:history="1">
            <w:r w:rsidRPr="00ED4483">
              <w:rPr>
                <w:rStyle w:val="Hipervnculo"/>
                <w:noProof/>
              </w:rPr>
              <w:t>3.4 Promociones</w:t>
            </w:r>
            <w:r>
              <w:rPr>
                <w:noProof/>
              </w:rPr>
              <w:tab/>
            </w:r>
            <w:r>
              <w:rPr>
                <w:noProof/>
              </w:rPr>
              <w:fldChar w:fldCharType="begin"/>
            </w:r>
            <w:r>
              <w:rPr>
                <w:noProof/>
              </w:rPr>
              <w:instrText xml:space="preserve"> PAGEREF _Toc242394658 \h </w:instrText>
            </w:r>
            <w:r>
              <w:rPr>
                <w:noProof/>
              </w:rPr>
            </w:r>
            <w:r>
              <w:rPr>
                <w:noProof/>
              </w:rPr>
              <w:fldChar w:fldCharType="separate"/>
            </w:r>
            <w:r>
              <w:rPr>
                <w:noProof/>
              </w:rPr>
              <w:t>8</w:t>
            </w:r>
            <w:r>
              <w:rPr>
                <w:noProof/>
              </w:rPr>
              <w:fldChar w:fldCharType="end"/>
            </w:r>
          </w:hyperlink>
        </w:p>
        <w:p w14:paraId="6F16B370" w14:textId="626A3F7D"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59" w:history="1">
            <w:r w:rsidRPr="00ED4483">
              <w:rPr>
                <w:rStyle w:val="Hipervnculo"/>
                <w:noProof/>
              </w:rPr>
              <w:t>3.5 Reglas del dinero en cada pedido</w:t>
            </w:r>
            <w:r>
              <w:rPr>
                <w:noProof/>
              </w:rPr>
              <w:tab/>
            </w:r>
            <w:r>
              <w:rPr>
                <w:noProof/>
              </w:rPr>
              <w:fldChar w:fldCharType="begin"/>
            </w:r>
            <w:r>
              <w:rPr>
                <w:noProof/>
              </w:rPr>
              <w:instrText xml:space="preserve"> PAGEREF _Toc242394659 \h </w:instrText>
            </w:r>
            <w:r>
              <w:rPr>
                <w:noProof/>
              </w:rPr>
            </w:r>
            <w:r>
              <w:rPr>
                <w:noProof/>
              </w:rPr>
              <w:fldChar w:fldCharType="separate"/>
            </w:r>
            <w:r>
              <w:rPr>
                <w:noProof/>
              </w:rPr>
              <w:t>8</w:t>
            </w:r>
            <w:r>
              <w:rPr>
                <w:noProof/>
              </w:rPr>
              <w:fldChar w:fldCharType="end"/>
            </w:r>
          </w:hyperlink>
        </w:p>
        <w:p w14:paraId="54EEC254" w14:textId="5DEF31A9"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0" w:history="1">
            <w:r w:rsidRPr="00ED4483">
              <w:rPr>
                <w:rStyle w:val="Hipervnculo"/>
                <w:noProof/>
              </w:rPr>
              <w:t>3.6 Costos</w:t>
            </w:r>
            <w:r>
              <w:rPr>
                <w:noProof/>
              </w:rPr>
              <w:tab/>
            </w:r>
            <w:r>
              <w:rPr>
                <w:noProof/>
              </w:rPr>
              <w:fldChar w:fldCharType="begin"/>
            </w:r>
            <w:r>
              <w:rPr>
                <w:noProof/>
              </w:rPr>
              <w:instrText xml:space="preserve"> PAGEREF _Toc242394660 \h </w:instrText>
            </w:r>
            <w:r>
              <w:rPr>
                <w:noProof/>
              </w:rPr>
            </w:r>
            <w:r>
              <w:rPr>
                <w:noProof/>
              </w:rPr>
              <w:fldChar w:fldCharType="separate"/>
            </w:r>
            <w:r>
              <w:rPr>
                <w:noProof/>
              </w:rPr>
              <w:t>9</w:t>
            </w:r>
            <w:r>
              <w:rPr>
                <w:noProof/>
              </w:rPr>
              <w:fldChar w:fldCharType="end"/>
            </w:r>
          </w:hyperlink>
        </w:p>
        <w:p w14:paraId="66A1E70E" w14:textId="0B688CC8"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1" w:history="1">
            <w:r w:rsidRPr="00ED4483">
              <w:rPr>
                <w:rStyle w:val="Hipervnculo"/>
                <w:noProof/>
              </w:rPr>
              <w:t>3.7 Viabilidad</w:t>
            </w:r>
            <w:r>
              <w:rPr>
                <w:noProof/>
              </w:rPr>
              <w:tab/>
            </w:r>
            <w:r>
              <w:rPr>
                <w:noProof/>
              </w:rPr>
              <w:fldChar w:fldCharType="begin"/>
            </w:r>
            <w:r>
              <w:rPr>
                <w:noProof/>
              </w:rPr>
              <w:instrText xml:space="preserve"> PAGEREF _Toc242394661 \h </w:instrText>
            </w:r>
            <w:r>
              <w:rPr>
                <w:noProof/>
              </w:rPr>
            </w:r>
            <w:r>
              <w:rPr>
                <w:noProof/>
              </w:rPr>
              <w:fldChar w:fldCharType="separate"/>
            </w:r>
            <w:r>
              <w:rPr>
                <w:noProof/>
              </w:rPr>
              <w:t>9</w:t>
            </w:r>
            <w:r>
              <w:rPr>
                <w:noProof/>
              </w:rPr>
              <w:fldChar w:fldCharType="end"/>
            </w:r>
          </w:hyperlink>
        </w:p>
        <w:p w14:paraId="6C29FC6B" w14:textId="66671F36"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2" w:history="1">
            <w:r w:rsidRPr="00ED4483">
              <w:rPr>
                <w:rStyle w:val="Hipervnculo"/>
                <w:noProof/>
              </w:rPr>
              <w:t>3.8 Ideas descartadas</w:t>
            </w:r>
            <w:r>
              <w:rPr>
                <w:noProof/>
              </w:rPr>
              <w:tab/>
            </w:r>
            <w:r>
              <w:rPr>
                <w:noProof/>
              </w:rPr>
              <w:fldChar w:fldCharType="begin"/>
            </w:r>
            <w:r>
              <w:rPr>
                <w:noProof/>
              </w:rPr>
              <w:instrText xml:space="preserve"> PAGEREF _Toc242394662 \h </w:instrText>
            </w:r>
            <w:r>
              <w:rPr>
                <w:noProof/>
              </w:rPr>
            </w:r>
            <w:r>
              <w:rPr>
                <w:noProof/>
              </w:rPr>
              <w:fldChar w:fldCharType="separate"/>
            </w:r>
            <w:r>
              <w:rPr>
                <w:noProof/>
              </w:rPr>
              <w:t>9</w:t>
            </w:r>
            <w:r>
              <w:rPr>
                <w:noProof/>
              </w:rPr>
              <w:fldChar w:fldCharType="end"/>
            </w:r>
          </w:hyperlink>
        </w:p>
        <w:p w14:paraId="21C58A23" w14:textId="3CC97F95" w:rsidR="009D4763" w:rsidRDefault="009D4763">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4663" w:history="1">
            <w:r w:rsidRPr="00ED4483">
              <w:rPr>
                <w:rStyle w:val="Hipervnculo"/>
                <w:noProof/>
              </w:rPr>
              <w:t>4. Situaciones presentadas en el desarrollo</w:t>
            </w:r>
            <w:r>
              <w:rPr>
                <w:noProof/>
              </w:rPr>
              <w:tab/>
            </w:r>
            <w:r>
              <w:rPr>
                <w:noProof/>
              </w:rPr>
              <w:fldChar w:fldCharType="begin"/>
            </w:r>
            <w:r>
              <w:rPr>
                <w:noProof/>
              </w:rPr>
              <w:instrText xml:space="preserve"> PAGEREF _Toc242394663 \h </w:instrText>
            </w:r>
            <w:r>
              <w:rPr>
                <w:noProof/>
              </w:rPr>
            </w:r>
            <w:r>
              <w:rPr>
                <w:noProof/>
              </w:rPr>
              <w:fldChar w:fldCharType="separate"/>
            </w:r>
            <w:r>
              <w:rPr>
                <w:noProof/>
              </w:rPr>
              <w:t>10</w:t>
            </w:r>
            <w:r>
              <w:rPr>
                <w:noProof/>
              </w:rPr>
              <w:fldChar w:fldCharType="end"/>
            </w:r>
          </w:hyperlink>
        </w:p>
        <w:p w14:paraId="32511E88" w14:textId="6D994C06"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4" w:history="1">
            <w:r w:rsidRPr="00ED4483">
              <w:rPr>
                <w:rStyle w:val="Hipervnculo"/>
                <w:noProof/>
              </w:rPr>
              <w:t>4.1 Producto y negocio</w:t>
            </w:r>
            <w:r>
              <w:rPr>
                <w:noProof/>
              </w:rPr>
              <w:tab/>
            </w:r>
            <w:r>
              <w:rPr>
                <w:noProof/>
              </w:rPr>
              <w:fldChar w:fldCharType="begin"/>
            </w:r>
            <w:r>
              <w:rPr>
                <w:noProof/>
              </w:rPr>
              <w:instrText xml:space="preserve"> PAGEREF _Toc242394664 \h </w:instrText>
            </w:r>
            <w:r>
              <w:rPr>
                <w:noProof/>
              </w:rPr>
            </w:r>
            <w:r>
              <w:rPr>
                <w:noProof/>
              </w:rPr>
              <w:fldChar w:fldCharType="separate"/>
            </w:r>
            <w:r>
              <w:rPr>
                <w:noProof/>
              </w:rPr>
              <w:t>10</w:t>
            </w:r>
            <w:r>
              <w:rPr>
                <w:noProof/>
              </w:rPr>
              <w:fldChar w:fldCharType="end"/>
            </w:r>
          </w:hyperlink>
        </w:p>
        <w:p w14:paraId="6D0D1BA0" w14:textId="692FF01C"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5" w:history="1">
            <w:r w:rsidRPr="00ED4483">
              <w:rPr>
                <w:rStyle w:val="Hipervnculo"/>
                <w:noProof/>
              </w:rPr>
              <w:t>4.2 Técnicas y de equipo</w:t>
            </w:r>
            <w:r>
              <w:rPr>
                <w:noProof/>
              </w:rPr>
              <w:tab/>
            </w:r>
            <w:r>
              <w:rPr>
                <w:noProof/>
              </w:rPr>
              <w:fldChar w:fldCharType="begin"/>
            </w:r>
            <w:r>
              <w:rPr>
                <w:noProof/>
              </w:rPr>
              <w:instrText xml:space="preserve"> PAGEREF _Toc242394665 \h </w:instrText>
            </w:r>
            <w:r>
              <w:rPr>
                <w:noProof/>
              </w:rPr>
            </w:r>
            <w:r>
              <w:rPr>
                <w:noProof/>
              </w:rPr>
              <w:fldChar w:fldCharType="separate"/>
            </w:r>
            <w:r>
              <w:rPr>
                <w:noProof/>
              </w:rPr>
              <w:t>11</w:t>
            </w:r>
            <w:r>
              <w:rPr>
                <w:noProof/>
              </w:rPr>
              <w:fldChar w:fldCharType="end"/>
            </w:r>
          </w:hyperlink>
        </w:p>
        <w:p w14:paraId="2AE9A942" w14:textId="0896EEAE" w:rsidR="009D4763" w:rsidRDefault="009D4763">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4666" w:history="1">
            <w:r w:rsidRPr="00ED4483">
              <w:rPr>
                <w:rStyle w:val="Hipervnculo"/>
                <w:noProof/>
              </w:rPr>
              <w:t>5. Avance de desarrollo</w:t>
            </w:r>
            <w:r>
              <w:rPr>
                <w:noProof/>
              </w:rPr>
              <w:tab/>
            </w:r>
            <w:r>
              <w:rPr>
                <w:noProof/>
              </w:rPr>
              <w:fldChar w:fldCharType="begin"/>
            </w:r>
            <w:r>
              <w:rPr>
                <w:noProof/>
              </w:rPr>
              <w:instrText xml:space="preserve"> PAGEREF _Toc242394666 \h </w:instrText>
            </w:r>
            <w:r>
              <w:rPr>
                <w:noProof/>
              </w:rPr>
            </w:r>
            <w:r>
              <w:rPr>
                <w:noProof/>
              </w:rPr>
              <w:fldChar w:fldCharType="separate"/>
            </w:r>
            <w:r>
              <w:rPr>
                <w:noProof/>
              </w:rPr>
              <w:t>15</w:t>
            </w:r>
            <w:r>
              <w:rPr>
                <w:noProof/>
              </w:rPr>
              <w:fldChar w:fldCharType="end"/>
            </w:r>
          </w:hyperlink>
        </w:p>
        <w:p w14:paraId="610F249D" w14:textId="7867B724"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7" w:history="1">
            <w:r w:rsidRPr="00ED4483">
              <w:rPr>
                <w:rStyle w:val="Hipervnculo"/>
                <w:noProof/>
              </w:rPr>
              <w:t>5.1 Estado general</w:t>
            </w:r>
            <w:r>
              <w:rPr>
                <w:noProof/>
              </w:rPr>
              <w:tab/>
            </w:r>
            <w:r>
              <w:rPr>
                <w:noProof/>
              </w:rPr>
              <w:fldChar w:fldCharType="begin"/>
            </w:r>
            <w:r>
              <w:rPr>
                <w:noProof/>
              </w:rPr>
              <w:instrText xml:space="preserve"> PAGEREF _Toc242394667 \h </w:instrText>
            </w:r>
            <w:r>
              <w:rPr>
                <w:noProof/>
              </w:rPr>
            </w:r>
            <w:r>
              <w:rPr>
                <w:noProof/>
              </w:rPr>
              <w:fldChar w:fldCharType="separate"/>
            </w:r>
            <w:r>
              <w:rPr>
                <w:noProof/>
              </w:rPr>
              <w:t>15</w:t>
            </w:r>
            <w:r>
              <w:rPr>
                <w:noProof/>
              </w:rPr>
              <w:fldChar w:fldCharType="end"/>
            </w:r>
          </w:hyperlink>
        </w:p>
        <w:p w14:paraId="1CFC7A7F" w14:textId="4E1A9540"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8" w:history="1">
            <w:r w:rsidRPr="00ED4483">
              <w:rPr>
                <w:rStyle w:val="Hipervnculo"/>
                <w:noProof/>
              </w:rPr>
              <w:t>5.2 Backend</w:t>
            </w:r>
            <w:r>
              <w:rPr>
                <w:noProof/>
              </w:rPr>
              <w:tab/>
            </w:r>
            <w:r>
              <w:rPr>
                <w:noProof/>
              </w:rPr>
              <w:fldChar w:fldCharType="begin"/>
            </w:r>
            <w:r>
              <w:rPr>
                <w:noProof/>
              </w:rPr>
              <w:instrText xml:space="preserve"> PAGEREF _Toc242394668 \h </w:instrText>
            </w:r>
            <w:r>
              <w:rPr>
                <w:noProof/>
              </w:rPr>
            </w:r>
            <w:r>
              <w:rPr>
                <w:noProof/>
              </w:rPr>
              <w:fldChar w:fldCharType="separate"/>
            </w:r>
            <w:r>
              <w:rPr>
                <w:noProof/>
              </w:rPr>
              <w:t>15</w:t>
            </w:r>
            <w:r>
              <w:rPr>
                <w:noProof/>
              </w:rPr>
              <w:fldChar w:fldCharType="end"/>
            </w:r>
          </w:hyperlink>
        </w:p>
        <w:p w14:paraId="1CF41D5A" w14:textId="6627DF27"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69" w:history="1">
            <w:r w:rsidRPr="00ED4483">
              <w:rPr>
                <w:rStyle w:val="Hipervnculo"/>
                <w:noProof/>
              </w:rPr>
              <w:t>5.3 Aplicación móvil</w:t>
            </w:r>
            <w:r>
              <w:rPr>
                <w:noProof/>
              </w:rPr>
              <w:tab/>
            </w:r>
            <w:r>
              <w:rPr>
                <w:noProof/>
              </w:rPr>
              <w:fldChar w:fldCharType="begin"/>
            </w:r>
            <w:r>
              <w:rPr>
                <w:noProof/>
              </w:rPr>
              <w:instrText xml:space="preserve"> PAGEREF _Toc242394669 \h </w:instrText>
            </w:r>
            <w:r>
              <w:rPr>
                <w:noProof/>
              </w:rPr>
            </w:r>
            <w:r>
              <w:rPr>
                <w:noProof/>
              </w:rPr>
              <w:fldChar w:fldCharType="separate"/>
            </w:r>
            <w:r>
              <w:rPr>
                <w:noProof/>
              </w:rPr>
              <w:t>16</w:t>
            </w:r>
            <w:r>
              <w:rPr>
                <w:noProof/>
              </w:rPr>
              <w:fldChar w:fldCharType="end"/>
            </w:r>
          </w:hyperlink>
        </w:p>
        <w:p w14:paraId="5C16B68C" w14:textId="40DDF53D"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70" w:history="1">
            <w:r w:rsidRPr="00ED4483">
              <w:rPr>
                <w:rStyle w:val="Hipervnculo"/>
                <w:noProof/>
              </w:rPr>
              <w:t>5.4 Pendiente para la entrega final</w:t>
            </w:r>
            <w:r>
              <w:rPr>
                <w:noProof/>
              </w:rPr>
              <w:tab/>
            </w:r>
            <w:r>
              <w:rPr>
                <w:noProof/>
              </w:rPr>
              <w:fldChar w:fldCharType="begin"/>
            </w:r>
            <w:r>
              <w:rPr>
                <w:noProof/>
              </w:rPr>
              <w:instrText xml:space="preserve"> PAGEREF _Toc242394670 \h </w:instrText>
            </w:r>
            <w:r>
              <w:rPr>
                <w:noProof/>
              </w:rPr>
            </w:r>
            <w:r>
              <w:rPr>
                <w:noProof/>
              </w:rPr>
              <w:fldChar w:fldCharType="separate"/>
            </w:r>
            <w:r>
              <w:rPr>
                <w:noProof/>
              </w:rPr>
              <w:t>17</w:t>
            </w:r>
            <w:r>
              <w:rPr>
                <w:noProof/>
              </w:rPr>
              <w:fldChar w:fldCharType="end"/>
            </w:r>
          </w:hyperlink>
        </w:p>
        <w:p w14:paraId="6E66032E" w14:textId="4CB676BE" w:rsidR="009D4763" w:rsidRDefault="009D4763">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2394671" w:history="1">
            <w:r w:rsidRPr="00ED4483">
              <w:rPr>
                <w:rStyle w:val="Hipervnculo"/>
                <w:noProof/>
              </w:rPr>
              <w:t>5.5 Riesgos</w:t>
            </w:r>
            <w:r>
              <w:rPr>
                <w:noProof/>
              </w:rPr>
              <w:tab/>
            </w:r>
            <w:r>
              <w:rPr>
                <w:noProof/>
              </w:rPr>
              <w:fldChar w:fldCharType="begin"/>
            </w:r>
            <w:r>
              <w:rPr>
                <w:noProof/>
              </w:rPr>
              <w:instrText xml:space="preserve"> PAGEREF _Toc242394671 \h </w:instrText>
            </w:r>
            <w:r>
              <w:rPr>
                <w:noProof/>
              </w:rPr>
            </w:r>
            <w:r>
              <w:rPr>
                <w:noProof/>
              </w:rPr>
              <w:fldChar w:fldCharType="separate"/>
            </w:r>
            <w:r>
              <w:rPr>
                <w:noProof/>
              </w:rPr>
              <w:t>18</w:t>
            </w:r>
            <w:r>
              <w:rPr>
                <w:noProof/>
              </w:rPr>
              <w:fldChar w:fldCharType="end"/>
            </w:r>
          </w:hyperlink>
        </w:p>
        <w:p w14:paraId="5A94F23F" w14:textId="140E335C" w:rsidR="009D4763" w:rsidRDefault="009D4763">
          <w:pPr>
            <w:pStyle w:val="TDC1"/>
            <w:tabs>
              <w:tab w:val="right" w:leader="dot" w:pos="9350"/>
            </w:tabs>
            <w:rPr>
              <w:rFonts w:asciiTheme="minorHAnsi" w:eastAsiaTheme="minorEastAsia" w:hAnsiTheme="minorHAnsi" w:cstheme="minorBidi"/>
              <w:b w:val="0"/>
              <w:bCs w:val="0"/>
              <w:noProof/>
              <w:color w:val="auto"/>
              <w:kern w:val="2"/>
              <w14:ligatures w14:val="standardContextual"/>
            </w:rPr>
          </w:pPr>
          <w:hyperlink w:anchor="_Toc242394672" w:history="1">
            <w:r w:rsidRPr="00ED4483">
              <w:rPr>
                <w:rStyle w:val="Hipervnculo"/>
                <w:noProof/>
              </w:rPr>
              <w:t>6. Anexo: glosario</w:t>
            </w:r>
            <w:r>
              <w:rPr>
                <w:noProof/>
              </w:rPr>
              <w:tab/>
            </w:r>
            <w:r>
              <w:rPr>
                <w:noProof/>
              </w:rPr>
              <w:fldChar w:fldCharType="begin"/>
            </w:r>
            <w:r>
              <w:rPr>
                <w:noProof/>
              </w:rPr>
              <w:instrText xml:space="preserve"> PAGEREF _Toc242394672 \h </w:instrText>
            </w:r>
            <w:r>
              <w:rPr>
                <w:noProof/>
              </w:rPr>
            </w:r>
            <w:r>
              <w:rPr>
                <w:noProof/>
              </w:rPr>
              <w:fldChar w:fldCharType="separate"/>
            </w:r>
            <w:r>
              <w:rPr>
                <w:noProof/>
              </w:rPr>
              <w:t>18</w:t>
            </w:r>
            <w:r>
              <w:rPr>
                <w:noProof/>
              </w:rPr>
              <w:fldChar w:fldCharType="end"/>
            </w:r>
          </w:hyperlink>
        </w:p>
        <w:p w14:paraId="01110494" w14:textId="1F1E4284" w:rsidR="00DF78C1" w:rsidRDefault="001D7374">
          <w:r>
            <w:fldChar w:fldCharType="end"/>
          </w:r>
        </w:p>
      </w:sdtContent>
    </w:sdt>
    <w:p w14:paraId="04E962E2" w14:textId="77777777" w:rsidR="00DF78C1" w:rsidRDefault="001D7374">
      <w:pPr>
        <w:pStyle w:val="Ttulo1"/>
        <w:pageBreakBefore/>
      </w:pPr>
      <w:bookmarkStart w:id="0" w:name="_Toc242394640"/>
      <w:r>
        <w:t>1. Propuesta a desarrollar</w:t>
      </w:r>
      <w:bookmarkEnd w:id="0"/>
    </w:p>
    <w:p w14:paraId="088325AA" w14:textId="77777777" w:rsidR="00DF78C1" w:rsidRDefault="001D7374">
      <w:pPr>
        <w:pStyle w:val="Ttulo2"/>
      </w:pPr>
      <w:bookmarkStart w:id="1" w:name="_Toc242394641"/>
      <w:r>
        <w:t>1.1 Problema</w:t>
      </w:r>
      <w:bookmarkEnd w:id="1"/>
    </w:p>
    <w:p w14:paraId="2A489427" w14:textId="77777777" w:rsidR="00DF78C1" w:rsidRDefault="001D7374">
      <w:r>
        <w:t>En Costa Rica, contratar a un artista se resuelve hoy con tres herramientas que no fueron diseñadas para eso: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7"/>
        <w:gridCol w:w="3554"/>
        <w:gridCol w:w="4029"/>
      </w:tblGrid>
      <w:tr w:rsidR="00DF78C1" w14:paraId="3AA2CC94" w14:textId="77777777">
        <w:tblPrEx>
          <w:tblCellMar>
            <w:top w:w="0" w:type="dxa"/>
            <w:bottom w:w="0" w:type="dxa"/>
          </w:tblCellMar>
        </w:tblPrEx>
        <w:trPr>
          <w:cantSplit/>
          <w:tblHeader/>
        </w:trPr>
        <w:tc>
          <w:tcPr>
            <w:tcW w:w="177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D6868E0" w14:textId="77777777" w:rsidR="00DF78C1" w:rsidRDefault="001D7374">
            <w:pPr>
              <w:keepNext/>
              <w:spacing w:after="0" w:line="240" w:lineRule="auto"/>
            </w:pPr>
            <w:r>
              <w:rPr>
                <w:b/>
                <w:bCs/>
                <w:sz w:val="20"/>
                <w:szCs w:val="20"/>
              </w:rPr>
              <w:t>Herramienta</w:t>
            </w:r>
          </w:p>
        </w:tc>
        <w:tc>
          <w:tcPr>
            <w:tcW w:w="3554"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98C3B14" w14:textId="77777777" w:rsidR="00DF78C1" w:rsidRDefault="001D7374">
            <w:pPr>
              <w:keepNext/>
              <w:spacing w:after="0" w:line="240" w:lineRule="auto"/>
            </w:pPr>
            <w:r>
              <w:rPr>
                <w:b/>
                <w:bCs/>
                <w:sz w:val="20"/>
                <w:szCs w:val="20"/>
              </w:rPr>
              <w:t>Qué resuelve</w:t>
            </w:r>
          </w:p>
        </w:tc>
        <w:tc>
          <w:tcPr>
            <w:tcW w:w="402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3C36913" w14:textId="77777777" w:rsidR="00DF78C1" w:rsidRDefault="001D7374">
            <w:pPr>
              <w:keepNext/>
              <w:spacing w:after="0" w:line="240" w:lineRule="auto"/>
            </w:pPr>
            <w:r>
              <w:rPr>
                <w:b/>
                <w:bCs/>
                <w:sz w:val="20"/>
                <w:szCs w:val="20"/>
              </w:rPr>
              <w:t>Qué deja sin resolver</w:t>
            </w:r>
          </w:p>
        </w:tc>
      </w:tr>
      <w:tr w:rsidR="00DF78C1" w14:paraId="4F3688D6" w14:textId="77777777">
        <w:tblPrEx>
          <w:tblCellMar>
            <w:top w:w="0" w:type="dxa"/>
            <w:bottom w:w="0" w:type="dxa"/>
          </w:tblCellMar>
        </w:tblPrEx>
        <w:trPr>
          <w:cantSplit/>
        </w:trPr>
        <w:tc>
          <w:tcPr>
            <w:tcW w:w="17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8F18F8" w14:textId="77777777" w:rsidR="00DF78C1" w:rsidRDefault="001D7374">
            <w:pPr>
              <w:keepNext/>
              <w:spacing w:after="0" w:line="240" w:lineRule="auto"/>
            </w:pPr>
            <w:r>
              <w:rPr>
                <w:sz w:val="20"/>
                <w:szCs w:val="20"/>
              </w:rPr>
              <w:t>Instagram</w:t>
            </w:r>
          </w:p>
        </w:tc>
        <w:tc>
          <w:tcPr>
            <w:tcW w:w="355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6BD9559" w14:textId="77777777" w:rsidR="00DF78C1" w:rsidRDefault="001D7374">
            <w:pPr>
              <w:keepNext/>
              <w:spacing w:after="0" w:line="240" w:lineRule="auto"/>
            </w:pPr>
            <w:r>
              <w:rPr>
                <w:sz w:val="20"/>
                <w:szCs w:val="20"/>
              </w:rPr>
              <w:t>Muestra el trabajo del artista</w:t>
            </w:r>
          </w:p>
        </w:tc>
        <w:tc>
          <w:tcPr>
            <w:tcW w:w="402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217341A" w14:textId="77777777" w:rsidR="00DF78C1" w:rsidRDefault="001D7374">
            <w:pPr>
              <w:keepNext/>
              <w:spacing w:after="0" w:line="240" w:lineRule="auto"/>
            </w:pPr>
            <w:r>
              <w:rPr>
                <w:sz w:val="20"/>
                <w:szCs w:val="20"/>
              </w:rPr>
              <w:t>No permite contratar ni cobrar</w:t>
            </w:r>
          </w:p>
        </w:tc>
      </w:tr>
      <w:tr w:rsidR="00DF78C1" w14:paraId="47ECDF58" w14:textId="77777777">
        <w:tblPrEx>
          <w:tblCellMar>
            <w:top w:w="0" w:type="dxa"/>
            <w:bottom w:w="0" w:type="dxa"/>
          </w:tblCellMar>
        </w:tblPrEx>
        <w:trPr>
          <w:cantSplit/>
        </w:trPr>
        <w:tc>
          <w:tcPr>
            <w:tcW w:w="17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A2C46D8" w14:textId="77777777" w:rsidR="00DF78C1" w:rsidRDefault="001D7374">
            <w:pPr>
              <w:keepNext/>
              <w:spacing w:after="0" w:line="240" w:lineRule="auto"/>
            </w:pPr>
            <w:r>
              <w:rPr>
                <w:sz w:val="20"/>
                <w:szCs w:val="20"/>
              </w:rPr>
              <w:t>WhatsApp</w:t>
            </w:r>
          </w:p>
        </w:tc>
        <w:tc>
          <w:tcPr>
            <w:tcW w:w="355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FA6B9CB" w14:textId="77777777" w:rsidR="00DF78C1" w:rsidRDefault="001D7374">
            <w:pPr>
              <w:keepNext/>
              <w:spacing w:after="0" w:line="240" w:lineRule="auto"/>
            </w:pPr>
            <w:r>
              <w:rPr>
                <w:sz w:val="20"/>
                <w:szCs w:val="20"/>
              </w:rPr>
              <w:t>Permite negociar</w:t>
            </w:r>
          </w:p>
        </w:tc>
        <w:tc>
          <w:tcPr>
            <w:tcW w:w="402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A3254D3" w14:textId="77777777" w:rsidR="00DF78C1" w:rsidRDefault="001D7374">
            <w:pPr>
              <w:keepNext/>
              <w:spacing w:after="0" w:line="240" w:lineRule="auto"/>
            </w:pPr>
            <w:r>
              <w:rPr>
                <w:sz w:val="20"/>
                <w:szCs w:val="20"/>
              </w:rPr>
              <w:t>No deja registro ni reglas</w:t>
            </w:r>
          </w:p>
        </w:tc>
      </w:tr>
      <w:tr w:rsidR="00DF78C1" w14:paraId="3EBDE107" w14:textId="77777777">
        <w:tblPrEx>
          <w:tblCellMar>
            <w:top w:w="0" w:type="dxa"/>
            <w:bottom w:w="0" w:type="dxa"/>
          </w:tblCellMar>
        </w:tblPrEx>
        <w:trPr>
          <w:cantSplit/>
        </w:trPr>
        <w:tc>
          <w:tcPr>
            <w:tcW w:w="17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54111C0" w14:textId="77777777" w:rsidR="00DF78C1" w:rsidRDefault="001D7374">
            <w:pPr>
              <w:spacing w:after="0" w:line="240" w:lineRule="auto"/>
            </w:pPr>
            <w:r>
              <w:rPr>
                <w:sz w:val="20"/>
                <w:szCs w:val="20"/>
              </w:rPr>
              <w:t>SINPE Móvil</w:t>
            </w:r>
          </w:p>
        </w:tc>
        <w:tc>
          <w:tcPr>
            <w:tcW w:w="355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C52EA57" w14:textId="77777777" w:rsidR="00DF78C1" w:rsidRDefault="001D7374">
            <w:pPr>
              <w:spacing w:after="0" w:line="240" w:lineRule="auto"/>
            </w:pPr>
            <w:r>
              <w:rPr>
                <w:sz w:val="20"/>
                <w:szCs w:val="20"/>
              </w:rPr>
              <w:t>Pago inmediato y sin costo</w:t>
            </w:r>
          </w:p>
        </w:tc>
        <w:tc>
          <w:tcPr>
            <w:tcW w:w="402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3F4BB2F" w14:textId="77777777" w:rsidR="00DF78C1" w:rsidRDefault="001D7374">
            <w:pPr>
              <w:spacing w:after="0" w:line="240" w:lineRule="auto"/>
            </w:pPr>
            <w:r>
              <w:rPr>
                <w:sz w:val="20"/>
                <w:szCs w:val="20"/>
              </w:rPr>
              <w:t>No protege a ninguna de las partes</w:t>
            </w:r>
          </w:p>
        </w:tc>
      </w:tr>
    </w:tbl>
    <w:p w14:paraId="156E930D" w14:textId="77777777" w:rsidR="00DF78C1" w:rsidRDefault="00DF78C1">
      <w:pPr>
        <w:spacing w:after="0" w:line="200" w:lineRule="exact"/>
      </w:pPr>
    </w:p>
    <w:p w14:paraId="4E0C1477" w14:textId="77777777" w:rsidR="00DF78C1" w:rsidRDefault="001D7374">
      <w:r>
        <w:t>La consecuencia es desconfianza en ambos sentidos: el cliente teme pagar el adelanto y no recibir lo acordado, y el artista teme hacer el trabajo o presentarse al evento sin cobrar el saldo.</w:t>
      </w:r>
    </w:p>
    <w:p w14:paraId="407A02A8" w14:textId="77777777" w:rsidR="00DF78C1" w:rsidRDefault="001D7374">
      <w:pPr>
        <w:pStyle w:val="Ttulo2"/>
      </w:pPr>
      <w:bookmarkStart w:id="2" w:name="_Toc242394642"/>
      <w:r>
        <w:t>1.2 Propuesta</w:t>
      </w:r>
      <w:bookmarkEnd w:id="2"/>
    </w:p>
    <w:p w14:paraId="23C4B050" w14:textId="77777777" w:rsidR="00DF78C1" w:rsidRDefault="001D7374">
      <w:r>
        <w:t>ArtísTica es una aplicación móvil donde se descubre y se contrata arte hecho por personas, con el pago protegido. Reúne en un mismo lugar el portafolio del artista, la negociación y el cobro. El cobro se hace por hitos, el dinero lo custodia una pasarela inscrita ante la SUGEF y, si algo sale mal, existe un proceso de disputa. La parte social (galería, feed y comentarios) existe para que el cliente encuentre al artista adecuado.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5"/>
        <w:gridCol w:w="4485"/>
      </w:tblGrid>
      <w:tr w:rsidR="00DF78C1" w14:paraId="529EFB25" w14:textId="77777777">
        <w:tblPrEx>
          <w:tblCellMar>
            <w:top w:w="0" w:type="dxa"/>
            <w:bottom w:w="0" w:type="dxa"/>
          </w:tblCellMar>
        </w:tblPrEx>
        <w:trPr>
          <w:cantSplit/>
          <w:tblHeader/>
        </w:trPr>
        <w:tc>
          <w:tcPr>
            <w:tcW w:w="487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BACB944" w14:textId="77777777" w:rsidR="00DF78C1" w:rsidRDefault="001D7374">
            <w:pPr>
              <w:keepNext/>
              <w:spacing w:after="0" w:line="240" w:lineRule="auto"/>
            </w:pPr>
            <w:r>
              <w:rPr>
                <w:b/>
                <w:bCs/>
                <w:sz w:val="20"/>
                <w:szCs w:val="20"/>
              </w:rPr>
              <w:t>Para quien contrata</w:t>
            </w:r>
          </w:p>
        </w:tc>
        <w:tc>
          <w:tcPr>
            <w:tcW w:w="448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C4C3521" w14:textId="77777777" w:rsidR="00DF78C1" w:rsidRDefault="001D7374">
            <w:pPr>
              <w:keepNext/>
              <w:spacing w:after="0" w:line="240" w:lineRule="auto"/>
            </w:pPr>
            <w:r>
              <w:rPr>
                <w:b/>
                <w:bCs/>
                <w:sz w:val="20"/>
                <w:szCs w:val="20"/>
              </w:rPr>
              <w:t>Para el artista</w:t>
            </w:r>
          </w:p>
        </w:tc>
      </w:tr>
      <w:tr w:rsidR="00DF78C1" w14:paraId="2DB02BE4" w14:textId="77777777">
        <w:tblPrEx>
          <w:tblCellMar>
            <w:top w:w="0" w:type="dxa"/>
            <w:bottom w:w="0" w:type="dxa"/>
          </w:tblCellMar>
        </w:tblPrEx>
        <w:trPr>
          <w:cantSplit/>
        </w:trPr>
        <w:tc>
          <w:tcPr>
            <w:tcW w:w="487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8159136" w14:textId="77777777" w:rsidR="00DF78C1" w:rsidRDefault="001D7374">
            <w:pPr>
              <w:keepNext/>
              <w:spacing w:after="0" w:line="240" w:lineRule="auto"/>
            </w:pPr>
            <w:r>
              <w:rPr>
                <w:sz w:val="20"/>
                <w:szCs w:val="20"/>
              </w:rPr>
              <w:t>Paga por hitos y puede abrir una disputa</w:t>
            </w:r>
          </w:p>
        </w:tc>
        <w:tc>
          <w:tcPr>
            <w:tcW w:w="448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E708522" w14:textId="77777777" w:rsidR="00DF78C1" w:rsidRDefault="001D7374">
            <w:pPr>
              <w:keepNext/>
              <w:spacing w:after="0" w:line="240" w:lineRule="auto"/>
            </w:pPr>
            <w:r>
              <w:rPr>
                <w:sz w:val="20"/>
                <w:szCs w:val="20"/>
              </w:rPr>
              <w:t>Portafolio, clientes y cobro en un solo lugar</w:t>
            </w:r>
          </w:p>
        </w:tc>
      </w:tr>
      <w:tr w:rsidR="00DF78C1" w14:paraId="1ACA6480" w14:textId="77777777">
        <w:tblPrEx>
          <w:tblCellMar>
            <w:top w:w="0" w:type="dxa"/>
            <w:bottom w:w="0" w:type="dxa"/>
          </w:tblCellMar>
        </w:tblPrEx>
        <w:trPr>
          <w:cantSplit/>
        </w:trPr>
        <w:tc>
          <w:tcPr>
            <w:tcW w:w="487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A9088B1" w14:textId="77777777" w:rsidR="00DF78C1" w:rsidRDefault="001D7374">
            <w:pPr>
              <w:keepNext/>
              <w:spacing w:after="0" w:line="240" w:lineRule="auto"/>
            </w:pPr>
            <w:r>
              <w:rPr>
                <w:sz w:val="20"/>
                <w:szCs w:val="20"/>
              </w:rPr>
              <w:t>Reseñas que solo provienen de trabajos completados</w:t>
            </w:r>
          </w:p>
        </w:tc>
        <w:tc>
          <w:tcPr>
            <w:tcW w:w="448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5D8D759" w14:textId="77777777" w:rsidR="00DF78C1" w:rsidRDefault="001D7374">
            <w:pPr>
              <w:keepNext/>
              <w:spacing w:after="0" w:line="240" w:lineRule="auto"/>
            </w:pPr>
            <w:r>
              <w:rPr>
                <w:sz w:val="20"/>
                <w:szCs w:val="20"/>
              </w:rPr>
              <w:t>Métricas de consultas reales, no de reacciones</w:t>
            </w:r>
          </w:p>
        </w:tc>
      </w:tr>
      <w:tr w:rsidR="00DF78C1" w14:paraId="352761E3" w14:textId="77777777">
        <w:tblPrEx>
          <w:tblCellMar>
            <w:top w:w="0" w:type="dxa"/>
            <w:bottom w:w="0" w:type="dxa"/>
          </w:tblCellMar>
        </w:tblPrEx>
        <w:trPr>
          <w:cantSplit/>
        </w:trPr>
        <w:tc>
          <w:tcPr>
            <w:tcW w:w="487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17E3D04" w14:textId="77777777" w:rsidR="00DF78C1" w:rsidRDefault="001D7374">
            <w:pPr>
              <w:spacing w:after="0" w:line="240" w:lineRule="auto"/>
            </w:pPr>
            <w:r>
              <w:rPr>
                <w:sz w:val="20"/>
                <w:szCs w:val="20"/>
              </w:rPr>
              <w:t>Un mismo flujo para encargos, eventos y obras</w:t>
            </w:r>
          </w:p>
        </w:tc>
        <w:tc>
          <w:tcPr>
            <w:tcW w:w="448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2F7BD56" w14:textId="77777777" w:rsidR="00DF78C1" w:rsidRDefault="001D7374">
            <w:pPr>
              <w:spacing w:after="0" w:line="240" w:lineRule="auto"/>
            </w:pPr>
            <w:r>
              <w:rPr>
                <w:sz w:val="20"/>
                <w:szCs w:val="20"/>
              </w:rPr>
              <w:t>Publicar y recibir pedidos es gratuito</w:t>
            </w:r>
          </w:p>
        </w:tc>
      </w:tr>
    </w:tbl>
    <w:p w14:paraId="42E30C8B" w14:textId="77777777" w:rsidR="00DF78C1" w:rsidRDefault="00DF78C1">
      <w:pPr>
        <w:spacing w:after="0" w:line="200" w:lineRule="exact"/>
      </w:pPr>
    </w:p>
    <w:p w14:paraId="1B650A7D" w14:textId="77777777" w:rsidR="00DF78C1" w:rsidRDefault="001D7374">
      <w:pPr>
        <w:pStyle w:val="Ttulo2"/>
      </w:pPr>
      <w:bookmarkStart w:id="3" w:name="_Toc242394643"/>
      <w:r>
        <w:t>1.3 Usuarios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8"/>
        <w:gridCol w:w="6592"/>
      </w:tblGrid>
      <w:tr w:rsidR="00DF78C1" w14:paraId="62B43FAF" w14:textId="77777777">
        <w:tblPrEx>
          <w:tblCellMar>
            <w:top w:w="0" w:type="dxa"/>
            <w:bottom w:w="0" w:type="dxa"/>
          </w:tblCellMar>
        </w:tblPrEx>
        <w:trPr>
          <w:cantSplit/>
          <w:tblHeader/>
        </w:trPr>
        <w:tc>
          <w:tcPr>
            <w:tcW w:w="2768"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E5016A9" w14:textId="77777777" w:rsidR="00DF78C1" w:rsidRDefault="001D7374">
            <w:pPr>
              <w:keepNext/>
              <w:spacing w:after="0" w:line="240" w:lineRule="auto"/>
            </w:pPr>
            <w:r>
              <w:rPr>
                <w:b/>
                <w:bCs/>
                <w:sz w:val="20"/>
                <w:szCs w:val="20"/>
              </w:rPr>
              <w:t>Rol</w:t>
            </w:r>
          </w:p>
        </w:tc>
        <w:tc>
          <w:tcPr>
            <w:tcW w:w="659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181FC2E" w14:textId="77777777" w:rsidR="00DF78C1" w:rsidRDefault="001D7374">
            <w:pPr>
              <w:keepNext/>
              <w:spacing w:after="0" w:line="240" w:lineRule="auto"/>
            </w:pPr>
            <w:r>
              <w:rPr>
                <w:b/>
                <w:bCs/>
                <w:sz w:val="20"/>
                <w:szCs w:val="20"/>
              </w:rPr>
              <w:t>Descripción</w:t>
            </w:r>
          </w:p>
        </w:tc>
      </w:tr>
      <w:tr w:rsidR="00DF78C1" w14:paraId="4DEE6AF4"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7FC07A6" w14:textId="77777777" w:rsidR="00DF78C1" w:rsidRDefault="001D7374">
            <w:pPr>
              <w:keepNext/>
              <w:spacing w:after="0" w:line="240" w:lineRule="auto"/>
            </w:pPr>
            <w:r>
              <w:rPr>
                <w:b/>
                <w:bCs/>
                <w:sz w:val="20"/>
                <w:szCs w:val="20"/>
              </w:rPr>
              <w:t>Público</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ABE346F" w14:textId="77777777" w:rsidR="00DF78C1" w:rsidRDefault="001D7374">
            <w:pPr>
              <w:keepNext/>
              <w:spacing w:after="0" w:line="240" w:lineRule="auto"/>
            </w:pPr>
            <w:r>
              <w:rPr>
                <w:sz w:val="20"/>
                <w:szCs w:val="20"/>
              </w:rPr>
              <w:t>Gratuito. Explora, sigue, comenta, consulta, contrata y compra. No publica obra</w:t>
            </w:r>
          </w:p>
        </w:tc>
      </w:tr>
      <w:tr w:rsidR="00DF78C1" w14:paraId="2C81099F"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E89EA4E" w14:textId="77777777" w:rsidR="00DF78C1" w:rsidRDefault="001D7374">
            <w:pPr>
              <w:keepNext/>
              <w:spacing w:after="0" w:line="240" w:lineRule="auto"/>
            </w:pPr>
            <w:r>
              <w:rPr>
                <w:b/>
                <w:bCs/>
                <w:sz w:val="20"/>
                <w:szCs w:val="20"/>
              </w:rPr>
              <w:t>Artista, plan Taller</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BEEA01C" w14:textId="77777777" w:rsidR="00DF78C1" w:rsidRDefault="001D7374">
            <w:pPr>
              <w:keepNext/>
              <w:spacing w:after="0" w:line="240" w:lineRule="auto"/>
            </w:pPr>
            <w:r>
              <w:rPr>
                <w:sz w:val="20"/>
                <w:szCs w:val="20"/>
              </w:rPr>
              <w:t>Gratuito. Publica y recibe pedidos sin límite. Tarifa de servicio de 8%</w:t>
            </w:r>
          </w:p>
        </w:tc>
      </w:tr>
      <w:tr w:rsidR="00DF78C1" w14:paraId="1FBAA2BE"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D5ADC1F" w14:textId="77777777" w:rsidR="00DF78C1" w:rsidRDefault="001D7374">
            <w:pPr>
              <w:keepNext/>
              <w:spacing w:after="0" w:line="240" w:lineRule="auto"/>
            </w:pPr>
            <w:r>
              <w:rPr>
                <w:b/>
                <w:bCs/>
                <w:sz w:val="20"/>
                <w:szCs w:val="20"/>
              </w:rPr>
              <w:t>Artista, plan Estudio</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1BB766A" w14:textId="77777777" w:rsidR="00DF78C1" w:rsidRDefault="001D7374">
            <w:pPr>
              <w:keepNext/>
              <w:spacing w:after="0" w:line="240" w:lineRule="auto"/>
            </w:pPr>
            <w:r>
              <w:rPr>
                <w:sz w:val="20"/>
                <w:szCs w:val="20"/>
              </w:rPr>
              <w:t>≈ ₡2,500 al mes. Tarifa de 5% y herramientas profesionales</w:t>
            </w:r>
          </w:p>
        </w:tc>
      </w:tr>
      <w:tr w:rsidR="00DF78C1" w14:paraId="1225DE0D"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6020B85" w14:textId="77777777" w:rsidR="00DF78C1" w:rsidRDefault="001D7374">
            <w:pPr>
              <w:keepNext/>
              <w:spacing w:after="0" w:line="240" w:lineRule="auto"/>
            </w:pPr>
            <w:r>
              <w:rPr>
                <w:b/>
                <w:bCs/>
                <w:sz w:val="20"/>
                <w:szCs w:val="20"/>
              </w:rPr>
              <w:t>Moderación</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780C582" w14:textId="77777777" w:rsidR="00DF78C1" w:rsidRDefault="001D7374">
            <w:pPr>
              <w:keepNext/>
              <w:spacing w:after="0" w:line="240" w:lineRule="auto"/>
            </w:pPr>
            <w:r>
              <w:rPr>
                <w:sz w:val="20"/>
                <w:szCs w:val="20"/>
              </w:rPr>
              <w:t>Atiende reportes, revisa contenido sospechoso de ser generado por IA y resuelve disputas</w:t>
            </w:r>
          </w:p>
        </w:tc>
      </w:tr>
      <w:tr w:rsidR="00DF78C1" w14:paraId="57C57C3C" w14:textId="77777777">
        <w:tblPrEx>
          <w:tblCellMar>
            <w:top w:w="0" w:type="dxa"/>
            <w:bottom w:w="0" w:type="dxa"/>
          </w:tblCellMar>
        </w:tblPrEx>
        <w:trPr>
          <w:cantSplit/>
        </w:trPr>
        <w:tc>
          <w:tcPr>
            <w:tcW w:w="276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1C459AF" w14:textId="77777777" w:rsidR="00DF78C1" w:rsidRDefault="001D7374">
            <w:pPr>
              <w:spacing w:after="0" w:line="240" w:lineRule="auto"/>
            </w:pPr>
            <w:r>
              <w:rPr>
                <w:b/>
                <w:bCs/>
                <w:sz w:val="20"/>
                <w:szCs w:val="20"/>
              </w:rPr>
              <w:t>Agrupación</w:t>
            </w:r>
            <w:r>
              <w:rPr>
                <w:sz w:val="20"/>
                <w:szCs w:val="20"/>
              </w:rPr>
              <w:t xml:space="preserve"> (etapa 2)</w:t>
            </w:r>
          </w:p>
        </w:tc>
        <w:tc>
          <w:tcPr>
            <w:tcW w:w="659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4B17AEB" w14:textId="77777777" w:rsidR="00DF78C1" w:rsidRDefault="001D7374">
            <w:pPr>
              <w:spacing w:after="0" w:line="240" w:lineRule="auto"/>
            </w:pPr>
            <w:r>
              <w:rPr>
                <w:sz w:val="20"/>
                <w:szCs w:val="20"/>
              </w:rPr>
              <w:t>Perfil con varios administradores: bandas, mariachis, compañías de baile</w:t>
            </w:r>
          </w:p>
        </w:tc>
      </w:tr>
    </w:tbl>
    <w:p w14:paraId="4E3BF52B" w14:textId="77777777" w:rsidR="00DF78C1" w:rsidRDefault="00DF78C1">
      <w:pPr>
        <w:spacing w:after="0" w:line="200" w:lineRule="exact"/>
      </w:pPr>
    </w:p>
    <w:p w14:paraId="6D39579F" w14:textId="77777777" w:rsidR="00DF78C1" w:rsidRDefault="001D7374">
      <w:pPr>
        <w:pStyle w:val="Ttulo2"/>
      </w:pPr>
      <w:bookmarkStart w:id="4" w:name="_Toc242394644"/>
      <w:r>
        <w:t>1.4 Modelo operativo</w:t>
      </w:r>
      <w:bookmarkEnd w:id="4"/>
    </w:p>
    <w:p w14:paraId="4BE36945" w14:textId="77777777" w:rsidR="00DF78C1" w:rsidRDefault="001D7374">
      <w:r>
        <w:t>El artista no sube productos a una tienda: muestra su trabajo y declara que acepta encargos (comisiones abiertas). Un solo motor de pedidos atiende tres tipos: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2"/>
        <w:gridCol w:w="3022"/>
        <w:gridCol w:w="4876"/>
      </w:tblGrid>
      <w:tr w:rsidR="00DF78C1" w14:paraId="24996741" w14:textId="77777777">
        <w:tblPrEx>
          <w:tblCellMar>
            <w:top w:w="0" w:type="dxa"/>
            <w:bottom w:w="0" w:type="dxa"/>
          </w:tblCellMar>
        </w:tblPrEx>
        <w:trPr>
          <w:cantSplit/>
          <w:tblHeader/>
        </w:trPr>
        <w:tc>
          <w:tcPr>
            <w:tcW w:w="146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E4A554E" w14:textId="77777777" w:rsidR="00DF78C1" w:rsidRDefault="001D7374">
            <w:pPr>
              <w:keepNext/>
              <w:spacing w:after="0" w:line="240" w:lineRule="auto"/>
            </w:pPr>
            <w:r>
              <w:rPr>
                <w:b/>
                <w:bCs/>
                <w:sz w:val="20"/>
                <w:szCs w:val="20"/>
              </w:rPr>
              <w:t>Tipo</w:t>
            </w:r>
          </w:p>
        </w:tc>
        <w:tc>
          <w:tcPr>
            <w:tcW w:w="302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4B777FD" w14:textId="77777777" w:rsidR="00DF78C1" w:rsidRDefault="001D7374">
            <w:pPr>
              <w:keepNext/>
              <w:spacing w:after="0" w:line="240" w:lineRule="auto"/>
            </w:pPr>
            <w:r>
              <w:rPr>
                <w:b/>
                <w:bCs/>
                <w:sz w:val="20"/>
                <w:szCs w:val="20"/>
              </w:rPr>
              <w:t>Ejemplo</w:t>
            </w:r>
          </w:p>
        </w:tc>
        <w:tc>
          <w:tcPr>
            <w:tcW w:w="487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7D82F90D" w14:textId="77777777" w:rsidR="00DF78C1" w:rsidRDefault="001D7374">
            <w:pPr>
              <w:keepNext/>
              <w:spacing w:after="0" w:line="240" w:lineRule="auto"/>
            </w:pPr>
            <w:r>
              <w:rPr>
                <w:b/>
                <w:bCs/>
                <w:sz w:val="20"/>
                <w:szCs w:val="20"/>
              </w:rPr>
              <w:t>Cobro</w:t>
            </w:r>
          </w:p>
        </w:tc>
      </w:tr>
      <w:tr w:rsidR="00DF78C1" w14:paraId="31739046" w14:textId="77777777">
        <w:tblPrEx>
          <w:tblCellMar>
            <w:top w:w="0" w:type="dxa"/>
            <w:bottom w:w="0" w:type="dxa"/>
          </w:tblCellMar>
        </w:tblPrEx>
        <w:trPr>
          <w:cantSplit/>
        </w:trPr>
        <w:tc>
          <w:tcPr>
            <w:tcW w:w="14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C1AE216" w14:textId="77777777" w:rsidR="00DF78C1" w:rsidRDefault="001D7374">
            <w:pPr>
              <w:keepNext/>
              <w:spacing w:after="0" w:line="240" w:lineRule="auto"/>
            </w:pPr>
            <w:r>
              <w:rPr>
                <w:b/>
                <w:bCs/>
                <w:sz w:val="20"/>
                <w:szCs w:val="20"/>
              </w:rPr>
              <w:t>Encargo</w:t>
            </w:r>
          </w:p>
        </w:tc>
        <w:tc>
          <w:tcPr>
            <w:tcW w:w="302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E6025AF" w14:textId="77777777" w:rsidR="00DF78C1" w:rsidRDefault="001D7374">
            <w:pPr>
              <w:keepNext/>
              <w:spacing w:after="0" w:line="240" w:lineRule="auto"/>
            </w:pPr>
            <w:r>
              <w:rPr>
                <w:sz w:val="20"/>
                <w:szCs w:val="20"/>
              </w:rPr>
              <w:t>Retrato, mural, logo</w:t>
            </w:r>
          </w:p>
        </w:tc>
        <w:tc>
          <w:tcPr>
            <w:tcW w:w="487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9926D2F" w14:textId="77777777" w:rsidR="00DF78C1" w:rsidRDefault="001D7374">
            <w:pPr>
              <w:keepNext/>
              <w:spacing w:after="0" w:line="240" w:lineRule="auto"/>
            </w:pPr>
            <w:r>
              <w:rPr>
                <w:sz w:val="20"/>
                <w:szCs w:val="20"/>
              </w:rPr>
              <w:t>Anticipo al aceptar la cotización. El saldo se autoriza con la vista previa y se cobra cuando el cliente la aprueba</w:t>
            </w:r>
          </w:p>
        </w:tc>
      </w:tr>
      <w:tr w:rsidR="00DF78C1" w14:paraId="71755E37" w14:textId="77777777">
        <w:tblPrEx>
          <w:tblCellMar>
            <w:top w:w="0" w:type="dxa"/>
            <w:bottom w:w="0" w:type="dxa"/>
          </w:tblCellMar>
        </w:tblPrEx>
        <w:trPr>
          <w:cantSplit/>
        </w:trPr>
        <w:tc>
          <w:tcPr>
            <w:tcW w:w="14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9728BFF" w14:textId="77777777" w:rsidR="00DF78C1" w:rsidRDefault="001D7374">
            <w:pPr>
              <w:keepNext/>
              <w:spacing w:after="0" w:line="240" w:lineRule="auto"/>
            </w:pPr>
            <w:r>
              <w:rPr>
                <w:b/>
                <w:bCs/>
                <w:sz w:val="20"/>
                <w:szCs w:val="20"/>
              </w:rPr>
              <w:t>Evento</w:t>
            </w:r>
          </w:p>
        </w:tc>
        <w:tc>
          <w:tcPr>
            <w:tcW w:w="302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A7182CF" w14:textId="77777777" w:rsidR="00DF78C1" w:rsidRDefault="001D7374">
            <w:pPr>
              <w:keepNext/>
              <w:spacing w:after="0" w:line="240" w:lineRule="auto"/>
            </w:pPr>
            <w:r>
              <w:rPr>
                <w:sz w:val="20"/>
                <w:szCs w:val="20"/>
              </w:rPr>
              <w:t>Mariachi para una boda</w:t>
            </w:r>
          </w:p>
        </w:tc>
        <w:tc>
          <w:tcPr>
            <w:tcW w:w="487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FB442D8" w14:textId="77777777" w:rsidR="00DF78C1" w:rsidRDefault="001D7374">
            <w:pPr>
              <w:keepNext/>
              <w:spacing w:after="0" w:line="240" w:lineRule="auto"/>
            </w:pPr>
            <w:r>
              <w:rPr>
                <w:sz w:val="20"/>
                <w:szCs w:val="20"/>
              </w:rPr>
              <w:t>Anticipo al reservar la fecha y saldo antes del evento</w:t>
            </w:r>
          </w:p>
        </w:tc>
      </w:tr>
      <w:tr w:rsidR="00DF78C1" w14:paraId="5F5FE284" w14:textId="77777777">
        <w:tblPrEx>
          <w:tblCellMar>
            <w:top w:w="0" w:type="dxa"/>
            <w:bottom w:w="0" w:type="dxa"/>
          </w:tblCellMar>
        </w:tblPrEx>
        <w:trPr>
          <w:cantSplit/>
        </w:trPr>
        <w:tc>
          <w:tcPr>
            <w:tcW w:w="14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EAC46A9" w14:textId="77777777" w:rsidR="00DF78C1" w:rsidRDefault="001D7374">
            <w:pPr>
              <w:spacing w:after="0" w:line="240" w:lineRule="auto"/>
            </w:pPr>
            <w:r>
              <w:rPr>
                <w:b/>
                <w:bCs/>
                <w:sz w:val="20"/>
                <w:szCs w:val="20"/>
              </w:rPr>
              <w:t>Obra disponible</w:t>
            </w:r>
          </w:p>
        </w:tc>
        <w:tc>
          <w:tcPr>
            <w:tcW w:w="302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21FA3C6" w14:textId="77777777" w:rsidR="00DF78C1" w:rsidRDefault="001D7374">
            <w:pPr>
              <w:spacing w:after="0" w:line="240" w:lineRule="auto"/>
            </w:pPr>
            <w:r>
              <w:rPr>
                <w:sz w:val="20"/>
                <w:szCs w:val="20"/>
              </w:rPr>
              <w:t>Pintura terminada a precio fijo</w:t>
            </w:r>
          </w:p>
        </w:tc>
        <w:tc>
          <w:tcPr>
            <w:tcW w:w="487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2DACFBA" w14:textId="77777777" w:rsidR="00DF78C1" w:rsidRDefault="001D7374">
            <w:pPr>
              <w:spacing w:after="0" w:line="240" w:lineRule="auto"/>
            </w:pPr>
            <w:r>
              <w:rPr>
                <w:sz w:val="20"/>
                <w:szCs w:val="20"/>
              </w:rPr>
              <w:t>Se autoriza al comprar y se cobra al despachar con número de guía</w:t>
            </w:r>
          </w:p>
        </w:tc>
      </w:tr>
    </w:tbl>
    <w:p w14:paraId="7C81DAE2" w14:textId="77777777" w:rsidR="00DF78C1" w:rsidRDefault="00DF78C1">
      <w:pPr>
        <w:spacing w:after="0" w:line="200" w:lineRule="exact"/>
      </w:pPr>
    </w:p>
    <w:p w14:paraId="1CB716C0" w14:textId="77777777" w:rsidR="00DF78C1" w:rsidRDefault="001D7374">
      <w:r>
        <w:t>Toda contratación sigue el mismo camino: consulta, cotización, cobros por hitos, entrega con plazo de disputa y reseña. Las conversaciones entre cliente y artista siempre nacen de una consulta, de modo que cada una queda ligada a un posible pedido y sirve como evidencia ante una disputa.</w:t>
      </w:r>
    </w:p>
    <w:p w14:paraId="36F086F6" w14:textId="77777777" w:rsidR="00DF78C1" w:rsidRDefault="001D7374">
      <w:pPr>
        <w:pStyle w:val="Ttulo2"/>
      </w:pPr>
      <w:bookmarkStart w:id="5" w:name="_Toc242394645"/>
      <w:r>
        <w:t>1.5 Principios</w:t>
      </w:r>
      <w:bookmarkEnd w:id="5"/>
    </w:p>
    <w:p w14:paraId="44766295" w14:textId="77777777" w:rsidR="00DF78C1" w:rsidRDefault="001D7374">
      <w:pPr>
        <w:pStyle w:val="Prrafodelista"/>
        <w:numPr>
          <w:ilvl w:val="0"/>
          <w:numId w:val="2"/>
        </w:numPr>
      </w:pPr>
      <w:r>
        <w:rPr>
          <w:b/>
          <w:bCs/>
        </w:rPr>
        <w:t>Arte hecho por personas.</w:t>
      </w:r>
      <w:r>
        <w:t xml:space="preserve"> Un clasificador marca el contenido sospechoso de ser generado por IA para revisión humana; nunca bloquea una cuenta de forma automática.</w:t>
      </w:r>
    </w:p>
    <w:p w14:paraId="0CB0D875" w14:textId="77777777" w:rsidR="00DF78C1" w:rsidRDefault="001D7374">
      <w:pPr>
        <w:pStyle w:val="Prrafodelista"/>
        <w:numPr>
          <w:ilvl w:val="0"/>
          <w:numId w:val="2"/>
        </w:numPr>
      </w:pPr>
      <w:r>
        <w:rPr>
          <w:b/>
          <w:bCs/>
        </w:rPr>
        <w:t>Feed auténtico.</w:t>
      </w:r>
      <w:r>
        <w:t xml:space="preserve"> Seguidos es cronológico y nunca incluye contenido promocionado.</w:t>
      </w:r>
    </w:p>
    <w:p w14:paraId="776CAA50" w14:textId="77777777" w:rsidR="00DF78C1" w:rsidRDefault="001D7374">
      <w:pPr>
        <w:pStyle w:val="Prrafodelista"/>
        <w:numPr>
          <w:ilvl w:val="0"/>
          <w:numId w:val="2"/>
        </w:numPr>
      </w:pPr>
      <w:r>
        <w:rPr>
          <w:b/>
          <w:bCs/>
        </w:rPr>
        <w:t>Artista, no tienda.</w:t>
      </w:r>
      <w:r>
        <w:t xml:space="preserve"> Se vende la habilidad del artista: no hay catálogo, existencias ni reventa.</w:t>
      </w:r>
    </w:p>
    <w:p w14:paraId="1ECEA68A" w14:textId="77777777" w:rsidR="00DF78C1" w:rsidRDefault="001D7374">
      <w:pPr>
        <w:pStyle w:val="Prrafodelista"/>
        <w:numPr>
          <w:ilvl w:val="0"/>
          <w:numId w:val="2"/>
        </w:numPr>
      </w:pPr>
      <w:r>
        <w:rPr>
          <w:b/>
          <w:bCs/>
        </w:rPr>
        <w:t>Métricas honestas.</w:t>
      </w:r>
      <w:r>
        <w:t xml:space="preserve"> Se mide respuesta real (consultas y conversión), no viralidad.</w:t>
      </w:r>
    </w:p>
    <w:p w14:paraId="78D7D020" w14:textId="77777777" w:rsidR="00DF78C1" w:rsidRDefault="001D7374">
      <w:pPr>
        <w:pStyle w:val="Prrafodelista"/>
        <w:numPr>
          <w:ilvl w:val="0"/>
          <w:numId w:val="2"/>
        </w:numPr>
      </w:pPr>
      <w:r>
        <w:rPr>
          <w:b/>
          <w:bCs/>
        </w:rPr>
        <w:t>Lo esencial es gratis.</w:t>
      </w:r>
      <w:r>
        <w:t xml:space="preserve"> Publicar, recibir pedidos, la protección del pago y la verificación no se cobran.</w:t>
      </w:r>
    </w:p>
    <w:p w14:paraId="0A584D38" w14:textId="77777777" w:rsidR="00DF78C1" w:rsidRDefault="001D7374">
      <w:pPr>
        <w:pStyle w:val="Ttulo2"/>
      </w:pPr>
      <w:bookmarkStart w:id="6" w:name="_Toc242394646"/>
      <w:r>
        <w:t>1.6 Competencia</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6"/>
        <w:gridCol w:w="2449"/>
        <w:gridCol w:w="4375"/>
      </w:tblGrid>
      <w:tr w:rsidR="00DF78C1" w14:paraId="576B4590" w14:textId="77777777">
        <w:tblPrEx>
          <w:tblCellMar>
            <w:top w:w="0" w:type="dxa"/>
            <w:bottom w:w="0" w:type="dxa"/>
          </w:tblCellMar>
        </w:tblPrEx>
        <w:trPr>
          <w:cantSplit/>
          <w:tblHeader/>
        </w:trPr>
        <w:tc>
          <w:tcPr>
            <w:tcW w:w="253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78971EE7" w14:textId="77777777" w:rsidR="00DF78C1" w:rsidRDefault="001D7374">
            <w:pPr>
              <w:keepNext/>
              <w:spacing w:after="0" w:line="240" w:lineRule="auto"/>
            </w:pPr>
            <w:r>
              <w:rPr>
                <w:b/>
                <w:bCs/>
                <w:sz w:val="20"/>
                <w:szCs w:val="20"/>
              </w:rPr>
              <w:t>Alternativa</w:t>
            </w:r>
          </w:p>
        </w:tc>
        <w:tc>
          <w:tcPr>
            <w:tcW w:w="244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88981A5" w14:textId="77777777" w:rsidR="00DF78C1" w:rsidRDefault="001D7374">
            <w:pPr>
              <w:keepNext/>
              <w:spacing w:after="0" w:line="240" w:lineRule="auto"/>
            </w:pPr>
            <w:r>
              <w:rPr>
                <w:b/>
                <w:bCs/>
                <w:sz w:val="20"/>
                <w:szCs w:val="20"/>
              </w:rPr>
              <w:t>Fortaleza</w:t>
            </w:r>
          </w:p>
        </w:tc>
        <w:tc>
          <w:tcPr>
            <w:tcW w:w="437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E3F8F5A" w14:textId="77777777" w:rsidR="00DF78C1" w:rsidRDefault="001D7374">
            <w:pPr>
              <w:keepNext/>
              <w:spacing w:after="0" w:line="240" w:lineRule="auto"/>
            </w:pPr>
            <w:r>
              <w:rPr>
                <w:b/>
                <w:bCs/>
                <w:sz w:val="20"/>
                <w:szCs w:val="20"/>
              </w:rPr>
              <w:t>Limitación</w:t>
            </w:r>
          </w:p>
        </w:tc>
      </w:tr>
      <w:tr w:rsidR="00DF78C1" w14:paraId="17D4DFFE" w14:textId="77777777">
        <w:tblPrEx>
          <w:tblCellMar>
            <w:top w:w="0" w:type="dxa"/>
            <w:bottom w:w="0" w:type="dxa"/>
          </w:tblCellMar>
        </w:tblPrEx>
        <w:trPr>
          <w:cantSplit/>
        </w:trPr>
        <w:tc>
          <w:tcPr>
            <w:tcW w:w="253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958854C" w14:textId="77777777" w:rsidR="00DF78C1" w:rsidRDefault="001D7374">
            <w:pPr>
              <w:keepNext/>
              <w:spacing w:after="0" w:line="240" w:lineRule="auto"/>
            </w:pPr>
            <w:r>
              <w:rPr>
                <w:sz w:val="20"/>
                <w:szCs w:val="20"/>
              </w:rPr>
              <w:t>Instagram</w:t>
            </w:r>
          </w:p>
        </w:tc>
        <w:tc>
          <w:tcPr>
            <w:tcW w:w="24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3FE823C" w14:textId="77777777" w:rsidR="00DF78C1" w:rsidRDefault="001D7374">
            <w:pPr>
              <w:keepNext/>
              <w:spacing w:after="0" w:line="240" w:lineRule="auto"/>
            </w:pPr>
            <w:r>
              <w:rPr>
                <w:sz w:val="20"/>
                <w:szCs w:val="20"/>
              </w:rPr>
              <w:t>Audiencia y vitrina gratuita</w:t>
            </w:r>
          </w:p>
        </w:tc>
        <w:tc>
          <w:tcPr>
            <w:tcW w:w="437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5D71888" w14:textId="77777777" w:rsidR="00DF78C1" w:rsidRDefault="001D7374">
            <w:pPr>
              <w:keepNext/>
              <w:spacing w:after="0" w:line="240" w:lineRule="auto"/>
            </w:pPr>
            <w:r>
              <w:rPr>
                <w:sz w:val="20"/>
                <w:szCs w:val="20"/>
              </w:rPr>
              <w:t>No permite contratar ni cobrar</w:t>
            </w:r>
          </w:p>
        </w:tc>
      </w:tr>
      <w:tr w:rsidR="00DF78C1" w14:paraId="0AF5084E" w14:textId="77777777">
        <w:tblPrEx>
          <w:tblCellMar>
            <w:top w:w="0" w:type="dxa"/>
            <w:bottom w:w="0" w:type="dxa"/>
          </w:tblCellMar>
        </w:tblPrEx>
        <w:trPr>
          <w:cantSplit/>
        </w:trPr>
        <w:tc>
          <w:tcPr>
            <w:tcW w:w="253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CA1CACB" w14:textId="77777777" w:rsidR="00DF78C1" w:rsidRDefault="001D7374">
            <w:pPr>
              <w:keepNext/>
              <w:spacing w:after="0" w:line="240" w:lineRule="auto"/>
            </w:pPr>
            <w:r>
              <w:rPr>
                <w:sz w:val="20"/>
                <w:szCs w:val="20"/>
              </w:rPr>
              <w:t>WhatsApp y SINPE Móvil</w:t>
            </w:r>
          </w:p>
        </w:tc>
        <w:tc>
          <w:tcPr>
            <w:tcW w:w="24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5EDBE70" w14:textId="77777777" w:rsidR="00DF78C1" w:rsidRDefault="001D7374">
            <w:pPr>
              <w:keepNext/>
              <w:spacing w:after="0" w:line="240" w:lineRule="auto"/>
            </w:pPr>
            <w:r>
              <w:rPr>
                <w:sz w:val="20"/>
                <w:szCs w:val="20"/>
              </w:rPr>
              <w:t>Inmediatos y sin costo</w:t>
            </w:r>
          </w:p>
        </w:tc>
        <w:tc>
          <w:tcPr>
            <w:tcW w:w="437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CAFAFB8" w14:textId="77777777" w:rsidR="00DF78C1" w:rsidRDefault="001D7374">
            <w:pPr>
              <w:keepNext/>
              <w:spacing w:after="0" w:line="240" w:lineRule="auto"/>
            </w:pPr>
            <w:r>
              <w:rPr>
                <w:sz w:val="20"/>
                <w:szCs w:val="20"/>
              </w:rPr>
              <w:t>Sin protección ni reputación</w:t>
            </w:r>
          </w:p>
        </w:tc>
      </w:tr>
      <w:tr w:rsidR="00DF78C1" w14:paraId="54D93501" w14:textId="77777777">
        <w:tblPrEx>
          <w:tblCellMar>
            <w:top w:w="0" w:type="dxa"/>
            <w:bottom w:w="0" w:type="dxa"/>
          </w:tblCellMar>
        </w:tblPrEx>
        <w:trPr>
          <w:cantSplit/>
        </w:trPr>
        <w:tc>
          <w:tcPr>
            <w:tcW w:w="253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54C3F5F" w14:textId="77777777" w:rsidR="00DF78C1" w:rsidRDefault="001D7374">
            <w:pPr>
              <w:spacing w:after="0" w:line="240" w:lineRule="auto"/>
            </w:pPr>
            <w:r>
              <w:rPr>
                <w:sz w:val="20"/>
                <w:szCs w:val="20"/>
              </w:rPr>
              <w:t>Fiverr y plataformas globales</w:t>
            </w:r>
          </w:p>
        </w:tc>
        <w:tc>
          <w:tcPr>
            <w:tcW w:w="24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92811B5" w14:textId="77777777" w:rsidR="00DF78C1" w:rsidRDefault="001D7374">
            <w:pPr>
              <w:spacing w:after="0" w:line="240" w:lineRule="auto"/>
            </w:pPr>
            <w:r>
              <w:rPr>
                <w:sz w:val="20"/>
                <w:szCs w:val="20"/>
              </w:rPr>
              <w:t>Protegen el pago</w:t>
            </w:r>
          </w:p>
        </w:tc>
        <w:tc>
          <w:tcPr>
            <w:tcW w:w="437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13BF956" w14:textId="77777777" w:rsidR="00DF78C1" w:rsidRDefault="001D7374">
            <w:pPr>
              <w:spacing w:after="0" w:line="240" w:lineRule="auto"/>
            </w:pPr>
            <w:r>
              <w:rPr>
                <w:sz w:val="20"/>
                <w:szCs w:val="20"/>
              </w:rPr>
              <w:t>Cobran en dólares y no cubren contrataciones locales como eventos</w:t>
            </w:r>
          </w:p>
        </w:tc>
      </w:tr>
    </w:tbl>
    <w:p w14:paraId="2BD33C42" w14:textId="77777777" w:rsidR="00DF78C1" w:rsidRDefault="00DF78C1">
      <w:pPr>
        <w:spacing w:after="0" w:line="200" w:lineRule="exact"/>
      </w:pPr>
    </w:p>
    <w:p w14:paraId="61BB8219" w14:textId="77777777" w:rsidR="00DF78C1" w:rsidRDefault="001D7374">
      <w:r>
        <w:t>La ventaja sostenible es la reputación acumulada: un artista con decenas de trabajos reseñados en ArtísTica no tiene incentivo para empezar de cero en otra plataforma.</w:t>
      </w:r>
    </w:p>
    <w:p w14:paraId="717AD5EA" w14:textId="77777777" w:rsidR="00DF78C1" w:rsidRDefault="001D7374">
      <w:pPr>
        <w:pStyle w:val="Ttulo2"/>
      </w:pPr>
      <w:bookmarkStart w:id="7" w:name="_Toc242394647"/>
      <w:r>
        <w:t>1.7 Alcance por etapas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0"/>
        <w:gridCol w:w="6500"/>
      </w:tblGrid>
      <w:tr w:rsidR="00DF78C1" w14:paraId="6ED2020F" w14:textId="77777777">
        <w:tblPrEx>
          <w:tblCellMar>
            <w:top w:w="0" w:type="dxa"/>
            <w:bottom w:w="0" w:type="dxa"/>
          </w:tblCellMar>
        </w:tblPrEx>
        <w:trPr>
          <w:cantSplit/>
          <w:tblHeader/>
        </w:trPr>
        <w:tc>
          <w:tcPr>
            <w:tcW w:w="286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106D743D" w14:textId="77777777" w:rsidR="00DF78C1" w:rsidRDefault="001D7374">
            <w:pPr>
              <w:keepNext/>
              <w:spacing w:after="0" w:line="240" w:lineRule="auto"/>
            </w:pPr>
            <w:r>
              <w:rPr>
                <w:b/>
                <w:bCs/>
                <w:sz w:val="20"/>
                <w:szCs w:val="20"/>
              </w:rPr>
              <w:t>Etapa</w:t>
            </w:r>
          </w:p>
        </w:tc>
        <w:tc>
          <w:tcPr>
            <w:tcW w:w="650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210EFF2" w14:textId="77777777" w:rsidR="00DF78C1" w:rsidRDefault="001D7374">
            <w:pPr>
              <w:keepNext/>
              <w:spacing w:after="0" w:line="240" w:lineRule="auto"/>
            </w:pPr>
            <w:r>
              <w:rPr>
                <w:b/>
                <w:bCs/>
                <w:sz w:val="20"/>
                <w:szCs w:val="20"/>
              </w:rPr>
              <w:t>Alcance</w:t>
            </w:r>
          </w:p>
        </w:tc>
      </w:tr>
      <w:tr w:rsidR="00DF78C1" w14:paraId="794FF614"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9A5EFEA" w14:textId="77777777" w:rsidR="00DF78C1" w:rsidRDefault="001D7374">
            <w:pPr>
              <w:keepNext/>
              <w:spacing w:after="0" w:line="240" w:lineRule="auto"/>
            </w:pPr>
            <w:r>
              <w:rPr>
                <w:b/>
                <w:bCs/>
                <w:sz w:val="20"/>
                <w:szCs w:val="20"/>
              </w:rPr>
              <w:t>MVP, noviembre de 2026</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DF19E3A" w14:textId="77777777" w:rsidR="00DF78C1" w:rsidRDefault="001D7374">
            <w:pPr>
              <w:keepNext/>
              <w:spacing w:after="0" w:line="240" w:lineRule="auto"/>
            </w:pPr>
            <w:r>
              <w:rPr>
                <w:sz w:val="20"/>
                <w:szCs w:val="20"/>
              </w:rPr>
              <w:t>Público y Artista, galería de imágenes (el video queda para después), feed, Explorar, los tres tipos de pedido con anticipo y saldo sobre el entorno de pruebas de la pasarela, métricas y moderación básica</w:t>
            </w:r>
          </w:p>
        </w:tc>
      </w:tr>
      <w:tr w:rsidR="00DF78C1" w14:paraId="08927604"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BA04365" w14:textId="77777777" w:rsidR="00DF78C1" w:rsidRDefault="001D7374">
            <w:pPr>
              <w:keepNext/>
              <w:spacing w:after="0" w:line="240" w:lineRule="auto"/>
            </w:pPr>
            <w:r>
              <w:rPr>
                <w:b/>
                <w:bCs/>
                <w:sz w:val="20"/>
                <w:szCs w:val="20"/>
              </w:rPr>
              <w:t>Etapa 2</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E464359" w14:textId="77777777" w:rsidR="00DF78C1" w:rsidRDefault="001D7374">
            <w:pPr>
              <w:keepNext/>
              <w:spacing w:after="0" w:line="240" w:lineRule="auto"/>
            </w:pPr>
            <w:r>
              <w:rPr>
                <w:sz w:val="20"/>
                <w:szCs w:val="20"/>
              </w:rPr>
              <w:t>Cobro real de Estudio, promociones, reseñas, agrupaciones, disputas completas, artistas fundadores, notificaciones push, mensajes libres entre artistas e imágenes en el chat</w:t>
            </w:r>
          </w:p>
        </w:tc>
      </w:tr>
      <w:tr w:rsidR="00DF78C1" w14:paraId="00A48108"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5C63245" w14:textId="77777777" w:rsidR="00DF78C1" w:rsidRDefault="001D7374">
            <w:pPr>
              <w:keepNext/>
              <w:spacing w:after="0" w:line="240" w:lineRule="auto"/>
            </w:pPr>
            <w:r>
              <w:rPr>
                <w:b/>
                <w:bCs/>
                <w:sz w:val="20"/>
                <w:szCs w:val="20"/>
              </w:rPr>
              <w:t>Etapa 3</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F837175" w14:textId="77777777" w:rsidR="00DF78C1" w:rsidRDefault="001D7374">
            <w:pPr>
              <w:keepNext/>
              <w:spacing w:after="0" w:line="240" w:lineRule="auto"/>
            </w:pPr>
            <w:r>
              <w:rPr>
                <w:sz w:val="20"/>
                <w:szCs w:val="20"/>
              </w:rPr>
              <w:t>Membresías de fans. Venta de obra a mayor escala solo si los datos lo justifican</w:t>
            </w:r>
          </w:p>
        </w:tc>
      </w:tr>
      <w:tr w:rsidR="00DF78C1" w14:paraId="404223A3" w14:textId="77777777">
        <w:tblPrEx>
          <w:tblCellMar>
            <w:top w:w="0" w:type="dxa"/>
            <w:bottom w:w="0" w:type="dxa"/>
          </w:tblCellMar>
        </w:tblPrEx>
        <w:trPr>
          <w:cantSplit/>
        </w:trPr>
        <w:tc>
          <w:tcPr>
            <w:tcW w:w="28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1F6B61F" w14:textId="77777777" w:rsidR="00DF78C1" w:rsidRDefault="001D7374">
            <w:pPr>
              <w:spacing w:after="0" w:line="240" w:lineRule="auto"/>
            </w:pPr>
            <w:r>
              <w:rPr>
                <w:b/>
                <w:bCs/>
                <w:sz w:val="20"/>
                <w:szCs w:val="20"/>
              </w:rPr>
              <w:t>Etapa 4</w:t>
            </w:r>
          </w:p>
        </w:tc>
        <w:tc>
          <w:tcPr>
            <w:tcW w:w="65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0B58F2B" w14:textId="77777777" w:rsidR="00DF78C1" w:rsidRDefault="001D7374">
            <w:pPr>
              <w:spacing w:after="0" w:line="240" w:lineRule="auto"/>
            </w:pPr>
            <w:r>
              <w:rPr>
                <w:sz w:val="20"/>
                <w:szCs w:val="20"/>
              </w:rPr>
              <w:t>Expansión regional</w:t>
            </w:r>
          </w:p>
        </w:tc>
      </w:tr>
    </w:tbl>
    <w:p w14:paraId="445DF4D6" w14:textId="77777777" w:rsidR="00DF78C1" w:rsidRDefault="00DF78C1">
      <w:pPr>
        <w:spacing w:after="0" w:line="200" w:lineRule="exact"/>
      </w:pPr>
    </w:p>
    <w:p w14:paraId="6386A0AA" w14:textId="77777777" w:rsidR="00DF78C1" w:rsidRDefault="001D7374">
      <w:pPr>
        <w:pStyle w:val="Ttulo2"/>
      </w:pPr>
      <w:bookmarkStart w:id="8" w:name="_Toc242394648"/>
      <w:r>
        <w:t>1.8 Arquitectura</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7"/>
        <w:gridCol w:w="3616"/>
        <w:gridCol w:w="2447"/>
      </w:tblGrid>
      <w:tr w:rsidR="00DF78C1" w14:paraId="21544A7A" w14:textId="77777777">
        <w:tblPrEx>
          <w:tblCellMar>
            <w:top w:w="0" w:type="dxa"/>
            <w:bottom w:w="0" w:type="dxa"/>
          </w:tblCellMar>
        </w:tblPrEx>
        <w:trPr>
          <w:cantSplit/>
          <w:tblHeader/>
        </w:trPr>
        <w:tc>
          <w:tcPr>
            <w:tcW w:w="329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ECE7B51" w14:textId="77777777" w:rsidR="00DF78C1" w:rsidRDefault="001D7374">
            <w:pPr>
              <w:keepNext/>
              <w:spacing w:after="0" w:line="240" w:lineRule="auto"/>
            </w:pPr>
            <w:r>
              <w:rPr>
                <w:b/>
                <w:bCs/>
                <w:sz w:val="20"/>
                <w:szCs w:val="20"/>
              </w:rPr>
              <w:t>Capa</w:t>
            </w:r>
          </w:p>
        </w:tc>
        <w:tc>
          <w:tcPr>
            <w:tcW w:w="361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125D98F0" w14:textId="77777777" w:rsidR="00DF78C1" w:rsidRDefault="001D7374">
            <w:pPr>
              <w:keepNext/>
              <w:spacing w:after="0" w:line="240" w:lineRule="auto"/>
            </w:pPr>
            <w:r>
              <w:rPr>
                <w:b/>
                <w:bCs/>
                <w:sz w:val="20"/>
                <w:szCs w:val="20"/>
              </w:rPr>
              <w:t>Tecnología</w:t>
            </w:r>
          </w:p>
        </w:tc>
        <w:tc>
          <w:tcPr>
            <w:tcW w:w="244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BC0DFBE" w14:textId="77777777" w:rsidR="00DF78C1" w:rsidRDefault="001D7374">
            <w:pPr>
              <w:keepNext/>
              <w:spacing w:after="0" w:line="240" w:lineRule="auto"/>
            </w:pPr>
            <w:r>
              <w:rPr>
                <w:b/>
                <w:bCs/>
                <w:sz w:val="20"/>
                <w:szCs w:val="20"/>
              </w:rPr>
              <w:t>Responsable</w:t>
            </w:r>
          </w:p>
        </w:tc>
      </w:tr>
      <w:tr w:rsidR="00DF78C1" w14:paraId="375A730A"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9B9E49E" w14:textId="77777777" w:rsidR="00DF78C1" w:rsidRDefault="001D7374">
            <w:pPr>
              <w:keepNext/>
              <w:spacing w:after="0" w:line="240" w:lineRule="auto"/>
            </w:pPr>
            <w:r>
              <w:rPr>
                <w:sz w:val="20"/>
                <w:szCs w:val="20"/>
              </w:rPr>
              <w:t>Aplicación móvil</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B844104" w14:textId="77777777" w:rsidR="00DF78C1" w:rsidRDefault="001D7374">
            <w:pPr>
              <w:keepNext/>
              <w:spacing w:after="0" w:line="240" w:lineRule="auto"/>
            </w:pPr>
            <w:r>
              <w:rPr>
                <w:sz w:val="20"/>
                <w:szCs w:val="20"/>
              </w:rPr>
              <w:t>React Native con Expo y TypeScript</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BBEF219" w14:textId="77777777" w:rsidR="00DF78C1" w:rsidRDefault="001D7374">
            <w:pPr>
              <w:keepNext/>
              <w:spacing w:after="0" w:line="240" w:lineRule="auto"/>
            </w:pPr>
            <w:r>
              <w:rPr>
                <w:sz w:val="20"/>
                <w:szCs w:val="20"/>
              </w:rPr>
              <w:t>Brian Zeledón Esquivel</w:t>
            </w:r>
          </w:p>
        </w:tc>
      </w:tr>
      <w:tr w:rsidR="00DF78C1" w14:paraId="3233CB25"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3FC04D3" w14:textId="77777777" w:rsidR="00DF78C1" w:rsidRDefault="001D7374">
            <w:pPr>
              <w:keepNext/>
              <w:spacing w:after="0" w:line="240" w:lineRule="auto"/>
            </w:pPr>
            <w:r>
              <w:rPr>
                <w:sz w:val="20"/>
                <w:szCs w:val="20"/>
              </w:rPr>
              <w:t>API y procesos en segundo plano</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651E35A" w14:textId="77777777" w:rsidR="00DF78C1" w:rsidRDefault="001D7374">
            <w:pPr>
              <w:keepNext/>
              <w:spacing w:after="0" w:line="240" w:lineRule="auto"/>
            </w:pPr>
            <w:r>
              <w:rPr>
                <w:sz w:val="20"/>
                <w:szCs w:val="20"/>
              </w:rPr>
              <w:t>Python 3.12 y FastAPI</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E8BBF39" w14:textId="77777777" w:rsidR="00DF78C1" w:rsidRDefault="001D7374">
            <w:pPr>
              <w:keepNext/>
              <w:spacing w:after="0" w:line="240" w:lineRule="auto"/>
            </w:pPr>
            <w:r>
              <w:rPr>
                <w:sz w:val="20"/>
                <w:szCs w:val="20"/>
              </w:rPr>
              <w:t>Esteban Granados Sibaja</w:t>
            </w:r>
          </w:p>
        </w:tc>
      </w:tr>
      <w:tr w:rsidR="00DF78C1" w14:paraId="078BEDB6"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8051154" w14:textId="77777777" w:rsidR="00DF78C1" w:rsidRDefault="001D7374">
            <w:pPr>
              <w:keepNext/>
              <w:spacing w:after="0" w:line="240" w:lineRule="auto"/>
            </w:pPr>
            <w:r>
              <w:rPr>
                <w:sz w:val="20"/>
                <w:szCs w:val="20"/>
              </w:rPr>
              <w:t>Datos, autenticación y archivos</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576708C" w14:textId="77777777" w:rsidR="00DF78C1" w:rsidRDefault="001D7374">
            <w:pPr>
              <w:keepNext/>
              <w:spacing w:after="0" w:line="240" w:lineRule="auto"/>
            </w:pPr>
            <w:r>
              <w:rPr>
                <w:sz w:val="20"/>
                <w:szCs w:val="20"/>
              </w:rPr>
              <w:t>Supabase sobre PostgreSQL 15</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BC88B11" w14:textId="77777777" w:rsidR="00DF78C1" w:rsidRDefault="001D7374">
            <w:pPr>
              <w:keepNext/>
              <w:spacing w:after="0" w:line="240" w:lineRule="auto"/>
            </w:pPr>
            <w:r>
              <w:rPr>
                <w:sz w:val="20"/>
                <w:szCs w:val="20"/>
              </w:rPr>
              <w:t>Compartido</w:t>
            </w:r>
          </w:p>
        </w:tc>
      </w:tr>
      <w:tr w:rsidR="00DF78C1" w14:paraId="195CCA0C" w14:textId="77777777">
        <w:tblPrEx>
          <w:tblCellMar>
            <w:top w:w="0" w:type="dxa"/>
            <w:bottom w:w="0" w:type="dxa"/>
          </w:tblCellMar>
        </w:tblPrEx>
        <w:trPr>
          <w:cantSplit/>
        </w:trPr>
        <w:tc>
          <w:tcPr>
            <w:tcW w:w="329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E2B0D33" w14:textId="77777777" w:rsidR="00DF78C1" w:rsidRDefault="001D7374">
            <w:pPr>
              <w:spacing w:after="0" w:line="240" w:lineRule="auto"/>
            </w:pPr>
            <w:r>
              <w:rPr>
                <w:sz w:val="20"/>
                <w:szCs w:val="20"/>
              </w:rPr>
              <w:t>Pagos</w:t>
            </w:r>
          </w:p>
        </w:tc>
        <w:tc>
          <w:tcPr>
            <w:tcW w:w="3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4A62C33" w14:textId="77777777" w:rsidR="00DF78C1" w:rsidRDefault="001D7374">
            <w:pPr>
              <w:spacing w:after="0" w:line="240" w:lineRule="auto"/>
            </w:pPr>
            <w:r>
              <w:rPr>
                <w:sz w:val="20"/>
                <w:szCs w:val="20"/>
              </w:rPr>
              <w:t>ONVO Pay, modo marketplace</w:t>
            </w:r>
          </w:p>
        </w:tc>
        <w:tc>
          <w:tcPr>
            <w:tcW w:w="244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5FA9617" w14:textId="77777777" w:rsidR="00DF78C1" w:rsidRDefault="001D7374">
            <w:pPr>
              <w:spacing w:after="0" w:line="240" w:lineRule="auto"/>
            </w:pPr>
            <w:r>
              <w:rPr>
                <w:sz w:val="20"/>
                <w:szCs w:val="20"/>
              </w:rPr>
              <w:t>Esteban Granados Sibaja</w:t>
            </w:r>
          </w:p>
        </w:tc>
      </w:tr>
    </w:tbl>
    <w:p w14:paraId="17BFF219" w14:textId="77777777" w:rsidR="00DF78C1" w:rsidRDefault="00DF78C1">
      <w:pPr>
        <w:spacing w:after="0" w:line="200" w:lineRule="exact"/>
      </w:pPr>
    </w:p>
    <w:p w14:paraId="39B7645A" w14:textId="77777777" w:rsidR="00DF78C1" w:rsidRDefault="001D7374">
      <w:r>
        <w:t>La aplicación nunca accede a la base de datos directamente: todo pasa por la API. El detalle del stack está en la versión 1.0 de este documento.</w:t>
      </w:r>
    </w:p>
    <w:p w14:paraId="4B919E2C" w14:textId="77777777" w:rsidR="00DF78C1" w:rsidRDefault="001D7374">
      <w:pPr>
        <w:pStyle w:val="Ttulo1"/>
        <w:pageBreakBefore/>
      </w:pPr>
      <w:bookmarkStart w:id="9" w:name="_Toc242394649"/>
      <w:r>
        <w:t>2. Estrategia de distribución</w:t>
      </w:r>
      <w:bookmarkEnd w:id="9"/>
    </w:p>
    <w:p w14:paraId="2C6DD0C8" w14:textId="77777777" w:rsidR="00DF78C1" w:rsidRDefault="001D7374">
      <w:pPr>
        <w:pStyle w:val="Ttulo2"/>
      </w:pPr>
      <w:bookmarkStart w:id="10" w:name="_Toc242394650"/>
      <w:r>
        <w:t>2.1 Canal</w:t>
      </w:r>
      <w:bookmarkEnd w:id="10"/>
    </w:p>
    <w:p w14:paraId="0BEF577C" w14:textId="77777777" w:rsidR="00DF78C1" w:rsidRDefault="001D7374">
      <w:r>
        <w:t>ArtísTica se publica como aplicación para iOS y Android en App Store y Google Play, compilada desde un mismo código con EAS, el servicio de compilación de Expo. Antes del lanzamiento público se distribuye como beta cerrada a los artistas fundadores. El primer mercado es Costa Rica, y no se invierte en publicidad pagada hasta que haya pedidos orgánicos.</w:t>
      </w:r>
    </w:p>
    <w:p w14:paraId="77FBE6D1" w14:textId="77777777" w:rsidR="00DF78C1" w:rsidRDefault="001D7374">
      <w:pPr>
        <w:pStyle w:val="Ttulo2"/>
      </w:pPr>
      <w:bookmarkStart w:id="11" w:name="_Toc242394651"/>
      <w:r>
        <w:t>2.2 Arranque del mercado</w:t>
      </w:r>
      <w:bookmarkEnd w:id="11"/>
    </w:p>
    <w:p w14:paraId="15D2D7AA" w14:textId="77777777" w:rsidR="00DF78C1" w:rsidRDefault="001D7374">
      <w:r>
        <w:t>Sin artistas no llegan clientes y sin clientes los artistas no se quedan. Por eso se empieza por la oferta, con pocos artistas y perfiles completos, en dos nichos donde el pago anticipado es un problema real: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9"/>
        <w:gridCol w:w="3685"/>
        <w:gridCol w:w="3686"/>
      </w:tblGrid>
      <w:tr w:rsidR="00DF78C1" w14:paraId="0FE4205A" w14:textId="77777777">
        <w:tblPrEx>
          <w:tblCellMar>
            <w:top w:w="0" w:type="dxa"/>
            <w:bottom w:w="0" w:type="dxa"/>
          </w:tblCellMar>
        </w:tblPrEx>
        <w:trPr>
          <w:cantSplit/>
          <w:tblHeader/>
        </w:trPr>
        <w:tc>
          <w:tcPr>
            <w:tcW w:w="198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4A8526C" w14:textId="77777777" w:rsidR="00DF78C1" w:rsidRDefault="001D7374">
            <w:pPr>
              <w:keepNext/>
              <w:spacing w:after="0" w:line="240" w:lineRule="auto"/>
            </w:pPr>
            <w:r>
              <w:rPr>
                <w:b/>
                <w:bCs/>
                <w:sz w:val="20"/>
                <w:szCs w:val="20"/>
              </w:rPr>
              <w:t>Nicho de entrada</w:t>
            </w:r>
          </w:p>
        </w:tc>
        <w:tc>
          <w:tcPr>
            <w:tcW w:w="368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86EE5E1" w14:textId="77777777" w:rsidR="00DF78C1" w:rsidRDefault="001D7374">
            <w:pPr>
              <w:keepNext/>
              <w:spacing w:after="0" w:line="240" w:lineRule="auto"/>
            </w:pPr>
            <w:r>
              <w:rPr>
                <w:b/>
                <w:bCs/>
                <w:sz w:val="20"/>
                <w:szCs w:val="20"/>
              </w:rPr>
              <w:t>Ejemplos</w:t>
            </w:r>
          </w:p>
        </w:tc>
        <w:tc>
          <w:tcPr>
            <w:tcW w:w="368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175D11D" w14:textId="77777777" w:rsidR="00DF78C1" w:rsidRDefault="001D7374">
            <w:pPr>
              <w:keepNext/>
              <w:spacing w:after="0" w:line="240" w:lineRule="auto"/>
            </w:pPr>
            <w:r>
              <w:rPr>
                <w:b/>
                <w:bCs/>
                <w:sz w:val="20"/>
                <w:szCs w:val="20"/>
              </w:rPr>
              <w:t>Motivo</w:t>
            </w:r>
          </w:p>
        </w:tc>
      </w:tr>
      <w:tr w:rsidR="00DF78C1" w14:paraId="545C7BDE" w14:textId="77777777">
        <w:tblPrEx>
          <w:tblCellMar>
            <w:top w:w="0" w:type="dxa"/>
            <w:bottom w:w="0" w:type="dxa"/>
          </w:tblCellMar>
        </w:tblPrEx>
        <w:trPr>
          <w:cantSplit/>
        </w:trPr>
        <w:tc>
          <w:tcPr>
            <w:tcW w:w="198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DB9D5DE" w14:textId="77777777" w:rsidR="00DF78C1" w:rsidRDefault="001D7374">
            <w:pPr>
              <w:keepNext/>
              <w:spacing w:after="0" w:line="240" w:lineRule="auto"/>
            </w:pPr>
            <w:r>
              <w:rPr>
                <w:b/>
                <w:bCs/>
                <w:sz w:val="20"/>
                <w:szCs w:val="20"/>
              </w:rPr>
              <w:t>Música y baile para eventos</w:t>
            </w:r>
          </w:p>
        </w:tc>
        <w:tc>
          <w:tcPr>
            <w:tcW w:w="368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D4E6FD4" w14:textId="77777777" w:rsidR="00DF78C1" w:rsidRDefault="001D7374">
            <w:pPr>
              <w:keepNext/>
              <w:spacing w:after="0" w:line="240" w:lineRule="auto"/>
            </w:pPr>
            <w:r>
              <w:rPr>
                <w:sz w:val="20"/>
                <w:szCs w:val="20"/>
              </w:rPr>
              <w:t>Mariachis, bandas, grupos de baile para bodas y quince años</w:t>
            </w:r>
          </w:p>
        </w:tc>
        <w:tc>
          <w:tcPr>
            <w:tcW w:w="368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524EB1C" w14:textId="77777777" w:rsidR="00DF78C1" w:rsidRDefault="001D7374">
            <w:pPr>
              <w:keepNext/>
              <w:spacing w:after="0" w:line="240" w:lineRule="auto"/>
            </w:pPr>
            <w:r>
              <w:rPr>
                <w:sz w:val="20"/>
                <w:szCs w:val="20"/>
              </w:rPr>
              <w:t>Monto alto y el adelanto es una fuente frecuente de conflicto</w:t>
            </w:r>
          </w:p>
        </w:tc>
      </w:tr>
      <w:tr w:rsidR="00DF78C1" w14:paraId="2C18EAEA" w14:textId="77777777">
        <w:tblPrEx>
          <w:tblCellMar>
            <w:top w:w="0" w:type="dxa"/>
            <w:bottom w:w="0" w:type="dxa"/>
          </w:tblCellMar>
        </w:tblPrEx>
        <w:trPr>
          <w:cantSplit/>
        </w:trPr>
        <w:tc>
          <w:tcPr>
            <w:tcW w:w="198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B08E6A9" w14:textId="77777777" w:rsidR="00DF78C1" w:rsidRDefault="001D7374">
            <w:pPr>
              <w:spacing w:after="0" w:line="240" w:lineRule="auto"/>
            </w:pPr>
            <w:r>
              <w:rPr>
                <w:b/>
                <w:bCs/>
                <w:sz w:val="20"/>
                <w:szCs w:val="20"/>
              </w:rPr>
              <w:t>Encargos visuales</w:t>
            </w:r>
          </w:p>
        </w:tc>
        <w:tc>
          <w:tcPr>
            <w:tcW w:w="368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F85DAA1" w14:textId="77777777" w:rsidR="00DF78C1" w:rsidRDefault="001D7374">
            <w:pPr>
              <w:spacing w:after="0" w:line="240" w:lineRule="auto"/>
            </w:pPr>
            <w:r>
              <w:rPr>
                <w:sz w:val="20"/>
                <w:szCs w:val="20"/>
              </w:rPr>
              <w:t>Retratos, ilustración, murales, logos</w:t>
            </w:r>
          </w:p>
        </w:tc>
        <w:tc>
          <w:tcPr>
            <w:tcW w:w="368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D21286E" w14:textId="77777777" w:rsidR="00DF78C1" w:rsidRDefault="001D7374">
            <w:pPr>
              <w:spacing w:after="0" w:line="240" w:lineRule="auto"/>
            </w:pPr>
            <w:r>
              <w:rPr>
                <w:sz w:val="20"/>
                <w:szCs w:val="20"/>
              </w:rPr>
              <w:t>Monto alto y entrega verificable con vista previa</w:t>
            </w:r>
          </w:p>
        </w:tc>
      </w:tr>
    </w:tbl>
    <w:p w14:paraId="52F8DCA9" w14:textId="77777777" w:rsidR="00DF78C1" w:rsidRDefault="00DF78C1">
      <w:pPr>
        <w:spacing w:after="0" w:line="200" w:lineRule="exact"/>
      </w:pPr>
    </w:p>
    <w:p w14:paraId="30362E71" w14:textId="77777777" w:rsidR="00DF78C1" w:rsidRDefault="001D7374">
      <w:pPr>
        <w:pStyle w:val="Ttulo2"/>
      </w:pPr>
      <w:bookmarkStart w:id="12" w:name="_Toc242394652"/>
      <w:r>
        <w:t>2.3 Oferta y demanda</w:t>
      </w:r>
      <w:bookmarkEnd w:id="12"/>
    </w:p>
    <w:p w14:paraId="29A05FDF" w14:textId="77777777" w:rsidR="00DF78C1" w:rsidRDefault="001D7374">
      <w:pPr>
        <w:pStyle w:val="Prrafodelista"/>
        <w:numPr>
          <w:ilvl w:val="0"/>
          <w:numId w:val="3"/>
        </w:numPr>
      </w:pPr>
      <w:r>
        <w:rPr>
          <w:b/>
          <w:bCs/>
        </w:rPr>
        <w:t>Artistas fundadores.</w:t>
      </w:r>
      <w:r>
        <w:t xml:space="preserve"> Los primeros 100 reciben el plan Estudio gratis por seis meses. Se reclutan en persona en escuelas de arte y música, casas de cultura y ferias.</w:t>
      </w:r>
    </w:p>
    <w:p w14:paraId="088AB80B" w14:textId="77777777" w:rsidR="00DF78C1" w:rsidRDefault="001D7374">
      <w:pPr>
        <w:pStyle w:val="Prrafodelista"/>
        <w:numPr>
          <w:ilvl w:val="0"/>
          <w:numId w:val="3"/>
        </w:numPr>
      </w:pPr>
      <w:r>
        <w:rPr>
          <w:b/>
          <w:bCs/>
        </w:rPr>
        <w:t>Nuevos talentos.</w:t>
      </w:r>
      <w:r>
        <w:t xml:space="preserve"> Explorar reserva una de cada cinco posiciones para artistas con menos de 50 seguidores, sin necesidad de pagar promociones. Los dos valores son configurables.</w:t>
      </w:r>
    </w:p>
    <w:p w14:paraId="4CC34328" w14:textId="77777777" w:rsidR="00DF78C1" w:rsidRDefault="001D7374">
      <w:pPr>
        <w:pStyle w:val="Prrafodelista"/>
        <w:numPr>
          <w:ilvl w:val="0"/>
          <w:numId w:val="3"/>
        </w:numPr>
      </w:pPr>
      <w:r>
        <w:rPr>
          <w:b/>
          <w:bCs/>
        </w:rPr>
        <w:t>Clientes.</w:t>
      </w:r>
      <w:r>
        <w:t xml:space="preserve"> Se buscan donde ya se contrata arte: organizadores de bodas, salones de eventos, restaurantes y comercios. Se prioriza al cliente empresarial porque repite.</w:t>
      </w:r>
    </w:p>
    <w:p w14:paraId="79F4221B" w14:textId="77777777" w:rsidR="00DF78C1" w:rsidRDefault="001D7374">
      <w:pPr>
        <w:pStyle w:val="Ttulo2"/>
      </w:pPr>
      <w:bookmarkStart w:id="13" w:name="_Toc242394653"/>
      <w:r>
        <w:t>2.4 Contratación dentro de la aplicación</w:t>
      </w:r>
      <w:bookmarkEnd w:id="13"/>
    </w:p>
    <w:p w14:paraId="25CD5813" w14:textId="77777777" w:rsidR="00DF78C1" w:rsidRDefault="001D7374">
      <w:r>
        <w:t>Un cliente puede encontrar al artista en Instagram y contratarlo por fuera. Para evitarlo, el camino interno debe ser el más conveniente: la protección del pago y las reseñas solo existen dentro de la aplicación, el perfil no admite teléfonos ni enlaces de WhatsApp, el chat muestra un aviso si detecta datos de contacto y la tarifa es moderada.</w:t>
      </w:r>
    </w:p>
    <w:p w14:paraId="51B8AAE4" w14:textId="77777777" w:rsidR="00DF78C1" w:rsidRDefault="001D7374">
      <w:pPr>
        <w:pStyle w:val="Ttulo1"/>
        <w:pageBreakBefore/>
      </w:pPr>
      <w:bookmarkStart w:id="14" w:name="_Toc242394654"/>
      <w:r>
        <w:t>3. Esquema de generación de dinero</w:t>
      </w:r>
      <w:bookmarkEnd w:id="14"/>
    </w:p>
    <w:p w14:paraId="3480CC70" w14:textId="77777777" w:rsidR="00DF78C1" w:rsidRDefault="001D7374">
      <w:r>
        <w:t>Los montos en colones usan un tipo de cambio de referencia de ₡500 por US$1 y son aproximados.</w:t>
      </w:r>
    </w:p>
    <w:p w14:paraId="4C2FB5D6" w14:textId="77777777" w:rsidR="00DF78C1" w:rsidRDefault="001D7374">
      <w:pPr>
        <w:pStyle w:val="Ttulo2"/>
      </w:pPr>
      <w:bookmarkStart w:id="15" w:name="_Toc242394655"/>
      <w:r>
        <w:t>3.1 Fuentes de ingreso</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2"/>
        <w:gridCol w:w="3324"/>
        <w:gridCol w:w="4374"/>
      </w:tblGrid>
      <w:tr w:rsidR="00DF78C1" w14:paraId="4475951C" w14:textId="77777777">
        <w:tblPrEx>
          <w:tblCellMar>
            <w:top w:w="0" w:type="dxa"/>
            <w:bottom w:w="0" w:type="dxa"/>
          </w:tblCellMar>
        </w:tblPrEx>
        <w:trPr>
          <w:cantSplit/>
          <w:tblHeader/>
        </w:trPr>
        <w:tc>
          <w:tcPr>
            <w:tcW w:w="166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D5FA1B7" w14:textId="77777777" w:rsidR="00DF78C1" w:rsidRDefault="001D7374">
            <w:pPr>
              <w:keepNext/>
              <w:spacing w:after="0" w:line="240" w:lineRule="auto"/>
            </w:pPr>
            <w:r>
              <w:rPr>
                <w:b/>
                <w:bCs/>
                <w:sz w:val="20"/>
                <w:szCs w:val="20"/>
              </w:rPr>
              <w:t>Fuente</w:t>
            </w:r>
          </w:p>
        </w:tc>
        <w:tc>
          <w:tcPr>
            <w:tcW w:w="3324"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8CBD48E" w14:textId="77777777" w:rsidR="00DF78C1" w:rsidRDefault="001D7374">
            <w:pPr>
              <w:keepNext/>
              <w:spacing w:after="0" w:line="240" w:lineRule="auto"/>
            </w:pPr>
            <w:r>
              <w:rPr>
                <w:b/>
                <w:bCs/>
                <w:sz w:val="20"/>
                <w:szCs w:val="20"/>
              </w:rPr>
              <w:t>Mecanismo</w:t>
            </w:r>
          </w:p>
        </w:tc>
        <w:tc>
          <w:tcPr>
            <w:tcW w:w="4374"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7EA614B6" w14:textId="77777777" w:rsidR="00DF78C1" w:rsidRDefault="001D7374">
            <w:pPr>
              <w:keepNext/>
              <w:spacing w:after="0" w:line="240" w:lineRule="auto"/>
            </w:pPr>
            <w:r>
              <w:rPr>
                <w:b/>
                <w:bCs/>
                <w:sz w:val="20"/>
                <w:szCs w:val="20"/>
              </w:rPr>
              <w:t>Peso</w:t>
            </w:r>
          </w:p>
        </w:tc>
      </w:tr>
      <w:tr w:rsidR="00DF78C1" w14:paraId="2FFC6EB9" w14:textId="77777777">
        <w:tblPrEx>
          <w:tblCellMar>
            <w:top w:w="0" w:type="dxa"/>
            <w:bottom w:w="0" w:type="dxa"/>
          </w:tblCellMar>
        </w:tblPrEx>
        <w:trPr>
          <w:cantSplit/>
        </w:trPr>
        <w:tc>
          <w:tcPr>
            <w:tcW w:w="16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DE62AE9" w14:textId="77777777" w:rsidR="00DF78C1" w:rsidRDefault="001D7374">
            <w:pPr>
              <w:keepNext/>
              <w:spacing w:after="0" w:line="240" w:lineRule="auto"/>
            </w:pPr>
            <w:r>
              <w:rPr>
                <w:b/>
                <w:bCs/>
                <w:sz w:val="20"/>
                <w:szCs w:val="20"/>
              </w:rPr>
              <w:t>Tarifa por pedido</w:t>
            </w:r>
          </w:p>
        </w:tc>
        <w:tc>
          <w:tcPr>
            <w:tcW w:w="332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2092162" w14:textId="77777777" w:rsidR="00DF78C1" w:rsidRDefault="001D7374">
            <w:pPr>
              <w:keepNext/>
              <w:spacing w:after="0" w:line="240" w:lineRule="auto"/>
            </w:pPr>
            <w:r>
              <w:rPr>
                <w:sz w:val="20"/>
                <w:szCs w:val="20"/>
              </w:rPr>
              <w:t>8% en Taller, 5% en Estudio</w:t>
            </w:r>
          </w:p>
        </w:tc>
        <w:tc>
          <w:tcPr>
            <w:tcW w:w="437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3528671" w14:textId="77777777" w:rsidR="00DF78C1" w:rsidRDefault="001D7374">
            <w:pPr>
              <w:keepNext/>
              <w:spacing w:after="0" w:line="240" w:lineRule="auto"/>
            </w:pPr>
            <w:r>
              <w:rPr>
                <w:sz w:val="20"/>
                <w:szCs w:val="20"/>
              </w:rPr>
              <w:t>Principal: ArtísTica gana solo cuando el artista gana</w:t>
            </w:r>
          </w:p>
        </w:tc>
      </w:tr>
      <w:tr w:rsidR="00DF78C1" w14:paraId="3D4B7E9F" w14:textId="77777777">
        <w:tblPrEx>
          <w:tblCellMar>
            <w:top w:w="0" w:type="dxa"/>
            <w:bottom w:w="0" w:type="dxa"/>
          </w:tblCellMar>
        </w:tblPrEx>
        <w:trPr>
          <w:cantSplit/>
        </w:trPr>
        <w:tc>
          <w:tcPr>
            <w:tcW w:w="16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230889A" w14:textId="77777777" w:rsidR="00DF78C1" w:rsidRDefault="001D7374">
            <w:pPr>
              <w:keepNext/>
              <w:spacing w:after="0" w:line="240" w:lineRule="auto"/>
            </w:pPr>
            <w:r>
              <w:rPr>
                <w:b/>
                <w:bCs/>
                <w:sz w:val="20"/>
                <w:szCs w:val="20"/>
              </w:rPr>
              <w:t>Suscripción Estudio</w:t>
            </w:r>
          </w:p>
        </w:tc>
        <w:tc>
          <w:tcPr>
            <w:tcW w:w="332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AF523CF" w14:textId="77777777" w:rsidR="00DF78C1" w:rsidRDefault="001D7374">
            <w:pPr>
              <w:keepNext/>
              <w:spacing w:after="0" w:line="240" w:lineRule="auto"/>
            </w:pPr>
            <w:r>
              <w:rPr>
                <w:sz w:val="20"/>
                <w:szCs w:val="20"/>
              </w:rPr>
              <w:t>≈ ₡2,500 al mes</w:t>
            </w:r>
          </w:p>
        </w:tc>
        <w:tc>
          <w:tcPr>
            <w:tcW w:w="437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96B87F4" w14:textId="77777777" w:rsidR="00DF78C1" w:rsidRDefault="001D7374">
            <w:pPr>
              <w:keepNext/>
              <w:spacing w:after="0" w:line="240" w:lineRule="auto"/>
            </w:pPr>
            <w:r>
              <w:rPr>
                <w:sz w:val="20"/>
                <w:szCs w:val="20"/>
              </w:rPr>
              <w:t>Secundaria</w:t>
            </w:r>
          </w:p>
        </w:tc>
      </w:tr>
      <w:tr w:rsidR="00DF78C1" w14:paraId="24BA5823" w14:textId="77777777">
        <w:tblPrEx>
          <w:tblCellMar>
            <w:top w:w="0" w:type="dxa"/>
            <w:bottom w:w="0" w:type="dxa"/>
          </w:tblCellMar>
        </w:tblPrEx>
        <w:trPr>
          <w:cantSplit/>
        </w:trPr>
        <w:tc>
          <w:tcPr>
            <w:tcW w:w="16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4457195" w14:textId="77777777" w:rsidR="00DF78C1" w:rsidRDefault="001D7374">
            <w:pPr>
              <w:keepNext/>
              <w:spacing w:after="0" w:line="240" w:lineRule="auto"/>
            </w:pPr>
            <w:r>
              <w:rPr>
                <w:b/>
                <w:bCs/>
                <w:sz w:val="20"/>
                <w:szCs w:val="20"/>
              </w:rPr>
              <w:t>Promociones</w:t>
            </w:r>
          </w:p>
        </w:tc>
        <w:tc>
          <w:tcPr>
            <w:tcW w:w="332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723101C" w14:textId="77777777" w:rsidR="00DF78C1" w:rsidRDefault="001D7374">
            <w:pPr>
              <w:keepNext/>
              <w:spacing w:after="0" w:line="240" w:lineRule="auto"/>
            </w:pPr>
            <w:r>
              <w:rPr>
                <w:sz w:val="20"/>
                <w:szCs w:val="20"/>
              </w:rPr>
              <w:t>Paquetes por personas alcanzadas</w:t>
            </w:r>
          </w:p>
        </w:tc>
        <w:tc>
          <w:tcPr>
            <w:tcW w:w="437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72DD7BE" w14:textId="77777777" w:rsidR="00DF78C1" w:rsidRDefault="001D7374">
            <w:pPr>
              <w:keepNext/>
              <w:spacing w:after="0" w:line="240" w:lineRule="auto"/>
            </w:pPr>
            <w:r>
              <w:rPr>
                <w:sz w:val="20"/>
                <w:szCs w:val="20"/>
              </w:rPr>
              <w:t>Complementaria, desde la etapa 2</w:t>
            </w:r>
          </w:p>
        </w:tc>
      </w:tr>
      <w:tr w:rsidR="00DF78C1" w14:paraId="7EA7F21D" w14:textId="77777777">
        <w:tblPrEx>
          <w:tblCellMar>
            <w:top w:w="0" w:type="dxa"/>
            <w:bottom w:w="0" w:type="dxa"/>
          </w:tblCellMar>
        </w:tblPrEx>
        <w:trPr>
          <w:cantSplit/>
        </w:trPr>
        <w:tc>
          <w:tcPr>
            <w:tcW w:w="166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BD3EE77" w14:textId="77777777" w:rsidR="00DF78C1" w:rsidRDefault="001D7374">
            <w:pPr>
              <w:spacing w:after="0" w:line="240" w:lineRule="auto"/>
            </w:pPr>
            <w:r>
              <w:rPr>
                <w:b/>
                <w:bCs/>
                <w:sz w:val="20"/>
                <w:szCs w:val="20"/>
              </w:rPr>
              <w:t>Membresías de fans</w:t>
            </w:r>
          </w:p>
        </w:tc>
        <w:tc>
          <w:tcPr>
            <w:tcW w:w="332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C70041A" w14:textId="77777777" w:rsidR="00DF78C1" w:rsidRDefault="001D7374">
            <w:pPr>
              <w:spacing w:after="0" w:line="240" w:lineRule="auto"/>
            </w:pPr>
            <w:r>
              <w:rPr>
                <w:sz w:val="20"/>
                <w:szCs w:val="20"/>
              </w:rPr>
              <w:t>Apoyo mensual del público a un artista</w:t>
            </w:r>
          </w:p>
        </w:tc>
        <w:tc>
          <w:tcPr>
            <w:tcW w:w="437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05A2E1D" w14:textId="77777777" w:rsidR="00DF78C1" w:rsidRDefault="001D7374">
            <w:pPr>
              <w:spacing w:after="0" w:line="240" w:lineRule="auto"/>
            </w:pPr>
            <w:r>
              <w:rPr>
                <w:sz w:val="20"/>
                <w:szCs w:val="20"/>
              </w:rPr>
              <w:t>Futura, etapa 3</w:t>
            </w:r>
          </w:p>
        </w:tc>
      </w:tr>
    </w:tbl>
    <w:p w14:paraId="0C002BBD" w14:textId="77777777" w:rsidR="00DF78C1" w:rsidRDefault="00DF78C1">
      <w:pPr>
        <w:spacing w:after="0" w:line="200" w:lineRule="exact"/>
      </w:pPr>
    </w:p>
    <w:p w14:paraId="7D9AA608" w14:textId="77777777" w:rsidR="00DF78C1" w:rsidRDefault="001D7374">
      <w:pPr>
        <w:pStyle w:val="Ttulo2"/>
      </w:pPr>
      <w:bookmarkStart w:id="16" w:name="_Toc242394656"/>
      <w:r>
        <w:t>3.2 Tarifa por pedido</w:t>
      </w:r>
      <w:bookmarkEnd w:id="16"/>
    </w:p>
    <w:p w14:paraId="30E07FD6" w14:textId="77777777" w:rsidR="00DF78C1" w:rsidRDefault="001D7374">
      <w:pPr>
        <w:pStyle w:val="Prrafodelista"/>
        <w:numPr>
          <w:ilvl w:val="0"/>
          <w:numId w:val="3"/>
        </w:numPr>
      </w:pPr>
      <w:r>
        <w:t>Una sola tarifa por plan, igual para los tres tipos de pedido, para no incentivar que se clasifiquen mal.</w:t>
      </w:r>
    </w:p>
    <w:p w14:paraId="2F950332" w14:textId="77777777" w:rsidR="00DF78C1" w:rsidRDefault="001D7374">
      <w:pPr>
        <w:pStyle w:val="Prrafodelista"/>
        <w:numPr>
          <w:ilvl w:val="0"/>
          <w:numId w:val="3"/>
        </w:numPr>
      </w:pPr>
      <w:r>
        <w:t>Monto mínimo por pedido de ₡2,500, porque el costo fijo de procesamiento pesa más en montos pequeños.</w:t>
      </w:r>
    </w:p>
    <w:p w14:paraId="02A84F76" w14:textId="77777777" w:rsidR="00DF78C1" w:rsidRDefault="001D7374">
      <w:pPr>
        <w:pStyle w:val="Prrafodelista"/>
        <w:numPr>
          <w:ilvl w:val="0"/>
          <w:numId w:val="3"/>
        </w:numPr>
      </w:pPr>
      <w:r>
        <w:t>El procesamiento de la pasarela (tarjeta: 3.9% más US$0.25; SINPE Móvil: 1.5%) y la retención tributaria de 2% se descuentan al artista. La tarifa es ingreso neto de la plataforma.</w:t>
      </w:r>
    </w:p>
    <w:p w14:paraId="0DFD217C" w14:textId="77777777" w:rsidR="00DF78C1" w:rsidRDefault="001D7374">
      <w:r>
        <w:t>Ejemplos con pago por tarjeta, en dólares y sin incluir la retención de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160"/>
        <w:gridCol w:w="1800"/>
        <w:gridCol w:w="2280"/>
        <w:gridCol w:w="1920"/>
      </w:tblGrid>
      <w:tr w:rsidR="00DF78C1" w14:paraId="379D7D25" w14:textId="77777777">
        <w:tblPrEx>
          <w:tblCellMar>
            <w:top w:w="0" w:type="dxa"/>
            <w:bottom w:w="0" w:type="dxa"/>
          </w:tblCellMar>
        </w:tblPrEx>
        <w:trPr>
          <w:cantSplit/>
          <w:tblHeader/>
        </w:trPr>
        <w:tc>
          <w:tcPr>
            <w:tcW w:w="120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2FA4DB1" w14:textId="77777777" w:rsidR="00DF78C1" w:rsidRDefault="001D7374">
            <w:pPr>
              <w:keepNext/>
              <w:spacing w:after="0" w:line="240" w:lineRule="auto"/>
            </w:pPr>
            <w:r>
              <w:rPr>
                <w:b/>
                <w:bCs/>
                <w:sz w:val="20"/>
                <w:szCs w:val="20"/>
              </w:rPr>
              <w:t>Pedido</w:t>
            </w:r>
          </w:p>
        </w:tc>
        <w:tc>
          <w:tcPr>
            <w:tcW w:w="216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17836043" w14:textId="77777777" w:rsidR="00DF78C1" w:rsidRDefault="001D7374">
            <w:pPr>
              <w:keepNext/>
              <w:spacing w:after="0" w:line="240" w:lineRule="auto"/>
            </w:pPr>
            <w:r>
              <w:rPr>
                <w:b/>
                <w:bCs/>
                <w:sz w:val="20"/>
                <w:szCs w:val="20"/>
              </w:rPr>
              <w:t>Taller: plataforma</w:t>
            </w:r>
          </w:p>
        </w:tc>
        <w:tc>
          <w:tcPr>
            <w:tcW w:w="180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6109F77" w14:textId="77777777" w:rsidR="00DF78C1" w:rsidRDefault="001D7374">
            <w:pPr>
              <w:keepNext/>
              <w:spacing w:after="0" w:line="240" w:lineRule="auto"/>
            </w:pPr>
            <w:r>
              <w:rPr>
                <w:b/>
                <w:bCs/>
                <w:sz w:val="20"/>
                <w:szCs w:val="20"/>
              </w:rPr>
              <w:t>Taller: artista</w:t>
            </w:r>
          </w:p>
        </w:tc>
        <w:tc>
          <w:tcPr>
            <w:tcW w:w="22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6C269C0" w14:textId="77777777" w:rsidR="00DF78C1" w:rsidRDefault="001D7374">
            <w:pPr>
              <w:keepNext/>
              <w:spacing w:after="0" w:line="240" w:lineRule="auto"/>
            </w:pPr>
            <w:r>
              <w:rPr>
                <w:b/>
                <w:bCs/>
                <w:sz w:val="20"/>
                <w:szCs w:val="20"/>
              </w:rPr>
              <w:t>Estudio: plataforma</w:t>
            </w:r>
          </w:p>
        </w:tc>
        <w:tc>
          <w:tcPr>
            <w:tcW w:w="192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B5FDC91" w14:textId="77777777" w:rsidR="00DF78C1" w:rsidRDefault="001D7374">
            <w:pPr>
              <w:keepNext/>
              <w:spacing w:after="0" w:line="240" w:lineRule="auto"/>
            </w:pPr>
            <w:r>
              <w:rPr>
                <w:b/>
                <w:bCs/>
                <w:sz w:val="20"/>
                <w:szCs w:val="20"/>
              </w:rPr>
              <w:t>Estudio: artista</w:t>
            </w:r>
          </w:p>
        </w:tc>
      </w:tr>
      <w:tr w:rsidR="00DF78C1" w14:paraId="648E19CC" w14:textId="77777777">
        <w:tblPrEx>
          <w:tblCellMar>
            <w:top w:w="0" w:type="dxa"/>
            <w:bottom w:w="0" w:type="dxa"/>
          </w:tblCellMar>
        </w:tblPrEx>
        <w:trPr>
          <w:cantSplit/>
        </w:trPr>
        <w:tc>
          <w:tcPr>
            <w:tcW w:w="12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FD6BF72" w14:textId="77777777" w:rsidR="00DF78C1" w:rsidRDefault="001D7374">
            <w:pPr>
              <w:keepNext/>
              <w:spacing w:after="0" w:line="240" w:lineRule="auto"/>
            </w:pPr>
            <w:r>
              <w:rPr>
                <w:sz w:val="20"/>
                <w:szCs w:val="20"/>
              </w:rPr>
              <w:t>20</w:t>
            </w:r>
          </w:p>
        </w:tc>
        <w:tc>
          <w:tcPr>
            <w:tcW w:w="21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C7B4B6F" w14:textId="77777777" w:rsidR="00DF78C1" w:rsidRDefault="001D7374">
            <w:pPr>
              <w:keepNext/>
              <w:spacing w:after="0" w:line="240" w:lineRule="auto"/>
            </w:pPr>
            <w:r>
              <w:rPr>
                <w:sz w:val="20"/>
                <w:szCs w:val="20"/>
              </w:rPr>
              <w:t>1.60</w:t>
            </w:r>
          </w:p>
        </w:tc>
        <w:tc>
          <w:tcPr>
            <w:tcW w:w="18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109C50F" w14:textId="77777777" w:rsidR="00DF78C1" w:rsidRDefault="001D7374">
            <w:pPr>
              <w:keepNext/>
              <w:spacing w:after="0" w:line="240" w:lineRule="auto"/>
            </w:pPr>
            <w:r>
              <w:rPr>
                <w:sz w:val="20"/>
                <w:szCs w:val="20"/>
              </w:rPr>
              <w:t>17.37</w:t>
            </w:r>
          </w:p>
        </w:tc>
        <w:tc>
          <w:tcPr>
            <w:tcW w:w="22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ED97ADB" w14:textId="77777777" w:rsidR="00DF78C1" w:rsidRDefault="001D7374">
            <w:pPr>
              <w:keepNext/>
              <w:spacing w:after="0" w:line="240" w:lineRule="auto"/>
            </w:pPr>
            <w:r>
              <w:rPr>
                <w:sz w:val="20"/>
                <w:szCs w:val="20"/>
              </w:rPr>
              <w:t>1.00</w:t>
            </w:r>
          </w:p>
        </w:tc>
        <w:tc>
          <w:tcPr>
            <w:tcW w:w="19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4B1C6C" w14:textId="77777777" w:rsidR="00DF78C1" w:rsidRDefault="001D7374">
            <w:pPr>
              <w:keepNext/>
              <w:spacing w:after="0" w:line="240" w:lineRule="auto"/>
            </w:pPr>
            <w:r>
              <w:rPr>
                <w:sz w:val="20"/>
                <w:szCs w:val="20"/>
              </w:rPr>
              <w:t>17.97</w:t>
            </w:r>
          </w:p>
        </w:tc>
      </w:tr>
      <w:tr w:rsidR="00DF78C1" w14:paraId="3E336F07" w14:textId="77777777">
        <w:tblPrEx>
          <w:tblCellMar>
            <w:top w:w="0" w:type="dxa"/>
            <w:bottom w:w="0" w:type="dxa"/>
          </w:tblCellMar>
        </w:tblPrEx>
        <w:trPr>
          <w:cantSplit/>
        </w:trPr>
        <w:tc>
          <w:tcPr>
            <w:tcW w:w="12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A809AA6" w14:textId="77777777" w:rsidR="00DF78C1" w:rsidRDefault="001D7374">
            <w:pPr>
              <w:keepNext/>
              <w:spacing w:after="0" w:line="240" w:lineRule="auto"/>
            </w:pPr>
            <w:r>
              <w:rPr>
                <w:sz w:val="20"/>
                <w:szCs w:val="20"/>
              </w:rPr>
              <w:t>100</w:t>
            </w:r>
          </w:p>
        </w:tc>
        <w:tc>
          <w:tcPr>
            <w:tcW w:w="21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2B9AF96" w14:textId="77777777" w:rsidR="00DF78C1" w:rsidRDefault="001D7374">
            <w:pPr>
              <w:keepNext/>
              <w:spacing w:after="0" w:line="240" w:lineRule="auto"/>
            </w:pPr>
            <w:r>
              <w:rPr>
                <w:sz w:val="20"/>
                <w:szCs w:val="20"/>
              </w:rPr>
              <w:t>8.00</w:t>
            </w:r>
          </w:p>
        </w:tc>
        <w:tc>
          <w:tcPr>
            <w:tcW w:w="18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92132A" w14:textId="77777777" w:rsidR="00DF78C1" w:rsidRDefault="001D7374">
            <w:pPr>
              <w:keepNext/>
              <w:spacing w:after="0" w:line="240" w:lineRule="auto"/>
            </w:pPr>
            <w:r>
              <w:rPr>
                <w:sz w:val="20"/>
                <w:szCs w:val="20"/>
              </w:rPr>
              <w:t>87.85</w:t>
            </w:r>
          </w:p>
        </w:tc>
        <w:tc>
          <w:tcPr>
            <w:tcW w:w="22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6F60DE4" w14:textId="77777777" w:rsidR="00DF78C1" w:rsidRDefault="001D7374">
            <w:pPr>
              <w:keepNext/>
              <w:spacing w:after="0" w:line="240" w:lineRule="auto"/>
            </w:pPr>
            <w:r>
              <w:rPr>
                <w:sz w:val="20"/>
                <w:szCs w:val="20"/>
              </w:rPr>
              <w:t>5.00</w:t>
            </w:r>
          </w:p>
        </w:tc>
        <w:tc>
          <w:tcPr>
            <w:tcW w:w="19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7FE9A6" w14:textId="77777777" w:rsidR="00DF78C1" w:rsidRDefault="001D7374">
            <w:pPr>
              <w:keepNext/>
              <w:spacing w:after="0" w:line="240" w:lineRule="auto"/>
            </w:pPr>
            <w:r>
              <w:rPr>
                <w:sz w:val="20"/>
                <w:szCs w:val="20"/>
              </w:rPr>
              <w:t>90.85</w:t>
            </w:r>
          </w:p>
        </w:tc>
      </w:tr>
      <w:tr w:rsidR="00DF78C1" w14:paraId="538D83C1" w14:textId="77777777">
        <w:tblPrEx>
          <w:tblCellMar>
            <w:top w:w="0" w:type="dxa"/>
            <w:bottom w:w="0" w:type="dxa"/>
          </w:tblCellMar>
        </w:tblPrEx>
        <w:trPr>
          <w:cantSplit/>
        </w:trPr>
        <w:tc>
          <w:tcPr>
            <w:tcW w:w="12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63744B2" w14:textId="77777777" w:rsidR="00DF78C1" w:rsidRDefault="001D7374">
            <w:pPr>
              <w:spacing w:after="0" w:line="240" w:lineRule="auto"/>
            </w:pPr>
            <w:r>
              <w:rPr>
                <w:sz w:val="20"/>
                <w:szCs w:val="20"/>
              </w:rPr>
              <w:t>1,000</w:t>
            </w:r>
          </w:p>
        </w:tc>
        <w:tc>
          <w:tcPr>
            <w:tcW w:w="216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15342BF" w14:textId="77777777" w:rsidR="00DF78C1" w:rsidRDefault="001D7374">
            <w:pPr>
              <w:spacing w:after="0" w:line="240" w:lineRule="auto"/>
            </w:pPr>
            <w:r>
              <w:rPr>
                <w:sz w:val="20"/>
                <w:szCs w:val="20"/>
              </w:rPr>
              <w:t>80.00</w:t>
            </w:r>
          </w:p>
        </w:tc>
        <w:tc>
          <w:tcPr>
            <w:tcW w:w="180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346A50" w14:textId="77777777" w:rsidR="00DF78C1" w:rsidRDefault="001D7374">
            <w:pPr>
              <w:spacing w:after="0" w:line="240" w:lineRule="auto"/>
            </w:pPr>
            <w:r>
              <w:rPr>
                <w:sz w:val="20"/>
                <w:szCs w:val="20"/>
              </w:rPr>
              <w:t>880.75</w:t>
            </w:r>
          </w:p>
        </w:tc>
        <w:tc>
          <w:tcPr>
            <w:tcW w:w="22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FDF3921" w14:textId="77777777" w:rsidR="00DF78C1" w:rsidRDefault="001D7374">
            <w:pPr>
              <w:spacing w:after="0" w:line="240" w:lineRule="auto"/>
            </w:pPr>
            <w:r>
              <w:rPr>
                <w:sz w:val="20"/>
                <w:szCs w:val="20"/>
              </w:rPr>
              <w:t>50.00</w:t>
            </w:r>
          </w:p>
        </w:tc>
        <w:tc>
          <w:tcPr>
            <w:tcW w:w="19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19F9E6D" w14:textId="77777777" w:rsidR="00DF78C1" w:rsidRDefault="001D7374">
            <w:pPr>
              <w:spacing w:after="0" w:line="240" w:lineRule="auto"/>
            </w:pPr>
            <w:r>
              <w:rPr>
                <w:sz w:val="20"/>
                <w:szCs w:val="20"/>
              </w:rPr>
              <w:t>910.75</w:t>
            </w:r>
          </w:p>
        </w:tc>
      </w:tr>
    </w:tbl>
    <w:p w14:paraId="770459E1" w14:textId="77777777" w:rsidR="00DF78C1" w:rsidRDefault="00DF78C1">
      <w:pPr>
        <w:spacing w:after="0" w:line="200" w:lineRule="exact"/>
      </w:pPr>
    </w:p>
    <w:p w14:paraId="7CF8F39D" w14:textId="77777777" w:rsidR="00DF78C1" w:rsidRDefault="001D7374">
      <w:pPr>
        <w:pStyle w:val="Ttulo2"/>
      </w:pPr>
      <w:bookmarkStart w:id="17" w:name="_Toc242394657"/>
      <w:r>
        <w:t>3.3 Suscripción Estudio</w:t>
      </w:r>
      <w:bookmarkEnd w:id="17"/>
    </w:p>
    <w:p w14:paraId="75A6B702" w14:textId="77777777" w:rsidR="00DF78C1" w:rsidRDefault="001D7374">
      <w:r>
        <w:t>Cuesta ≈ ₡2,500 al mes o ≈ ₡25,000 al año. Incluye la tarifa de 5%, calendario sincronizado, plantillas de cotización, métricas completas, perfil personalizable y una promoción mensual.</w:t>
      </w:r>
    </w:p>
    <w:p w14:paraId="17C7B400" w14:textId="77777777" w:rsidR="00DF78C1" w:rsidRDefault="001D7374">
      <w:r>
        <w:t>Se paga sola a partir de ≈ ₡85,000 al mes en pedidos. Por ejemplo, un grupo musical con cuatro contrataciones de ₡150,000 paga ₡48,000 de tarifa en Taller y ₡32,500 en Estudio, suscripción incluida.</w:t>
      </w:r>
    </w:p>
    <w:p w14:paraId="6351299B" w14:textId="77777777" w:rsidR="00DF78C1" w:rsidRDefault="001D7374">
      <w:r>
        <w:t>Al cambiar de plan, cada pedido conserva la tarifa vigente cuando se creó, de modo que nadie paga una tarifa distinta a la que aceptó al cotizar. En el MVP, Estudio se activa sin cobro real; el cobro de la suscripción llega en la etapa 2.</w:t>
      </w:r>
    </w:p>
    <w:p w14:paraId="3BB615B2" w14:textId="77777777" w:rsidR="00DF78C1" w:rsidRDefault="001D7374">
      <w:pPr>
        <w:pStyle w:val="Ttulo2"/>
      </w:pPr>
      <w:bookmarkStart w:id="18" w:name="_Toc242394658"/>
      <w:r>
        <w:t>3.4 Promociones</w:t>
      </w:r>
      <w:bookmarkEnd w:id="18"/>
    </w:p>
    <w:p w14:paraId="536B2734" w14:textId="77777777" w:rsidR="00DF78C1" w:rsidRDefault="001D7374">
      <w:r>
        <w:t>Se vende alcance, no días ni vistas: una persona cuenta como alcanzada cuando la publicación estuvo al menos 50% visible en su pantalla durante un segundo, no sigue al artista y su cuenta tiene siete días o 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6"/>
        <w:gridCol w:w="3744"/>
      </w:tblGrid>
      <w:tr w:rsidR="00DF78C1" w14:paraId="3C43884F" w14:textId="77777777">
        <w:tblPrEx>
          <w:tblCellMar>
            <w:top w:w="0" w:type="dxa"/>
            <w:bottom w:w="0" w:type="dxa"/>
          </w:tblCellMar>
        </w:tblPrEx>
        <w:trPr>
          <w:cantSplit/>
          <w:tblHeader/>
        </w:trPr>
        <w:tc>
          <w:tcPr>
            <w:tcW w:w="5616"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0CBD20D" w14:textId="77777777" w:rsidR="00DF78C1" w:rsidRDefault="001D7374">
            <w:pPr>
              <w:keepNext/>
              <w:spacing w:after="0" w:line="240" w:lineRule="auto"/>
            </w:pPr>
            <w:r>
              <w:rPr>
                <w:b/>
                <w:bCs/>
                <w:sz w:val="20"/>
                <w:szCs w:val="20"/>
              </w:rPr>
              <w:t>Paquete</w:t>
            </w:r>
          </w:p>
        </w:tc>
        <w:tc>
          <w:tcPr>
            <w:tcW w:w="3744"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6462699" w14:textId="77777777" w:rsidR="00DF78C1" w:rsidRDefault="001D7374">
            <w:pPr>
              <w:keepNext/>
              <w:spacing w:after="0" w:line="240" w:lineRule="auto"/>
            </w:pPr>
            <w:r>
              <w:rPr>
                <w:b/>
                <w:bCs/>
                <w:sz w:val="20"/>
                <w:szCs w:val="20"/>
              </w:rPr>
              <w:t>Precio</w:t>
            </w:r>
          </w:p>
        </w:tc>
      </w:tr>
      <w:tr w:rsidR="00DF78C1" w14:paraId="4714B33A" w14:textId="77777777">
        <w:tblPrEx>
          <w:tblCellMar>
            <w:top w:w="0" w:type="dxa"/>
            <w:bottom w:w="0" w:type="dxa"/>
          </w:tblCellMar>
        </w:tblPrEx>
        <w:trPr>
          <w:cantSplit/>
        </w:trPr>
        <w:tc>
          <w:tcPr>
            <w:tcW w:w="5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5D1188B" w14:textId="77777777" w:rsidR="00DF78C1" w:rsidRDefault="001D7374">
            <w:pPr>
              <w:keepNext/>
              <w:spacing w:after="0" w:line="240" w:lineRule="auto"/>
            </w:pPr>
            <w:r>
              <w:rPr>
                <w:sz w:val="20"/>
                <w:szCs w:val="20"/>
              </w:rPr>
              <w:t>1,000 personas</w:t>
            </w:r>
          </w:p>
        </w:tc>
        <w:tc>
          <w:tcPr>
            <w:tcW w:w="374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1A737CE" w14:textId="77777777" w:rsidR="00DF78C1" w:rsidRDefault="001D7374">
            <w:pPr>
              <w:keepNext/>
              <w:spacing w:after="0" w:line="240" w:lineRule="auto"/>
            </w:pPr>
            <w:r>
              <w:rPr>
                <w:sz w:val="20"/>
                <w:szCs w:val="20"/>
              </w:rPr>
              <w:t>≈ ₡1,000</w:t>
            </w:r>
          </w:p>
        </w:tc>
      </w:tr>
      <w:tr w:rsidR="00DF78C1" w14:paraId="05C104C5" w14:textId="77777777">
        <w:tblPrEx>
          <w:tblCellMar>
            <w:top w:w="0" w:type="dxa"/>
            <w:bottom w:w="0" w:type="dxa"/>
          </w:tblCellMar>
        </w:tblPrEx>
        <w:trPr>
          <w:cantSplit/>
        </w:trPr>
        <w:tc>
          <w:tcPr>
            <w:tcW w:w="5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02C864D" w14:textId="77777777" w:rsidR="00DF78C1" w:rsidRDefault="001D7374">
            <w:pPr>
              <w:keepNext/>
              <w:spacing w:after="0" w:line="240" w:lineRule="auto"/>
            </w:pPr>
            <w:r>
              <w:rPr>
                <w:sz w:val="20"/>
                <w:szCs w:val="20"/>
              </w:rPr>
              <w:t>3,000 personas</w:t>
            </w:r>
          </w:p>
        </w:tc>
        <w:tc>
          <w:tcPr>
            <w:tcW w:w="374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728DD5D" w14:textId="77777777" w:rsidR="00DF78C1" w:rsidRDefault="001D7374">
            <w:pPr>
              <w:keepNext/>
              <w:spacing w:after="0" w:line="240" w:lineRule="auto"/>
            </w:pPr>
            <w:r>
              <w:rPr>
                <w:sz w:val="20"/>
                <w:szCs w:val="20"/>
              </w:rPr>
              <w:t>≈ ₡2,500</w:t>
            </w:r>
          </w:p>
        </w:tc>
      </w:tr>
      <w:tr w:rsidR="00DF78C1" w14:paraId="76090E38" w14:textId="77777777">
        <w:tblPrEx>
          <w:tblCellMar>
            <w:top w:w="0" w:type="dxa"/>
            <w:bottom w:w="0" w:type="dxa"/>
          </w:tblCellMar>
        </w:tblPrEx>
        <w:trPr>
          <w:cantSplit/>
        </w:trPr>
        <w:tc>
          <w:tcPr>
            <w:tcW w:w="5616"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E09C1B" w14:textId="77777777" w:rsidR="00DF78C1" w:rsidRDefault="001D7374">
            <w:pPr>
              <w:spacing w:after="0" w:line="240" w:lineRule="auto"/>
            </w:pPr>
            <w:r>
              <w:rPr>
                <w:sz w:val="20"/>
                <w:szCs w:val="20"/>
              </w:rPr>
              <w:t>10,000 personas</w:t>
            </w:r>
          </w:p>
        </w:tc>
        <w:tc>
          <w:tcPr>
            <w:tcW w:w="3744"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BD1ADE5" w14:textId="77777777" w:rsidR="00DF78C1" w:rsidRDefault="001D7374">
            <w:pPr>
              <w:spacing w:after="0" w:line="240" w:lineRule="auto"/>
            </w:pPr>
            <w:r>
              <w:rPr>
                <w:sz w:val="20"/>
                <w:szCs w:val="20"/>
              </w:rPr>
              <w:t>≈ ₡6,000</w:t>
            </w:r>
          </w:p>
        </w:tc>
      </w:tr>
    </w:tbl>
    <w:p w14:paraId="547366FD" w14:textId="77777777" w:rsidR="00DF78C1" w:rsidRDefault="00DF78C1">
      <w:pPr>
        <w:spacing w:after="0" w:line="200" w:lineRule="exact"/>
      </w:pPr>
    </w:p>
    <w:p w14:paraId="6A42E06F" w14:textId="77777777" w:rsidR="00DF78C1" w:rsidRDefault="001D7374">
      <w:r>
        <w:t>Nunca aparecen en Seguidos, siempre llevan la etiqueta "Promocionado" y en Explorar ocupan como máximo uno de cada ocho elementos. Antes de comprar, el sistema muestra cuántas personas elegibles hay, para no vender un alcance que no se puede entregar.</w:t>
      </w:r>
    </w:p>
    <w:p w14:paraId="22A8EB13" w14:textId="77777777" w:rsidR="00DF78C1" w:rsidRDefault="001D7374">
      <w:pPr>
        <w:pStyle w:val="Ttulo2"/>
      </w:pPr>
      <w:bookmarkStart w:id="19" w:name="_Toc242394659"/>
      <w:r>
        <w:t>3.5 Reglas del dinero en cada pedido</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1"/>
        <w:gridCol w:w="5259"/>
      </w:tblGrid>
      <w:tr w:rsidR="00DF78C1" w14:paraId="6E6AB0C5" w14:textId="77777777">
        <w:tblPrEx>
          <w:tblCellMar>
            <w:top w:w="0" w:type="dxa"/>
            <w:bottom w:w="0" w:type="dxa"/>
          </w:tblCellMar>
        </w:tblPrEx>
        <w:trPr>
          <w:cantSplit/>
          <w:tblHeader/>
        </w:trPr>
        <w:tc>
          <w:tcPr>
            <w:tcW w:w="4101"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54F0F32" w14:textId="77777777" w:rsidR="00DF78C1" w:rsidRDefault="001D7374">
            <w:pPr>
              <w:keepNext/>
              <w:spacing w:after="0" w:line="240" w:lineRule="auto"/>
            </w:pPr>
            <w:r>
              <w:rPr>
                <w:b/>
                <w:bCs/>
                <w:sz w:val="20"/>
                <w:szCs w:val="20"/>
              </w:rPr>
              <w:t>Regla</w:t>
            </w:r>
          </w:p>
        </w:tc>
        <w:tc>
          <w:tcPr>
            <w:tcW w:w="525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506BC19" w14:textId="77777777" w:rsidR="00DF78C1" w:rsidRDefault="001D7374">
            <w:pPr>
              <w:keepNext/>
              <w:spacing w:after="0" w:line="240" w:lineRule="auto"/>
            </w:pPr>
            <w:r>
              <w:rPr>
                <w:b/>
                <w:bCs/>
                <w:sz w:val="20"/>
                <w:szCs w:val="20"/>
              </w:rPr>
              <w:t>Valor</w:t>
            </w:r>
          </w:p>
        </w:tc>
      </w:tr>
      <w:tr w:rsidR="00DF78C1" w14:paraId="482BC6D3" w14:textId="77777777">
        <w:tblPrEx>
          <w:tblCellMar>
            <w:top w:w="0" w:type="dxa"/>
            <w:bottom w:w="0" w:type="dxa"/>
          </w:tblCellMar>
        </w:tblPrEx>
        <w:trPr>
          <w:cantSplit/>
        </w:trPr>
        <w:tc>
          <w:tcPr>
            <w:tcW w:w="410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E0C5D6C" w14:textId="77777777" w:rsidR="00DF78C1" w:rsidRDefault="001D7374">
            <w:pPr>
              <w:keepNext/>
              <w:spacing w:after="0" w:line="240" w:lineRule="auto"/>
            </w:pPr>
            <w:r>
              <w:rPr>
                <w:sz w:val="20"/>
                <w:szCs w:val="20"/>
              </w:rPr>
              <w:t>Anticipo de encargos y eventos</w:t>
            </w:r>
          </w:p>
        </w:tc>
        <w:tc>
          <w:tcPr>
            <w:tcW w:w="52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B68A26C" w14:textId="77777777" w:rsidR="00DF78C1" w:rsidRDefault="001D7374">
            <w:pPr>
              <w:keepNext/>
              <w:spacing w:after="0" w:line="240" w:lineRule="auto"/>
            </w:pPr>
            <w:r>
              <w:rPr>
                <w:sz w:val="20"/>
                <w:szCs w:val="20"/>
              </w:rPr>
              <w:t>Entre 30% y 50%, a elección del artista. Por defecto, 50%</w:t>
            </w:r>
          </w:p>
        </w:tc>
      </w:tr>
      <w:tr w:rsidR="00DF78C1" w14:paraId="39B66687" w14:textId="77777777">
        <w:tblPrEx>
          <w:tblCellMar>
            <w:top w:w="0" w:type="dxa"/>
            <w:bottom w:w="0" w:type="dxa"/>
          </w:tblCellMar>
        </w:tblPrEx>
        <w:trPr>
          <w:cantSplit/>
        </w:trPr>
        <w:tc>
          <w:tcPr>
            <w:tcW w:w="410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2777254" w14:textId="77777777" w:rsidR="00DF78C1" w:rsidRDefault="001D7374">
            <w:pPr>
              <w:keepNext/>
              <w:spacing w:after="0" w:line="240" w:lineRule="auto"/>
            </w:pPr>
            <w:r>
              <w:rPr>
                <w:sz w:val="20"/>
                <w:szCs w:val="20"/>
              </w:rPr>
              <w:t>Plazo de disputa</w:t>
            </w:r>
          </w:p>
        </w:tc>
        <w:tc>
          <w:tcPr>
            <w:tcW w:w="52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B69ED03" w14:textId="77777777" w:rsidR="00DF78C1" w:rsidRDefault="001D7374">
            <w:pPr>
              <w:keepNext/>
              <w:spacing w:after="0" w:line="240" w:lineRule="auto"/>
            </w:pPr>
            <w:r>
              <w:rPr>
                <w:sz w:val="20"/>
                <w:szCs w:val="20"/>
              </w:rPr>
              <w:t>7 días desde la entrega o desde la fecha del evento. Sin reclamo, el pedido se completa</w:t>
            </w:r>
          </w:p>
        </w:tc>
      </w:tr>
      <w:tr w:rsidR="00DF78C1" w14:paraId="3BEBAADF" w14:textId="77777777">
        <w:tblPrEx>
          <w:tblCellMar>
            <w:top w:w="0" w:type="dxa"/>
            <w:bottom w:w="0" w:type="dxa"/>
          </w:tblCellMar>
        </w:tblPrEx>
        <w:trPr>
          <w:cantSplit/>
        </w:trPr>
        <w:tc>
          <w:tcPr>
            <w:tcW w:w="410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5882C1A" w14:textId="77777777" w:rsidR="00DF78C1" w:rsidRDefault="001D7374">
            <w:pPr>
              <w:keepNext/>
              <w:spacing w:after="0" w:line="240" w:lineRule="auto"/>
            </w:pPr>
            <w:r>
              <w:rPr>
                <w:sz w:val="20"/>
                <w:szCs w:val="20"/>
              </w:rPr>
              <w:t>Cliente cancela un evento</w:t>
            </w:r>
          </w:p>
        </w:tc>
        <w:tc>
          <w:tcPr>
            <w:tcW w:w="52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41099DD" w14:textId="77777777" w:rsidR="00DF78C1" w:rsidRDefault="001D7374">
            <w:pPr>
              <w:keepNext/>
              <w:spacing w:after="0" w:line="240" w:lineRule="auto"/>
            </w:pPr>
            <w:r>
              <w:rPr>
                <w:sz w:val="20"/>
                <w:szCs w:val="20"/>
              </w:rPr>
              <w:t>Más de 30 días antes: se devuelve 100%. De 7 a 30 días: 50%. Menos de 7 días: nada</w:t>
            </w:r>
          </w:p>
        </w:tc>
      </w:tr>
      <w:tr w:rsidR="00DF78C1" w14:paraId="76C05DB8" w14:textId="77777777">
        <w:tblPrEx>
          <w:tblCellMar>
            <w:top w:w="0" w:type="dxa"/>
            <w:bottom w:w="0" w:type="dxa"/>
          </w:tblCellMar>
        </w:tblPrEx>
        <w:trPr>
          <w:cantSplit/>
        </w:trPr>
        <w:tc>
          <w:tcPr>
            <w:tcW w:w="410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B0702F4" w14:textId="77777777" w:rsidR="00DF78C1" w:rsidRDefault="001D7374">
            <w:pPr>
              <w:keepNext/>
              <w:spacing w:after="0" w:line="240" w:lineRule="auto"/>
            </w:pPr>
            <w:r>
              <w:rPr>
                <w:sz w:val="20"/>
                <w:szCs w:val="20"/>
              </w:rPr>
              <w:t>Cliente cancela un encargo</w:t>
            </w:r>
          </w:p>
        </w:tc>
        <w:tc>
          <w:tcPr>
            <w:tcW w:w="52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7093198" w14:textId="77777777" w:rsidR="00DF78C1" w:rsidRDefault="001D7374">
            <w:pPr>
              <w:keepNext/>
              <w:spacing w:after="0" w:line="240" w:lineRule="auto"/>
            </w:pPr>
            <w:r>
              <w:rPr>
                <w:sz w:val="20"/>
                <w:szCs w:val="20"/>
              </w:rPr>
              <w:t>Sin costo antes del anticipo. Después, el anticipo no se devuelve</w:t>
            </w:r>
          </w:p>
        </w:tc>
      </w:tr>
      <w:tr w:rsidR="00DF78C1" w14:paraId="194BCDB1" w14:textId="77777777">
        <w:tblPrEx>
          <w:tblCellMar>
            <w:top w:w="0" w:type="dxa"/>
            <w:bottom w:w="0" w:type="dxa"/>
          </w:tblCellMar>
        </w:tblPrEx>
        <w:trPr>
          <w:cantSplit/>
        </w:trPr>
        <w:tc>
          <w:tcPr>
            <w:tcW w:w="410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CD86350" w14:textId="77777777" w:rsidR="00DF78C1" w:rsidRDefault="001D7374">
            <w:pPr>
              <w:keepNext/>
              <w:spacing w:after="0" w:line="240" w:lineRule="auto"/>
            </w:pPr>
            <w:r>
              <w:rPr>
                <w:sz w:val="20"/>
                <w:szCs w:val="20"/>
              </w:rPr>
              <w:t>Artista cancela o incumple</w:t>
            </w:r>
          </w:p>
        </w:tc>
        <w:tc>
          <w:tcPr>
            <w:tcW w:w="52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466DD7D" w14:textId="77777777" w:rsidR="00DF78C1" w:rsidRDefault="001D7374">
            <w:pPr>
              <w:keepNext/>
              <w:spacing w:after="0" w:line="240" w:lineRule="auto"/>
            </w:pPr>
            <w:r>
              <w:rPr>
                <w:sz w:val="20"/>
                <w:szCs w:val="20"/>
              </w:rPr>
              <w:t>Se devuelve el 100% de lo cobrado</w:t>
            </w:r>
          </w:p>
        </w:tc>
      </w:tr>
      <w:tr w:rsidR="00DF78C1" w14:paraId="70295609" w14:textId="77777777">
        <w:tblPrEx>
          <w:tblCellMar>
            <w:top w:w="0" w:type="dxa"/>
            <w:bottom w:w="0" w:type="dxa"/>
          </w:tblCellMar>
        </w:tblPrEx>
        <w:trPr>
          <w:cantSplit/>
        </w:trPr>
        <w:tc>
          <w:tcPr>
            <w:tcW w:w="410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C1ECB82" w14:textId="77777777" w:rsidR="00DF78C1" w:rsidRDefault="001D7374">
            <w:pPr>
              <w:keepNext/>
              <w:spacing w:after="0" w:line="240" w:lineRule="auto"/>
            </w:pPr>
            <w:r>
              <w:rPr>
                <w:sz w:val="20"/>
                <w:szCs w:val="20"/>
              </w:rPr>
              <w:t>Disputa</w:t>
            </w:r>
          </w:p>
        </w:tc>
        <w:tc>
          <w:tcPr>
            <w:tcW w:w="52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471E34A" w14:textId="77777777" w:rsidR="00DF78C1" w:rsidRDefault="001D7374">
            <w:pPr>
              <w:keepNext/>
              <w:spacing w:after="0" w:line="240" w:lineRule="auto"/>
            </w:pPr>
            <w:r>
              <w:rPr>
                <w:sz w:val="20"/>
                <w:szCs w:val="20"/>
              </w:rPr>
              <w:t>Moderación decide si el pedido se completa o se cancela, y puede ordenar la devolución total o parcial de lo cobrado, anticipo incluido</w:t>
            </w:r>
          </w:p>
        </w:tc>
      </w:tr>
      <w:tr w:rsidR="00DF78C1" w14:paraId="7F2B9A2C" w14:textId="77777777">
        <w:tblPrEx>
          <w:tblCellMar>
            <w:top w:w="0" w:type="dxa"/>
            <w:bottom w:w="0" w:type="dxa"/>
          </w:tblCellMar>
        </w:tblPrEx>
        <w:trPr>
          <w:cantSplit/>
        </w:trPr>
        <w:tc>
          <w:tcPr>
            <w:tcW w:w="410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CD69465" w14:textId="77777777" w:rsidR="00DF78C1" w:rsidRDefault="001D7374">
            <w:pPr>
              <w:spacing w:after="0" w:line="240" w:lineRule="auto"/>
            </w:pPr>
            <w:r>
              <w:rPr>
                <w:sz w:val="20"/>
                <w:szCs w:val="20"/>
              </w:rPr>
              <w:t>Evento que llega con el saldo sin pagar</w:t>
            </w:r>
          </w:p>
        </w:tc>
        <w:tc>
          <w:tcPr>
            <w:tcW w:w="525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F07F415" w14:textId="77777777" w:rsidR="00DF78C1" w:rsidRDefault="001D7374">
            <w:pPr>
              <w:spacing w:after="0" w:line="240" w:lineRule="auto"/>
            </w:pPr>
            <w:r>
              <w:rPr>
                <w:sz w:val="20"/>
                <w:szCs w:val="20"/>
              </w:rPr>
              <w:t>Se trata como cancelación del cliente con menos de 7 días</w:t>
            </w:r>
          </w:p>
        </w:tc>
      </w:tr>
    </w:tbl>
    <w:p w14:paraId="46C6944D" w14:textId="77777777" w:rsidR="00DF78C1" w:rsidRDefault="00DF78C1">
      <w:pPr>
        <w:spacing w:after="0" w:line="200" w:lineRule="exact"/>
      </w:pPr>
    </w:p>
    <w:p w14:paraId="4B3433CD" w14:textId="77777777" w:rsidR="00DF78C1" w:rsidRDefault="001D7374">
      <w:r>
        <w:t>Todas las reglas son configurables sin modificar el código.</w:t>
      </w:r>
    </w:p>
    <w:p w14:paraId="2CB4138B" w14:textId="77777777" w:rsidR="00DF78C1" w:rsidRDefault="001D7374">
      <w:pPr>
        <w:pStyle w:val="Ttulo2"/>
      </w:pPr>
      <w:bookmarkStart w:id="20" w:name="_Toc242394660"/>
      <w:r>
        <w:t>3.6 Costos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9"/>
        <w:gridCol w:w="6411"/>
      </w:tblGrid>
      <w:tr w:rsidR="00DF78C1" w14:paraId="08741A8E" w14:textId="77777777">
        <w:tblPrEx>
          <w:tblCellMar>
            <w:top w:w="0" w:type="dxa"/>
            <w:bottom w:w="0" w:type="dxa"/>
          </w:tblCellMar>
        </w:tblPrEx>
        <w:trPr>
          <w:cantSplit/>
          <w:tblHeader/>
        </w:trPr>
        <w:tc>
          <w:tcPr>
            <w:tcW w:w="294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135E8DB2" w14:textId="77777777" w:rsidR="00DF78C1" w:rsidRDefault="001D7374">
            <w:pPr>
              <w:keepNext/>
              <w:spacing w:after="0" w:line="240" w:lineRule="auto"/>
            </w:pPr>
            <w:r>
              <w:rPr>
                <w:b/>
                <w:bCs/>
                <w:sz w:val="20"/>
                <w:szCs w:val="20"/>
              </w:rPr>
              <w:t>Costo</w:t>
            </w:r>
          </w:p>
        </w:tc>
        <w:tc>
          <w:tcPr>
            <w:tcW w:w="6411"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D6EA31B" w14:textId="77777777" w:rsidR="00DF78C1" w:rsidRDefault="001D7374">
            <w:pPr>
              <w:keepNext/>
              <w:spacing w:after="0" w:line="240" w:lineRule="auto"/>
            </w:pPr>
            <w:r>
              <w:rPr>
                <w:b/>
                <w:bCs/>
                <w:sz w:val="20"/>
                <w:szCs w:val="20"/>
              </w:rPr>
              <w:t>Monto</w:t>
            </w:r>
          </w:p>
        </w:tc>
      </w:tr>
      <w:tr w:rsidR="00DF78C1" w14:paraId="3F4CB52A" w14:textId="77777777">
        <w:tblPrEx>
          <w:tblCellMar>
            <w:top w:w="0" w:type="dxa"/>
            <w:bottom w:w="0" w:type="dxa"/>
          </w:tblCellMar>
        </w:tblPrEx>
        <w:trPr>
          <w:cantSplit/>
        </w:trPr>
        <w:tc>
          <w:tcPr>
            <w:tcW w:w="29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92B6198" w14:textId="77777777" w:rsidR="00DF78C1" w:rsidRDefault="001D7374">
            <w:pPr>
              <w:keepNext/>
              <w:spacing w:after="0" w:line="240" w:lineRule="auto"/>
            </w:pPr>
            <w:r>
              <w:rPr>
                <w:sz w:val="20"/>
                <w:szCs w:val="20"/>
              </w:rPr>
              <w:t>Infraestructura</w:t>
            </w:r>
          </w:p>
        </w:tc>
        <w:tc>
          <w:tcPr>
            <w:tcW w:w="641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04C0446" w14:textId="77777777" w:rsidR="00DF78C1" w:rsidRDefault="001D7374">
            <w:pPr>
              <w:keepNext/>
              <w:spacing w:after="0" w:line="240" w:lineRule="auto"/>
            </w:pPr>
            <w:r>
              <w:rPr>
                <w:sz w:val="20"/>
                <w:szCs w:val="20"/>
              </w:rPr>
              <w:t>≈ US$100 al mes al inicio</w:t>
            </w:r>
          </w:p>
        </w:tc>
      </w:tr>
      <w:tr w:rsidR="00DF78C1" w14:paraId="0A69B049" w14:textId="77777777">
        <w:tblPrEx>
          <w:tblCellMar>
            <w:top w:w="0" w:type="dxa"/>
            <w:bottom w:w="0" w:type="dxa"/>
          </w:tblCellMar>
        </w:tblPrEx>
        <w:trPr>
          <w:cantSplit/>
        </w:trPr>
        <w:tc>
          <w:tcPr>
            <w:tcW w:w="29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CCEEDE3" w14:textId="77777777" w:rsidR="00DF78C1" w:rsidRDefault="001D7374">
            <w:pPr>
              <w:keepNext/>
              <w:spacing w:after="0" w:line="240" w:lineRule="auto"/>
            </w:pPr>
            <w:r>
              <w:rPr>
                <w:sz w:val="20"/>
                <w:szCs w:val="20"/>
              </w:rPr>
              <w:t>IVA</w:t>
            </w:r>
          </w:p>
        </w:tc>
        <w:tc>
          <w:tcPr>
            <w:tcW w:w="641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989114E" w14:textId="77777777" w:rsidR="00DF78C1" w:rsidRDefault="001D7374">
            <w:pPr>
              <w:keepNext/>
              <w:spacing w:after="0" w:line="240" w:lineRule="auto"/>
            </w:pPr>
            <w:r>
              <w:rPr>
                <w:sz w:val="20"/>
                <w:szCs w:val="20"/>
              </w:rPr>
              <w:t>13% sobre tarifa, suscripción y promociones</w:t>
            </w:r>
          </w:p>
        </w:tc>
      </w:tr>
      <w:tr w:rsidR="00DF78C1" w14:paraId="080324D4" w14:textId="77777777">
        <w:tblPrEx>
          <w:tblCellMar>
            <w:top w:w="0" w:type="dxa"/>
            <w:bottom w:w="0" w:type="dxa"/>
          </w:tblCellMar>
        </w:tblPrEx>
        <w:trPr>
          <w:cantSplit/>
        </w:trPr>
        <w:tc>
          <w:tcPr>
            <w:tcW w:w="29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39C96EC" w14:textId="77777777" w:rsidR="00DF78C1" w:rsidRDefault="001D7374">
            <w:pPr>
              <w:keepNext/>
              <w:spacing w:after="0" w:line="240" w:lineRule="auto"/>
            </w:pPr>
            <w:r>
              <w:rPr>
                <w:sz w:val="20"/>
                <w:szCs w:val="20"/>
              </w:rPr>
              <w:t>Tiendas de aplicaciones</w:t>
            </w:r>
          </w:p>
        </w:tc>
        <w:tc>
          <w:tcPr>
            <w:tcW w:w="641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9568A43" w14:textId="77777777" w:rsidR="00DF78C1" w:rsidRDefault="001D7374">
            <w:pPr>
              <w:keepNext/>
              <w:spacing w:after="0" w:line="240" w:lineRule="auto"/>
            </w:pPr>
            <w:r>
              <w:rPr>
                <w:sz w:val="20"/>
                <w:szCs w:val="20"/>
              </w:rPr>
              <w:t>15% sobre suscripción y promociones vendidas dentro de la aplicación, desde la etapa 2</w:t>
            </w:r>
          </w:p>
        </w:tc>
      </w:tr>
      <w:tr w:rsidR="00DF78C1" w14:paraId="5FE66D94" w14:textId="77777777">
        <w:tblPrEx>
          <w:tblCellMar>
            <w:top w:w="0" w:type="dxa"/>
            <w:bottom w:w="0" w:type="dxa"/>
          </w:tblCellMar>
        </w:tblPrEx>
        <w:trPr>
          <w:cantSplit/>
        </w:trPr>
        <w:tc>
          <w:tcPr>
            <w:tcW w:w="29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BA88F7C" w14:textId="77777777" w:rsidR="00DF78C1" w:rsidRDefault="001D7374">
            <w:pPr>
              <w:keepNext/>
              <w:spacing w:after="0" w:line="240" w:lineRule="auto"/>
            </w:pPr>
            <w:r>
              <w:rPr>
                <w:sz w:val="20"/>
                <w:szCs w:val="20"/>
              </w:rPr>
              <w:t>Artistas fundadores</w:t>
            </w:r>
          </w:p>
        </w:tc>
        <w:tc>
          <w:tcPr>
            <w:tcW w:w="641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C958A47" w14:textId="77777777" w:rsidR="00DF78C1" w:rsidRDefault="001D7374">
            <w:pPr>
              <w:keepNext/>
              <w:spacing w:after="0" w:line="240" w:lineRule="auto"/>
            </w:pPr>
            <w:r>
              <w:rPr>
                <w:sz w:val="20"/>
                <w:szCs w:val="20"/>
              </w:rPr>
              <w:t>Seis meses de Estudio gratis para 100 artistas</w:t>
            </w:r>
          </w:p>
        </w:tc>
      </w:tr>
      <w:tr w:rsidR="00DF78C1" w14:paraId="71C9A250" w14:textId="77777777">
        <w:tblPrEx>
          <w:tblCellMar>
            <w:top w:w="0" w:type="dxa"/>
            <w:bottom w:w="0" w:type="dxa"/>
          </w:tblCellMar>
        </w:tblPrEx>
        <w:trPr>
          <w:cantSplit/>
        </w:trPr>
        <w:tc>
          <w:tcPr>
            <w:tcW w:w="294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606B1EA" w14:textId="77777777" w:rsidR="00DF78C1" w:rsidRDefault="001D7374">
            <w:pPr>
              <w:spacing w:after="0" w:line="240" w:lineRule="auto"/>
            </w:pPr>
            <w:r>
              <w:rPr>
                <w:sz w:val="20"/>
                <w:szCs w:val="20"/>
              </w:rPr>
              <w:t>Operación y legal</w:t>
            </w:r>
          </w:p>
        </w:tc>
        <w:tc>
          <w:tcPr>
            <w:tcW w:w="641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9E42E1B" w14:textId="77777777" w:rsidR="00DF78C1" w:rsidRDefault="001D7374">
            <w:pPr>
              <w:spacing w:after="0" w:line="240" w:lineRule="auto"/>
            </w:pPr>
            <w:r>
              <w:rPr>
                <w:sz w:val="20"/>
                <w:szCs w:val="20"/>
              </w:rPr>
              <w:t>Horas de moderación y soporte; cumplimiento de la Ley 8968 de protección de datos</w:t>
            </w:r>
          </w:p>
        </w:tc>
      </w:tr>
    </w:tbl>
    <w:p w14:paraId="5F64D577" w14:textId="77777777" w:rsidR="00DF78C1" w:rsidRDefault="00DF78C1">
      <w:pPr>
        <w:spacing w:after="0" w:line="200" w:lineRule="exact"/>
      </w:pPr>
    </w:p>
    <w:p w14:paraId="3A5E208E" w14:textId="77777777" w:rsidR="00DF78C1" w:rsidRDefault="001D7374">
      <w:pPr>
        <w:pStyle w:val="Ttulo2"/>
      </w:pPr>
      <w:bookmarkStart w:id="21" w:name="_Toc242394661"/>
      <w:r>
        <w:t>3.7 Viabilidad</w:t>
      </w:r>
      <w:bookmarkEnd w:id="21"/>
    </w:p>
    <w:p w14:paraId="4813B7C2" w14:textId="77777777" w:rsidR="00DF78C1" w:rsidRDefault="001D7374">
      <w:r>
        <w:t>Con un pedido promedio de US$150, una tarifa promedio de 7% y 300 suscriptores de Estudio, alcanzar ≈ US$3,200 al mes (dos salarios modestos más infraestructura) requiere ≈ 215 pedidos al mes, unos siete por día. Cada pedido deja ≈ US$9 netos después de IVA y las suscripciones aportan ≈ US$1,200.</w:t>
      </w:r>
    </w:p>
    <w:p w14:paraId="377D74F4" w14:textId="77777777" w:rsidR="00DF78C1" w:rsidRDefault="001D7374">
      <w:pPr>
        <w:pStyle w:val="Ttulo2"/>
      </w:pPr>
      <w:bookmarkStart w:id="22" w:name="_Toc242394662"/>
      <w:r>
        <w:t>3.8 Ideas descartadas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8"/>
        <w:gridCol w:w="5572"/>
      </w:tblGrid>
      <w:tr w:rsidR="00DF78C1" w14:paraId="305B8D16" w14:textId="77777777">
        <w:tblPrEx>
          <w:tblCellMar>
            <w:top w:w="0" w:type="dxa"/>
            <w:bottom w:w="0" w:type="dxa"/>
          </w:tblCellMar>
        </w:tblPrEx>
        <w:trPr>
          <w:cantSplit/>
          <w:tblHeader/>
        </w:trPr>
        <w:tc>
          <w:tcPr>
            <w:tcW w:w="3788"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62FC888F" w14:textId="77777777" w:rsidR="00DF78C1" w:rsidRDefault="001D7374">
            <w:pPr>
              <w:keepNext/>
              <w:spacing w:after="0" w:line="240" w:lineRule="auto"/>
            </w:pPr>
            <w:r>
              <w:rPr>
                <w:b/>
                <w:bCs/>
                <w:sz w:val="20"/>
                <w:szCs w:val="20"/>
              </w:rPr>
              <w:t>Idea</w:t>
            </w:r>
          </w:p>
        </w:tc>
        <w:tc>
          <w:tcPr>
            <w:tcW w:w="5572"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D0FC093" w14:textId="77777777" w:rsidR="00DF78C1" w:rsidRDefault="001D7374">
            <w:pPr>
              <w:keepNext/>
              <w:spacing w:after="0" w:line="240" w:lineRule="auto"/>
            </w:pPr>
            <w:r>
              <w:rPr>
                <w:b/>
                <w:bCs/>
                <w:sz w:val="20"/>
                <w:szCs w:val="20"/>
              </w:rPr>
              <w:t>Motivo</w:t>
            </w:r>
          </w:p>
        </w:tc>
      </w:tr>
      <w:tr w:rsidR="00DF78C1" w14:paraId="34D98B45" w14:textId="77777777">
        <w:tblPrEx>
          <w:tblCellMar>
            <w:top w:w="0" w:type="dxa"/>
            <w:bottom w:w="0" w:type="dxa"/>
          </w:tblCellMar>
        </w:tblPrEx>
        <w:trPr>
          <w:cantSplit/>
        </w:trPr>
        <w:tc>
          <w:tcPr>
            <w:tcW w:w="378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3405BFC" w14:textId="77777777" w:rsidR="00DF78C1" w:rsidRDefault="001D7374">
            <w:pPr>
              <w:keepNext/>
              <w:spacing w:after="0" w:line="240" w:lineRule="auto"/>
            </w:pPr>
            <w:r>
              <w:rPr>
                <w:sz w:val="20"/>
                <w:szCs w:val="20"/>
              </w:rPr>
              <w:t>Cobrar por ser artista</w:t>
            </w:r>
          </w:p>
        </w:tc>
        <w:tc>
          <w:tcPr>
            <w:tcW w:w="557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715A7F8" w14:textId="77777777" w:rsidR="00DF78C1" w:rsidRDefault="001D7374">
            <w:pPr>
              <w:keepNext/>
              <w:spacing w:after="0" w:line="240" w:lineRule="auto"/>
            </w:pPr>
            <w:r>
              <w:rPr>
                <w:sz w:val="20"/>
                <w:szCs w:val="20"/>
              </w:rPr>
              <w:t>Sin oferta no hay contenido ni compradores</w:t>
            </w:r>
          </w:p>
        </w:tc>
      </w:tr>
      <w:tr w:rsidR="00DF78C1" w14:paraId="30303DC1" w14:textId="77777777">
        <w:tblPrEx>
          <w:tblCellMar>
            <w:top w:w="0" w:type="dxa"/>
            <w:bottom w:w="0" w:type="dxa"/>
          </w:tblCellMar>
        </w:tblPrEx>
        <w:trPr>
          <w:cantSplit/>
        </w:trPr>
        <w:tc>
          <w:tcPr>
            <w:tcW w:w="378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8C0960F" w14:textId="77777777" w:rsidR="00DF78C1" w:rsidRDefault="001D7374">
            <w:pPr>
              <w:keepNext/>
              <w:spacing w:after="0" w:line="240" w:lineRule="auto"/>
            </w:pPr>
            <w:r>
              <w:rPr>
                <w:sz w:val="20"/>
                <w:szCs w:val="20"/>
              </w:rPr>
              <w:t>Verificación pagada</w:t>
            </w:r>
          </w:p>
        </w:tc>
        <w:tc>
          <w:tcPr>
            <w:tcW w:w="557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F497592" w14:textId="77777777" w:rsidR="00DF78C1" w:rsidRDefault="001D7374">
            <w:pPr>
              <w:keepNext/>
              <w:spacing w:after="0" w:line="240" w:lineRule="auto"/>
            </w:pPr>
            <w:r>
              <w:rPr>
                <w:sz w:val="20"/>
                <w:szCs w:val="20"/>
              </w:rPr>
              <w:t>La insignia dejaría de significar identidad confirmada</w:t>
            </w:r>
          </w:p>
        </w:tc>
      </w:tr>
      <w:tr w:rsidR="00DF78C1" w14:paraId="2ECD0411" w14:textId="77777777">
        <w:tblPrEx>
          <w:tblCellMar>
            <w:top w:w="0" w:type="dxa"/>
            <w:bottom w:w="0" w:type="dxa"/>
          </w:tblCellMar>
        </w:tblPrEx>
        <w:trPr>
          <w:cantSplit/>
        </w:trPr>
        <w:tc>
          <w:tcPr>
            <w:tcW w:w="378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5BDD52D" w14:textId="77777777" w:rsidR="00DF78C1" w:rsidRDefault="001D7374">
            <w:pPr>
              <w:keepNext/>
              <w:spacing w:after="0" w:line="240" w:lineRule="auto"/>
            </w:pPr>
            <w:r>
              <w:rPr>
                <w:sz w:val="20"/>
                <w:szCs w:val="20"/>
              </w:rPr>
              <w:t>Tarifa distinta por tipo de pedido</w:t>
            </w:r>
          </w:p>
        </w:tc>
        <w:tc>
          <w:tcPr>
            <w:tcW w:w="557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EA804CE" w14:textId="77777777" w:rsidR="00DF78C1" w:rsidRDefault="001D7374">
            <w:pPr>
              <w:keepNext/>
              <w:spacing w:after="0" w:line="240" w:lineRule="auto"/>
            </w:pPr>
            <w:r>
              <w:rPr>
                <w:sz w:val="20"/>
                <w:szCs w:val="20"/>
              </w:rPr>
              <w:t>Incentiva clasificar mal y la pasarela no la soporta</w:t>
            </w:r>
          </w:p>
        </w:tc>
      </w:tr>
      <w:tr w:rsidR="00DF78C1" w14:paraId="7E1B7514" w14:textId="77777777">
        <w:tblPrEx>
          <w:tblCellMar>
            <w:top w:w="0" w:type="dxa"/>
            <w:bottom w:w="0" w:type="dxa"/>
          </w:tblCellMar>
        </w:tblPrEx>
        <w:trPr>
          <w:cantSplit/>
        </w:trPr>
        <w:tc>
          <w:tcPr>
            <w:tcW w:w="378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A21C09E" w14:textId="77777777" w:rsidR="00DF78C1" w:rsidRDefault="001D7374">
            <w:pPr>
              <w:keepNext/>
              <w:spacing w:after="0" w:line="240" w:lineRule="auto"/>
            </w:pPr>
            <w:r>
              <w:rPr>
                <w:sz w:val="20"/>
                <w:szCs w:val="20"/>
              </w:rPr>
              <w:t>Promociones por tiempo</w:t>
            </w:r>
          </w:p>
        </w:tc>
        <w:tc>
          <w:tcPr>
            <w:tcW w:w="557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BE728F7" w14:textId="77777777" w:rsidR="00DF78C1" w:rsidRDefault="001D7374">
            <w:pPr>
              <w:keepNext/>
              <w:spacing w:after="0" w:line="240" w:lineRule="auto"/>
            </w:pPr>
            <w:r>
              <w:rPr>
                <w:sz w:val="20"/>
                <w:szCs w:val="20"/>
              </w:rPr>
              <w:t>En categorías pequeñas se paga por casi nada</w:t>
            </w:r>
          </w:p>
        </w:tc>
      </w:tr>
      <w:tr w:rsidR="00DF78C1" w14:paraId="6E1E015E" w14:textId="77777777">
        <w:tblPrEx>
          <w:tblCellMar>
            <w:top w:w="0" w:type="dxa"/>
            <w:bottom w:w="0" w:type="dxa"/>
          </w:tblCellMar>
        </w:tblPrEx>
        <w:trPr>
          <w:cantSplit/>
        </w:trPr>
        <w:tc>
          <w:tcPr>
            <w:tcW w:w="3788"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E6768F0" w14:textId="77777777" w:rsidR="00DF78C1" w:rsidRDefault="001D7374">
            <w:pPr>
              <w:spacing w:after="0" w:line="240" w:lineRule="auto"/>
            </w:pPr>
            <w:r>
              <w:rPr>
                <w:sz w:val="20"/>
                <w:szCs w:val="20"/>
              </w:rPr>
              <w:t>Venta de inventario</w:t>
            </w:r>
          </w:p>
        </w:tc>
        <w:tc>
          <w:tcPr>
            <w:tcW w:w="5572"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031B5F2" w14:textId="77777777" w:rsidR="00DF78C1" w:rsidRDefault="001D7374">
            <w:pPr>
              <w:spacing w:after="0" w:line="240" w:lineRule="auto"/>
            </w:pPr>
            <w:r>
              <w:rPr>
                <w:sz w:val="20"/>
                <w:szCs w:val="20"/>
              </w:rPr>
              <w:t>Contradice la propuesta y compite con Facebook Marketplace</w:t>
            </w:r>
          </w:p>
        </w:tc>
      </w:tr>
    </w:tbl>
    <w:p w14:paraId="1027680A" w14:textId="77777777" w:rsidR="00DF78C1" w:rsidRDefault="00DF78C1">
      <w:pPr>
        <w:spacing w:after="0" w:line="200" w:lineRule="exact"/>
      </w:pPr>
    </w:p>
    <w:p w14:paraId="52CF08E5" w14:textId="77777777" w:rsidR="00DF78C1" w:rsidRDefault="001D7374">
      <w:pPr>
        <w:pStyle w:val="Ttulo1"/>
        <w:pageBreakBefore/>
      </w:pPr>
      <w:bookmarkStart w:id="23" w:name="_Toc242394663"/>
      <w:r>
        <w:t>4. Situaciones presentadas en el desarrollo</w:t>
      </w:r>
      <w:bookmarkEnd w:id="23"/>
    </w:p>
    <w:p w14:paraId="6B951B0C" w14:textId="77777777" w:rsidR="00DF78C1" w:rsidRDefault="001D7374">
      <w:pPr>
        <w:pStyle w:val="Ttulo2"/>
      </w:pPr>
      <w:bookmarkStart w:id="24" w:name="_Toc242394664"/>
      <w:r>
        <w:t>4.1 Producto y negocio</w:t>
      </w:r>
      <w:bookmarkEnd w:id="24"/>
    </w:p>
    <w:p w14:paraId="523B7DBD" w14:textId="77777777" w:rsidR="00DF78C1" w:rsidRDefault="001D7374">
      <w:pPr>
        <w:pStyle w:val="Ttulo3"/>
      </w:pPr>
      <w:r>
        <w:t>Custodia del dinero</w:t>
      </w:r>
    </w:p>
    <w:p w14:paraId="4F53A888" w14:textId="77777777" w:rsidR="00DF78C1" w:rsidRDefault="001D7374">
      <w:r>
        <w:rPr>
          <w:b/>
          <w:bCs/>
        </w:rPr>
        <w:t>Situación.</w:t>
      </w:r>
      <w:r>
        <w:t xml:space="preserve"> La propuesta del I Avance retenía el pago en un escrow propio hasta aprobar la entrega.</w:t>
      </w:r>
    </w:p>
    <w:p w14:paraId="57754052" w14:textId="77777777" w:rsidR="00DF78C1" w:rsidRDefault="001D7374">
      <w:r>
        <w:rPr>
          <w:b/>
          <w:bCs/>
        </w:rPr>
        <w:t>Impacto.</w:t>
      </w:r>
      <w:r>
        <w:t xml:space="preserve"> Custodiar dinero de terceros exige inscripción ante la SUGEF como intermediario financiero.</w:t>
      </w:r>
    </w:p>
    <w:p w14:paraId="48317E9A" w14:textId="77777777" w:rsidR="00DF78C1" w:rsidRDefault="001D7374">
      <w:r>
        <w:rPr>
          <w:b/>
          <w:bCs/>
        </w:rPr>
        <w:t>Resolución.</w:t>
      </w:r>
      <w:r>
        <w:t xml:space="preserve"> La custodia pasó a ONVO Pay, inscrita ante la SUGEF, con cobros por hitos; ArtísTica no guarda saldos. Se agregó el rol Público, que contrata.</w:t>
      </w:r>
    </w:p>
    <w:p w14:paraId="2DD2BA9B" w14:textId="77777777" w:rsidR="00DF78C1" w:rsidRDefault="001D7374">
      <w:pPr>
        <w:pStyle w:val="Ttulo3"/>
      </w:pPr>
      <w:r>
        <w:t>Tienda o comisiones abiertas</w:t>
      </w:r>
    </w:p>
    <w:p w14:paraId="084D8BED" w14:textId="77777777" w:rsidR="00DF78C1" w:rsidRDefault="001D7374">
      <w:r>
        <w:rPr>
          <w:b/>
          <w:bCs/>
        </w:rPr>
        <w:t>Situación.</w:t>
      </w:r>
      <w:r>
        <w:t xml:space="preserve"> Se evaluó vender obras como una tienda, con existencias y envíos.</w:t>
      </w:r>
    </w:p>
    <w:p w14:paraId="21FDBEBE" w14:textId="77777777" w:rsidR="00DF78C1" w:rsidRDefault="001D7374">
      <w:r>
        <w:rPr>
          <w:b/>
          <w:bCs/>
        </w:rPr>
        <w:t>Impacto.</w:t>
      </w:r>
      <w:r>
        <w:t xml:space="preserve"> Requería dos motores de pago, competía con Facebook Marketplace y exigía ≈ 540 pedidos al mes para sostenerse.</w:t>
      </w:r>
    </w:p>
    <w:p w14:paraId="1E8B48FB" w14:textId="77777777" w:rsidR="00DF78C1" w:rsidRDefault="001D7374">
      <w:r>
        <w:rPr>
          <w:b/>
          <w:bCs/>
        </w:rPr>
        <w:t>Resolución.</w:t>
      </w:r>
      <w:r>
        <w:t xml:space="preserve"> Se adoptaron las comisiones abiertas con un solo motor de pedidos. La venta directa se cubre con la obra disponible y la meta baja a ≈ 215 pedidos al mes.</w:t>
      </w:r>
    </w:p>
    <w:p w14:paraId="607B835F" w14:textId="77777777" w:rsidR="00DF78C1" w:rsidRDefault="001D7374">
      <w:pPr>
        <w:pStyle w:val="Ttulo3"/>
      </w:pPr>
      <w:r>
        <w:t>Reglas de dinero incompletas</w:t>
      </w:r>
    </w:p>
    <w:p w14:paraId="7D6BCA92" w14:textId="77777777" w:rsidR="00DF78C1" w:rsidRDefault="001D7374">
      <w:r>
        <w:rPr>
          <w:b/>
          <w:bCs/>
        </w:rPr>
        <w:t>Situación.</w:t>
      </w:r>
      <w:r>
        <w:t xml:space="preserve"> Faltaban el anticipo, el plazo de disputa y la cancelación de eventos, y algunos vencimientos dejaban el pedido sin salida.</w:t>
      </w:r>
    </w:p>
    <w:p w14:paraId="2B4734EF" w14:textId="77777777" w:rsidR="00DF78C1" w:rsidRDefault="001D7374">
      <w:r>
        <w:rPr>
          <w:b/>
          <w:bCs/>
        </w:rPr>
        <w:t>Impacto.</w:t>
      </w:r>
      <w:r>
        <w:t xml:space="preserve"> No era posible programar los estados del pedido.</w:t>
      </w:r>
    </w:p>
    <w:p w14:paraId="65C66BE5" w14:textId="77777777" w:rsidR="00DF78C1" w:rsidRDefault="001D7374">
      <w:r>
        <w:rPr>
          <w:b/>
          <w:bCs/>
        </w:rPr>
        <w:t>Resolución.</w:t>
      </w:r>
      <w:r>
        <w:t xml:space="preserve"> Se fijaron valores configurables (sección 3.5). Una autorización vencida puede renovarse durante siete días; si no se renueva, el artista puede abrir una disputa.</w:t>
      </w:r>
    </w:p>
    <w:p w14:paraId="08261D71" w14:textId="77777777" w:rsidR="00DF78C1" w:rsidRDefault="001D7374">
      <w:pPr>
        <w:pStyle w:val="Ttulo3"/>
      </w:pPr>
      <w:r>
        <w:t>Cambio de plan con pedidos abiertos</w:t>
      </w:r>
    </w:p>
    <w:p w14:paraId="39442515" w14:textId="77777777" w:rsidR="00DF78C1" w:rsidRDefault="001D7374">
      <w:r>
        <w:rPr>
          <w:b/>
          <w:bCs/>
        </w:rPr>
        <w:t>Situación.</w:t>
      </w:r>
      <w:r>
        <w:t xml:space="preserve"> ONVO aplica una sola tarifa por cuenta, y ArtísTica la fija por pedido.</w:t>
      </w:r>
    </w:p>
    <w:p w14:paraId="064F76D7" w14:textId="77777777" w:rsidR="00DF78C1" w:rsidRDefault="001D7374">
      <w:r>
        <w:rPr>
          <w:b/>
          <w:bCs/>
        </w:rPr>
        <w:t>Impacto.</w:t>
      </w:r>
      <w:r>
        <w:t xml:space="preserve"> Al cambiar de plan, los pedidos abiertos podrían cobrarse con la tarifa nueva.</w:t>
      </w:r>
    </w:p>
    <w:p w14:paraId="318ED246" w14:textId="77777777" w:rsidR="00DF78C1" w:rsidRDefault="001D7374">
      <w:r>
        <w:rPr>
          <w:b/>
          <w:bCs/>
        </w:rPr>
        <w:t>Resolución.</w:t>
      </w:r>
      <w:r>
        <w:t xml:space="preserve"> Cada pedido conserva su tarifa y el sistema ajusta la de la cuenta justo antes de cada cobro. Se consultó a ONVO si admite una tarifa por cobro.</w:t>
      </w:r>
    </w:p>
    <w:p w14:paraId="4F259BCC" w14:textId="77777777" w:rsidR="00DF78C1" w:rsidRDefault="001D7374">
      <w:pPr>
        <w:pStyle w:val="Ttulo3"/>
      </w:pPr>
      <w:r>
        <w:t>Artistas informales y el registro en la pasarela</w:t>
      </w:r>
    </w:p>
    <w:p w14:paraId="70D6CF2D" w14:textId="77777777" w:rsidR="00DF78C1" w:rsidRDefault="001D7374">
      <w:r>
        <w:rPr>
          <w:b/>
          <w:bCs/>
        </w:rPr>
        <w:t>Situación.</w:t>
      </w:r>
      <w:r>
        <w:t xml:space="preserve"> ONVO no ha confirmado si una persona sin actividad inscrita en Hacienda puede completar su registro como cuenta de cobro.</w:t>
      </w:r>
    </w:p>
    <w:p w14:paraId="7BD6EB07" w14:textId="77777777" w:rsidR="00DF78C1" w:rsidRDefault="001D7374">
      <w:r>
        <w:rPr>
          <w:b/>
          <w:bCs/>
        </w:rPr>
        <w:t>Impacto.</w:t>
      </w:r>
      <w:r>
        <w:t xml:space="preserve"> Muchos artistas costarricenses son informales y podrían quedar fuera de la plataforma.</w:t>
      </w:r>
    </w:p>
    <w:p w14:paraId="7F036B24" w14:textId="77777777" w:rsidR="00DF78C1" w:rsidRDefault="001D7374">
      <w:r>
        <w:rPr>
          <w:b/>
          <w:bCs/>
        </w:rPr>
        <w:t>Resolución.</w:t>
      </w:r>
      <w:r>
        <w:t xml:space="preserve"> El registro en la pasarela se exige solo al primer cobro: antes, el artista exhibe su obra, recibe consultas y cotiza. La insignia de verificado se obtiene al completar ese registro y no se vende.</w:t>
      </w:r>
    </w:p>
    <w:p w14:paraId="4132512B" w14:textId="77777777" w:rsidR="00DF78C1" w:rsidRDefault="001D7374">
      <w:pPr>
        <w:pStyle w:val="Ttulo2"/>
      </w:pPr>
      <w:bookmarkStart w:id="25" w:name="_Toc242394665"/>
      <w:r>
        <w:t>4.2 Técnicas y de equipo</w:t>
      </w:r>
      <w:bookmarkEnd w:id="25"/>
    </w:p>
    <w:p w14:paraId="4260B9A9" w14:textId="77777777" w:rsidR="00DF78C1" w:rsidRDefault="001D7374">
      <w:pPr>
        <w:pStyle w:val="Ttulo3"/>
      </w:pPr>
      <w:r>
        <w:t>Backend inicial no ejecutable</w:t>
      </w:r>
    </w:p>
    <w:p w14:paraId="13BF5679" w14:textId="77777777" w:rsidR="00DF78C1" w:rsidRDefault="001D7374">
      <w:r>
        <w:rPr>
          <w:b/>
          <w:bCs/>
        </w:rPr>
        <w:t>Situación.</w:t>
      </w:r>
      <w:r>
        <w:t xml:space="preserve"> La primera versión del backend nunca se había ejecutado; una auditoría encontró 14 defectos.</w:t>
      </w:r>
    </w:p>
    <w:p w14:paraId="2E651DC6" w14:textId="77777777" w:rsidR="00DF78C1" w:rsidRDefault="001D7374">
      <w:r>
        <w:rPr>
          <w:b/>
          <w:bCs/>
        </w:rPr>
        <w:t>Impacto.</w:t>
      </w:r>
      <w:r>
        <w:t xml:space="preserve"> Ninguna prueba corría y ningún avance se podía verificar.</w:t>
      </w:r>
    </w:p>
    <w:p w14:paraId="78340925" w14:textId="77777777" w:rsidR="00DF78C1" w:rsidRDefault="001D7374">
      <w:r>
        <w:rPr>
          <w:b/>
          <w:bCs/>
        </w:rPr>
        <w:t>Resolución.</w:t>
      </w:r>
      <w:r>
        <w:t xml:space="preserve"> Se dedicó una etapa a sanearlo y desde entonces la integración continua valida cada cambio.</w:t>
      </w:r>
    </w:p>
    <w:p w14:paraId="7F4FD6EF" w14:textId="77777777" w:rsidR="00DF78C1" w:rsidRDefault="001D7374">
      <w:pPr>
        <w:pStyle w:val="Ttulo3"/>
      </w:pPr>
      <w:r>
        <w:t>Seguridad de la base de datos</w:t>
      </w:r>
    </w:p>
    <w:p w14:paraId="34F590D3" w14:textId="77777777" w:rsidR="00DF78C1" w:rsidRDefault="001D7374">
      <w:r>
        <w:rPr>
          <w:b/>
          <w:bCs/>
        </w:rPr>
        <w:t>Situación.</w:t>
      </w:r>
      <w:r>
        <w:t xml:space="preserve"> El I Avance no usaba seguridad a nivel de filas en la base de datos.</w:t>
      </w:r>
    </w:p>
    <w:p w14:paraId="4BC1CE2F" w14:textId="77777777" w:rsidR="00DF78C1" w:rsidRDefault="001D7374">
      <w:r>
        <w:rPr>
          <w:b/>
          <w:bCs/>
        </w:rPr>
        <w:t>Impacto.</w:t>
      </w:r>
      <w:r>
        <w:t xml:space="preserve"> Con la clave pública que viaja dentro de la aplicación, cualquiera podría leer o escribir la base de datos.</w:t>
      </w:r>
    </w:p>
    <w:p w14:paraId="650FD19D" w14:textId="77777777" w:rsidR="00DF78C1" w:rsidRDefault="001D7374">
      <w:r>
        <w:rPr>
          <w:b/>
          <w:bCs/>
        </w:rPr>
        <w:t>Resolución.</w:t>
      </w:r>
      <w:r>
        <w:t xml:space="preserve"> La seguridad a nivel de filas está activa en todas las tablas y la aplicación solo se comunica con la API.</w:t>
      </w:r>
    </w:p>
    <w:p w14:paraId="2AE96D7F" w14:textId="77777777" w:rsidR="00DF78C1" w:rsidRDefault="001D7374">
      <w:pPr>
        <w:pStyle w:val="Ttulo3"/>
      </w:pPr>
      <w:r>
        <w:t>Huecos en el esquema de datos</w:t>
      </w:r>
    </w:p>
    <w:p w14:paraId="581A6578" w14:textId="77777777" w:rsidR="00DF78C1" w:rsidRDefault="001D7374">
      <w:r>
        <w:rPr>
          <w:b/>
          <w:bCs/>
        </w:rPr>
        <w:t>Situación.</w:t>
      </w:r>
      <w:r>
        <w:t xml:space="preserve"> Faltaban tablas para entregables y disputas, y nada impedía vender dos veces una obra.</w:t>
      </w:r>
    </w:p>
    <w:p w14:paraId="07B39F9D" w14:textId="77777777" w:rsidR="00DF78C1" w:rsidRDefault="001D7374">
      <w:r>
        <w:rPr>
          <w:b/>
          <w:bCs/>
        </w:rPr>
        <w:t>Impacto.</w:t>
      </w:r>
      <w:r>
        <w:t xml:space="preserve"> Varias etapas posteriores no se podían construir.</w:t>
      </w:r>
    </w:p>
    <w:p w14:paraId="10FEF68C" w14:textId="77777777" w:rsidR="00DF78C1" w:rsidRDefault="001D7374">
      <w:r>
        <w:rPr>
          <w:b/>
          <w:bCs/>
        </w:rPr>
        <w:t>Resolución.</w:t>
      </w:r>
      <w:r>
        <w:t xml:space="preserve"> Como aún no había datos, se reescribió la migración inicial con esas tablas y un índice único contra ventas duplicadas.</w:t>
      </w:r>
    </w:p>
    <w:p w14:paraId="2045084B" w14:textId="77777777" w:rsidR="00DF78C1" w:rsidRDefault="001D7374">
      <w:pPr>
        <w:pStyle w:val="Ttulo3"/>
      </w:pPr>
      <w:r>
        <w:t>Incertidumbre sobre la pasarela</w:t>
      </w:r>
    </w:p>
    <w:p w14:paraId="135BD7E7" w14:textId="77777777" w:rsidR="00DF78C1" w:rsidRDefault="001D7374">
      <w:r>
        <w:rPr>
          <w:b/>
          <w:bCs/>
        </w:rPr>
        <w:t>Situación.</w:t>
      </w:r>
      <w:r>
        <w:t xml:space="preserve"> ONVO solo documenta un máximo de 30 días para una autorización, sin un mínimo garantizado, no aclara si admite SINPE Móvil en modo marketplace, y sus avisos de pago no van firmados.</w:t>
      </w:r>
    </w:p>
    <w:p w14:paraId="4576644D" w14:textId="77777777" w:rsidR="00DF78C1" w:rsidRDefault="001D7374">
      <w:r>
        <w:rPr>
          <w:b/>
          <w:bCs/>
        </w:rPr>
        <w:t>Impacto.</w:t>
      </w:r>
      <w:r>
        <w:t xml:space="preserve"> Diseñar directamente sobre ONVO ataba el sistema a supuestos, y un aviso alterado podía mover dinero.</w:t>
      </w:r>
    </w:p>
    <w:p w14:paraId="69F2BE54" w14:textId="77777777" w:rsidR="00DF78C1" w:rsidRDefault="001D7374">
      <w:r>
        <w:rPr>
          <w:b/>
          <w:bCs/>
        </w:rPr>
        <w:t>Resolución.</w:t>
      </w:r>
      <w:r>
        <w:t xml:space="preserve"> La pasarela quedó detrás de un contrato con una implementación simulada y otra de ONVO, y ningún aviso mueve dinero sin consultar antes el cobro.</w:t>
      </w:r>
    </w:p>
    <w:p w14:paraId="207C8CFC" w14:textId="77777777" w:rsidR="00DF78C1" w:rsidRDefault="001D7374">
      <w:pPr>
        <w:pStyle w:val="Ttulo3"/>
      </w:pPr>
      <w:r>
        <w:t>Verificación de sesiones</w:t>
      </w:r>
    </w:p>
    <w:p w14:paraId="65396BAC" w14:textId="77777777" w:rsidR="00DF78C1" w:rsidRDefault="001D7374">
      <w:r>
        <w:rPr>
          <w:b/>
          <w:bCs/>
        </w:rPr>
        <w:t>Situación.</w:t>
      </w:r>
      <w:r>
        <w:t xml:space="preserve"> La verificación de las sesiones, heredada de la primera versión, buscaba las claves públicas de Supabase en una dirección equivocada y aceptaba un solo tipo de firma.</w:t>
      </w:r>
    </w:p>
    <w:p w14:paraId="66E4944D" w14:textId="77777777" w:rsidR="00DF78C1" w:rsidRDefault="001D7374">
      <w:r>
        <w:rPr>
          <w:b/>
          <w:bCs/>
        </w:rPr>
        <w:t>Impacto.</w:t>
      </w:r>
      <w:r>
        <w:t xml:space="preserve"> Ningún usuario real habría podido iniciar sesión, y las pruebas no lo detectaban porque aún no existían endpoints.</w:t>
      </w:r>
    </w:p>
    <w:p w14:paraId="6A1A409C" w14:textId="77777777" w:rsidR="00DF78C1" w:rsidRDefault="001D7374">
      <w:r>
        <w:rPr>
          <w:b/>
          <w:bCs/>
        </w:rPr>
        <w:t>Resolución.</w:t>
      </w:r>
      <w:r>
        <w:t xml:space="preserve"> Se corrigió la dirección, se aceptan los dos tipos de firma asimétrica que usa Supabase y se agregaron pruebas con sesiones firmadas.</w:t>
      </w:r>
    </w:p>
    <w:p w14:paraId="0C2D9D6E" w14:textId="77777777" w:rsidR="00DF78C1" w:rsidRDefault="001D7374">
      <w:pPr>
        <w:pStyle w:val="Ttulo3"/>
      </w:pPr>
      <w:r>
        <w:t>Cambios cruzados en el repositorio</w:t>
      </w:r>
    </w:p>
    <w:p w14:paraId="4CFD48FF" w14:textId="77777777" w:rsidR="00DF78C1" w:rsidRDefault="001D7374">
      <w:r>
        <w:rPr>
          <w:b/>
          <w:bCs/>
        </w:rPr>
        <w:t>Situación.</w:t>
      </w:r>
      <w:r>
        <w:t xml:space="preserve"> Al inicio los cambios iban directo a la rama de integración, y uno quedó en la rama equivocada.</w:t>
      </w:r>
    </w:p>
    <w:p w14:paraId="2BE635C8" w14:textId="77777777" w:rsidR="00DF78C1" w:rsidRDefault="001D7374">
      <w:r>
        <w:rPr>
          <w:b/>
          <w:bCs/>
        </w:rPr>
        <w:t>Impacto.</w:t>
      </w:r>
      <w:r>
        <w:t xml:space="preserve"> Riesgo de sobrescribir el trabajo del otro integrante.</w:t>
      </w:r>
    </w:p>
    <w:p w14:paraId="39A9F6A6" w14:textId="77777777" w:rsidR="00DF78C1" w:rsidRDefault="001D7374">
      <w:r>
        <w:rPr>
          <w:b/>
          <w:bCs/>
        </w:rPr>
        <w:t>Resolución.</w:t>
      </w:r>
      <w:r>
        <w:t xml:space="preserve"> Cada integrante tiene un módulo propio y todo cambio entra por pull request con evidencia de verificación.</w:t>
      </w:r>
    </w:p>
    <w:p w14:paraId="48681299" w14:textId="77777777" w:rsidR="00DF78C1" w:rsidRDefault="001D7374">
      <w:pPr>
        <w:pStyle w:val="Ttulo3"/>
      </w:pPr>
      <w:r>
        <w:t>Chat sin tiempo real</w:t>
      </w:r>
    </w:p>
    <w:p w14:paraId="5B9E5EAF" w14:textId="77777777" w:rsidR="00DF78C1" w:rsidRDefault="001D7374">
      <w:r>
        <w:rPr>
          <w:b/>
          <w:bCs/>
        </w:rPr>
        <w:t>Situación.</w:t>
      </w:r>
      <w:r>
        <w:t xml:space="preserve"> El documento base dejaba abierta la tecnología del chat. El servicio de tiempo real de Supabase exige reglas de acceso sobre la tabla de mensajes, incompatibles con la decisión de que nadie lea la base de datos fuera de la API.</w:t>
      </w:r>
    </w:p>
    <w:p w14:paraId="65A33703" w14:textId="77777777" w:rsidR="00DF78C1" w:rsidRDefault="001D7374">
      <w:r>
        <w:rPr>
          <w:b/>
          <w:bCs/>
        </w:rPr>
        <w:t>Impacto.</w:t>
      </w:r>
      <w:r>
        <w:t xml:space="preserve"> Un canal de tiempo real propio sumaba reconexiones, renovación de sesiones y estado compartido entre servidores, más trabajo del que justifica el volumen del MVP.</w:t>
      </w:r>
    </w:p>
    <w:p w14:paraId="41826D51" w14:textId="77777777" w:rsidR="00DF78C1" w:rsidRDefault="001D7374">
      <w:r>
        <w:rPr>
          <w:b/>
          <w:bCs/>
        </w:rPr>
        <w:t>Resolución.</w:t>
      </w:r>
      <w:r>
        <w:t xml:space="preserve"> La aplicación consulta cada pocos segundos los mensajes nuevos. Cada mensaje se guarda con la conversación bloqueada y una marca de tiempo que nunca retrocede, de modo que ninguno se pierde entre una consulta y la siguiente. Las notificaciones push pasan a la Etapa 2.</w:t>
      </w:r>
    </w:p>
    <w:p w14:paraId="43A8A699" w14:textId="77777777" w:rsidR="00DF78C1" w:rsidRDefault="001D7374">
      <w:pPr>
        <w:pStyle w:val="Ttulo3"/>
      </w:pPr>
      <w:r>
        <w:t>Autenticación del banco al pagar con tarjeta</w:t>
      </w:r>
    </w:p>
    <w:p w14:paraId="380C242F" w14:textId="77777777" w:rsidR="00DF78C1" w:rsidRDefault="001D7374">
      <w:r>
        <w:rPr>
          <w:b/>
          <w:bCs/>
        </w:rPr>
        <w:t>Situación.</w:t>
      </w:r>
      <w:r>
        <w:t xml:space="preserve"> Un banco puede exigir una verificación adicional del titular de la tarjeta (3D Secure) antes de aprobar un pago. La capa de pagos no contemplaba ese caso y lo trataba como un error.</w:t>
      </w:r>
    </w:p>
    <w:p w14:paraId="44D4E86E" w14:textId="77777777" w:rsidR="00DF78C1" w:rsidRDefault="001D7374">
      <w:r>
        <w:rPr>
          <w:b/>
          <w:bCs/>
        </w:rPr>
        <w:t>Impacto.</w:t>
      </w:r>
      <w:r>
        <w:t xml:space="preserve"> Cualquier cliente cuyo banco pidiera la verificación no habría podido pagar un anticipo ni comprar una obra.</w:t>
      </w:r>
    </w:p>
    <w:p w14:paraId="36E59722" w14:textId="77777777" w:rsidR="00DF78C1" w:rsidRDefault="001D7374">
      <w:r>
        <w:rPr>
          <w:b/>
          <w:bCs/>
        </w:rPr>
        <w:t>Resolución.</w:t>
      </w:r>
      <w:r>
        <w:t xml:space="preserve"> La aplicación registra la tarjeta directamente con ONVO y solo envía a la API un identificador, de modo que los datos de la tarjeta nunca pasan por los servidores de ArtísTica. Si el banco pide la verificación, la API devuelve la dirección donde el cliente se autentica, y al volver consulta el resultado con ONVO antes de dar el pago por hecho. La pasarela simulada reproduce el caso para las pruebas y la demostración.</w:t>
      </w:r>
    </w:p>
    <w:p w14:paraId="20E3BEA8" w14:textId="77777777" w:rsidR="00DF78C1" w:rsidRDefault="001D7374">
      <w:pPr>
        <w:pStyle w:val="Ttulo3"/>
      </w:pPr>
      <w:r>
        <w:t>Cobros duplicados al reintentar un pago</w:t>
      </w:r>
    </w:p>
    <w:p w14:paraId="5C15FB8F" w14:textId="77777777" w:rsidR="00DF78C1" w:rsidRDefault="001D7374">
      <w:r>
        <w:rPr>
          <w:b/>
          <w:bCs/>
        </w:rPr>
        <w:t>Situación.</w:t>
      </w:r>
      <w:r>
        <w:t xml:space="preserve"> Un pago puede fallar a medias: la pasarela cobra, pero la respuesta no llega o el registro en la base de datos falla. También puede rechazarse y el cliente reintentar con otra tarjeta.</w:t>
      </w:r>
    </w:p>
    <w:p w14:paraId="5260968F" w14:textId="77777777" w:rsidR="00DF78C1" w:rsidRDefault="001D7374">
      <w:r>
        <w:rPr>
          <w:b/>
          <w:bCs/>
        </w:rPr>
        <w:t>Impacto.</w:t>
      </w:r>
      <w:r>
        <w:t xml:space="preserve"> Si cada reintento se tratara como un pago nuevo, el cliente podría pagar dos veces el mismo anticipo. Si se tratara como el mismo, no podría cambiar de tarjeta.</w:t>
      </w:r>
    </w:p>
    <w:p w14:paraId="5E7CBE38" w14:textId="77777777" w:rsidR="00DF78C1" w:rsidRDefault="001D7374">
      <w:r>
        <w:rPr>
          <w:b/>
          <w:bCs/>
        </w:rPr>
        <w:t>Resolución.</w:t>
      </w:r>
      <w:r>
        <w:t xml:space="preserve"> Cada intento de pago lleva un identificador fijo que la pasarela reconoce: repetir el mismo intento devuelve el resultado anterior en lugar de cobrar otra vez. Un rechazo cuenta como intento terminado, así que el siguiente pago con otra tarjeta usa un identificador nuevo. Ninguna operación llama a la pasarela antes de validar que el pedido está en el estado correcto.</w:t>
      </w:r>
    </w:p>
    <w:p w14:paraId="729A551D" w14:textId="77777777" w:rsidR="00DF78C1" w:rsidRDefault="001D7374">
      <w:pPr>
        <w:pStyle w:val="Ttulo3"/>
      </w:pPr>
      <w:r>
        <w:t>Archivo final al alcance de cualquiera</w:t>
      </w:r>
    </w:p>
    <w:p w14:paraId="25C03385" w14:textId="77777777" w:rsidR="00DF78C1" w:rsidRDefault="001D7374">
      <w:r>
        <w:rPr>
          <w:b/>
          <w:bCs/>
        </w:rPr>
        <w:t>Situación.</w:t>
      </w:r>
      <w:r>
        <w:t xml:space="preserve"> Las imágenes de la galería se guardan en un almacenamiento de lectura pública, porque cualquiera debe poder verlas. El archivo final de un encargo es la obra sin marca de agua.</w:t>
      </w:r>
    </w:p>
    <w:p w14:paraId="59854411" w14:textId="77777777" w:rsidR="00DF78C1" w:rsidRDefault="001D7374">
      <w:r>
        <w:rPr>
          <w:b/>
          <w:bCs/>
        </w:rPr>
        <w:t>Impacto.</w:t>
      </w:r>
      <w:r>
        <w:t xml:space="preserve"> Guardado en el mismo almacenamiento, cualquiera que obtuviera su dirección podría descargarlo sin haber pagado.</w:t>
      </w:r>
    </w:p>
    <w:p w14:paraId="68911657" w14:textId="77777777" w:rsidR="00DF78C1" w:rsidRDefault="001D7374">
      <w:r>
        <w:rPr>
          <w:b/>
          <w:bCs/>
        </w:rPr>
        <w:t>Resolución.</w:t>
      </w:r>
      <w:r>
        <w:t xml:space="preserve"> Los archivos finales van a un almacenamiento privado separado. Solo el artista puede subirlos, y solo después de que el cliente pagó el saldo. Para descargarlos, el cliente o el artista piden a la API un enlace firmado que vence a los diez minutos; nadie más puede obtenerlo.</w:t>
      </w:r>
    </w:p>
    <w:p w14:paraId="21130377" w14:textId="77777777" w:rsidR="00DF78C1" w:rsidRDefault="001D7374">
      <w:pPr>
        <w:pStyle w:val="Ttulo3"/>
      </w:pPr>
      <w:r>
        <w:t>Una resolución de disputa que falla a medias</w:t>
      </w:r>
    </w:p>
    <w:p w14:paraId="7178A95F" w14:textId="77777777" w:rsidR="00DF78C1" w:rsidRDefault="001D7374">
      <w:r>
        <w:rPr>
          <w:b/>
          <w:bCs/>
        </w:rPr>
        <w:t>Situación.</w:t>
      </w:r>
      <w:r>
        <w:t xml:space="preserve"> Resolver una disputa puede exigir varias operaciones en la pasarela: cobrar el saldo autorizado, liberar otra autorización y devolver parte del anticipo. Cualquiera puede fallar, por ejemplo porque la autorización ya venció.</w:t>
      </w:r>
    </w:p>
    <w:p w14:paraId="3D0683BE" w14:textId="77777777" w:rsidR="00DF78C1" w:rsidRDefault="001D7374">
      <w:r>
        <w:rPr>
          <w:b/>
          <w:bCs/>
        </w:rPr>
        <w:t>Impacto.</w:t>
      </w:r>
      <w:r>
        <w:t xml:space="preserve"> Si la devolución se hacía primero y después fallaba el cobro, el cliente recibía su dinero de vuelta sin que la disputa quedara resuelta.</w:t>
      </w:r>
    </w:p>
    <w:p w14:paraId="3DF8EEF5" w14:textId="77777777" w:rsidR="00DF78C1" w:rsidRDefault="001D7374">
      <w:r>
        <w:rPr>
          <w:b/>
          <w:bCs/>
        </w:rPr>
        <w:t>Resolución.</w:t>
      </w:r>
      <w:r>
        <w:t xml:space="preserve"> Se ejecuta primero lo que puede fallar por una regla del negocio (cobrar lo autorizado), después las liberaciones y al final las devoluciones, y la resolución se registra solo cuando todas terminaron. Cada operación lleva un identificador fijo, así que repetir la misma resolución no cobra ni devuelve dos veces.</w:t>
      </w:r>
    </w:p>
    <w:p w14:paraId="11F40C2A" w14:textId="77777777" w:rsidR="00DF78C1" w:rsidRDefault="001D7374">
      <w:pPr>
        <w:pStyle w:val="Ttulo3"/>
      </w:pPr>
      <w:r>
        <w:t>Feed de Seguidos en la aplicación</w:t>
      </w:r>
    </w:p>
    <w:p w14:paraId="5A8374F5" w14:textId="77777777" w:rsidR="00DF78C1" w:rsidRDefault="001D7374">
      <w:r>
        <w:rPr>
          <w:b/>
          <w:bCs/>
        </w:rPr>
        <w:t>Situación.</w:t>
      </w:r>
      <w:r>
        <w:t xml:space="preserve"> El prototipo del feed de Seguidos mostraba publicaciones de cuentas que la persona no seguía, en el mismo orden que Para ti.</w:t>
      </w:r>
    </w:p>
    <w:p w14:paraId="002AC2B5" w14:textId="77777777" w:rsidR="00DF78C1" w:rsidRDefault="001D7374">
      <w:r>
        <w:rPr>
          <w:b/>
          <w:bCs/>
        </w:rPr>
        <w:t>Impacto.</w:t>
      </w:r>
      <w:r>
        <w:t xml:space="preserve"> Contradecía el principio de feed auténtico, que exige un orden cronológico limitado a quienes la persona sigue.</w:t>
      </w:r>
    </w:p>
    <w:p w14:paraId="037C5C38" w14:textId="77777777" w:rsidR="00DF78C1" w:rsidRDefault="001D7374">
      <w:r>
        <w:rPr>
          <w:b/>
          <w:bCs/>
        </w:rPr>
        <w:t>Resolución.</w:t>
      </w:r>
      <w:r>
        <w:t xml:space="preserve"> Seguidos muestra solo las cuentas seguidas y las publicaciones propias, de la más reciente a la más antigua. Para ti conserva su propio orden.</w:t>
      </w:r>
    </w:p>
    <w:p w14:paraId="54EA883E" w14:textId="77777777" w:rsidR="00DF78C1" w:rsidRDefault="001D7374">
      <w:pPr>
        <w:pStyle w:val="Ttulo3"/>
      </w:pPr>
      <w:r>
        <w:t>Identidad visual del tablero</w:t>
      </w:r>
    </w:p>
    <w:p w14:paraId="447987B4" w14:textId="77777777" w:rsidR="00DF78C1" w:rsidRDefault="001D7374">
      <w:r>
        <w:rPr>
          <w:b/>
          <w:bCs/>
        </w:rPr>
        <w:t>Situación.</w:t>
      </w:r>
      <w:r>
        <w:t xml:space="preserve"> La textura de corcho del fondo se había teñido con el terracota de la marca y, aclarada, quedaba en un tono salmón.</w:t>
      </w:r>
    </w:p>
    <w:p w14:paraId="0557DB89" w14:textId="77777777" w:rsidR="00DF78C1" w:rsidRDefault="001D7374">
      <w:r>
        <w:rPr>
          <w:b/>
          <w:bCs/>
        </w:rPr>
        <w:t>Impacto.</w:t>
      </w:r>
      <w:r>
        <w:t xml:space="preserve"> El color de marca se confundía con el fondo, con un contraste cercano a 2 a 1 entre ambos, y la interfaz se percibía plana.</w:t>
      </w:r>
    </w:p>
    <w:p w14:paraId="168DD3C4" w14:textId="77777777" w:rsidR="00DF78C1" w:rsidRDefault="001D7374">
      <w:r>
        <w:rPr>
          <w:b/>
          <w:bCs/>
        </w:rPr>
        <w:t>Resolución.</w:t>
      </w:r>
      <w:r>
        <w:t xml:space="preserve"> El corcho recuperó un tono natural con el grano visible, la navegación y los selectores pasaron a tinta oscura y el texto se apoya siempre sobre papel o vidrio, nunca directo sobre el corcho.</w:t>
      </w:r>
    </w:p>
    <w:p w14:paraId="5A01B422" w14:textId="77777777" w:rsidR="00DF78C1" w:rsidRDefault="001D7374">
      <w:pPr>
        <w:pStyle w:val="Ttulo1"/>
        <w:pageBreakBefore/>
      </w:pPr>
      <w:bookmarkStart w:id="26" w:name="_Toc242394666"/>
      <w:r>
        <w:t>5. Avance de desarrollo</w:t>
      </w:r>
      <w:bookmarkEnd w:id="26"/>
    </w:p>
    <w:p w14:paraId="0E686375" w14:textId="77777777" w:rsidR="00DF78C1" w:rsidRDefault="001D7374">
      <w:pPr>
        <w:pStyle w:val="Ttulo2"/>
      </w:pPr>
      <w:bookmarkStart w:id="27" w:name="_Toc242394667"/>
      <w:r>
        <w:t>5.1 Estado general</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DF78C1" w14:paraId="3FB3A672" w14:textId="77777777">
        <w:tblPrEx>
          <w:tblCellMar>
            <w:top w:w="0" w:type="dxa"/>
            <w:bottom w:w="0" w:type="dxa"/>
          </w:tblCellMar>
        </w:tblPrEx>
        <w:trPr>
          <w:cantSplit/>
          <w:tblHeader/>
        </w:trPr>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5BC3095" w14:textId="77777777" w:rsidR="00DF78C1" w:rsidRDefault="001D7374">
            <w:pPr>
              <w:keepNext/>
              <w:spacing w:after="0" w:line="240" w:lineRule="auto"/>
            </w:pPr>
            <w:r>
              <w:rPr>
                <w:b/>
                <w:bCs/>
                <w:sz w:val="20"/>
                <w:szCs w:val="20"/>
              </w:rPr>
              <w:t>Componente</w:t>
            </w:r>
          </w:p>
        </w:tc>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FA09CFF" w14:textId="77777777" w:rsidR="00DF78C1" w:rsidRDefault="001D7374">
            <w:pPr>
              <w:keepNext/>
              <w:spacing w:after="0" w:line="240" w:lineRule="auto"/>
            </w:pPr>
            <w:r>
              <w:rPr>
                <w:b/>
                <w:bCs/>
                <w:sz w:val="20"/>
                <w:szCs w:val="20"/>
              </w:rPr>
              <w:t>Estado</w:t>
            </w:r>
          </w:p>
        </w:tc>
      </w:tr>
      <w:tr w:rsidR="00DF78C1" w14:paraId="46D91E5F"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A054C03" w14:textId="77777777" w:rsidR="00DF78C1" w:rsidRDefault="001D7374">
            <w:pPr>
              <w:keepNext/>
              <w:spacing w:after="0" w:line="240" w:lineRule="auto"/>
            </w:pPr>
            <w:r>
              <w:rPr>
                <w:sz w:val="20"/>
                <w:szCs w:val="20"/>
              </w:rPr>
              <w:t>Aplicación móvil: pantallas y diseño</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841FECE" w14:textId="77777777" w:rsidR="00DF78C1" w:rsidRDefault="001D7374">
            <w:pPr>
              <w:keepNext/>
              <w:spacing w:after="0" w:line="240" w:lineRule="auto"/>
            </w:pPr>
            <w:r>
              <w:rPr>
                <w:sz w:val="20"/>
                <w:szCs w:val="20"/>
              </w:rPr>
              <w:t>Avanzado: el flujo completo de un encargo se puede recorrer con datos de ejemplo</w:t>
            </w:r>
          </w:p>
        </w:tc>
      </w:tr>
      <w:tr w:rsidR="00DF78C1" w14:paraId="3710E2C0"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6EEDD1" w14:textId="77777777" w:rsidR="00DF78C1" w:rsidRDefault="001D7374">
            <w:pPr>
              <w:keepNext/>
              <w:spacing w:after="0" w:line="240" w:lineRule="auto"/>
            </w:pPr>
            <w:r>
              <w:rPr>
                <w:sz w:val="20"/>
                <w:szCs w:val="20"/>
              </w:rPr>
              <w:t>Backend: base, datos e integración continua</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4A63375" w14:textId="77777777" w:rsidR="00DF78C1" w:rsidRDefault="001D7374">
            <w:pPr>
              <w:keepNext/>
              <w:spacing w:after="0" w:line="240" w:lineRule="auto"/>
            </w:pPr>
            <w:r>
              <w:rPr>
                <w:sz w:val="20"/>
                <w:szCs w:val="20"/>
              </w:rPr>
              <w:t>Completo: proyecto ejecutable, esquema de datos del MVP y validación automática de cada cambio</w:t>
            </w:r>
          </w:p>
        </w:tc>
      </w:tr>
      <w:tr w:rsidR="00DF78C1" w14:paraId="711AF879"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DD7B206" w14:textId="77777777" w:rsidR="00DF78C1" w:rsidRDefault="001D7374">
            <w:pPr>
              <w:keepNext/>
              <w:spacing w:after="0" w:line="240" w:lineRule="auto"/>
            </w:pPr>
            <w:r>
              <w:rPr>
                <w:sz w:val="20"/>
                <w:szCs w:val="20"/>
              </w:rPr>
              <w:t>Backend: parte social</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6D55496" w14:textId="77777777" w:rsidR="00DF78C1" w:rsidRDefault="001D7374">
            <w:pPr>
              <w:keepNext/>
              <w:spacing w:after="0" w:line="240" w:lineRule="auto"/>
            </w:pPr>
            <w:r>
              <w:rPr>
                <w:sz w:val="20"/>
                <w:szCs w:val="20"/>
              </w:rPr>
              <w:t>Completa: perfiles y planes, imágenes, obras y servicios, publicaciones, feed, seguidores, me gusta, comentarios y búsqueda</w:t>
            </w:r>
          </w:p>
        </w:tc>
      </w:tr>
      <w:tr w:rsidR="00DF78C1" w14:paraId="55AA241E"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2BB2F12" w14:textId="77777777" w:rsidR="00DF78C1" w:rsidRDefault="001D7374">
            <w:pPr>
              <w:keepNext/>
              <w:spacing w:after="0" w:line="240" w:lineRule="auto"/>
            </w:pPr>
            <w:r>
              <w:rPr>
                <w:sz w:val="20"/>
                <w:szCs w:val="20"/>
              </w:rPr>
              <w:t>Backend: contratación y pagos</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2099BC8" w14:textId="77777777" w:rsidR="00DF78C1" w:rsidRDefault="001D7374">
            <w:pPr>
              <w:keepNext/>
              <w:spacing w:after="0" w:line="240" w:lineRule="auto"/>
            </w:pPr>
            <w:r>
              <w:rPr>
                <w:sz w:val="20"/>
                <w:szCs w:val="20"/>
              </w:rPr>
              <w:t>Completa: consultas y chat, los tres tipos de pedido, cobros con verificación 3D Secure, archivo final privado y disputas resueltas por moderación</w:t>
            </w:r>
          </w:p>
        </w:tc>
      </w:tr>
      <w:tr w:rsidR="00DF78C1" w14:paraId="6FC7122D"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B387247" w14:textId="77777777" w:rsidR="00DF78C1" w:rsidRDefault="001D7374">
            <w:pPr>
              <w:keepNext/>
              <w:spacing w:after="0" w:line="240" w:lineRule="auto"/>
            </w:pPr>
            <w:r>
              <w:rPr>
                <w:sz w:val="20"/>
                <w:szCs w:val="20"/>
              </w:rPr>
              <w:t>Backend: avisos de pago y vencimientos</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F8516C3" w14:textId="77777777" w:rsidR="00DF78C1" w:rsidRDefault="001D7374">
            <w:pPr>
              <w:keepNext/>
              <w:spacing w:after="0" w:line="240" w:lineRule="auto"/>
            </w:pPr>
            <w:r>
              <w:rPr>
                <w:sz w:val="20"/>
                <w:szCs w:val="20"/>
              </w:rPr>
              <w:t>Pendiente</w:t>
            </w:r>
          </w:p>
        </w:tc>
      </w:tr>
      <w:tr w:rsidR="00DF78C1" w14:paraId="337E82CC"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311324C" w14:textId="77777777" w:rsidR="00DF78C1" w:rsidRDefault="001D7374">
            <w:pPr>
              <w:keepNext/>
              <w:spacing w:after="0" w:line="240" w:lineRule="auto"/>
            </w:pPr>
            <w:r>
              <w:rPr>
                <w:sz w:val="20"/>
                <w:szCs w:val="20"/>
              </w:rPr>
              <w:t>Backend: métricas, moderación de contenido y trabajos con IA</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5C36175" w14:textId="77777777" w:rsidR="00DF78C1" w:rsidRDefault="001D7374">
            <w:pPr>
              <w:keepNext/>
              <w:spacing w:after="0" w:line="240" w:lineRule="auto"/>
            </w:pPr>
            <w:r>
              <w:rPr>
                <w:sz w:val="20"/>
                <w:szCs w:val="20"/>
              </w:rPr>
              <w:t>Pendiente</w:t>
            </w:r>
          </w:p>
        </w:tc>
      </w:tr>
      <w:tr w:rsidR="00DF78C1" w14:paraId="5117BB10"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76C95EB" w14:textId="77777777" w:rsidR="00DF78C1" w:rsidRDefault="001D7374">
            <w:pPr>
              <w:spacing w:after="0" w:line="240" w:lineRule="auto"/>
            </w:pPr>
            <w:r>
              <w:rPr>
                <w:sz w:val="20"/>
                <w:szCs w:val="20"/>
              </w:rPr>
              <w:t>Integración de la aplicación con la API</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BC008A0" w14:textId="77777777" w:rsidR="00DF78C1" w:rsidRDefault="001D7374">
            <w:pPr>
              <w:spacing w:after="0" w:line="240" w:lineRule="auto"/>
            </w:pPr>
            <w:r>
              <w:rPr>
                <w:sz w:val="20"/>
                <w:szCs w:val="20"/>
              </w:rPr>
              <w:t>Pendiente: la aplicación todavía usa datos de ejemplo</w:t>
            </w:r>
          </w:p>
        </w:tc>
      </w:tr>
    </w:tbl>
    <w:p w14:paraId="167045F5" w14:textId="77777777" w:rsidR="00DF78C1" w:rsidRDefault="00DF78C1">
      <w:pPr>
        <w:spacing w:after="0" w:line="200" w:lineRule="exact"/>
      </w:pPr>
    </w:p>
    <w:p w14:paraId="6C38861E" w14:textId="77777777" w:rsidR="00DF78C1" w:rsidRDefault="001D7374">
      <w:pPr>
        <w:pStyle w:val="Ttulo2"/>
      </w:pPr>
      <w:bookmarkStart w:id="28" w:name="_Toc242394668"/>
      <w:r>
        <w:t>5.2 Backend</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DF78C1" w14:paraId="727539CB" w14:textId="77777777">
        <w:tblPrEx>
          <w:tblCellMar>
            <w:top w:w="0" w:type="dxa"/>
            <w:bottom w:w="0" w:type="dxa"/>
          </w:tblCellMar>
        </w:tblPrEx>
        <w:trPr>
          <w:cantSplit/>
          <w:tblHeader/>
        </w:trPr>
        <w:tc>
          <w:tcPr>
            <w:tcW w:w="312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4F7E1CFE" w14:textId="77777777" w:rsidR="00DF78C1" w:rsidRDefault="001D7374">
            <w:pPr>
              <w:spacing w:after="0" w:line="240" w:lineRule="auto"/>
            </w:pPr>
            <w:r>
              <w:rPr>
                <w:b/>
                <w:bCs/>
                <w:sz w:val="20"/>
                <w:szCs w:val="20"/>
              </w:rPr>
              <w:t>Etapa</w:t>
            </w:r>
          </w:p>
        </w:tc>
        <w:tc>
          <w:tcPr>
            <w:tcW w:w="624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42B0BEC" w14:textId="77777777" w:rsidR="00DF78C1" w:rsidRDefault="001D7374">
            <w:pPr>
              <w:spacing w:after="0" w:line="240" w:lineRule="auto"/>
            </w:pPr>
            <w:r>
              <w:rPr>
                <w:b/>
                <w:bCs/>
                <w:sz w:val="20"/>
                <w:szCs w:val="20"/>
              </w:rPr>
              <w:t>Resultado</w:t>
            </w:r>
          </w:p>
        </w:tc>
      </w:tr>
      <w:tr w:rsidR="00DF78C1" w14:paraId="12177D10"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6371184" w14:textId="77777777" w:rsidR="00DF78C1" w:rsidRDefault="001D7374">
            <w:pPr>
              <w:spacing w:after="0" w:line="240" w:lineRule="auto"/>
            </w:pPr>
            <w:r>
              <w:rPr>
                <w:sz w:val="20"/>
                <w:szCs w:val="20"/>
              </w:rPr>
              <w:t>Saneamiento</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9A7B6AA" w14:textId="77777777" w:rsidR="00DF78C1" w:rsidRDefault="001D7374">
            <w:pPr>
              <w:spacing w:after="0" w:line="240" w:lineRule="auto"/>
            </w:pPr>
            <w:r>
              <w:rPr>
                <w:sz w:val="20"/>
                <w:szCs w:val="20"/>
              </w:rPr>
              <w:t>Proyecto instalable y migrable, con pruebas e integración continua en verde</w:t>
            </w:r>
          </w:p>
        </w:tc>
      </w:tr>
      <w:tr w:rsidR="00DF78C1" w14:paraId="4718EA9D"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A259878" w14:textId="77777777" w:rsidR="00DF78C1" w:rsidRDefault="001D7374">
            <w:pPr>
              <w:spacing w:after="0" w:line="240" w:lineRule="auto"/>
            </w:pPr>
            <w:r>
              <w:rPr>
                <w:sz w:val="20"/>
                <w:szCs w:val="20"/>
              </w:rPr>
              <w:t>Esquema de datos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F56FC45" w14:textId="77777777" w:rsidR="00DF78C1" w:rsidRDefault="001D7374">
            <w:pPr>
              <w:spacing w:after="0" w:line="240" w:lineRule="auto"/>
            </w:pPr>
            <w:r>
              <w:rPr>
                <w:sz w:val="20"/>
                <w:szCs w:val="20"/>
              </w:rPr>
              <w:t>21 tablas con seguridad a nivel de filas: perfiles, obras, publicaciones, consultas, pedidos, cobros, disputas, métricas y moderación, entre otras</w:t>
            </w:r>
          </w:p>
        </w:tc>
      </w:tr>
      <w:tr w:rsidR="00DF78C1" w14:paraId="6A93B1B5"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1ED5324" w14:textId="77777777" w:rsidR="00DF78C1" w:rsidRDefault="001D7374">
            <w:pPr>
              <w:spacing w:after="0" w:line="240" w:lineRule="auto"/>
            </w:pPr>
            <w:r>
              <w:rPr>
                <w:sz w:val="20"/>
                <w:szCs w:val="20"/>
              </w:rPr>
              <w:t>Reglas de pedidos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9B5835" w14:textId="77777777" w:rsidR="00DF78C1" w:rsidRDefault="001D7374">
            <w:pPr>
              <w:spacing w:after="0" w:line="240" w:lineRule="auto"/>
            </w:pPr>
            <w:r>
              <w:rPr>
                <w:sz w:val="20"/>
                <w:szCs w:val="20"/>
              </w:rPr>
              <w:t>Todas las transiciones de pedidos y cobros, cálculo de anticipo y saldo, cancelaciones, disputas y vencimientos</w:t>
            </w:r>
          </w:p>
        </w:tc>
      </w:tr>
      <w:tr w:rsidR="00DF78C1" w14:paraId="4B1A1C07"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F155F65" w14:textId="77777777" w:rsidR="00DF78C1" w:rsidRDefault="001D7374">
            <w:pPr>
              <w:spacing w:after="0" w:line="240" w:lineRule="auto"/>
            </w:pPr>
            <w:r>
              <w:rPr>
                <w:sz w:val="20"/>
                <w:szCs w:val="20"/>
              </w:rPr>
              <w:t>Capa de pagos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1F97C16" w14:textId="77777777" w:rsidR="00DF78C1" w:rsidRDefault="001D7374">
            <w:pPr>
              <w:spacing w:after="0" w:line="240" w:lineRule="auto"/>
            </w:pPr>
            <w:r>
              <w:rPr>
                <w:sz w:val="20"/>
                <w:szCs w:val="20"/>
              </w:rPr>
              <w:t>Contrato de pasarela, pasarela simulada completa y adaptador de ONVO, con la verificación 3D Secure que puede pedir el banco del cliente</w:t>
            </w:r>
          </w:p>
        </w:tc>
      </w:tr>
      <w:tr w:rsidR="00DF78C1" w14:paraId="136E71C2"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3B20FAF" w14:textId="77777777" w:rsidR="00DF78C1" w:rsidRDefault="001D7374">
            <w:pPr>
              <w:spacing w:after="0" w:line="240" w:lineRule="auto"/>
            </w:pPr>
            <w:r>
              <w:rPr>
                <w:sz w:val="20"/>
                <w:szCs w:val="20"/>
              </w:rPr>
              <w:t>Identidad y planes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1108FEE" w14:textId="77777777" w:rsidR="00DF78C1" w:rsidRDefault="001D7374">
            <w:pPr>
              <w:spacing w:after="0" w:line="240" w:lineRule="auto"/>
            </w:pPr>
            <w:r>
              <w:rPr>
                <w:sz w:val="20"/>
                <w:szCs w:val="20"/>
              </w:rPr>
              <w:t>Registro y edición de perfiles, roles, cambio de plan que respeta la tarifa de cada pedido y registro del artista en la pasarela</w:t>
            </w:r>
          </w:p>
        </w:tc>
      </w:tr>
      <w:tr w:rsidR="00DF78C1" w14:paraId="00F1891A"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F0EE038" w14:textId="77777777" w:rsidR="00DF78C1" w:rsidRDefault="001D7374">
            <w:pPr>
              <w:spacing w:after="0" w:line="240" w:lineRule="auto"/>
            </w:pPr>
            <w:r>
              <w:rPr>
                <w:sz w:val="20"/>
                <w:szCs w:val="20"/>
              </w:rPr>
              <w:t>Almacenamiento e imágenes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8BC756C" w14:textId="77777777" w:rsidR="00DF78C1" w:rsidRDefault="001D7374">
            <w:pPr>
              <w:spacing w:after="0" w:line="240" w:lineRule="auto"/>
            </w:pPr>
            <w:r>
              <w:rPr>
                <w:sz w:val="20"/>
                <w:szCs w:val="20"/>
              </w:rPr>
              <w:t>Subida directa desde el teléfono con un permiso firmado, verificación de tamaño y tipo antes de aceptar la imagen, y borrado</w:t>
            </w:r>
          </w:p>
        </w:tc>
      </w:tr>
      <w:tr w:rsidR="00DF78C1" w14:paraId="158CBECD"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D256E41" w14:textId="77777777" w:rsidR="00DF78C1" w:rsidRDefault="001D7374">
            <w:pPr>
              <w:spacing w:after="0" w:line="240" w:lineRule="auto"/>
            </w:pPr>
            <w:r>
              <w:rPr>
                <w:sz w:val="20"/>
                <w:szCs w:val="20"/>
              </w:rPr>
              <w:t>Obras y servicios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0039C37" w14:textId="77777777" w:rsidR="00DF78C1" w:rsidRDefault="001D7374">
            <w:pPr>
              <w:spacing w:after="0" w:line="240" w:lineRule="auto"/>
            </w:pPr>
            <w:r>
              <w:rPr>
                <w:sz w:val="20"/>
                <w:szCs w:val="20"/>
              </w:rPr>
              <w:t>Galería del artista con obras en exhibición o disponibles, servicios de encargo y de evento, límites del plan Taller que nunca ocultan contenido al bajar de plan, y catálogo público paginado</w:t>
            </w:r>
          </w:p>
        </w:tc>
      </w:tr>
      <w:tr w:rsidR="00DF78C1" w14:paraId="1C06211E"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38089A0" w14:textId="77777777" w:rsidR="00DF78C1" w:rsidRDefault="001D7374">
            <w:pPr>
              <w:spacing w:after="0" w:line="240" w:lineRule="auto"/>
            </w:pPr>
            <w:r>
              <w:rPr>
                <w:sz w:val="20"/>
                <w:szCs w:val="20"/>
              </w:rPr>
              <w:t>Publicaciones y feed</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52CA016" w14:textId="77777777" w:rsidR="00DF78C1" w:rsidRDefault="001D7374">
            <w:pPr>
              <w:spacing w:after="0" w:line="240" w:lineRule="auto"/>
            </w:pPr>
            <w:r>
              <w:rPr>
                <w:sz w:val="20"/>
                <w:szCs w:val="20"/>
              </w:rPr>
              <w:t>Publicaciones con texto, imágenes y una obra opcional, nunca con precio; feed Seguidos en orden cronológico y Explorar filtrado por categorías con cuota de nuevos talentos</w:t>
            </w:r>
          </w:p>
        </w:tc>
      </w:tr>
      <w:tr w:rsidR="00DF78C1" w14:paraId="03587D69"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2314D6C" w14:textId="77777777" w:rsidR="00DF78C1" w:rsidRDefault="001D7374">
            <w:pPr>
              <w:spacing w:after="0" w:line="240" w:lineRule="auto"/>
            </w:pPr>
            <w:r>
              <w:rPr>
                <w:sz w:val="20"/>
                <w:szCs w:val="20"/>
              </w:rPr>
              <w:t>Seguidores y me gusta</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73F3B0" w14:textId="77777777" w:rsidR="00DF78C1" w:rsidRDefault="001D7374">
            <w:pPr>
              <w:spacing w:after="0" w:line="240" w:lineRule="auto"/>
            </w:pPr>
            <w:r>
              <w:rPr>
                <w:sz w:val="20"/>
                <w:szCs w:val="20"/>
              </w:rPr>
              <w:t>Seguir artistas, contadores y listas de seguidores, y me gusta en publicaciones. Los contadores se muestran pero no ordenan ningún feed</w:t>
            </w:r>
          </w:p>
        </w:tc>
      </w:tr>
      <w:tr w:rsidR="00DF78C1" w14:paraId="6F1E1E5C"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4CFC9C8" w14:textId="77777777" w:rsidR="00DF78C1" w:rsidRDefault="001D7374">
            <w:pPr>
              <w:spacing w:after="0" w:line="240" w:lineRule="auto"/>
            </w:pPr>
            <w:r>
              <w:rPr>
                <w:sz w:val="20"/>
                <w:szCs w:val="20"/>
              </w:rPr>
              <w:t>Comentarios y búsqueda</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27CF70A" w14:textId="77777777" w:rsidR="00DF78C1" w:rsidRDefault="001D7374">
            <w:pPr>
              <w:spacing w:after="0" w:line="240" w:lineRule="auto"/>
            </w:pPr>
            <w:r>
              <w:rPr>
                <w:sz w:val="20"/>
                <w:szCs w:val="20"/>
              </w:rPr>
              <w:t>Comentarios con un nivel de respuestas y me gusta, que no admiten teléfonos ni WhatsApp; búsqueda de publicaciones en español y de artistas por nombre, siempre por recencia</w:t>
            </w:r>
          </w:p>
        </w:tc>
      </w:tr>
      <w:tr w:rsidR="00DF78C1" w14:paraId="40DC448C"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17FA68E" w14:textId="77777777" w:rsidR="00DF78C1" w:rsidRDefault="001D7374">
            <w:pPr>
              <w:spacing w:after="0" w:line="240" w:lineRule="auto"/>
            </w:pPr>
            <w:r>
              <w:rPr>
                <w:sz w:val="20"/>
                <w:szCs w:val="20"/>
              </w:rPr>
              <w:t>Pedidos y cobros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9258E98" w14:textId="77777777" w:rsidR="00DF78C1" w:rsidRDefault="001D7374">
            <w:pPr>
              <w:spacing w:after="0" w:line="240" w:lineRule="auto"/>
            </w:pPr>
            <w:r>
              <w:rPr>
                <w:sz w:val="20"/>
                <w:szCs w:val="20"/>
              </w:rPr>
              <w:t>El artista cotiza desde la consulta y el cliente paga el anticipo; en un encargo, el artista entrega vistas previas, el cliente autoriza el saldo al verlas y se cobra cuando aprueba; en un evento, el saldo se cobra antes de la fecha; una obra disponible se reserva con el total autorizado y se cobra al despachar con número de guía. Incluye contraoferta, rechazo, cancelación con las políticas de reembolso y apertura de disputas. Cada pago se confirma con la pasarela antes de registrarse. Una vez pagado el enc</w:t>
            </w:r>
            <w:r>
              <w:rPr>
                <w:sz w:val="20"/>
                <w:szCs w:val="20"/>
              </w:rPr>
              <w:t>argo, el artista entrega el archivo final en almacenamiento privado, y solo las dos partes lo descargan con un enlace que vence a los diez minutos</w:t>
            </w:r>
          </w:p>
        </w:tc>
      </w:tr>
      <w:tr w:rsidR="00DF78C1" w14:paraId="0C836B65"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D3E74D7" w14:textId="77777777" w:rsidR="00DF78C1" w:rsidRDefault="001D7374">
            <w:pPr>
              <w:spacing w:after="0" w:line="240" w:lineRule="auto"/>
            </w:pPr>
            <w:r>
              <w:rPr>
                <w:sz w:val="20"/>
                <w:szCs w:val="20"/>
              </w:rPr>
              <w:t>Disputas</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0154EF9" w14:textId="77777777" w:rsidR="00DF78C1" w:rsidRDefault="001D7374">
            <w:pPr>
              <w:spacing w:after="0" w:line="240" w:lineRule="auto"/>
            </w:pPr>
            <w:r>
              <w:rPr>
                <w:sz w:val="20"/>
                <w:szCs w:val="20"/>
              </w:rPr>
              <w:t>Moderación ve las disputas abiertas, de la más antigua a la más reciente, con el pedido y el chat de la consulta como evidencia. Al resolver, la API ejecuta en la pasarela lo que decide (cobrar lo autorizado, liberarlo o devolver lo cobrado) y recién después registra la resolución</w:t>
            </w:r>
          </w:p>
        </w:tc>
      </w:tr>
      <w:tr w:rsidR="00DF78C1" w14:paraId="0772B484" w14:textId="77777777">
        <w:tblPrEx>
          <w:tblCellMar>
            <w:top w:w="0" w:type="dxa"/>
            <w:bottom w:w="0" w:type="dxa"/>
          </w:tblCellMar>
        </w:tblPrEx>
        <w:trPr>
          <w:cantSplit/>
        </w:trPr>
        <w:tc>
          <w:tcPr>
            <w:tcW w:w="312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8BBB95D" w14:textId="77777777" w:rsidR="00DF78C1" w:rsidRDefault="001D7374">
            <w:pPr>
              <w:spacing w:after="0" w:line="240" w:lineRule="auto"/>
            </w:pPr>
            <w:r>
              <w:rPr>
                <w:sz w:val="20"/>
                <w:szCs w:val="20"/>
              </w:rPr>
              <w:t>Consultas y chat</w:t>
            </w:r>
          </w:p>
        </w:tc>
        <w:tc>
          <w:tcPr>
            <w:tcW w:w="624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4C2FD0D" w14:textId="77777777" w:rsidR="00DF78C1" w:rsidRDefault="001D7374">
            <w:pPr>
              <w:spacing w:after="0" w:line="240" w:lineRule="auto"/>
            </w:pPr>
            <w:r>
              <w:rPr>
                <w:sz w:val="20"/>
                <w:szCs w:val="20"/>
              </w:rPr>
              <w:t>El cliente abre una consulta sobre un servicio, una obra o en general, y conversa con el artista en ese hilo. Bandeja ordenada por el último mensaje, conteo de no leídos, y un aviso visible para ambas partes cuando un mensaje menciona un teléfono, WhatsApp o SINPE, sin bloquearlo. Una cuenta con menos de 7 días abre como máximo 5 consultas cada 24 horas</w:t>
            </w:r>
          </w:p>
        </w:tc>
      </w:tr>
    </w:tbl>
    <w:p w14:paraId="5683E8CB" w14:textId="77777777" w:rsidR="00DF78C1" w:rsidRDefault="00DF78C1">
      <w:pPr>
        <w:spacing w:after="0" w:line="200" w:lineRule="exact"/>
      </w:pPr>
    </w:p>
    <w:p w14:paraId="1D86A078" w14:textId="77777777" w:rsidR="00DF78C1" w:rsidRDefault="001D7374">
      <w:r>
        <w:t>Indicadores al cierre del avance:</w:t>
      </w:r>
    </w:p>
    <w:p w14:paraId="50C6E493" w14:textId="77777777" w:rsidR="00DF78C1" w:rsidRDefault="001D7374">
      <w:pPr>
        <w:pStyle w:val="Prrafodelista"/>
        <w:numPr>
          <w:ilvl w:val="0"/>
          <w:numId w:val="3"/>
        </w:numPr>
      </w:pPr>
      <w:r>
        <w:t>442 pruebas automatizadas.</w:t>
      </w:r>
    </w:p>
    <w:p w14:paraId="793BB217" w14:textId="77777777" w:rsidR="00DF78C1" w:rsidRDefault="001D7374">
      <w:pPr>
        <w:pStyle w:val="Prrafodelista"/>
        <w:numPr>
          <w:ilvl w:val="0"/>
          <w:numId w:val="3"/>
        </w:numPr>
      </w:pPr>
      <w:r>
        <w:t>Ningún saldo almacenado en la base de datos: ArtísTica no custodia dinero.</w:t>
      </w:r>
    </w:p>
    <w:p w14:paraId="022C22A2" w14:textId="77777777" w:rsidR="00DF78C1" w:rsidRDefault="001D7374">
      <w:pPr>
        <w:pStyle w:val="Prrafodelista"/>
        <w:numPr>
          <w:ilvl w:val="0"/>
          <w:numId w:val="3"/>
        </w:numPr>
      </w:pPr>
      <w:r>
        <w:t>Montos calculados con aritmética decimal exacta.</w:t>
      </w:r>
    </w:p>
    <w:p w14:paraId="72394125" w14:textId="77777777" w:rsidR="00DF78C1" w:rsidRDefault="001D7374">
      <w:pPr>
        <w:pStyle w:val="Ttulo2"/>
      </w:pPr>
      <w:bookmarkStart w:id="29" w:name="_Toc242394669"/>
      <w:r>
        <w:t>5.3 Aplicación móvil</w:t>
      </w:r>
      <w:bookmarkEnd w:id="29"/>
    </w:p>
    <w:p w14:paraId="19850D4D" w14:textId="77777777" w:rsidR="00DF78C1" w:rsidRDefault="001D7374">
      <w:r>
        <w:t>La aplicación usa la estética de un tablero de corcho: publicaciones y fichas son notas de papel sujetas con una chinche, el portafolio se muestra como fotos instantáneas pegadas con cinta, y la navegación y los encabezados son paneles de vidrio flotantes.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DF78C1" w14:paraId="126FFB24" w14:textId="77777777">
        <w:tblPrEx>
          <w:tblCellMar>
            <w:top w:w="0" w:type="dxa"/>
            <w:bottom w:w="0" w:type="dxa"/>
          </w:tblCellMar>
        </w:tblPrEx>
        <w:trPr>
          <w:cantSplit/>
          <w:tblHeader/>
        </w:trPr>
        <w:tc>
          <w:tcPr>
            <w:tcW w:w="2269"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05BF9E6" w14:textId="77777777" w:rsidR="00DF78C1" w:rsidRDefault="001D7374">
            <w:pPr>
              <w:keepNext/>
              <w:spacing w:after="0" w:line="240" w:lineRule="auto"/>
            </w:pPr>
            <w:r>
              <w:rPr>
                <w:b/>
                <w:bCs/>
                <w:sz w:val="20"/>
                <w:szCs w:val="20"/>
              </w:rPr>
              <w:t>Área</w:t>
            </w:r>
          </w:p>
        </w:tc>
        <w:tc>
          <w:tcPr>
            <w:tcW w:w="7091"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038EA581" w14:textId="77777777" w:rsidR="00DF78C1" w:rsidRDefault="001D7374">
            <w:pPr>
              <w:keepNext/>
              <w:spacing w:after="0" w:line="240" w:lineRule="auto"/>
            </w:pPr>
            <w:r>
              <w:rPr>
                <w:b/>
                <w:bCs/>
                <w:sz w:val="20"/>
                <w:szCs w:val="20"/>
              </w:rPr>
              <w:t>Pantallas</w:t>
            </w:r>
          </w:p>
        </w:tc>
      </w:tr>
      <w:tr w:rsidR="00DF78C1" w14:paraId="1305973E"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D024D2C" w14:textId="77777777" w:rsidR="00DF78C1" w:rsidRDefault="001D7374">
            <w:pPr>
              <w:keepNext/>
              <w:spacing w:after="0" w:line="240" w:lineRule="auto"/>
            </w:pPr>
            <w:r>
              <w:rPr>
                <w:sz w:val="20"/>
                <w:szCs w:val="20"/>
              </w:rPr>
              <w:t>Acceso</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C577A90" w14:textId="77777777" w:rsidR="00DF78C1" w:rsidRDefault="001D7374">
            <w:pPr>
              <w:keepNext/>
              <w:spacing w:after="0" w:line="240" w:lineRule="auto"/>
            </w:pPr>
            <w:r>
              <w:rPr>
                <w:sz w:val="20"/>
                <w:szCs w:val="20"/>
              </w:rPr>
              <w:t>Bienvenida, registro e inicio de sesión</w:t>
            </w:r>
          </w:p>
        </w:tc>
      </w:tr>
      <w:tr w:rsidR="00DF78C1" w14:paraId="5ECA65A6"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887F073" w14:textId="77777777" w:rsidR="00DF78C1" w:rsidRDefault="001D7374">
            <w:pPr>
              <w:keepNext/>
              <w:spacing w:after="0" w:line="240" w:lineRule="auto"/>
            </w:pPr>
            <w:r>
              <w:rPr>
                <w:sz w:val="20"/>
                <w:szCs w:val="20"/>
              </w:rPr>
              <w:t>Social</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2205E31" w14:textId="77777777" w:rsidR="00DF78C1" w:rsidRDefault="001D7374">
            <w:pPr>
              <w:keepNext/>
              <w:spacing w:after="0" w:line="240" w:lineRule="auto"/>
            </w:pPr>
            <w:r>
              <w:rPr>
                <w:sz w:val="20"/>
                <w:szCs w:val="20"/>
              </w:rPr>
              <w:t>Inicio con Seguidos y Para ti, Explorar con filtros, publicar, comentar y compartir</w:t>
            </w:r>
          </w:p>
        </w:tc>
      </w:tr>
      <w:tr w:rsidR="00DF78C1" w14:paraId="76107B80"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5AA8838" w14:textId="77777777" w:rsidR="00DF78C1" w:rsidRDefault="001D7374">
            <w:pPr>
              <w:keepNext/>
              <w:spacing w:after="0" w:line="240" w:lineRule="auto"/>
            </w:pPr>
            <w:r>
              <w:rPr>
                <w:sz w:val="20"/>
                <w:szCs w:val="20"/>
              </w:rPr>
              <w:t>Perfiles</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A3889EF" w14:textId="77777777" w:rsidR="00DF78C1" w:rsidRDefault="001D7374">
            <w:pPr>
              <w:keepNext/>
              <w:spacing w:after="0" w:line="240" w:lineRule="auto"/>
            </w:pPr>
            <w:r>
              <w:rPr>
                <w:sz w:val="20"/>
                <w:szCs w:val="20"/>
              </w:rPr>
              <w:t>Perfil propio con edición y activación del perfil de artista, perfil de otros artistas y visor de obras. El portafolio se ve en una, dos o tres columnas</w:t>
            </w:r>
          </w:p>
        </w:tc>
      </w:tr>
      <w:tr w:rsidR="00DF78C1" w14:paraId="05F3BA09"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15EC9FE" w14:textId="77777777" w:rsidR="00DF78C1" w:rsidRDefault="001D7374">
            <w:pPr>
              <w:keepNext/>
              <w:spacing w:after="0" w:line="240" w:lineRule="auto"/>
            </w:pPr>
            <w:r>
              <w:rPr>
                <w:sz w:val="20"/>
                <w:szCs w:val="20"/>
              </w:rPr>
              <w:t>Contratación</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C781613" w14:textId="77777777" w:rsidR="00DF78C1" w:rsidRDefault="001D7374">
            <w:pPr>
              <w:keepNext/>
              <w:spacing w:after="0" w:line="240" w:lineRule="auto"/>
            </w:pPr>
            <w:r>
              <w:rPr>
                <w:sz w:val="20"/>
                <w:szCs w:val="20"/>
              </w:rPr>
              <w:t>Solicitud de un encargo desde una publicación, cotización del artista, pago del anticipo, entrega y aprobación de la vista previa, y reseña</w:t>
            </w:r>
          </w:p>
        </w:tc>
      </w:tr>
      <w:tr w:rsidR="00DF78C1" w14:paraId="0394F888" w14:textId="77777777">
        <w:tblPrEx>
          <w:tblCellMar>
            <w:top w:w="0" w:type="dxa"/>
            <w:bottom w:w="0" w:type="dxa"/>
          </w:tblCellMar>
        </w:tblPrEx>
        <w:trPr>
          <w:cantSplit/>
        </w:trPr>
        <w:tc>
          <w:tcPr>
            <w:tcW w:w="2269"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234AAA8" w14:textId="77777777" w:rsidR="00DF78C1" w:rsidRDefault="001D7374">
            <w:pPr>
              <w:spacing w:after="0" w:line="240" w:lineRule="auto"/>
            </w:pPr>
            <w:r>
              <w:rPr>
                <w:sz w:val="20"/>
                <w:szCs w:val="20"/>
              </w:rPr>
              <w:t>Mensajes</w:t>
            </w:r>
          </w:p>
        </w:tc>
        <w:tc>
          <w:tcPr>
            <w:tcW w:w="7091"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983E27E" w14:textId="77777777" w:rsidR="00DF78C1" w:rsidRDefault="001D7374">
            <w:pPr>
              <w:spacing w:after="0" w:line="240" w:lineRule="auto"/>
            </w:pPr>
            <w:r>
              <w:rPr>
                <w:sz w:val="20"/>
                <w:szCs w:val="20"/>
              </w:rPr>
              <w:t>Chats, seguimiento de pedidos y notificaciones</w:t>
            </w:r>
          </w:p>
        </w:tc>
      </w:tr>
    </w:tbl>
    <w:p w14:paraId="050F3D72" w14:textId="77777777" w:rsidR="00DF78C1" w:rsidRDefault="00DF78C1">
      <w:pPr>
        <w:spacing w:after="0" w:line="200" w:lineRule="exact"/>
      </w:pPr>
    </w:p>
    <w:p w14:paraId="34B4EF32" w14:textId="77777777" w:rsidR="00DF78C1" w:rsidRDefault="001D7374">
      <w:r>
        <w:t>Todo el recorrido funciona con datos de ejemplo; las pantallas todavía no se conectan con la API.</w:t>
      </w:r>
    </w:p>
    <w:p w14:paraId="1C490E28" w14:textId="77777777" w:rsidR="00DF78C1" w:rsidRDefault="001D7374">
      <w:pPr>
        <w:pStyle w:val="Ttulo2"/>
      </w:pPr>
      <w:bookmarkStart w:id="30" w:name="_Toc242394670"/>
      <w:r>
        <w:t>5.4 Pendiente para la entrega final</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35"/>
        <w:gridCol w:w="6325"/>
      </w:tblGrid>
      <w:tr w:rsidR="00DF78C1" w14:paraId="15423C8F" w14:textId="77777777">
        <w:tblPrEx>
          <w:tblCellMar>
            <w:top w:w="0" w:type="dxa"/>
            <w:bottom w:w="0" w:type="dxa"/>
          </w:tblCellMar>
        </w:tblPrEx>
        <w:trPr>
          <w:cantSplit/>
          <w:tblHeader/>
        </w:trPr>
        <w:tc>
          <w:tcPr>
            <w:tcW w:w="303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9B0E8D4" w14:textId="77777777" w:rsidR="00DF78C1" w:rsidRDefault="001D7374">
            <w:pPr>
              <w:spacing w:after="0" w:line="240" w:lineRule="auto"/>
            </w:pPr>
            <w:r>
              <w:rPr>
                <w:b/>
                <w:bCs/>
                <w:sz w:val="20"/>
                <w:szCs w:val="20"/>
              </w:rPr>
              <w:t>Área</w:t>
            </w:r>
          </w:p>
        </w:tc>
        <w:tc>
          <w:tcPr>
            <w:tcW w:w="6325"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2E0CDC1" w14:textId="77777777" w:rsidR="00DF78C1" w:rsidRDefault="001D7374">
            <w:pPr>
              <w:spacing w:after="0" w:line="240" w:lineRule="auto"/>
            </w:pPr>
            <w:r>
              <w:rPr>
                <w:b/>
                <w:bCs/>
                <w:sz w:val="20"/>
                <w:szCs w:val="20"/>
              </w:rPr>
              <w:t>Pendiente</w:t>
            </w:r>
          </w:p>
        </w:tc>
      </w:tr>
      <w:tr w:rsidR="00DF78C1" w14:paraId="6B390FE0"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919EC74" w14:textId="77777777" w:rsidR="00DF78C1" w:rsidRDefault="001D7374">
            <w:pPr>
              <w:spacing w:after="0" w:line="240" w:lineRule="auto"/>
            </w:pPr>
            <w:r>
              <w:rPr>
                <w:sz w:val="20"/>
                <w:szCs w:val="20"/>
              </w:rPr>
              <w:t>Contratación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290E1F3" w14:textId="77777777" w:rsidR="00DF78C1" w:rsidRDefault="001D7374">
            <w:pPr>
              <w:spacing w:after="0" w:line="240" w:lineRule="auto"/>
            </w:pPr>
            <w:r>
              <w:rPr>
                <w:sz w:val="20"/>
                <w:szCs w:val="20"/>
              </w:rPr>
              <w:t>Recepción de avisos de pago y seguimiento de las autorizaciones que vencen</w:t>
            </w:r>
          </w:p>
        </w:tc>
      </w:tr>
      <w:tr w:rsidR="00DF78C1" w14:paraId="54A04900"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722F419" w14:textId="77777777" w:rsidR="00DF78C1" w:rsidRDefault="001D7374">
            <w:pPr>
              <w:spacing w:after="0" w:line="240" w:lineRule="auto"/>
            </w:pPr>
            <w:r>
              <w:rPr>
                <w:sz w:val="20"/>
                <w:szCs w:val="20"/>
              </w:rPr>
              <w:t>Pago desde la aplicación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2FB0FF6" w14:textId="77777777" w:rsidR="00DF78C1" w:rsidRDefault="001D7374">
            <w:pPr>
              <w:spacing w:after="0" w:line="240" w:lineRule="auto"/>
            </w:pPr>
            <w:r>
              <w:rPr>
                <w:sz w:val="20"/>
                <w:szCs w:val="20"/>
              </w:rPr>
              <w:t>Formulario de tarjeta que envía los datos directo a la pasarela y solo comparte con la API el identificador que esta devuelve, más la verificación adicional del banco (3D Secure) cuando la tarjeta la pida</w:t>
            </w:r>
          </w:p>
        </w:tc>
      </w:tr>
      <w:tr w:rsidR="00DF78C1" w14:paraId="2F7B39F9"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41D6FC6" w14:textId="77777777" w:rsidR="00DF78C1" w:rsidRDefault="001D7374">
            <w:pPr>
              <w:spacing w:after="0" w:line="240" w:lineRule="auto"/>
            </w:pPr>
            <w:r>
              <w:rPr>
                <w:sz w:val="20"/>
                <w:szCs w:val="20"/>
              </w:rPr>
              <w:t>Pasarela real</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855D28D" w14:textId="77777777" w:rsidR="00DF78C1" w:rsidRDefault="001D7374">
            <w:pPr>
              <w:spacing w:after="0" w:line="240" w:lineRule="auto"/>
            </w:pPr>
            <w:r>
              <w:rPr>
                <w:sz w:val="20"/>
                <w:szCs w:val="20"/>
              </w:rPr>
              <w:t>Enviar las consultas técnicas a ONVO, obtener acceso a su entorno de pruebas y probar el adaptador contra ese entorno</w:t>
            </w:r>
          </w:p>
        </w:tc>
      </w:tr>
      <w:tr w:rsidR="00DF78C1" w14:paraId="559BB6E7"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56BDBA0" w14:textId="77777777" w:rsidR="00DF78C1" w:rsidRDefault="001D7374">
            <w:pPr>
              <w:spacing w:after="0" w:line="240" w:lineRule="auto"/>
            </w:pPr>
            <w:r>
              <w:rPr>
                <w:sz w:val="20"/>
                <w:szCs w:val="20"/>
              </w:rPr>
              <w:t>Inteligencia artificial</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5D55E9E" w14:textId="77777777" w:rsidR="00DF78C1" w:rsidRDefault="001D7374">
            <w:pPr>
              <w:spacing w:after="0" w:line="240" w:lineRule="auto"/>
            </w:pPr>
            <w:r>
              <w:rPr>
                <w:sz w:val="20"/>
                <w:szCs w:val="20"/>
              </w:rPr>
              <w:t>Elegir el proveedor. Lo requieren la detección de contenido sospechoso de ser generado por IA, la clasificación de estilos y la búsqueda por similitud, que hoy solo tienen su estructura</w:t>
            </w:r>
          </w:p>
        </w:tc>
      </w:tr>
      <w:tr w:rsidR="00DF78C1" w14:paraId="704AAFF2"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1C49E26" w14:textId="77777777" w:rsidR="00DF78C1" w:rsidRDefault="001D7374">
            <w:pPr>
              <w:spacing w:after="0" w:line="240" w:lineRule="auto"/>
            </w:pPr>
            <w:r>
              <w:rPr>
                <w:sz w:val="20"/>
                <w:szCs w:val="20"/>
              </w:rPr>
              <w:t>Métricas y moderación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EF3F6A9" w14:textId="77777777" w:rsidR="00DF78C1" w:rsidRDefault="001D7374">
            <w:pPr>
              <w:spacing w:after="0" w:line="240" w:lineRule="auto"/>
            </w:pPr>
            <w:r>
              <w:rPr>
                <w:sz w:val="20"/>
                <w:szCs w:val="20"/>
              </w:rPr>
              <w:t>Panel del artista y reportes</w:t>
            </w:r>
          </w:p>
        </w:tc>
      </w:tr>
      <w:tr w:rsidR="00DF78C1" w14:paraId="1537A0F7"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C4CCF2C" w14:textId="77777777" w:rsidR="00DF78C1" w:rsidRDefault="001D7374">
            <w:pPr>
              <w:spacing w:after="0" w:line="240" w:lineRule="auto"/>
            </w:pPr>
            <w:r>
              <w:rPr>
                <w:sz w:val="20"/>
                <w:szCs w:val="20"/>
              </w:rPr>
              <w:t>Contenido</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9B4B95B" w14:textId="77777777" w:rsidR="00DF78C1" w:rsidRDefault="001D7374">
            <w:pPr>
              <w:spacing w:after="0" w:line="240" w:lineRule="auto"/>
            </w:pPr>
            <w:r>
              <w:rPr>
                <w:sz w:val="20"/>
                <w:szCs w:val="20"/>
              </w:rPr>
              <w:t>Miniaturas de imágenes</w:t>
            </w:r>
          </w:p>
        </w:tc>
      </w:tr>
      <w:tr w:rsidR="00DF78C1" w14:paraId="42729744"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26F375" w14:textId="77777777" w:rsidR="00DF78C1" w:rsidRDefault="001D7374">
            <w:pPr>
              <w:spacing w:after="0" w:line="240" w:lineRule="auto"/>
            </w:pPr>
            <w:r>
              <w:rPr>
                <w:sz w:val="20"/>
                <w:szCs w:val="20"/>
              </w:rPr>
              <w:t>Entorno</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B568D2B" w14:textId="77777777" w:rsidR="00DF78C1" w:rsidRDefault="001D7374">
            <w:pPr>
              <w:spacing w:after="0" w:line="240" w:lineRule="auto"/>
            </w:pPr>
            <w:r>
              <w:rPr>
                <w:sz w:val="20"/>
                <w:szCs w:val="20"/>
              </w:rPr>
              <w:t>Proyecto de Supabase configurado para la base de datos, la autenticación y el almacenamiento</w:t>
            </w:r>
          </w:p>
        </w:tc>
      </w:tr>
      <w:tr w:rsidR="00DF78C1" w14:paraId="67877894" w14:textId="77777777">
        <w:tblPrEx>
          <w:tblCellMar>
            <w:top w:w="0" w:type="dxa"/>
            <w:bottom w:w="0" w:type="dxa"/>
          </w:tblCellMar>
        </w:tblPrEx>
        <w:trPr>
          <w:cantSplit/>
        </w:trPr>
        <w:tc>
          <w:tcPr>
            <w:tcW w:w="303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121F43A" w14:textId="77777777" w:rsidR="00DF78C1" w:rsidRDefault="001D7374">
            <w:pPr>
              <w:spacing w:after="0" w:line="240" w:lineRule="auto"/>
            </w:pPr>
            <w:r>
              <w:rPr>
                <w:sz w:val="20"/>
                <w:szCs w:val="20"/>
              </w:rPr>
              <w:t>Integración</w:t>
            </w:r>
          </w:p>
        </w:tc>
        <w:tc>
          <w:tcPr>
            <w:tcW w:w="6325"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EA33DD2" w14:textId="77777777" w:rsidR="00DF78C1" w:rsidRDefault="001D7374">
            <w:pPr>
              <w:spacing w:after="0" w:line="240" w:lineRule="auto"/>
            </w:pPr>
            <w:r>
              <w:rPr>
                <w:sz w:val="20"/>
                <w:szCs w:val="20"/>
              </w:rPr>
              <w:t>Conectar la aplicación con la API: sesiones, feed, perfiles, chat, imágenes reales y pedidos</w:t>
            </w:r>
          </w:p>
        </w:tc>
      </w:tr>
    </w:tbl>
    <w:p w14:paraId="5329B70E" w14:textId="77777777" w:rsidR="00DF78C1" w:rsidRDefault="00DF78C1">
      <w:pPr>
        <w:spacing w:after="0" w:line="200" w:lineRule="exact"/>
      </w:pPr>
    </w:p>
    <w:p w14:paraId="02608681" w14:textId="77777777" w:rsidR="00DF78C1" w:rsidRDefault="001D7374">
      <w:r>
        <w:t>La demostración de noviembre usa la pasarela simulada, que reproduce autorizaciones que vencen, rechazos y avisos de pago.</w:t>
      </w:r>
    </w:p>
    <w:p w14:paraId="4C14C45A" w14:textId="77777777" w:rsidR="00DF78C1" w:rsidRDefault="001D7374">
      <w:pPr>
        <w:pStyle w:val="Ttulo2"/>
      </w:pPr>
      <w:bookmarkStart w:id="31" w:name="_Toc242394671"/>
      <w:r>
        <w:t>5.5 Riesgos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DF78C1" w14:paraId="4AEED183" w14:textId="77777777">
        <w:tblPrEx>
          <w:tblCellMar>
            <w:top w:w="0" w:type="dxa"/>
            <w:bottom w:w="0" w:type="dxa"/>
          </w:tblCellMar>
        </w:tblPrEx>
        <w:trPr>
          <w:cantSplit/>
          <w:tblHeader/>
        </w:trPr>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53BD8118" w14:textId="77777777" w:rsidR="00DF78C1" w:rsidRDefault="001D7374">
            <w:pPr>
              <w:keepNext/>
              <w:spacing w:after="0" w:line="240" w:lineRule="auto"/>
            </w:pPr>
            <w:r>
              <w:rPr>
                <w:b/>
                <w:bCs/>
                <w:sz w:val="20"/>
                <w:szCs w:val="20"/>
              </w:rPr>
              <w:t>Riesgo</w:t>
            </w:r>
          </w:p>
        </w:tc>
        <w:tc>
          <w:tcPr>
            <w:tcW w:w="4680"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280E62BE" w14:textId="77777777" w:rsidR="00DF78C1" w:rsidRDefault="001D7374">
            <w:pPr>
              <w:keepNext/>
              <w:spacing w:after="0" w:line="240" w:lineRule="auto"/>
            </w:pPr>
            <w:r>
              <w:rPr>
                <w:b/>
                <w:bCs/>
                <w:sz w:val="20"/>
                <w:szCs w:val="20"/>
              </w:rPr>
              <w:t>Mitigación</w:t>
            </w:r>
          </w:p>
        </w:tc>
      </w:tr>
      <w:tr w:rsidR="00DF78C1" w14:paraId="583D29E8"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6E87B29" w14:textId="77777777" w:rsidR="00DF78C1" w:rsidRDefault="001D7374">
            <w:pPr>
              <w:keepNext/>
              <w:spacing w:after="0" w:line="240" w:lineRule="auto"/>
            </w:pPr>
            <w:r>
              <w:rPr>
                <w:sz w:val="20"/>
                <w:szCs w:val="20"/>
              </w:rPr>
              <w:t>Plazo: quedan tres etapas de backend y la integración</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FC9B54D" w14:textId="77777777" w:rsidR="00DF78C1" w:rsidRDefault="001D7374">
            <w:pPr>
              <w:keepNext/>
              <w:spacing w:after="0" w:line="240" w:lineRule="auto"/>
            </w:pPr>
            <w:r>
              <w:rPr>
                <w:sz w:val="20"/>
                <w:szCs w:val="20"/>
              </w:rPr>
              <w:t>Las promociones ya salieron del MVP; si hace falta, Explorar queda solo por categorías</w:t>
            </w:r>
          </w:p>
        </w:tc>
      </w:tr>
      <w:tr w:rsidR="00DF78C1" w14:paraId="4BD6C173"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D7D8871" w14:textId="77777777" w:rsidR="00DF78C1" w:rsidRDefault="001D7374">
            <w:pPr>
              <w:keepNext/>
              <w:spacing w:after="0" w:line="240" w:lineRule="auto"/>
            </w:pPr>
            <w:r>
              <w:rPr>
                <w:sz w:val="20"/>
                <w:szCs w:val="20"/>
              </w:rPr>
              <w:t>ONVO no responde a tiempo</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3E824C1" w14:textId="77777777" w:rsidR="00DF78C1" w:rsidRDefault="001D7374">
            <w:pPr>
              <w:keepNext/>
              <w:spacing w:after="0" w:line="240" w:lineRule="auto"/>
            </w:pPr>
            <w:r>
              <w:rPr>
                <w:sz w:val="20"/>
                <w:szCs w:val="20"/>
              </w:rPr>
              <w:t>La demostración no depende de ONVO</w:t>
            </w:r>
          </w:p>
        </w:tc>
      </w:tr>
      <w:tr w:rsidR="00DF78C1" w14:paraId="0947AB11"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8C8419B" w14:textId="77777777" w:rsidR="00DF78C1" w:rsidRDefault="001D7374">
            <w:pPr>
              <w:keepNext/>
              <w:spacing w:after="0" w:line="240" w:lineRule="auto"/>
            </w:pPr>
            <w:r>
              <w:rPr>
                <w:sz w:val="20"/>
                <w:szCs w:val="20"/>
              </w:rPr>
              <w:t>El proveedor de IA no se define a tiempo</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5898F36" w14:textId="77777777" w:rsidR="00DF78C1" w:rsidRDefault="001D7374">
            <w:pPr>
              <w:keepNext/>
              <w:spacing w:after="0" w:line="240" w:lineRule="auto"/>
            </w:pPr>
            <w:r>
              <w:rPr>
                <w:sz w:val="20"/>
                <w:szCs w:val="20"/>
              </w:rPr>
              <w:t>La moderación funciona con reportes y revisión humana; el clasificador solo marca contenido para esa revisión, así que su ausencia no bloquea la demostración</w:t>
            </w:r>
          </w:p>
        </w:tc>
      </w:tr>
      <w:tr w:rsidR="00DF78C1" w14:paraId="19271E92" w14:textId="77777777">
        <w:tblPrEx>
          <w:tblCellMar>
            <w:top w:w="0" w:type="dxa"/>
            <w:bottom w:w="0" w:type="dxa"/>
          </w:tblCellMar>
        </w:tblPrEx>
        <w:trPr>
          <w:cantSplit/>
        </w:trPr>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D7A513E" w14:textId="77777777" w:rsidR="00DF78C1" w:rsidRDefault="001D7374">
            <w:pPr>
              <w:spacing w:after="0" w:line="240" w:lineRule="auto"/>
            </w:pPr>
            <w:r>
              <w:rPr>
                <w:sz w:val="20"/>
                <w:szCs w:val="20"/>
              </w:rPr>
              <w:t>La integración llega tarde</w:t>
            </w:r>
          </w:p>
        </w:tc>
        <w:tc>
          <w:tcPr>
            <w:tcW w:w="4680"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88B757C" w14:textId="77777777" w:rsidR="00DF78C1" w:rsidRDefault="001D7374">
            <w:pPr>
              <w:spacing w:after="0" w:line="240" w:lineRule="auto"/>
            </w:pPr>
            <w:r>
              <w:rPr>
                <w:sz w:val="20"/>
                <w:szCs w:val="20"/>
              </w:rPr>
              <w:t>Los endpoints se construyen en el orden en que la aplicación los necesita</w:t>
            </w:r>
          </w:p>
        </w:tc>
      </w:tr>
    </w:tbl>
    <w:p w14:paraId="0CCC78B8" w14:textId="77777777" w:rsidR="00DF78C1" w:rsidRDefault="00DF78C1">
      <w:pPr>
        <w:spacing w:after="0" w:line="200" w:lineRule="exact"/>
      </w:pPr>
    </w:p>
    <w:p w14:paraId="1B3FEEBB" w14:textId="77777777" w:rsidR="00DF78C1" w:rsidRDefault="001D7374">
      <w:pPr>
        <w:pStyle w:val="Ttulo1"/>
      </w:pPr>
      <w:bookmarkStart w:id="32" w:name="_Toc242394672"/>
      <w:r>
        <w:t>6. Anexo: glosario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6883"/>
      </w:tblGrid>
      <w:tr w:rsidR="00DF78C1" w14:paraId="2BFB3F9C" w14:textId="77777777">
        <w:tblPrEx>
          <w:tblCellMar>
            <w:top w:w="0" w:type="dxa"/>
            <w:bottom w:w="0" w:type="dxa"/>
          </w:tblCellMar>
        </w:tblPrEx>
        <w:trPr>
          <w:cantSplit/>
          <w:tblHeader/>
        </w:trPr>
        <w:tc>
          <w:tcPr>
            <w:tcW w:w="2477"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7EB64523" w14:textId="77777777" w:rsidR="00DF78C1" w:rsidRDefault="001D7374">
            <w:pPr>
              <w:spacing w:after="0" w:line="240" w:lineRule="auto"/>
            </w:pPr>
            <w:r>
              <w:rPr>
                <w:b/>
                <w:bCs/>
                <w:sz w:val="20"/>
                <w:szCs w:val="20"/>
              </w:rPr>
              <w:t>Término</w:t>
            </w:r>
          </w:p>
        </w:tc>
        <w:tc>
          <w:tcPr>
            <w:tcW w:w="6883" w:type="dxa"/>
            <w:tcBorders>
              <w:top w:val="single" w:sz="4" w:space="0" w:color="D9CDBA"/>
              <w:left w:val="single" w:sz="4" w:space="0" w:color="D9CDBA"/>
              <w:bottom w:val="single" w:sz="4" w:space="0" w:color="D9CDBA"/>
              <w:right w:val="single" w:sz="4" w:space="0" w:color="D9CDBA"/>
            </w:tcBorders>
            <w:shd w:val="clear" w:color="auto" w:fill="F5EFE4"/>
            <w:tcMar>
              <w:top w:w="60" w:type="dxa"/>
              <w:left w:w="100" w:type="dxa"/>
              <w:bottom w:w="60" w:type="dxa"/>
              <w:right w:w="100" w:type="dxa"/>
            </w:tcMar>
          </w:tcPr>
          <w:p w14:paraId="31873B50" w14:textId="77777777" w:rsidR="00DF78C1" w:rsidRDefault="001D7374">
            <w:pPr>
              <w:spacing w:after="0" w:line="240" w:lineRule="auto"/>
            </w:pPr>
            <w:r>
              <w:rPr>
                <w:b/>
                <w:bCs/>
                <w:sz w:val="20"/>
                <w:szCs w:val="20"/>
              </w:rPr>
              <w:t>Significado</w:t>
            </w:r>
          </w:p>
        </w:tc>
      </w:tr>
      <w:tr w:rsidR="00DF78C1" w14:paraId="5D0CC014"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0C40B74" w14:textId="77777777" w:rsidR="00DF78C1" w:rsidRDefault="001D7374">
            <w:pPr>
              <w:spacing w:after="0" w:line="240" w:lineRule="auto"/>
            </w:pPr>
            <w:r>
              <w:rPr>
                <w:b/>
                <w:bCs/>
                <w:sz w:val="20"/>
                <w:szCs w:val="20"/>
              </w:rPr>
              <w:t>Encargo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BF83B6E" w14:textId="77777777" w:rsidR="00DF78C1" w:rsidRDefault="001D7374">
            <w:pPr>
              <w:spacing w:after="0" w:line="240" w:lineRule="auto"/>
            </w:pPr>
            <w:r>
              <w:rPr>
                <w:sz w:val="20"/>
                <w:szCs w:val="20"/>
              </w:rPr>
              <w:t>Trabajo hecho a pedido para un cliente</w:t>
            </w:r>
          </w:p>
        </w:tc>
      </w:tr>
      <w:tr w:rsidR="00DF78C1" w14:paraId="225C7ED5"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D31A64B" w14:textId="77777777" w:rsidR="00DF78C1" w:rsidRDefault="001D7374">
            <w:pPr>
              <w:spacing w:after="0" w:line="240" w:lineRule="auto"/>
            </w:pPr>
            <w:r>
              <w:rPr>
                <w:b/>
                <w:bCs/>
                <w:sz w:val="20"/>
                <w:szCs w:val="20"/>
              </w:rPr>
              <w:t>Evento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04C55BB9" w14:textId="77777777" w:rsidR="00DF78C1" w:rsidRDefault="001D7374">
            <w:pPr>
              <w:spacing w:after="0" w:line="240" w:lineRule="auto"/>
            </w:pPr>
            <w:r>
              <w:rPr>
                <w:sz w:val="20"/>
                <w:szCs w:val="20"/>
              </w:rPr>
              <w:t>Contratación con fecha y lugar: música, baile o presentaciones</w:t>
            </w:r>
          </w:p>
        </w:tc>
      </w:tr>
      <w:tr w:rsidR="00DF78C1" w14:paraId="725E8688"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17A74D0" w14:textId="77777777" w:rsidR="00DF78C1" w:rsidRDefault="001D7374">
            <w:pPr>
              <w:spacing w:after="0" w:line="240" w:lineRule="auto"/>
            </w:pPr>
            <w:r>
              <w:rPr>
                <w:b/>
                <w:bCs/>
                <w:sz w:val="20"/>
                <w:szCs w:val="20"/>
              </w:rPr>
              <w:t>Obra disponible</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1E03BAF" w14:textId="77777777" w:rsidR="00DF78C1" w:rsidRDefault="001D7374">
            <w:pPr>
              <w:spacing w:after="0" w:line="240" w:lineRule="auto"/>
            </w:pPr>
            <w:r>
              <w:rPr>
                <w:sz w:val="20"/>
                <w:szCs w:val="20"/>
              </w:rPr>
              <w:t>Obra terminada que el artista ofrece a precio fijo</w:t>
            </w:r>
          </w:p>
        </w:tc>
      </w:tr>
      <w:tr w:rsidR="00DF78C1" w14:paraId="12AEB2B2"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F5C0711" w14:textId="77777777" w:rsidR="00DF78C1" w:rsidRDefault="001D7374">
            <w:pPr>
              <w:spacing w:after="0" w:line="240" w:lineRule="auto"/>
            </w:pPr>
            <w:r>
              <w:rPr>
                <w:b/>
                <w:bCs/>
                <w:sz w:val="20"/>
                <w:szCs w:val="20"/>
              </w:rPr>
              <w:t>Consulta</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887F429" w14:textId="77777777" w:rsidR="00DF78C1" w:rsidRDefault="001D7374">
            <w:pPr>
              <w:spacing w:after="0" w:line="240" w:lineRule="auto"/>
            </w:pPr>
            <w:r>
              <w:rPr>
                <w:sz w:val="20"/>
                <w:szCs w:val="20"/>
              </w:rPr>
              <w:t>Conversación que abre un cliente sobre un servicio o una obra; puede convertirse en pedido</w:t>
            </w:r>
          </w:p>
        </w:tc>
      </w:tr>
      <w:tr w:rsidR="00DF78C1" w14:paraId="522C0476"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530A1C6C" w14:textId="77777777" w:rsidR="00DF78C1" w:rsidRDefault="001D7374">
            <w:pPr>
              <w:spacing w:after="0" w:line="240" w:lineRule="auto"/>
            </w:pPr>
            <w:r>
              <w:rPr>
                <w:b/>
                <w:bCs/>
                <w:sz w:val="20"/>
                <w:szCs w:val="20"/>
              </w:rPr>
              <w:t>Pedido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5F13932" w14:textId="77777777" w:rsidR="00DF78C1" w:rsidRDefault="001D7374">
            <w:pPr>
              <w:spacing w:after="0" w:line="240" w:lineRule="auto"/>
            </w:pPr>
            <w:r>
              <w:rPr>
                <w:sz w:val="20"/>
                <w:szCs w:val="20"/>
              </w:rPr>
              <w:t>Toda transacción. Tiene un tipo y uno o más cobros</w:t>
            </w:r>
          </w:p>
        </w:tc>
      </w:tr>
      <w:tr w:rsidR="00DF78C1" w14:paraId="27098D95"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DB3FFC6" w14:textId="77777777" w:rsidR="00DF78C1" w:rsidRDefault="001D7374">
            <w:pPr>
              <w:spacing w:after="0" w:line="240" w:lineRule="auto"/>
            </w:pPr>
            <w:r>
              <w:rPr>
                <w:b/>
                <w:bCs/>
                <w:sz w:val="20"/>
                <w:szCs w:val="20"/>
              </w:rPr>
              <w:t>Cobro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D68581F" w14:textId="77777777" w:rsidR="00DF78C1" w:rsidRDefault="001D7374">
            <w:pPr>
              <w:spacing w:after="0" w:line="240" w:lineRule="auto"/>
            </w:pPr>
            <w:r>
              <w:rPr>
                <w:sz w:val="20"/>
                <w:szCs w:val="20"/>
              </w:rPr>
              <w:t>Cada pago parcial de un pedido: anticipo, saldo o total</w:t>
            </w:r>
          </w:p>
        </w:tc>
      </w:tr>
      <w:tr w:rsidR="00DF78C1" w14:paraId="2C8B45D4"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34894B65" w14:textId="77777777" w:rsidR="00DF78C1" w:rsidRDefault="001D7374">
            <w:pPr>
              <w:spacing w:after="0" w:line="240" w:lineRule="auto"/>
            </w:pPr>
            <w:r>
              <w:rPr>
                <w:b/>
                <w:bCs/>
                <w:sz w:val="20"/>
                <w:szCs w:val="20"/>
              </w:rPr>
              <w:t>Tarifa de servicio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121E395C" w14:textId="77777777" w:rsidR="00DF78C1" w:rsidRDefault="001D7374">
            <w:pPr>
              <w:spacing w:after="0" w:line="240" w:lineRule="auto"/>
            </w:pPr>
            <w:r>
              <w:rPr>
                <w:sz w:val="20"/>
                <w:szCs w:val="20"/>
              </w:rPr>
              <w:t>Porcentaje que cobra ArtísTica sobre cada pedido</w:t>
            </w:r>
          </w:p>
        </w:tc>
      </w:tr>
      <w:tr w:rsidR="00DF78C1" w14:paraId="49BE3B1A"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7602B3D3" w14:textId="77777777" w:rsidR="00DF78C1" w:rsidRDefault="001D7374">
            <w:pPr>
              <w:spacing w:after="0" w:line="240" w:lineRule="auto"/>
            </w:pPr>
            <w:r>
              <w:rPr>
                <w:b/>
                <w:bCs/>
                <w:sz w:val="20"/>
                <w:szCs w:val="20"/>
              </w:rPr>
              <w:t>Taller y Estudio</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60B98F60" w14:textId="77777777" w:rsidR="00DF78C1" w:rsidRDefault="001D7374">
            <w:pPr>
              <w:spacing w:after="0" w:line="240" w:lineRule="auto"/>
            </w:pPr>
            <w:r>
              <w:rPr>
                <w:sz w:val="20"/>
                <w:szCs w:val="20"/>
              </w:rPr>
              <w:t>Planes del artista: el gratuito y el de suscripción</w:t>
            </w:r>
          </w:p>
        </w:tc>
      </w:tr>
      <w:tr w:rsidR="00DF78C1" w14:paraId="394FC0FF" w14:textId="77777777">
        <w:tblPrEx>
          <w:tblCellMar>
            <w:top w:w="0" w:type="dxa"/>
            <w:bottom w:w="0" w:type="dxa"/>
          </w:tblCellMar>
        </w:tblPrEx>
        <w:trPr>
          <w:cantSplit/>
        </w:trPr>
        <w:tc>
          <w:tcPr>
            <w:tcW w:w="2477"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21EE3D7F" w14:textId="77777777" w:rsidR="00DF78C1" w:rsidRDefault="001D7374">
            <w:pPr>
              <w:spacing w:after="0" w:line="240" w:lineRule="auto"/>
            </w:pPr>
            <w:r>
              <w:rPr>
                <w:b/>
                <w:bCs/>
                <w:sz w:val="20"/>
                <w:szCs w:val="20"/>
              </w:rPr>
              <w:t>Pasarela</w:t>
            </w:r>
          </w:p>
        </w:tc>
        <w:tc>
          <w:tcPr>
            <w:tcW w:w="6883" w:type="dxa"/>
            <w:tcBorders>
              <w:top w:val="single" w:sz="4" w:space="0" w:color="D9CDBA"/>
              <w:left w:val="single" w:sz="4" w:space="0" w:color="D9CDBA"/>
              <w:bottom w:val="single" w:sz="4" w:space="0" w:color="D9CDBA"/>
              <w:right w:val="single" w:sz="4" w:space="0" w:color="D9CDBA"/>
            </w:tcBorders>
            <w:tcMar>
              <w:top w:w="60" w:type="dxa"/>
              <w:left w:w="100" w:type="dxa"/>
              <w:bottom w:w="60" w:type="dxa"/>
              <w:right w:w="100" w:type="dxa"/>
            </w:tcMar>
          </w:tcPr>
          <w:p w14:paraId="4BB9FDF0" w14:textId="77777777" w:rsidR="00DF78C1" w:rsidRDefault="001D7374">
            <w:pPr>
              <w:spacing w:after="0" w:line="240" w:lineRule="auto"/>
            </w:pPr>
            <w:r>
              <w:rPr>
                <w:sz w:val="20"/>
                <w:szCs w:val="20"/>
              </w:rPr>
              <w:t>Entidad que procesa los pagos y custodia el dinero</w:t>
            </w:r>
          </w:p>
        </w:tc>
      </w:tr>
    </w:tbl>
    <w:p w14:paraId="43ABC430" w14:textId="77777777" w:rsidR="00DF78C1" w:rsidRDefault="00DF78C1">
      <w:pPr>
        <w:spacing w:after="0" w:line="200" w:lineRule="exact"/>
      </w:pPr>
    </w:p>
    <w:sectPr w:rsidR="00DF78C1">
      <w:footerReference w:type="default" r:id="rId7"/>
      <w:footerReference w:type="first" r:id="rId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879FD" w14:textId="77777777" w:rsidR="001D7374" w:rsidRDefault="001D7374">
      <w:pPr>
        <w:spacing w:after="0" w:line="240" w:lineRule="auto"/>
      </w:pPr>
      <w:r>
        <w:separator/>
      </w:r>
    </w:p>
  </w:endnote>
  <w:endnote w:type="continuationSeparator" w:id="0">
    <w:p w14:paraId="1625176D" w14:textId="77777777" w:rsidR="001D7374" w:rsidRDefault="001D73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894E3" w14:textId="77777777" w:rsidR="00DF78C1" w:rsidRDefault="001D7374">
    <w:pPr>
      <w:jc w:val="right"/>
    </w:pPr>
    <w:r>
      <w:rPr>
        <w:color w:val="6B5D52"/>
        <w:sz w:val="18"/>
        <w:szCs w:val="18"/>
      </w:rPr>
      <w:t xml:space="preserve">ArtísTica, II Avance, 9 de octubre de 2026    </w:t>
    </w:r>
    <w:r>
      <w:rPr>
        <w:color w:val="6B5D52"/>
        <w:sz w:val="18"/>
        <w:szCs w:val="18"/>
      </w:rPr>
      <w:fldChar w:fldCharType="begin"/>
    </w:r>
    <w:r>
      <w:rPr>
        <w:color w:val="6B5D52"/>
        <w:sz w:val="18"/>
        <w:szCs w:val="18"/>
      </w:rPr>
      <w:instrText>PAGE</w:instrText>
    </w:r>
    <w:r>
      <w:rPr>
        <w:color w:val="6B5D52"/>
        <w:sz w:val="18"/>
        <w:szCs w:val="18"/>
      </w:rPr>
      <w:fldChar w:fldCharType="separate"/>
    </w:r>
    <w:r w:rsidR="009D4763">
      <w:rPr>
        <w:noProof/>
        <w:color w:val="6B5D52"/>
        <w:sz w:val="18"/>
        <w:szCs w:val="18"/>
      </w:rPr>
      <w:t>2</w:t>
    </w:r>
    <w:r>
      <w:rPr>
        <w:color w:val="6B5D5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26967" w14:textId="77777777" w:rsidR="001D7374" w:rsidRDefault="001D737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79348" w14:textId="77777777" w:rsidR="001D7374" w:rsidRDefault="001D7374">
      <w:pPr>
        <w:spacing w:after="0" w:line="240" w:lineRule="auto"/>
      </w:pPr>
      <w:r>
        <w:separator/>
      </w:r>
    </w:p>
  </w:footnote>
  <w:footnote w:type="continuationSeparator" w:id="0">
    <w:p w14:paraId="7352C958" w14:textId="77777777" w:rsidR="001D7374" w:rsidRDefault="001D73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973BF"/>
    <w:multiLevelType w:val="hybridMultilevel"/>
    <w:tmpl w:val="6316D378"/>
    <w:lvl w:ilvl="0" w:tplc="46409822" w:tentative="1">
      <w:start w:val="1"/>
      <w:numFmt w:val="bullet"/>
      <w:lvlText w:val="●"/>
      <w:lvlJc w:val="left"/>
      <w:pPr>
        <w:ind w:left="720" w:hanging="360"/>
      </w:pPr>
    </w:lvl>
    <w:lvl w:ilvl="1" w:tplc="F15612C0" w:tentative="1">
      <w:start w:val="1"/>
      <w:numFmt w:val="bullet"/>
      <w:lvlText w:val="○"/>
      <w:lvlJc w:val="left"/>
      <w:pPr>
        <w:ind w:left="1440" w:hanging="360"/>
      </w:pPr>
    </w:lvl>
    <w:lvl w:ilvl="2" w:tplc="8C287EB6" w:tentative="1">
      <w:start w:val="1"/>
      <w:numFmt w:val="bullet"/>
      <w:lvlText w:val="■"/>
      <w:lvlJc w:val="left"/>
      <w:pPr>
        <w:ind w:left="2160" w:hanging="360"/>
      </w:pPr>
    </w:lvl>
    <w:lvl w:ilvl="3" w:tplc="A2C012A2" w:tentative="1">
      <w:start w:val="1"/>
      <w:numFmt w:val="bullet"/>
      <w:lvlText w:val="●"/>
      <w:lvlJc w:val="left"/>
      <w:pPr>
        <w:ind w:left="2880" w:hanging="360"/>
      </w:pPr>
    </w:lvl>
    <w:lvl w:ilvl="4" w:tplc="34C8497A" w:tentative="1">
      <w:start w:val="1"/>
      <w:numFmt w:val="bullet"/>
      <w:lvlText w:val="○"/>
      <w:lvlJc w:val="left"/>
      <w:pPr>
        <w:ind w:left="3600" w:hanging="360"/>
      </w:pPr>
    </w:lvl>
    <w:lvl w:ilvl="5" w:tplc="5EF8C41E" w:tentative="1">
      <w:start w:val="1"/>
      <w:numFmt w:val="bullet"/>
      <w:lvlText w:val="■"/>
      <w:lvlJc w:val="left"/>
      <w:pPr>
        <w:ind w:left="4320" w:hanging="360"/>
      </w:pPr>
    </w:lvl>
    <w:lvl w:ilvl="6" w:tplc="4968A3C0" w:tentative="1">
      <w:start w:val="1"/>
      <w:numFmt w:val="bullet"/>
      <w:lvlText w:val="●"/>
      <w:lvlJc w:val="left"/>
      <w:pPr>
        <w:ind w:left="5040" w:hanging="360"/>
      </w:pPr>
    </w:lvl>
    <w:lvl w:ilvl="7" w:tplc="7CFE9A4E" w:tentative="1">
      <w:start w:val="1"/>
      <w:numFmt w:val="bullet"/>
      <w:lvlText w:val="●"/>
      <w:lvlJc w:val="left"/>
      <w:pPr>
        <w:ind w:left="5760" w:hanging="360"/>
      </w:pPr>
    </w:lvl>
    <w:lvl w:ilvl="8" w:tplc="28EC63D2" w:tentative="1">
      <w:start w:val="1"/>
      <w:numFmt w:val="bullet"/>
      <w:lvlText w:val="●"/>
      <w:lvlJc w:val="left"/>
      <w:pPr>
        <w:ind w:left="6480" w:hanging="360"/>
      </w:pPr>
    </w:lvl>
  </w:abstractNum>
  <w:abstractNum w:abstractNumId="1" w15:restartNumberingAfterBreak="0">
    <w:nsid w:val="482F0438"/>
    <w:multiLevelType w:val="hybridMultilevel"/>
    <w:tmpl w:val="0E38EB56"/>
    <w:lvl w:ilvl="0" w:tplc="C06EB078">
      <w:start w:val="1"/>
      <w:numFmt w:val="bullet"/>
      <w:lvlText w:val="•"/>
      <w:lvlJc w:val="left"/>
      <w:pPr>
        <w:spacing w:after="80"/>
        <w:ind w:left="540" w:hanging="270"/>
      </w:pPr>
    </w:lvl>
    <w:lvl w:ilvl="1" w:tplc="6A9C5028">
      <w:numFmt w:val="decimal"/>
      <w:lvlText w:val=""/>
      <w:lvlJc w:val="left"/>
    </w:lvl>
    <w:lvl w:ilvl="2" w:tplc="A6A490AE">
      <w:numFmt w:val="decimal"/>
      <w:lvlText w:val=""/>
      <w:lvlJc w:val="left"/>
    </w:lvl>
    <w:lvl w:ilvl="3" w:tplc="CB869166">
      <w:numFmt w:val="decimal"/>
      <w:lvlText w:val=""/>
      <w:lvlJc w:val="left"/>
    </w:lvl>
    <w:lvl w:ilvl="4" w:tplc="6304191A">
      <w:numFmt w:val="decimal"/>
      <w:lvlText w:val=""/>
      <w:lvlJc w:val="left"/>
    </w:lvl>
    <w:lvl w:ilvl="5" w:tplc="659EBEE0">
      <w:numFmt w:val="decimal"/>
      <w:lvlText w:val=""/>
      <w:lvlJc w:val="left"/>
    </w:lvl>
    <w:lvl w:ilvl="6" w:tplc="481834A4">
      <w:numFmt w:val="decimal"/>
      <w:lvlText w:val=""/>
      <w:lvlJc w:val="left"/>
    </w:lvl>
    <w:lvl w:ilvl="7" w:tplc="021E8EA2">
      <w:numFmt w:val="decimal"/>
      <w:lvlText w:val=""/>
      <w:lvlJc w:val="left"/>
    </w:lvl>
    <w:lvl w:ilvl="8" w:tplc="83A24F40">
      <w:numFmt w:val="decimal"/>
      <w:lvlText w:val=""/>
      <w:lvlJc w:val="left"/>
    </w:lvl>
  </w:abstractNum>
  <w:abstractNum w:abstractNumId="2" w15:restartNumberingAfterBreak="0">
    <w:nsid w:val="6401394F"/>
    <w:multiLevelType w:val="hybridMultilevel"/>
    <w:tmpl w:val="926A7098"/>
    <w:lvl w:ilvl="0" w:tplc="020025A0">
      <w:start w:val="1"/>
      <w:numFmt w:val="decimal"/>
      <w:lvlText w:val="%1."/>
      <w:lvlJc w:val="left"/>
      <w:pPr>
        <w:spacing w:after="80"/>
        <w:ind w:left="540" w:hanging="360"/>
      </w:pPr>
    </w:lvl>
    <w:lvl w:ilvl="1" w:tplc="BBBC926C">
      <w:numFmt w:val="decimal"/>
      <w:lvlText w:val=""/>
      <w:lvlJc w:val="left"/>
    </w:lvl>
    <w:lvl w:ilvl="2" w:tplc="A0A8BB42">
      <w:numFmt w:val="decimal"/>
      <w:lvlText w:val=""/>
      <w:lvlJc w:val="left"/>
    </w:lvl>
    <w:lvl w:ilvl="3" w:tplc="6A42F27A">
      <w:numFmt w:val="decimal"/>
      <w:lvlText w:val=""/>
      <w:lvlJc w:val="left"/>
    </w:lvl>
    <w:lvl w:ilvl="4" w:tplc="F94A3A90">
      <w:numFmt w:val="decimal"/>
      <w:lvlText w:val=""/>
      <w:lvlJc w:val="left"/>
    </w:lvl>
    <w:lvl w:ilvl="5" w:tplc="FAB221B8">
      <w:numFmt w:val="decimal"/>
      <w:lvlText w:val=""/>
      <w:lvlJc w:val="left"/>
    </w:lvl>
    <w:lvl w:ilvl="6" w:tplc="D598B6FA">
      <w:numFmt w:val="decimal"/>
      <w:lvlText w:val=""/>
      <w:lvlJc w:val="left"/>
    </w:lvl>
    <w:lvl w:ilvl="7" w:tplc="13CA892C">
      <w:numFmt w:val="decimal"/>
      <w:lvlText w:val=""/>
      <w:lvlJc w:val="left"/>
    </w:lvl>
    <w:lvl w:ilvl="8" w:tplc="FD44D3C8">
      <w:numFmt w:val="decimal"/>
      <w:lvlText w:val=""/>
      <w:lvlJc w:val="left"/>
    </w:lvl>
  </w:abstractNum>
  <w:num w:numId="1" w16cid:durableId="837964459">
    <w:abstractNumId w:val="0"/>
    <w:lvlOverride w:ilvl="0">
      <w:startOverride w:val="1"/>
    </w:lvlOverride>
  </w:num>
  <w:num w:numId="2" w16cid:durableId="2106992186">
    <w:abstractNumId w:val="2"/>
    <w:lvlOverride w:ilvl="0">
      <w:startOverride w:val="1"/>
    </w:lvlOverride>
  </w:num>
  <w:num w:numId="3" w16cid:durableId="8114120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8C1"/>
    <w:rsid w:val="001D7374"/>
    <w:rsid w:val="00535C23"/>
    <w:rsid w:val="009D4763"/>
    <w:rsid w:val="00DF78C1"/>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9A305"/>
  <w15:docId w15:val="{81720DEC-3411-4D42-82AA-5E8BF5C99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A221C"/>
        <w:sz w:val="24"/>
        <w:szCs w:val="24"/>
        <w:lang w:val="es-CR" w:eastAsia="es-CR"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after="240" w:line="240" w:lineRule="auto"/>
      <w:outlineLvl w:val="0"/>
    </w:pPr>
    <w:rPr>
      <w:b/>
      <w:bCs/>
      <w:color w:val="B85C38"/>
      <w:sz w:val="32"/>
      <w:szCs w:val="32"/>
    </w:rPr>
  </w:style>
  <w:style w:type="paragraph" w:styleId="Ttulo2">
    <w:name w:val="heading 2"/>
    <w:basedOn w:val="Normal"/>
    <w:next w:val="Normal"/>
    <w:uiPriority w:val="9"/>
    <w:unhideWhenUsed/>
    <w:qFormat/>
    <w:pPr>
      <w:keepNext/>
      <w:spacing w:before="320" w:after="120" w:line="240" w:lineRule="auto"/>
      <w:outlineLvl w:val="1"/>
    </w:pPr>
    <w:rPr>
      <w:b/>
      <w:bCs/>
      <w:sz w:val="28"/>
      <w:szCs w:val="28"/>
    </w:rPr>
  </w:style>
  <w:style w:type="paragraph" w:styleId="Ttulo3">
    <w:name w:val="heading 3"/>
    <w:basedOn w:val="Normal"/>
    <w:next w:val="Normal"/>
    <w:uiPriority w:val="9"/>
    <w:unhideWhenUsed/>
    <w:qFormat/>
    <w:pPr>
      <w:keepNext/>
      <w:spacing w:before="200" w:after="80" w:line="240" w:lineRule="auto"/>
      <w:outlineLvl w:val="2"/>
    </w:pPr>
    <w:rPr>
      <w:b/>
      <w:bCs/>
      <w:color w:val="B85C3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uiPriority w:val="39"/>
    <w:pPr>
      <w:spacing w:before="60" w:after="20" w:line="240" w:lineRule="auto"/>
    </w:pPr>
    <w:rPr>
      <w:b/>
      <w:bCs/>
    </w:rPr>
  </w:style>
  <w:style w:type="paragraph" w:styleId="TDC2">
    <w:name w:val="toc 2"/>
    <w:basedOn w:val="Normal"/>
    <w:next w:val="Normal"/>
    <w:uiPriority w:val="39"/>
    <w:pPr>
      <w:spacing w:after="20" w:line="240" w:lineRule="auto"/>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4694</Words>
  <Characters>25820</Characters>
  <Application>Microsoft Office Word</Application>
  <DocSecurity>0</DocSecurity>
  <Lines>215</Lines>
  <Paragraphs>60</Paragraphs>
  <ScaleCrop>false</ScaleCrop>
  <Company/>
  <LinksUpToDate>false</LinksUpToDate>
  <CharactersWithSpaces>30454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ArtísTica, documentación del proyecto</dc:title>
  <dc:creator>Brian José Zeledón Esquivel y Esteban Granados Sibaja</dc:creator>
  <cp:lastModifiedBy>ESTEBAN GRANADOS SIBAJA</cp:lastModifiedBy>
  <cp:revision>2</cp:revision>
  <dcterms:created xsi:type="dcterms:W3CDTF">2026-10-09T05:29:00Z</dcterms:created>
  <dcterms:modified xsi:type="dcterms:W3CDTF">2026-10-09T05:29:00Z</dcterms:modified>
</cp:coreProperties>
</file>