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{{ </w:t>
            </w:r>
            <w:proofErr w:type="spellStart"/>
            <w:r w:rsidRPr="008305E6">
              <w:rPr>
                <w:b/>
                <w:bCs/>
              </w:rPr>
              <w:t>fecha</w:t>
            </w:r>
            <w:proofErr w:type="gramEnd"/>
            <w:r w:rsidRPr="008305E6">
              <w:rPr>
                <w:b/>
                <w:bCs/>
              </w:rPr>
              <w:t>_de_</w:t>
            </w:r>
            <w:proofErr w:type="gramStart"/>
            <w:r w:rsidRPr="008305E6">
              <w:rPr>
                <w:b/>
                <w:bCs/>
              </w:rPr>
              <w:t>transaccion</w:t>
            </w:r>
            <w:proofErr w:type="spellEnd"/>
            <w:r w:rsidRPr="008305E6">
              <w:rPr>
                <w:b/>
                <w:bCs/>
              </w:rPr>
              <w:t xml:space="preserve"> }</w:t>
            </w:r>
            <w:proofErr w:type="gramEnd"/>
            <w:r w:rsidRPr="008305E6">
              <w:rPr>
                <w:b/>
                <w:bCs/>
              </w:rPr>
              <w:t>}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nombre</w:t>
            </w:r>
            <w:proofErr w:type="gramEnd"/>
            <w:r w:rsidRPr="00C97452">
              <w:rPr>
                <w:b/>
                <w:bCs/>
              </w:rPr>
              <w:t>_del_contrato</w:t>
            </w:r>
            <w:proofErr w:type="spellEnd"/>
            <w:r w:rsidRPr="00C97452">
              <w:rPr>
                <w:b/>
                <w:bCs/>
              </w:rPr>
              <w:t xml:space="preserve"> }}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lugar</w:t>
            </w:r>
            <w:proofErr w:type="gramEnd"/>
            <w:r w:rsidRPr="00C97452">
              <w:rPr>
                <w:b/>
                <w:bCs/>
              </w:rPr>
              <w:t>_de_</w:t>
            </w:r>
            <w:proofErr w:type="gramStart"/>
            <w:r w:rsidRPr="00C97452">
              <w:rPr>
                <w:b/>
                <w:bCs/>
              </w:rPr>
              <w:t>expedicion</w:t>
            </w:r>
            <w:proofErr w:type="spellEnd"/>
            <w:r w:rsidRPr="00C97452">
              <w:rPr>
                <w:b/>
                <w:bCs/>
              </w:rPr>
              <w:t xml:space="preserve"> }</w:t>
            </w:r>
            <w:proofErr w:type="gramEnd"/>
            <w:r w:rsidRPr="00C97452">
              <w:rPr>
                <w:b/>
                <w:bCs/>
              </w:rPr>
              <w:t>}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>{{ nombres }}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>{{ apellidos }}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tipo_documento</w:t>
            </w:r>
            <w:proofErr w:type="spellEnd"/>
            <w:r w:rsidRPr="00C97452">
              <w:rPr>
                <w:b/>
                <w:bCs/>
              </w:rPr>
              <w:t xml:space="preserve"> }}</w:t>
            </w:r>
            <w:r w:rsidR="00CB7F07">
              <w:rPr>
                <w:b/>
                <w:bCs/>
              </w:rPr>
              <w:t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identificacion</w:t>
            </w:r>
            <w:proofErr w:type="spellEnd"/>
            <w:proofErr w:type="gramEnd"/>
            <w:r w:rsidRPr="00C97452">
              <w:rPr>
                <w:b/>
                <w:bCs/>
              </w:rPr>
              <w:t xml:space="preserve"> }}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telefono</w:t>
            </w:r>
            <w:proofErr w:type="spellEnd"/>
            <w:proofErr w:type="gramEnd"/>
            <w:r w:rsidRPr="00C97452">
              <w:rPr>
                <w:b/>
                <w:bCs/>
              </w:rPr>
              <w:t xml:space="preserve"> }}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>{{ banco</w:t>
            </w:r>
            <w:proofErr w:type="gramEnd"/>
            <w:r w:rsidRPr="00C97452">
              <w:rPr>
                <w:b/>
                <w:bCs/>
              </w:rPr>
              <w:t xml:space="preserve"> }}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lugar</w:t>
            </w:r>
            <w:proofErr w:type="gramEnd"/>
            <w:r w:rsidRPr="00C97452">
              <w:rPr>
                <w:b/>
                <w:bCs/>
              </w:rPr>
              <w:t>_de_</w:t>
            </w:r>
            <w:proofErr w:type="gramStart"/>
            <w:r w:rsidRPr="00C97452">
              <w:rPr>
                <w:b/>
                <w:bCs/>
              </w:rPr>
              <w:t>expedicion</w:t>
            </w:r>
            <w:proofErr w:type="spellEnd"/>
            <w:r w:rsidRPr="00C97452">
              <w:rPr>
                <w:b/>
                <w:bCs/>
              </w:rPr>
              <w:t xml:space="preserve"> }</w:t>
            </w:r>
            <w:proofErr w:type="gramEnd"/>
            <w:r w:rsidRPr="00C97452">
              <w:rPr>
                <w:b/>
                <w:bCs/>
              </w:rPr>
              <w:t>}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tipo</w:t>
            </w:r>
            <w:proofErr w:type="gramEnd"/>
            <w:r w:rsidRPr="00C97452">
              <w:rPr>
                <w:b/>
                <w:bCs/>
              </w:rPr>
              <w:t>_</w:t>
            </w:r>
            <w:proofErr w:type="gramStart"/>
            <w:r w:rsidRPr="00C97452">
              <w:rPr>
                <w:b/>
                <w:bCs/>
              </w:rPr>
              <w:t>documento</w:t>
            </w:r>
            <w:proofErr w:type="spellEnd"/>
            <w:r w:rsidRPr="00C97452">
              <w:rPr>
                <w:b/>
                <w:bCs/>
              </w:rPr>
              <w:t xml:space="preserve"> }</w:t>
            </w:r>
            <w:proofErr w:type="gramEnd"/>
            <w:r w:rsidRPr="00C97452">
              <w:rPr>
                <w:b/>
                <w:bCs/>
              </w:rPr>
              <w:t xml:space="preserve">}. </w:t>
            </w:r>
            <w:proofErr w:type="gramStart"/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identificacion</w:t>
            </w:r>
            <w:proofErr w:type="spellEnd"/>
            <w:proofErr w:type="gramEnd"/>
            <w:r w:rsidRPr="00C97452">
              <w:rPr>
                <w:b/>
                <w:bCs/>
              </w:rPr>
              <w:t xml:space="preserve"> }}</w:t>
            </w:r>
            <w:r w:rsidR="00CB7F07">
              <w:rPr>
                <w:b/>
                <w:bCs/>
              </w:rPr>
              <w:t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{{ </w:t>
            </w:r>
            <w:proofErr w:type="spellStart"/>
            <w:r w:rsidRPr="00C97452">
              <w:rPr>
                <w:b/>
                <w:bCs/>
              </w:rPr>
              <w:t>lugar</w:t>
            </w:r>
            <w:proofErr w:type="gramEnd"/>
            <w:r w:rsidRPr="00C97452">
              <w:rPr>
                <w:b/>
                <w:bCs/>
              </w:rPr>
              <w:t>_de_</w:t>
            </w:r>
            <w:proofErr w:type="gramStart"/>
            <w:r w:rsidRPr="00C97452">
              <w:rPr>
                <w:b/>
                <w:bCs/>
              </w:rPr>
              <w:t>expedicion</w:t>
            </w:r>
            <w:proofErr w:type="spellEnd"/>
            <w:r w:rsidRPr="00C97452">
              <w:rPr>
                <w:b/>
                <w:bCs/>
              </w:rPr>
              <w:t xml:space="preserve"> }</w:t>
            </w:r>
            <w:proofErr w:type="gramEnd"/>
            <w:r w:rsidRPr="00C97452">
              <w:rPr>
                <w:b/>
                <w:bCs/>
              </w:rPr>
              <w:t>}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>{{ importante</w:t>
            </w:r>
            <w:proofErr w:type="gramEnd"/>
            <w:r w:rsidR="0033777D" w:rsidRPr="00C97452">
              <w:rPr>
                <w:b/>
                <w:bCs/>
              </w:rPr>
              <w:t xml:space="preserve"> }}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</cp:coreProperties>
</file>