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65B09D" w14:textId="25F48808" w:rsidR="00560B65" w:rsidRPr="00DC3398" w:rsidRDefault="00560B65" w:rsidP="00560B65">
      <w:pPr>
        <w:pStyle w:val="NormalWeb"/>
        <w:jc w:val="center"/>
        <w:rPr>
          <w:rStyle w:val="Textoennegrita"/>
          <w:rFonts w:asciiTheme="majorHAnsi" w:hAnsiTheme="majorHAnsi" w:cstheme="majorHAnsi"/>
        </w:rPr>
      </w:pPr>
      <w:r w:rsidRPr="00DC3398">
        <w:rPr>
          <w:rStyle w:val="Textoennegrita"/>
          <w:rFonts w:asciiTheme="majorHAnsi" w:hAnsiTheme="majorHAnsi" w:cstheme="majorHAnsi"/>
        </w:rPr>
        <w:t>Flujo de PQR - Cesde Sede Bello</w:t>
      </w:r>
    </w:p>
    <w:p w14:paraId="311355BA" w14:textId="77777777" w:rsidR="00560B65" w:rsidRPr="00DC3398" w:rsidRDefault="00560B65" w:rsidP="00560B65">
      <w:pPr>
        <w:pStyle w:val="NormalWeb"/>
        <w:jc w:val="center"/>
        <w:rPr>
          <w:rFonts w:asciiTheme="majorHAnsi" w:hAnsiTheme="majorHAnsi" w:cstheme="majorHAnsi"/>
        </w:rPr>
      </w:pPr>
    </w:p>
    <w:p w14:paraId="1F72A1A1" w14:textId="1046D5B9" w:rsidR="00DC3398" w:rsidRPr="00DC3398" w:rsidRDefault="00DC3398" w:rsidP="00DC3398">
      <w:pPr>
        <w:shd w:val="clear" w:color="auto" w:fill="FFFFFF"/>
        <w:spacing w:line="240" w:lineRule="auto"/>
        <w:ind w:left="708" w:hanging="708"/>
        <w:rPr>
          <w:rFonts w:asciiTheme="majorHAnsi" w:eastAsia="Times New Roman" w:hAnsiTheme="majorHAnsi" w:cstheme="majorHAnsi"/>
          <w:color w:val="1C2B33"/>
          <w:sz w:val="24"/>
          <w:szCs w:val="24"/>
          <w:lang w:eastAsia="es-CO"/>
        </w:rPr>
      </w:pPr>
      <w:r w:rsidRPr="00DC3398">
        <w:rPr>
          <w:rFonts w:asciiTheme="majorHAnsi" w:eastAsia="Times New Roman" w:hAnsiTheme="majorHAnsi" w:cstheme="majorHAnsi"/>
          <w:b/>
          <w:bCs/>
          <w:color w:val="1C2B33"/>
          <w:sz w:val="24"/>
          <w:szCs w:val="24"/>
          <w:lang w:eastAsia="es-CO"/>
        </w:rPr>
        <w:t>Sistema de Gestión de PQRSF (Peticiones, Quejas, Reclamos</w:t>
      </w:r>
      <w:r w:rsidRPr="00DC3398">
        <w:rPr>
          <w:rFonts w:asciiTheme="majorHAnsi" w:eastAsia="Times New Roman" w:hAnsiTheme="majorHAnsi" w:cstheme="majorHAnsi"/>
          <w:b/>
          <w:bCs/>
          <w:color w:val="1C2B33"/>
          <w:sz w:val="24"/>
          <w:szCs w:val="24"/>
          <w:lang w:eastAsia="es-CO"/>
        </w:rPr>
        <w:t>,</w:t>
      </w:r>
      <w:r w:rsidRPr="00DC3398">
        <w:rPr>
          <w:rFonts w:asciiTheme="majorHAnsi" w:eastAsia="Times New Roman" w:hAnsiTheme="majorHAnsi" w:cstheme="majorHAnsi"/>
          <w:b/>
          <w:bCs/>
          <w:color w:val="1C2B33"/>
          <w:sz w:val="24"/>
          <w:szCs w:val="24"/>
          <w:lang w:eastAsia="es-CO"/>
        </w:rPr>
        <w:t xml:space="preserve"> Sugerencias</w:t>
      </w:r>
      <w:r w:rsidRPr="00DC3398">
        <w:rPr>
          <w:rFonts w:asciiTheme="majorHAnsi" w:eastAsia="Times New Roman" w:hAnsiTheme="majorHAnsi" w:cstheme="majorHAnsi"/>
          <w:b/>
          <w:bCs/>
          <w:color w:val="1C2B33"/>
          <w:sz w:val="24"/>
          <w:szCs w:val="24"/>
          <w:lang w:eastAsia="es-CO"/>
        </w:rPr>
        <w:t xml:space="preserve"> y Felicitaciones</w:t>
      </w:r>
      <w:r w:rsidRPr="00DC3398">
        <w:rPr>
          <w:rFonts w:asciiTheme="majorHAnsi" w:eastAsia="Times New Roman" w:hAnsiTheme="majorHAnsi" w:cstheme="majorHAnsi"/>
          <w:b/>
          <w:bCs/>
          <w:color w:val="1C2B33"/>
          <w:sz w:val="24"/>
          <w:szCs w:val="24"/>
          <w:lang w:eastAsia="es-CO"/>
        </w:rPr>
        <w:t>)</w:t>
      </w:r>
    </w:p>
    <w:p w14:paraId="0BAF68B8" w14:textId="18E00D5C" w:rsidR="00DC3398" w:rsidRPr="00DC3398" w:rsidRDefault="00DC3398" w:rsidP="00DC3398">
      <w:pPr>
        <w:shd w:val="clear" w:color="auto" w:fill="FFFFFF"/>
        <w:spacing w:line="240" w:lineRule="auto"/>
        <w:rPr>
          <w:rFonts w:asciiTheme="majorHAnsi" w:eastAsia="Times New Roman" w:hAnsiTheme="majorHAnsi" w:cstheme="majorHAnsi"/>
          <w:color w:val="1C2B33"/>
          <w:sz w:val="24"/>
          <w:szCs w:val="24"/>
          <w:lang w:eastAsia="es-CO"/>
        </w:rPr>
      </w:pPr>
      <w:r w:rsidRPr="00DC3398">
        <w:rPr>
          <w:rFonts w:asciiTheme="majorHAnsi" w:eastAsia="Times New Roman" w:hAnsiTheme="majorHAnsi" w:cstheme="majorHAnsi"/>
          <w:color w:val="1C2B33"/>
          <w:sz w:val="24"/>
          <w:szCs w:val="24"/>
          <w:lang w:eastAsia="es-CO"/>
        </w:rPr>
        <w:t>El sistema consta de tres clases</w:t>
      </w:r>
      <w:r w:rsidRPr="00DC3398">
        <w:rPr>
          <w:rFonts w:asciiTheme="majorHAnsi" w:eastAsia="Times New Roman" w:hAnsiTheme="majorHAnsi" w:cstheme="majorHAnsi"/>
          <w:color w:val="1C2B33"/>
          <w:sz w:val="24"/>
          <w:szCs w:val="24"/>
          <w:lang w:eastAsia="es-CO"/>
        </w:rPr>
        <w:t xml:space="preserve"> hasta ahora</w:t>
      </w:r>
      <w:r w:rsidRPr="00DC3398">
        <w:rPr>
          <w:rFonts w:asciiTheme="majorHAnsi" w:eastAsia="Times New Roman" w:hAnsiTheme="majorHAnsi" w:cstheme="majorHAnsi"/>
          <w:color w:val="1C2B33"/>
          <w:sz w:val="24"/>
          <w:szCs w:val="24"/>
          <w:lang w:eastAsia="es-CO"/>
        </w:rPr>
        <w:t>:</w:t>
      </w:r>
    </w:p>
    <w:p w14:paraId="63511C67" w14:textId="77777777" w:rsidR="00DC3398" w:rsidRPr="00DC3398" w:rsidRDefault="00DC3398" w:rsidP="00DC3398">
      <w:pPr>
        <w:numPr>
          <w:ilvl w:val="0"/>
          <w:numId w:val="2"/>
        </w:numPr>
        <w:spacing w:before="100" w:beforeAutospacing="1" w:after="100" w:afterAutospacing="1" w:line="240" w:lineRule="auto"/>
        <w:rPr>
          <w:rFonts w:asciiTheme="majorHAnsi" w:eastAsia="Times New Roman" w:hAnsiTheme="majorHAnsi" w:cstheme="majorHAnsi"/>
          <w:color w:val="1C2B33"/>
          <w:sz w:val="24"/>
          <w:szCs w:val="24"/>
          <w:shd w:val="clear" w:color="auto" w:fill="FFFFFF"/>
          <w:lang w:eastAsia="es-CO"/>
        </w:rPr>
      </w:pPr>
      <w:r w:rsidRPr="00DC3398">
        <w:rPr>
          <w:rFonts w:asciiTheme="majorHAnsi" w:eastAsia="Times New Roman" w:hAnsiTheme="majorHAnsi" w:cstheme="majorHAnsi"/>
          <w:b/>
          <w:bCs/>
          <w:color w:val="1C2B33"/>
          <w:sz w:val="24"/>
          <w:szCs w:val="24"/>
          <w:shd w:val="clear" w:color="auto" w:fill="FFFFFF"/>
          <w:lang w:eastAsia="es-CO"/>
        </w:rPr>
        <w:t>Administrador</w:t>
      </w:r>
      <w:r w:rsidRPr="00DC3398">
        <w:rPr>
          <w:rFonts w:asciiTheme="majorHAnsi" w:eastAsia="Times New Roman" w:hAnsiTheme="majorHAnsi" w:cstheme="majorHAnsi"/>
          <w:color w:val="1C2B33"/>
          <w:sz w:val="24"/>
          <w:szCs w:val="24"/>
          <w:shd w:val="clear" w:color="auto" w:fill="FFFFFF"/>
          <w:lang w:eastAsia="es-CO"/>
        </w:rPr>
        <w:t>: Gestiona el acceso y las tareas del administrador.</w:t>
      </w:r>
    </w:p>
    <w:p w14:paraId="39BB9926" w14:textId="77777777" w:rsidR="00DC3398" w:rsidRPr="00DC3398" w:rsidRDefault="00DC3398" w:rsidP="00DC3398">
      <w:pPr>
        <w:numPr>
          <w:ilvl w:val="1"/>
          <w:numId w:val="2"/>
        </w:numPr>
        <w:spacing w:before="100" w:beforeAutospacing="1" w:after="100" w:afterAutospacing="1" w:line="240" w:lineRule="auto"/>
        <w:rPr>
          <w:rFonts w:asciiTheme="majorHAnsi" w:eastAsia="Times New Roman" w:hAnsiTheme="majorHAnsi" w:cstheme="majorHAnsi"/>
          <w:color w:val="1C2B33"/>
          <w:sz w:val="24"/>
          <w:szCs w:val="24"/>
          <w:shd w:val="clear" w:color="auto" w:fill="FFFFFF"/>
          <w:lang w:eastAsia="es-CO"/>
        </w:rPr>
      </w:pPr>
      <w:r w:rsidRPr="00DC3398">
        <w:rPr>
          <w:rFonts w:asciiTheme="majorHAnsi" w:eastAsia="Times New Roman" w:hAnsiTheme="majorHAnsi" w:cstheme="majorHAnsi"/>
          <w:color w:val="1C2B33"/>
          <w:sz w:val="24"/>
          <w:szCs w:val="24"/>
          <w:shd w:val="clear" w:color="auto" w:fill="FFFFFF"/>
          <w:lang w:eastAsia="es-CO"/>
        </w:rPr>
        <w:t>Inicio de sesión con usuario y contraseña.</w:t>
      </w:r>
    </w:p>
    <w:p w14:paraId="6CEF18B3" w14:textId="77777777" w:rsidR="00DC3398" w:rsidRPr="00DC3398" w:rsidRDefault="00DC3398" w:rsidP="00DC3398">
      <w:pPr>
        <w:numPr>
          <w:ilvl w:val="1"/>
          <w:numId w:val="2"/>
        </w:numPr>
        <w:spacing w:before="100" w:beforeAutospacing="1" w:after="100" w:afterAutospacing="1" w:line="240" w:lineRule="auto"/>
        <w:rPr>
          <w:rFonts w:asciiTheme="majorHAnsi" w:eastAsia="Times New Roman" w:hAnsiTheme="majorHAnsi" w:cstheme="majorHAnsi"/>
          <w:color w:val="1C2B33"/>
          <w:sz w:val="24"/>
          <w:szCs w:val="24"/>
          <w:shd w:val="clear" w:color="auto" w:fill="FFFFFF"/>
          <w:lang w:eastAsia="es-CO"/>
        </w:rPr>
      </w:pPr>
      <w:r w:rsidRPr="00DC3398">
        <w:rPr>
          <w:rFonts w:asciiTheme="majorHAnsi" w:eastAsia="Times New Roman" w:hAnsiTheme="majorHAnsi" w:cstheme="majorHAnsi"/>
          <w:color w:val="1C2B33"/>
          <w:sz w:val="24"/>
          <w:szCs w:val="24"/>
          <w:shd w:val="clear" w:color="auto" w:fill="FFFFFF"/>
          <w:lang w:eastAsia="es-CO"/>
        </w:rPr>
        <w:t>Menú para validar y responder PQRSF.</w:t>
      </w:r>
    </w:p>
    <w:p w14:paraId="2B937953" w14:textId="77777777" w:rsidR="00DC3398" w:rsidRPr="00DC3398" w:rsidRDefault="00DC3398" w:rsidP="00DC3398">
      <w:pPr>
        <w:numPr>
          <w:ilvl w:val="0"/>
          <w:numId w:val="2"/>
        </w:numPr>
        <w:spacing w:before="100" w:beforeAutospacing="1" w:after="100" w:afterAutospacing="1" w:line="240" w:lineRule="auto"/>
        <w:rPr>
          <w:rFonts w:asciiTheme="majorHAnsi" w:eastAsia="Times New Roman" w:hAnsiTheme="majorHAnsi" w:cstheme="majorHAnsi"/>
          <w:color w:val="1C2B33"/>
          <w:sz w:val="24"/>
          <w:szCs w:val="24"/>
          <w:shd w:val="clear" w:color="auto" w:fill="FFFFFF"/>
          <w:lang w:eastAsia="es-CO"/>
        </w:rPr>
      </w:pPr>
      <w:r w:rsidRPr="00DC3398">
        <w:rPr>
          <w:rFonts w:asciiTheme="majorHAnsi" w:eastAsia="Times New Roman" w:hAnsiTheme="majorHAnsi" w:cstheme="majorHAnsi"/>
          <w:b/>
          <w:bCs/>
          <w:color w:val="1C2B33"/>
          <w:sz w:val="24"/>
          <w:szCs w:val="24"/>
          <w:shd w:val="clear" w:color="auto" w:fill="FFFFFF"/>
          <w:lang w:eastAsia="es-CO"/>
        </w:rPr>
        <w:t>IngresoDePQRSF</w:t>
      </w:r>
      <w:r w:rsidRPr="00DC3398">
        <w:rPr>
          <w:rFonts w:asciiTheme="majorHAnsi" w:eastAsia="Times New Roman" w:hAnsiTheme="majorHAnsi" w:cstheme="majorHAnsi"/>
          <w:color w:val="1C2B33"/>
          <w:sz w:val="24"/>
          <w:szCs w:val="24"/>
          <w:shd w:val="clear" w:color="auto" w:fill="FFFFFF"/>
          <w:lang w:eastAsia="es-CO"/>
        </w:rPr>
        <w:t>: Gestiona el proceso de ingreso de PQRSF.</w:t>
      </w:r>
    </w:p>
    <w:p w14:paraId="53A22703" w14:textId="77777777" w:rsidR="00DC3398" w:rsidRPr="00DC3398" w:rsidRDefault="00DC3398" w:rsidP="00DC3398">
      <w:pPr>
        <w:numPr>
          <w:ilvl w:val="1"/>
          <w:numId w:val="2"/>
        </w:numPr>
        <w:spacing w:before="100" w:beforeAutospacing="1" w:after="100" w:afterAutospacing="1" w:line="240" w:lineRule="auto"/>
        <w:rPr>
          <w:rFonts w:asciiTheme="majorHAnsi" w:eastAsia="Times New Roman" w:hAnsiTheme="majorHAnsi" w:cstheme="majorHAnsi"/>
          <w:color w:val="1C2B33"/>
          <w:sz w:val="24"/>
          <w:szCs w:val="24"/>
          <w:shd w:val="clear" w:color="auto" w:fill="FFFFFF"/>
          <w:lang w:eastAsia="es-CO"/>
        </w:rPr>
      </w:pPr>
      <w:r w:rsidRPr="00DC3398">
        <w:rPr>
          <w:rFonts w:asciiTheme="majorHAnsi" w:eastAsia="Times New Roman" w:hAnsiTheme="majorHAnsi" w:cstheme="majorHAnsi"/>
          <w:color w:val="1C2B33"/>
          <w:sz w:val="24"/>
          <w:szCs w:val="24"/>
          <w:shd w:val="clear" w:color="auto" w:fill="FFFFFF"/>
          <w:lang w:eastAsia="es-CO"/>
        </w:rPr>
        <w:t>Aceptación de política de manejo de datos.</w:t>
      </w:r>
    </w:p>
    <w:p w14:paraId="0EBF9155" w14:textId="77777777" w:rsidR="00DC3398" w:rsidRPr="00DC3398" w:rsidRDefault="00DC3398" w:rsidP="00DC3398">
      <w:pPr>
        <w:numPr>
          <w:ilvl w:val="1"/>
          <w:numId w:val="2"/>
        </w:numPr>
        <w:spacing w:before="100" w:beforeAutospacing="1" w:after="100" w:afterAutospacing="1" w:line="240" w:lineRule="auto"/>
        <w:rPr>
          <w:rFonts w:asciiTheme="majorHAnsi" w:eastAsia="Times New Roman" w:hAnsiTheme="majorHAnsi" w:cstheme="majorHAnsi"/>
          <w:color w:val="1C2B33"/>
          <w:sz w:val="24"/>
          <w:szCs w:val="24"/>
          <w:shd w:val="clear" w:color="auto" w:fill="FFFFFF"/>
          <w:lang w:eastAsia="es-CO"/>
        </w:rPr>
      </w:pPr>
      <w:r w:rsidRPr="00DC3398">
        <w:rPr>
          <w:rFonts w:asciiTheme="majorHAnsi" w:eastAsia="Times New Roman" w:hAnsiTheme="majorHAnsi" w:cstheme="majorHAnsi"/>
          <w:color w:val="1C2B33"/>
          <w:sz w:val="24"/>
          <w:szCs w:val="24"/>
          <w:shd w:val="clear" w:color="auto" w:fill="FFFFFF"/>
          <w:lang w:eastAsia="es-CO"/>
        </w:rPr>
        <w:t>Menú para crear PQRSF.</w:t>
      </w:r>
    </w:p>
    <w:p w14:paraId="66372B4A" w14:textId="77777777" w:rsidR="00DC3398" w:rsidRPr="00DC3398" w:rsidRDefault="00DC3398" w:rsidP="00DC3398">
      <w:pPr>
        <w:numPr>
          <w:ilvl w:val="1"/>
          <w:numId w:val="2"/>
        </w:numPr>
        <w:spacing w:before="100" w:beforeAutospacing="1" w:after="100" w:afterAutospacing="1" w:line="240" w:lineRule="auto"/>
        <w:rPr>
          <w:rFonts w:asciiTheme="majorHAnsi" w:eastAsia="Times New Roman" w:hAnsiTheme="majorHAnsi" w:cstheme="majorHAnsi"/>
          <w:color w:val="1C2B33"/>
          <w:sz w:val="24"/>
          <w:szCs w:val="24"/>
          <w:shd w:val="clear" w:color="auto" w:fill="FFFFFF"/>
          <w:lang w:eastAsia="es-CO"/>
        </w:rPr>
      </w:pPr>
      <w:r w:rsidRPr="00DC3398">
        <w:rPr>
          <w:rFonts w:asciiTheme="majorHAnsi" w:eastAsia="Times New Roman" w:hAnsiTheme="majorHAnsi" w:cstheme="majorHAnsi"/>
          <w:color w:val="1C2B33"/>
          <w:sz w:val="24"/>
          <w:szCs w:val="24"/>
          <w:shd w:val="clear" w:color="auto" w:fill="FFFFFF"/>
          <w:lang w:eastAsia="es-CO"/>
        </w:rPr>
        <w:t>Ingreso de tipo y descripción de PQRSF.</w:t>
      </w:r>
    </w:p>
    <w:p w14:paraId="6D84A5AC" w14:textId="77777777" w:rsidR="00DC3398" w:rsidRPr="00DC3398" w:rsidRDefault="00DC3398" w:rsidP="00DC3398">
      <w:pPr>
        <w:numPr>
          <w:ilvl w:val="0"/>
          <w:numId w:val="2"/>
        </w:numPr>
        <w:spacing w:before="100" w:beforeAutospacing="1" w:after="100" w:afterAutospacing="1" w:line="240" w:lineRule="auto"/>
        <w:rPr>
          <w:rFonts w:asciiTheme="majorHAnsi" w:eastAsia="Times New Roman" w:hAnsiTheme="majorHAnsi" w:cstheme="majorHAnsi"/>
          <w:color w:val="1C2B33"/>
          <w:sz w:val="24"/>
          <w:szCs w:val="24"/>
          <w:shd w:val="clear" w:color="auto" w:fill="FFFFFF"/>
          <w:lang w:eastAsia="es-CO"/>
        </w:rPr>
      </w:pPr>
      <w:r w:rsidRPr="00DC3398">
        <w:rPr>
          <w:rFonts w:asciiTheme="majorHAnsi" w:eastAsia="Times New Roman" w:hAnsiTheme="majorHAnsi" w:cstheme="majorHAnsi"/>
          <w:b/>
          <w:bCs/>
          <w:color w:val="1C2B33"/>
          <w:sz w:val="24"/>
          <w:szCs w:val="24"/>
          <w:shd w:val="clear" w:color="auto" w:fill="FFFFFF"/>
          <w:lang w:eastAsia="es-CO"/>
        </w:rPr>
        <w:t>Main</w:t>
      </w:r>
      <w:r w:rsidRPr="00DC3398">
        <w:rPr>
          <w:rFonts w:asciiTheme="majorHAnsi" w:eastAsia="Times New Roman" w:hAnsiTheme="majorHAnsi" w:cstheme="majorHAnsi"/>
          <w:color w:val="1C2B33"/>
          <w:sz w:val="24"/>
          <w:szCs w:val="24"/>
          <w:shd w:val="clear" w:color="auto" w:fill="FFFFFF"/>
          <w:lang w:eastAsia="es-CO"/>
        </w:rPr>
        <w:t>: Punto de entrada del sistema.</w:t>
      </w:r>
    </w:p>
    <w:p w14:paraId="14D4B7FD" w14:textId="77777777" w:rsidR="00DC3398" w:rsidRPr="00DC3398" w:rsidRDefault="00DC3398" w:rsidP="00DC3398">
      <w:pPr>
        <w:numPr>
          <w:ilvl w:val="1"/>
          <w:numId w:val="2"/>
        </w:numPr>
        <w:spacing w:before="100" w:beforeAutospacing="1" w:after="100" w:afterAutospacing="1" w:line="240" w:lineRule="auto"/>
        <w:rPr>
          <w:rFonts w:asciiTheme="majorHAnsi" w:eastAsia="Times New Roman" w:hAnsiTheme="majorHAnsi" w:cstheme="majorHAnsi"/>
          <w:color w:val="1C2B33"/>
          <w:sz w:val="24"/>
          <w:szCs w:val="24"/>
          <w:shd w:val="clear" w:color="auto" w:fill="FFFFFF"/>
          <w:lang w:eastAsia="es-CO"/>
        </w:rPr>
      </w:pPr>
      <w:r w:rsidRPr="00DC3398">
        <w:rPr>
          <w:rFonts w:asciiTheme="majorHAnsi" w:eastAsia="Times New Roman" w:hAnsiTheme="majorHAnsi" w:cstheme="majorHAnsi"/>
          <w:color w:val="1C2B33"/>
          <w:sz w:val="24"/>
          <w:szCs w:val="24"/>
          <w:shd w:val="clear" w:color="auto" w:fill="FFFFFF"/>
          <w:lang w:eastAsia="es-CO"/>
        </w:rPr>
        <w:t>Selección de sede.</w:t>
      </w:r>
    </w:p>
    <w:p w14:paraId="3FA32C2B" w14:textId="77777777" w:rsidR="00DC3398" w:rsidRPr="00DC3398" w:rsidRDefault="00DC3398" w:rsidP="00DC3398">
      <w:pPr>
        <w:numPr>
          <w:ilvl w:val="1"/>
          <w:numId w:val="2"/>
        </w:numPr>
        <w:spacing w:before="100" w:beforeAutospacing="1" w:after="100" w:afterAutospacing="1" w:line="240" w:lineRule="auto"/>
        <w:rPr>
          <w:rFonts w:asciiTheme="majorHAnsi" w:eastAsia="Times New Roman" w:hAnsiTheme="majorHAnsi" w:cstheme="majorHAnsi"/>
          <w:color w:val="1C2B33"/>
          <w:sz w:val="24"/>
          <w:szCs w:val="24"/>
          <w:shd w:val="clear" w:color="auto" w:fill="FFFFFF"/>
          <w:lang w:eastAsia="es-CO"/>
        </w:rPr>
      </w:pPr>
      <w:r w:rsidRPr="00DC3398">
        <w:rPr>
          <w:rFonts w:asciiTheme="majorHAnsi" w:eastAsia="Times New Roman" w:hAnsiTheme="majorHAnsi" w:cstheme="majorHAnsi"/>
          <w:color w:val="1C2B33"/>
          <w:sz w:val="24"/>
          <w:szCs w:val="24"/>
          <w:shd w:val="clear" w:color="auto" w:fill="FFFFFF"/>
          <w:lang w:eastAsia="es-CO"/>
        </w:rPr>
        <w:t>Selección de tipo de usuario (anónimo, administrador, etc.).</w:t>
      </w:r>
    </w:p>
    <w:p w14:paraId="71E23D7E" w14:textId="77777777" w:rsidR="00DC3398" w:rsidRPr="00DC3398" w:rsidRDefault="00DC3398" w:rsidP="00DC3398">
      <w:pPr>
        <w:shd w:val="clear" w:color="auto" w:fill="FFFFFF"/>
        <w:spacing w:line="240" w:lineRule="auto"/>
        <w:rPr>
          <w:rFonts w:asciiTheme="majorHAnsi" w:eastAsia="Times New Roman" w:hAnsiTheme="majorHAnsi" w:cstheme="majorHAnsi"/>
          <w:color w:val="1C2B33"/>
          <w:sz w:val="24"/>
          <w:szCs w:val="24"/>
          <w:lang w:eastAsia="es-CO"/>
        </w:rPr>
      </w:pPr>
      <w:r w:rsidRPr="00DC3398">
        <w:rPr>
          <w:rFonts w:asciiTheme="majorHAnsi" w:eastAsia="Times New Roman" w:hAnsiTheme="majorHAnsi" w:cstheme="majorHAnsi"/>
          <w:b/>
          <w:bCs/>
          <w:color w:val="1C2B33"/>
          <w:sz w:val="24"/>
          <w:szCs w:val="24"/>
          <w:lang w:eastAsia="es-CO"/>
        </w:rPr>
        <w:t>Funcionalidades:</w:t>
      </w:r>
    </w:p>
    <w:p w14:paraId="0F5DFCBE" w14:textId="77777777" w:rsidR="00DC3398" w:rsidRPr="00DC3398" w:rsidRDefault="00DC3398" w:rsidP="00DC3398">
      <w:pPr>
        <w:numPr>
          <w:ilvl w:val="0"/>
          <w:numId w:val="3"/>
        </w:numPr>
        <w:spacing w:before="100" w:beforeAutospacing="1" w:after="100" w:afterAutospacing="1" w:line="240" w:lineRule="auto"/>
        <w:rPr>
          <w:rFonts w:asciiTheme="majorHAnsi" w:eastAsia="Times New Roman" w:hAnsiTheme="majorHAnsi" w:cstheme="majorHAnsi"/>
          <w:color w:val="1C2B33"/>
          <w:sz w:val="24"/>
          <w:szCs w:val="24"/>
          <w:shd w:val="clear" w:color="auto" w:fill="FFFFFF"/>
          <w:lang w:eastAsia="es-CO"/>
        </w:rPr>
      </w:pPr>
      <w:r w:rsidRPr="00DC3398">
        <w:rPr>
          <w:rFonts w:asciiTheme="majorHAnsi" w:eastAsia="Times New Roman" w:hAnsiTheme="majorHAnsi" w:cstheme="majorHAnsi"/>
          <w:color w:val="1C2B33"/>
          <w:sz w:val="24"/>
          <w:szCs w:val="24"/>
          <w:shd w:val="clear" w:color="auto" w:fill="FFFFFF"/>
          <w:lang w:eastAsia="es-CO"/>
        </w:rPr>
        <w:t>Autenticación de administrador.</w:t>
      </w:r>
    </w:p>
    <w:p w14:paraId="23B5C324" w14:textId="77777777" w:rsidR="00DC3398" w:rsidRPr="00DC3398" w:rsidRDefault="00DC3398" w:rsidP="00DC3398">
      <w:pPr>
        <w:numPr>
          <w:ilvl w:val="0"/>
          <w:numId w:val="3"/>
        </w:numPr>
        <w:spacing w:before="100" w:beforeAutospacing="1" w:after="100" w:afterAutospacing="1" w:line="240" w:lineRule="auto"/>
        <w:rPr>
          <w:rFonts w:asciiTheme="majorHAnsi" w:eastAsia="Times New Roman" w:hAnsiTheme="majorHAnsi" w:cstheme="majorHAnsi"/>
          <w:color w:val="1C2B33"/>
          <w:sz w:val="24"/>
          <w:szCs w:val="24"/>
          <w:shd w:val="clear" w:color="auto" w:fill="FFFFFF"/>
          <w:lang w:eastAsia="es-CO"/>
        </w:rPr>
      </w:pPr>
      <w:r w:rsidRPr="00DC3398">
        <w:rPr>
          <w:rFonts w:asciiTheme="majorHAnsi" w:eastAsia="Times New Roman" w:hAnsiTheme="majorHAnsi" w:cstheme="majorHAnsi"/>
          <w:color w:val="1C2B33"/>
          <w:sz w:val="24"/>
          <w:szCs w:val="24"/>
          <w:shd w:val="clear" w:color="auto" w:fill="FFFFFF"/>
          <w:lang w:eastAsia="es-CO"/>
        </w:rPr>
        <w:t>Gestión de PQRSF (crear, validar, responder).</w:t>
      </w:r>
    </w:p>
    <w:p w14:paraId="0F0C05D0" w14:textId="441C15F7" w:rsidR="00DC3398" w:rsidRDefault="00DC3398" w:rsidP="00DC3398">
      <w:pPr>
        <w:numPr>
          <w:ilvl w:val="0"/>
          <w:numId w:val="3"/>
        </w:numPr>
        <w:spacing w:before="100" w:beforeAutospacing="1" w:after="100" w:afterAutospacing="1" w:line="240" w:lineRule="auto"/>
        <w:rPr>
          <w:rFonts w:asciiTheme="majorHAnsi" w:eastAsia="Times New Roman" w:hAnsiTheme="majorHAnsi" w:cstheme="majorHAnsi"/>
          <w:color w:val="1C2B33"/>
          <w:sz w:val="24"/>
          <w:szCs w:val="24"/>
          <w:shd w:val="clear" w:color="auto" w:fill="FFFFFF"/>
          <w:lang w:eastAsia="es-CO"/>
        </w:rPr>
      </w:pPr>
      <w:r w:rsidRPr="00DC3398">
        <w:rPr>
          <w:rFonts w:asciiTheme="majorHAnsi" w:eastAsia="Times New Roman" w:hAnsiTheme="majorHAnsi" w:cstheme="majorHAnsi"/>
          <w:color w:val="1C2B33"/>
          <w:sz w:val="24"/>
          <w:szCs w:val="24"/>
          <w:shd w:val="clear" w:color="auto" w:fill="FFFFFF"/>
          <w:lang w:eastAsia="es-CO"/>
        </w:rPr>
        <w:t>Selección de sede y tipo de usuario.</w:t>
      </w:r>
    </w:p>
    <w:p w14:paraId="04837967" w14:textId="5BD93E99" w:rsidR="00DC3398" w:rsidRDefault="00DC3398" w:rsidP="00DC3398">
      <w:pPr>
        <w:spacing w:before="100" w:beforeAutospacing="1" w:after="100" w:afterAutospacing="1" w:line="240" w:lineRule="auto"/>
        <w:rPr>
          <w:rFonts w:asciiTheme="majorHAnsi" w:eastAsia="Times New Roman" w:hAnsiTheme="majorHAnsi" w:cstheme="majorHAnsi"/>
          <w:color w:val="1C2B33"/>
          <w:sz w:val="24"/>
          <w:szCs w:val="24"/>
          <w:shd w:val="clear" w:color="auto" w:fill="FFFFFF"/>
          <w:lang w:eastAsia="es-CO"/>
        </w:rPr>
      </w:pPr>
    </w:p>
    <w:p w14:paraId="384363E6" w14:textId="56C3A23D" w:rsidR="00DC3398" w:rsidRPr="00DC3398" w:rsidRDefault="00DC3398" w:rsidP="00DC3398">
      <w:pPr>
        <w:spacing w:before="100" w:beforeAutospacing="1" w:after="100" w:afterAutospacing="1" w:line="240" w:lineRule="auto"/>
        <w:jc w:val="center"/>
        <w:rPr>
          <w:rFonts w:asciiTheme="majorHAnsi" w:eastAsia="Times New Roman" w:hAnsiTheme="majorHAnsi" w:cstheme="majorHAnsi"/>
          <w:b/>
          <w:bCs/>
          <w:color w:val="1C2B33"/>
          <w:sz w:val="24"/>
          <w:szCs w:val="24"/>
          <w:shd w:val="clear" w:color="auto" w:fill="FFFFFF"/>
          <w:lang w:eastAsia="es-CO"/>
        </w:rPr>
      </w:pPr>
      <w:r w:rsidRPr="00DC3398">
        <w:rPr>
          <w:rFonts w:asciiTheme="majorHAnsi" w:eastAsia="Times New Roman" w:hAnsiTheme="majorHAnsi" w:cstheme="majorHAnsi"/>
          <w:b/>
          <w:bCs/>
          <w:color w:val="1C2B33"/>
          <w:sz w:val="24"/>
          <w:szCs w:val="24"/>
          <w:shd w:val="clear" w:color="auto" w:fill="FFFFFF"/>
          <w:lang w:eastAsia="es-CO"/>
        </w:rPr>
        <w:t>Descripción detallada del uso</w:t>
      </w:r>
    </w:p>
    <w:p w14:paraId="6E652675" w14:textId="77777777" w:rsidR="00DC3398" w:rsidRPr="00DC3398" w:rsidRDefault="00DC3398" w:rsidP="00DC3398">
      <w:pPr>
        <w:pStyle w:val="NormalWeb"/>
        <w:rPr>
          <w:rFonts w:asciiTheme="majorHAnsi" w:hAnsiTheme="majorHAnsi" w:cstheme="majorHAnsi"/>
        </w:rPr>
      </w:pPr>
      <w:r w:rsidRPr="00DC3398">
        <w:rPr>
          <w:rFonts w:asciiTheme="majorHAnsi" w:hAnsiTheme="majorHAnsi" w:cstheme="majorHAnsi"/>
        </w:rPr>
        <w:t>En la pantalla principal, habrá dos accesos: uno para la PQR de Cesde Bello y otro para la PQR general de Cesde.</w:t>
      </w:r>
    </w:p>
    <w:p w14:paraId="3981556F" w14:textId="77777777" w:rsidR="00DC3398" w:rsidRPr="00DC3398" w:rsidRDefault="00DC3398" w:rsidP="00DC3398">
      <w:pPr>
        <w:pStyle w:val="NormalWeb"/>
        <w:rPr>
          <w:rFonts w:asciiTheme="majorHAnsi" w:hAnsiTheme="majorHAnsi" w:cstheme="majorHAnsi"/>
        </w:rPr>
      </w:pPr>
      <w:r w:rsidRPr="00DC3398">
        <w:rPr>
          <w:rStyle w:val="Textoennegrita"/>
          <w:rFonts w:asciiTheme="majorHAnsi" w:hAnsiTheme="majorHAnsi" w:cstheme="majorHAnsi"/>
        </w:rPr>
        <w:t>PQR General</w:t>
      </w:r>
      <w:r w:rsidRPr="00DC3398">
        <w:rPr>
          <w:rFonts w:asciiTheme="majorHAnsi" w:hAnsiTheme="majorHAnsi" w:cstheme="majorHAnsi"/>
        </w:rPr>
        <w:t>:</w:t>
      </w:r>
      <w:r w:rsidRPr="00DC3398">
        <w:rPr>
          <w:rFonts w:asciiTheme="majorHAnsi" w:hAnsiTheme="majorHAnsi" w:cstheme="majorHAnsi"/>
        </w:rPr>
        <w:br/>
        <w:t>Al seleccionar esta opción, se redireccionará a una página web ya establecida por la institución, la cual está destinada a todo tipo de usuarios. Esta página tiene un dominio externo gestionado por la sede principal de Cesde.</w:t>
      </w:r>
    </w:p>
    <w:p w14:paraId="31B751C6" w14:textId="77777777" w:rsidR="00DC3398" w:rsidRPr="00DC3398" w:rsidRDefault="00DC3398" w:rsidP="00DC3398">
      <w:pPr>
        <w:pStyle w:val="NormalWeb"/>
        <w:rPr>
          <w:rFonts w:asciiTheme="majorHAnsi" w:hAnsiTheme="majorHAnsi" w:cstheme="majorHAnsi"/>
        </w:rPr>
      </w:pPr>
      <w:r w:rsidRPr="00DC3398">
        <w:rPr>
          <w:rStyle w:val="Textoennegrita"/>
          <w:rFonts w:asciiTheme="majorHAnsi" w:hAnsiTheme="majorHAnsi" w:cstheme="majorHAnsi"/>
        </w:rPr>
        <w:t>PQR Cesde Bello</w:t>
      </w:r>
      <w:r w:rsidRPr="00DC3398">
        <w:rPr>
          <w:rFonts w:asciiTheme="majorHAnsi" w:hAnsiTheme="majorHAnsi" w:cstheme="majorHAnsi"/>
        </w:rPr>
        <w:t>:</w:t>
      </w:r>
      <w:r w:rsidRPr="00DC3398">
        <w:rPr>
          <w:rFonts w:asciiTheme="majorHAnsi" w:hAnsiTheme="majorHAnsi" w:cstheme="majorHAnsi"/>
        </w:rPr>
        <w:br/>
        <w:t>Si se elige el acceso correspondiente a la sede Bello, se redirigirá a una pantalla con dos opciones de usuario: "Otros" y "Administrador".</w:t>
      </w:r>
    </w:p>
    <w:p w14:paraId="60C8F996" w14:textId="77777777" w:rsidR="00DC3398" w:rsidRPr="00DC3398" w:rsidRDefault="00DC3398" w:rsidP="00DC3398">
      <w:pPr>
        <w:pStyle w:val="NormalWeb"/>
        <w:rPr>
          <w:rFonts w:asciiTheme="majorHAnsi" w:hAnsiTheme="majorHAnsi" w:cstheme="majorHAnsi"/>
        </w:rPr>
      </w:pPr>
      <w:r w:rsidRPr="00DC3398">
        <w:rPr>
          <w:rStyle w:val="Textoennegrita"/>
          <w:rFonts w:asciiTheme="majorHAnsi" w:hAnsiTheme="majorHAnsi" w:cstheme="majorHAnsi"/>
        </w:rPr>
        <w:t>Opción Otros</w:t>
      </w:r>
      <w:r w:rsidRPr="00DC3398">
        <w:rPr>
          <w:rFonts w:asciiTheme="majorHAnsi" w:hAnsiTheme="majorHAnsi" w:cstheme="majorHAnsi"/>
        </w:rPr>
        <w:t>:</w:t>
      </w:r>
      <w:r w:rsidRPr="00DC3398">
        <w:rPr>
          <w:rFonts w:asciiTheme="majorHAnsi" w:hAnsiTheme="majorHAnsi" w:cstheme="majorHAnsi"/>
        </w:rPr>
        <w:br/>
        <w:t xml:space="preserve">Esta opción está destinada a los visitantes de la sede Cesde Bello que desean dejar un comentario, queja, reclamo, petición o felicitación. El usuario deberá llenar un formulario con su información para poder procesar correctamente la solicitud. Existe la opción de </w:t>
      </w:r>
      <w:r w:rsidRPr="00DC3398">
        <w:rPr>
          <w:rFonts w:asciiTheme="majorHAnsi" w:hAnsiTheme="majorHAnsi" w:cstheme="majorHAnsi"/>
        </w:rPr>
        <w:lastRenderedPageBreak/>
        <w:t>hacerlo de forma anónima. Cada una de estas opciones requiere credenciales diferentes.</w:t>
      </w:r>
      <w:r w:rsidRPr="00DC3398">
        <w:rPr>
          <w:rFonts w:asciiTheme="majorHAnsi" w:hAnsiTheme="majorHAnsi" w:cstheme="majorHAnsi"/>
        </w:rPr>
        <w:br/>
        <w:t>Si los datos se ingresan correctamente, se podrá enviar la solicitud. En caso de que falte algún dato obligatorio, el sistema mostrará un mensaje indicando los campos que deben ser completados antes de enviar la solicitud.</w:t>
      </w:r>
    </w:p>
    <w:p w14:paraId="191BD579" w14:textId="77777777" w:rsidR="00DC3398" w:rsidRPr="00DC3398" w:rsidRDefault="00DC3398" w:rsidP="00DC3398">
      <w:pPr>
        <w:pStyle w:val="NormalWeb"/>
        <w:rPr>
          <w:rFonts w:asciiTheme="majorHAnsi" w:hAnsiTheme="majorHAnsi" w:cstheme="majorHAnsi"/>
        </w:rPr>
      </w:pPr>
      <w:r w:rsidRPr="00DC3398">
        <w:rPr>
          <w:rStyle w:val="Textoennegrita"/>
          <w:rFonts w:asciiTheme="majorHAnsi" w:hAnsiTheme="majorHAnsi" w:cstheme="majorHAnsi"/>
        </w:rPr>
        <w:t>Opción Administrador</w:t>
      </w:r>
      <w:r w:rsidRPr="00DC3398">
        <w:rPr>
          <w:rFonts w:asciiTheme="majorHAnsi" w:hAnsiTheme="majorHAnsi" w:cstheme="majorHAnsi"/>
        </w:rPr>
        <w:t>:</w:t>
      </w:r>
      <w:r w:rsidRPr="00DC3398">
        <w:rPr>
          <w:rFonts w:asciiTheme="majorHAnsi" w:hAnsiTheme="majorHAnsi" w:cstheme="majorHAnsi"/>
        </w:rPr>
        <w:br/>
        <w:t>Los administradores deberán iniciar sesión con sus credenciales personales. Tendrán control total sobre la plataforma, con opciones para verificar la cantidad de solicitudes, responderlas y eliminarlas, si es necesario.</w:t>
      </w:r>
    </w:p>
    <w:p w14:paraId="05782D0E" w14:textId="77777777" w:rsidR="00DC3398" w:rsidRPr="00DC3398" w:rsidRDefault="00DC3398" w:rsidP="00DC3398">
      <w:pPr>
        <w:spacing w:before="100" w:beforeAutospacing="1" w:after="100" w:afterAutospacing="1" w:line="240" w:lineRule="auto"/>
        <w:rPr>
          <w:rFonts w:asciiTheme="majorHAnsi" w:eastAsia="Times New Roman" w:hAnsiTheme="majorHAnsi" w:cstheme="majorHAnsi"/>
          <w:color w:val="1C2B33"/>
          <w:sz w:val="24"/>
          <w:szCs w:val="24"/>
          <w:shd w:val="clear" w:color="auto" w:fill="FFFFFF"/>
          <w:lang w:eastAsia="es-CO"/>
        </w:rPr>
      </w:pPr>
    </w:p>
    <w:p w14:paraId="4242CBF5" w14:textId="77777777" w:rsidR="00E65B8A" w:rsidRPr="00560B65" w:rsidRDefault="00E65B8A" w:rsidP="00560B65">
      <w:pPr>
        <w:rPr>
          <w:rFonts w:asciiTheme="majorHAnsi" w:hAnsiTheme="majorHAnsi" w:cstheme="majorHAnsi"/>
          <w:sz w:val="24"/>
          <w:szCs w:val="24"/>
        </w:rPr>
      </w:pPr>
    </w:p>
    <w:sectPr w:rsidR="00E65B8A" w:rsidRPr="00560B6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1F5596"/>
    <w:multiLevelType w:val="multilevel"/>
    <w:tmpl w:val="313AEB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71D6612"/>
    <w:multiLevelType w:val="multilevel"/>
    <w:tmpl w:val="19F8BA9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3C70F3B"/>
    <w:multiLevelType w:val="multilevel"/>
    <w:tmpl w:val="EA8A7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0B65"/>
    <w:rsid w:val="000A1AA8"/>
    <w:rsid w:val="00560B65"/>
    <w:rsid w:val="00DC3398"/>
    <w:rsid w:val="00E65B8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C83B33"/>
  <w15:chartTrackingRefBased/>
  <w15:docId w15:val="{793BC7B0-F7DE-415F-8A9B-73D31B0E59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560B65"/>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560B65"/>
    <w:rPr>
      <w:b/>
      <w:bCs/>
    </w:rPr>
  </w:style>
  <w:style w:type="character" w:customStyle="1" w:styleId="x1lliihq">
    <w:name w:val="x1lliihq"/>
    <w:basedOn w:val="Fuentedeprrafopredeter"/>
    <w:rsid w:val="00DC3398"/>
  </w:style>
  <w:style w:type="character" w:customStyle="1" w:styleId="x193iq5w">
    <w:name w:val="x193iq5w"/>
    <w:basedOn w:val="Fuentedeprrafopredeter"/>
    <w:rsid w:val="00DC33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6213988">
      <w:bodyDiv w:val="1"/>
      <w:marLeft w:val="0"/>
      <w:marRight w:val="0"/>
      <w:marTop w:val="0"/>
      <w:marBottom w:val="0"/>
      <w:divBdr>
        <w:top w:val="none" w:sz="0" w:space="0" w:color="auto"/>
        <w:left w:val="none" w:sz="0" w:space="0" w:color="auto"/>
        <w:bottom w:val="none" w:sz="0" w:space="0" w:color="auto"/>
        <w:right w:val="none" w:sz="0" w:space="0" w:color="auto"/>
      </w:divBdr>
      <w:divsChild>
        <w:div w:id="663052584">
          <w:marLeft w:val="0"/>
          <w:marRight w:val="0"/>
          <w:marTop w:val="0"/>
          <w:marBottom w:val="0"/>
          <w:divBdr>
            <w:top w:val="none" w:sz="0" w:space="0" w:color="auto"/>
            <w:left w:val="none" w:sz="0" w:space="0" w:color="auto"/>
            <w:bottom w:val="none" w:sz="0" w:space="0" w:color="auto"/>
            <w:right w:val="none" w:sz="0" w:space="0" w:color="auto"/>
          </w:divBdr>
          <w:divsChild>
            <w:div w:id="910386714">
              <w:marLeft w:val="0"/>
              <w:marRight w:val="0"/>
              <w:marTop w:val="0"/>
              <w:marBottom w:val="240"/>
              <w:divBdr>
                <w:top w:val="none" w:sz="0" w:space="0" w:color="auto"/>
                <w:left w:val="none" w:sz="0" w:space="0" w:color="auto"/>
                <w:bottom w:val="none" w:sz="0" w:space="0" w:color="auto"/>
                <w:right w:val="none" w:sz="0" w:space="0" w:color="auto"/>
              </w:divBdr>
            </w:div>
          </w:divsChild>
        </w:div>
        <w:div w:id="728766427">
          <w:marLeft w:val="0"/>
          <w:marRight w:val="0"/>
          <w:marTop w:val="0"/>
          <w:marBottom w:val="0"/>
          <w:divBdr>
            <w:top w:val="none" w:sz="0" w:space="0" w:color="auto"/>
            <w:left w:val="none" w:sz="0" w:space="0" w:color="auto"/>
            <w:bottom w:val="none" w:sz="0" w:space="0" w:color="auto"/>
            <w:right w:val="none" w:sz="0" w:space="0" w:color="auto"/>
          </w:divBdr>
          <w:divsChild>
            <w:div w:id="1370032476">
              <w:marLeft w:val="0"/>
              <w:marRight w:val="0"/>
              <w:marTop w:val="0"/>
              <w:marBottom w:val="240"/>
              <w:divBdr>
                <w:top w:val="none" w:sz="0" w:space="0" w:color="auto"/>
                <w:left w:val="none" w:sz="0" w:space="0" w:color="auto"/>
                <w:bottom w:val="none" w:sz="0" w:space="0" w:color="auto"/>
                <w:right w:val="none" w:sz="0" w:space="0" w:color="auto"/>
              </w:divBdr>
            </w:div>
          </w:divsChild>
        </w:div>
        <w:div w:id="1355111363">
          <w:marLeft w:val="0"/>
          <w:marRight w:val="0"/>
          <w:marTop w:val="0"/>
          <w:marBottom w:val="0"/>
          <w:divBdr>
            <w:top w:val="none" w:sz="0" w:space="0" w:color="auto"/>
            <w:left w:val="none" w:sz="0" w:space="0" w:color="auto"/>
            <w:bottom w:val="none" w:sz="0" w:space="0" w:color="auto"/>
            <w:right w:val="none" w:sz="0" w:space="0" w:color="auto"/>
          </w:divBdr>
          <w:divsChild>
            <w:div w:id="882912198">
              <w:marLeft w:val="0"/>
              <w:marRight w:val="0"/>
              <w:marTop w:val="0"/>
              <w:marBottom w:val="120"/>
              <w:divBdr>
                <w:top w:val="none" w:sz="0" w:space="0" w:color="auto"/>
                <w:left w:val="none" w:sz="0" w:space="0" w:color="auto"/>
                <w:bottom w:val="none" w:sz="0" w:space="0" w:color="auto"/>
                <w:right w:val="none" w:sz="0" w:space="0" w:color="auto"/>
              </w:divBdr>
            </w:div>
          </w:divsChild>
        </w:div>
        <w:div w:id="228267975">
          <w:marLeft w:val="0"/>
          <w:marRight w:val="0"/>
          <w:marTop w:val="0"/>
          <w:marBottom w:val="0"/>
          <w:divBdr>
            <w:top w:val="none" w:sz="0" w:space="0" w:color="auto"/>
            <w:left w:val="none" w:sz="0" w:space="0" w:color="auto"/>
            <w:bottom w:val="none" w:sz="0" w:space="0" w:color="auto"/>
            <w:right w:val="none" w:sz="0" w:space="0" w:color="auto"/>
          </w:divBdr>
          <w:divsChild>
            <w:div w:id="1869027630">
              <w:marLeft w:val="0"/>
              <w:marRight w:val="0"/>
              <w:marTop w:val="0"/>
              <w:marBottom w:val="120"/>
              <w:divBdr>
                <w:top w:val="none" w:sz="0" w:space="0" w:color="auto"/>
                <w:left w:val="none" w:sz="0" w:space="0" w:color="auto"/>
                <w:bottom w:val="none" w:sz="0" w:space="0" w:color="auto"/>
                <w:right w:val="none" w:sz="0" w:space="0" w:color="auto"/>
              </w:divBdr>
            </w:div>
          </w:divsChild>
        </w:div>
        <w:div w:id="1164273778">
          <w:marLeft w:val="0"/>
          <w:marRight w:val="0"/>
          <w:marTop w:val="0"/>
          <w:marBottom w:val="0"/>
          <w:divBdr>
            <w:top w:val="none" w:sz="0" w:space="0" w:color="auto"/>
            <w:left w:val="none" w:sz="0" w:space="0" w:color="auto"/>
            <w:bottom w:val="none" w:sz="0" w:space="0" w:color="auto"/>
            <w:right w:val="none" w:sz="0" w:space="0" w:color="auto"/>
          </w:divBdr>
          <w:divsChild>
            <w:div w:id="706955941">
              <w:marLeft w:val="0"/>
              <w:marRight w:val="0"/>
              <w:marTop w:val="0"/>
              <w:marBottom w:val="120"/>
              <w:divBdr>
                <w:top w:val="none" w:sz="0" w:space="0" w:color="auto"/>
                <w:left w:val="none" w:sz="0" w:space="0" w:color="auto"/>
                <w:bottom w:val="none" w:sz="0" w:space="0" w:color="auto"/>
                <w:right w:val="none" w:sz="0" w:space="0" w:color="auto"/>
              </w:divBdr>
            </w:div>
          </w:divsChild>
        </w:div>
        <w:div w:id="1517503275">
          <w:marLeft w:val="0"/>
          <w:marRight w:val="0"/>
          <w:marTop w:val="0"/>
          <w:marBottom w:val="0"/>
          <w:divBdr>
            <w:top w:val="none" w:sz="0" w:space="0" w:color="auto"/>
            <w:left w:val="none" w:sz="0" w:space="0" w:color="auto"/>
            <w:bottom w:val="none" w:sz="0" w:space="0" w:color="auto"/>
            <w:right w:val="none" w:sz="0" w:space="0" w:color="auto"/>
          </w:divBdr>
          <w:divsChild>
            <w:div w:id="9839090">
              <w:marLeft w:val="0"/>
              <w:marRight w:val="0"/>
              <w:marTop w:val="0"/>
              <w:marBottom w:val="120"/>
              <w:divBdr>
                <w:top w:val="none" w:sz="0" w:space="0" w:color="auto"/>
                <w:left w:val="none" w:sz="0" w:space="0" w:color="auto"/>
                <w:bottom w:val="none" w:sz="0" w:space="0" w:color="auto"/>
                <w:right w:val="none" w:sz="0" w:space="0" w:color="auto"/>
              </w:divBdr>
            </w:div>
          </w:divsChild>
        </w:div>
        <w:div w:id="1716849729">
          <w:marLeft w:val="0"/>
          <w:marRight w:val="0"/>
          <w:marTop w:val="0"/>
          <w:marBottom w:val="0"/>
          <w:divBdr>
            <w:top w:val="none" w:sz="0" w:space="0" w:color="auto"/>
            <w:left w:val="none" w:sz="0" w:space="0" w:color="auto"/>
            <w:bottom w:val="none" w:sz="0" w:space="0" w:color="auto"/>
            <w:right w:val="none" w:sz="0" w:space="0" w:color="auto"/>
          </w:divBdr>
          <w:divsChild>
            <w:div w:id="1491483718">
              <w:marLeft w:val="0"/>
              <w:marRight w:val="0"/>
              <w:marTop w:val="0"/>
              <w:marBottom w:val="120"/>
              <w:divBdr>
                <w:top w:val="none" w:sz="0" w:space="0" w:color="auto"/>
                <w:left w:val="none" w:sz="0" w:space="0" w:color="auto"/>
                <w:bottom w:val="none" w:sz="0" w:space="0" w:color="auto"/>
                <w:right w:val="none" w:sz="0" w:space="0" w:color="auto"/>
              </w:divBdr>
            </w:div>
          </w:divsChild>
        </w:div>
        <w:div w:id="1357584228">
          <w:marLeft w:val="0"/>
          <w:marRight w:val="0"/>
          <w:marTop w:val="0"/>
          <w:marBottom w:val="0"/>
          <w:divBdr>
            <w:top w:val="none" w:sz="0" w:space="0" w:color="auto"/>
            <w:left w:val="none" w:sz="0" w:space="0" w:color="auto"/>
            <w:bottom w:val="none" w:sz="0" w:space="0" w:color="auto"/>
            <w:right w:val="none" w:sz="0" w:space="0" w:color="auto"/>
          </w:divBdr>
          <w:divsChild>
            <w:div w:id="813915872">
              <w:marLeft w:val="0"/>
              <w:marRight w:val="0"/>
              <w:marTop w:val="0"/>
              <w:marBottom w:val="120"/>
              <w:divBdr>
                <w:top w:val="none" w:sz="0" w:space="0" w:color="auto"/>
                <w:left w:val="none" w:sz="0" w:space="0" w:color="auto"/>
                <w:bottom w:val="none" w:sz="0" w:space="0" w:color="auto"/>
                <w:right w:val="none" w:sz="0" w:space="0" w:color="auto"/>
              </w:divBdr>
            </w:div>
          </w:divsChild>
        </w:div>
        <w:div w:id="508521029">
          <w:marLeft w:val="0"/>
          <w:marRight w:val="0"/>
          <w:marTop w:val="0"/>
          <w:marBottom w:val="0"/>
          <w:divBdr>
            <w:top w:val="none" w:sz="0" w:space="0" w:color="auto"/>
            <w:left w:val="none" w:sz="0" w:space="0" w:color="auto"/>
            <w:bottom w:val="none" w:sz="0" w:space="0" w:color="auto"/>
            <w:right w:val="none" w:sz="0" w:space="0" w:color="auto"/>
          </w:divBdr>
          <w:divsChild>
            <w:div w:id="1976138951">
              <w:marLeft w:val="0"/>
              <w:marRight w:val="0"/>
              <w:marTop w:val="0"/>
              <w:marBottom w:val="120"/>
              <w:divBdr>
                <w:top w:val="none" w:sz="0" w:space="0" w:color="auto"/>
                <w:left w:val="none" w:sz="0" w:space="0" w:color="auto"/>
                <w:bottom w:val="none" w:sz="0" w:space="0" w:color="auto"/>
                <w:right w:val="none" w:sz="0" w:space="0" w:color="auto"/>
              </w:divBdr>
            </w:div>
          </w:divsChild>
        </w:div>
        <w:div w:id="818889010">
          <w:marLeft w:val="0"/>
          <w:marRight w:val="0"/>
          <w:marTop w:val="0"/>
          <w:marBottom w:val="0"/>
          <w:divBdr>
            <w:top w:val="none" w:sz="0" w:space="0" w:color="auto"/>
            <w:left w:val="none" w:sz="0" w:space="0" w:color="auto"/>
            <w:bottom w:val="none" w:sz="0" w:space="0" w:color="auto"/>
            <w:right w:val="none" w:sz="0" w:space="0" w:color="auto"/>
          </w:divBdr>
          <w:divsChild>
            <w:div w:id="242229125">
              <w:marLeft w:val="0"/>
              <w:marRight w:val="0"/>
              <w:marTop w:val="0"/>
              <w:marBottom w:val="120"/>
              <w:divBdr>
                <w:top w:val="none" w:sz="0" w:space="0" w:color="auto"/>
                <w:left w:val="none" w:sz="0" w:space="0" w:color="auto"/>
                <w:bottom w:val="none" w:sz="0" w:space="0" w:color="auto"/>
                <w:right w:val="none" w:sz="0" w:space="0" w:color="auto"/>
              </w:divBdr>
            </w:div>
          </w:divsChild>
        </w:div>
        <w:div w:id="100029551">
          <w:marLeft w:val="0"/>
          <w:marRight w:val="0"/>
          <w:marTop w:val="0"/>
          <w:marBottom w:val="0"/>
          <w:divBdr>
            <w:top w:val="none" w:sz="0" w:space="0" w:color="auto"/>
            <w:left w:val="none" w:sz="0" w:space="0" w:color="auto"/>
            <w:bottom w:val="none" w:sz="0" w:space="0" w:color="auto"/>
            <w:right w:val="none" w:sz="0" w:space="0" w:color="auto"/>
          </w:divBdr>
          <w:divsChild>
            <w:div w:id="1027171549">
              <w:marLeft w:val="0"/>
              <w:marRight w:val="0"/>
              <w:marTop w:val="0"/>
              <w:marBottom w:val="120"/>
              <w:divBdr>
                <w:top w:val="none" w:sz="0" w:space="0" w:color="auto"/>
                <w:left w:val="none" w:sz="0" w:space="0" w:color="auto"/>
                <w:bottom w:val="none" w:sz="0" w:space="0" w:color="auto"/>
                <w:right w:val="none" w:sz="0" w:space="0" w:color="auto"/>
              </w:divBdr>
            </w:div>
          </w:divsChild>
        </w:div>
        <w:div w:id="809324872">
          <w:marLeft w:val="0"/>
          <w:marRight w:val="0"/>
          <w:marTop w:val="0"/>
          <w:marBottom w:val="0"/>
          <w:divBdr>
            <w:top w:val="none" w:sz="0" w:space="0" w:color="auto"/>
            <w:left w:val="none" w:sz="0" w:space="0" w:color="auto"/>
            <w:bottom w:val="none" w:sz="0" w:space="0" w:color="auto"/>
            <w:right w:val="none" w:sz="0" w:space="0" w:color="auto"/>
          </w:divBdr>
          <w:divsChild>
            <w:div w:id="1207067623">
              <w:marLeft w:val="0"/>
              <w:marRight w:val="0"/>
              <w:marTop w:val="0"/>
              <w:marBottom w:val="120"/>
              <w:divBdr>
                <w:top w:val="none" w:sz="0" w:space="0" w:color="auto"/>
                <w:left w:val="none" w:sz="0" w:space="0" w:color="auto"/>
                <w:bottom w:val="none" w:sz="0" w:space="0" w:color="auto"/>
                <w:right w:val="none" w:sz="0" w:space="0" w:color="auto"/>
              </w:divBdr>
            </w:div>
          </w:divsChild>
        </w:div>
        <w:div w:id="1823496941">
          <w:marLeft w:val="0"/>
          <w:marRight w:val="0"/>
          <w:marTop w:val="0"/>
          <w:marBottom w:val="0"/>
          <w:divBdr>
            <w:top w:val="none" w:sz="0" w:space="0" w:color="auto"/>
            <w:left w:val="none" w:sz="0" w:space="0" w:color="auto"/>
            <w:bottom w:val="none" w:sz="0" w:space="0" w:color="auto"/>
            <w:right w:val="none" w:sz="0" w:space="0" w:color="auto"/>
          </w:divBdr>
          <w:divsChild>
            <w:div w:id="1289967405">
              <w:marLeft w:val="0"/>
              <w:marRight w:val="0"/>
              <w:marTop w:val="0"/>
              <w:marBottom w:val="240"/>
              <w:divBdr>
                <w:top w:val="none" w:sz="0" w:space="0" w:color="auto"/>
                <w:left w:val="none" w:sz="0" w:space="0" w:color="auto"/>
                <w:bottom w:val="none" w:sz="0" w:space="0" w:color="auto"/>
                <w:right w:val="none" w:sz="0" w:space="0" w:color="auto"/>
              </w:divBdr>
            </w:div>
          </w:divsChild>
        </w:div>
        <w:div w:id="498347377">
          <w:marLeft w:val="0"/>
          <w:marRight w:val="0"/>
          <w:marTop w:val="0"/>
          <w:marBottom w:val="0"/>
          <w:divBdr>
            <w:top w:val="none" w:sz="0" w:space="0" w:color="auto"/>
            <w:left w:val="none" w:sz="0" w:space="0" w:color="auto"/>
            <w:bottom w:val="none" w:sz="0" w:space="0" w:color="auto"/>
            <w:right w:val="none" w:sz="0" w:space="0" w:color="auto"/>
          </w:divBdr>
          <w:divsChild>
            <w:div w:id="120732683">
              <w:marLeft w:val="0"/>
              <w:marRight w:val="0"/>
              <w:marTop w:val="0"/>
              <w:marBottom w:val="120"/>
              <w:divBdr>
                <w:top w:val="none" w:sz="0" w:space="0" w:color="auto"/>
                <w:left w:val="none" w:sz="0" w:space="0" w:color="auto"/>
                <w:bottom w:val="none" w:sz="0" w:space="0" w:color="auto"/>
                <w:right w:val="none" w:sz="0" w:space="0" w:color="auto"/>
              </w:divBdr>
            </w:div>
          </w:divsChild>
        </w:div>
        <w:div w:id="1220937861">
          <w:marLeft w:val="0"/>
          <w:marRight w:val="0"/>
          <w:marTop w:val="0"/>
          <w:marBottom w:val="0"/>
          <w:divBdr>
            <w:top w:val="none" w:sz="0" w:space="0" w:color="auto"/>
            <w:left w:val="none" w:sz="0" w:space="0" w:color="auto"/>
            <w:bottom w:val="none" w:sz="0" w:space="0" w:color="auto"/>
            <w:right w:val="none" w:sz="0" w:space="0" w:color="auto"/>
          </w:divBdr>
          <w:divsChild>
            <w:div w:id="1340229138">
              <w:marLeft w:val="0"/>
              <w:marRight w:val="0"/>
              <w:marTop w:val="0"/>
              <w:marBottom w:val="120"/>
              <w:divBdr>
                <w:top w:val="none" w:sz="0" w:space="0" w:color="auto"/>
                <w:left w:val="none" w:sz="0" w:space="0" w:color="auto"/>
                <w:bottom w:val="none" w:sz="0" w:space="0" w:color="auto"/>
                <w:right w:val="none" w:sz="0" w:space="0" w:color="auto"/>
              </w:divBdr>
            </w:div>
          </w:divsChild>
        </w:div>
        <w:div w:id="955790480">
          <w:marLeft w:val="0"/>
          <w:marRight w:val="0"/>
          <w:marTop w:val="0"/>
          <w:marBottom w:val="0"/>
          <w:divBdr>
            <w:top w:val="none" w:sz="0" w:space="0" w:color="auto"/>
            <w:left w:val="none" w:sz="0" w:space="0" w:color="auto"/>
            <w:bottom w:val="none" w:sz="0" w:space="0" w:color="auto"/>
            <w:right w:val="none" w:sz="0" w:space="0" w:color="auto"/>
          </w:divBdr>
          <w:divsChild>
            <w:div w:id="188883543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640312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2</Pages>
  <Words>322</Words>
  <Characters>1777</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tobon</dc:creator>
  <cp:keywords/>
  <dc:description/>
  <cp:lastModifiedBy>tobon</cp:lastModifiedBy>
  <cp:revision>2</cp:revision>
  <dcterms:created xsi:type="dcterms:W3CDTF">2024-10-05T16:42:00Z</dcterms:created>
  <dcterms:modified xsi:type="dcterms:W3CDTF">2024-10-07T04:57:00Z</dcterms:modified>
</cp:coreProperties>
</file>