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590F" w14:textId="1E5F6A84" w:rsidR="00B72AAC" w:rsidRPr="00114BEE" w:rsidRDefault="00114BEE">
      <w:pPr>
        <w:rPr>
          <w:lang w:val="es-ES"/>
        </w:rPr>
      </w:pPr>
      <w:r>
        <w:rPr>
          <w:lang w:val="es-ES"/>
        </w:rPr>
        <w:t>WEDJFBVCHSJZDCHSVBKZJDSBHCVAKSDCV KDFV MANCV Z,HVCFDAKSJF Z,MCVBADS</w:t>
      </w:r>
    </w:p>
    <w:sectPr w:rsidR="00B72AAC" w:rsidRPr="00114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EE"/>
    <w:rsid w:val="00114BEE"/>
    <w:rsid w:val="00B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79EA"/>
  <w15:chartTrackingRefBased/>
  <w15:docId w15:val="{220731EA-A59E-4D41-8F24-F5A4F19D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tobon</dc:creator>
  <cp:keywords/>
  <dc:description/>
  <cp:lastModifiedBy>tobon</cp:lastModifiedBy>
  <cp:revision>1</cp:revision>
  <dcterms:created xsi:type="dcterms:W3CDTF">2024-10-07T04:36:00Z</dcterms:created>
  <dcterms:modified xsi:type="dcterms:W3CDTF">2024-10-07T04:37:00Z</dcterms:modified>
</cp:coreProperties>
</file>