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2F6C" w:rsidRPr="00F04EBE" w:rsidRDefault="00000000">
      <w:pPr>
        <w:pStyle w:val="Ttulo1"/>
        <w:rPr>
          <w:rFonts w:cstheme="majorHAnsi"/>
          <w:b w:val="0"/>
          <w:bCs w:val="0"/>
          <w:color w:val="auto"/>
          <w:lang w:val="es-GT"/>
        </w:rPr>
      </w:pPr>
      <w:r w:rsidRPr="00F04EBE">
        <w:rPr>
          <w:rFonts w:cstheme="majorHAnsi"/>
          <w:b w:val="0"/>
          <w:bCs w:val="0"/>
          <w:color w:val="auto"/>
          <w:lang w:val="es-GT"/>
        </w:rPr>
        <w:t>DIAGRAMAS DE ARQUITECTURA Y FLUJO DE DATOS - MEDISHARE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 xml:space="preserve">Este documento contiene las representaciones diagramáticas formales de la arquitectura del sistema, el modelo de datos y el flujo de ejecución </w:t>
      </w:r>
      <w:proofErr w:type="spellStart"/>
      <w:r w:rsidRPr="00F04EBE">
        <w:rPr>
          <w:rFonts w:asciiTheme="majorHAnsi" w:hAnsiTheme="majorHAnsi" w:cstheme="majorHAnsi"/>
          <w:lang w:val="es-GT"/>
        </w:rPr>
        <w:t>end-to-end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de </w:t>
      </w:r>
      <w:proofErr w:type="spellStart"/>
      <w:r w:rsidRPr="00F04EBE">
        <w:rPr>
          <w:rFonts w:asciiTheme="majorHAnsi" w:hAnsiTheme="majorHAnsi" w:cstheme="majorHAnsi"/>
          <w:lang w:val="es-GT"/>
        </w:rPr>
        <w:t>MediShare</w:t>
      </w:r>
      <w:proofErr w:type="spellEnd"/>
      <w:r w:rsidRPr="00F04EBE">
        <w:rPr>
          <w:rFonts w:asciiTheme="majorHAnsi" w:hAnsiTheme="majorHAnsi" w:cstheme="majorHAnsi"/>
          <w:lang w:val="es-GT"/>
        </w:rPr>
        <w:t>.</w:t>
      </w:r>
    </w:p>
    <w:p w:rsidR="00512F6C" w:rsidRPr="00F04EBE" w:rsidRDefault="00000000">
      <w:pPr>
        <w:pStyle w:val="Ttulo2"/>
        <w:rPr>
          <w:rFonts w:cstheme="majorHAnsi"/>
          <w:b w:val="0"/>
          <w:bCs w:val="0"/>
          <w:color w:val="auto"/>
          <w:lang w:val="es-GT"/>
        </w:rPr>
      </w:pPr>
      <w:r w:rsidRPr="00F04EBE">
        <w:rPr>
          <w:rFonts w:cstheme="majorHAnsi"/>
          <w:b w:val="0"/>
          <w:bCs w:val="0"/>
          <w:color w:val="auto"/>
          <w:lang w:val="es-GT"/>
        </w:rPr>
        <w:t>1. Diagrama de Arquitectura de Capas (Componentes)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>Estructura visual de la separación de responsabilidades entre el cliente, la API y el motor de datos: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>┌────────────────────────────────────────────────────────┐</w:t>
      </w:r>
      <w:r w:rsidRPr="00F04EBE">
        <w:rPr>
          <w:rFonts w:asciiTheme="majorHAnsi" w:hAnsiTheme="majorHAnsi" w:cstheme="majorHAnsi"/>
          <w:lang w:val="es-GT"/>
        </w:rPr>
        <w:br/>
        <w:t>│               CAPA CLIENTE (FRONTEND)                  │</w:t>
      </w:r>
      <w:r w:rsidRPr="00F04EBE">
        <w:rPr>
          <w:rFonts w:asciiTheme="majorHAnsi" w:hAnsiTheme="majorHAnsi" w:cstheme="majorHAnsi"/>
          <w:lang w:val="es-GT"/>
        </w:rPr>
        <w:br/>
        <w:t>│      Aplicación SPA en Angular (</w:t>
      </w:r>
      <w:proofErr w:type="spellStart"/>
      <w:r w:rsidRPr="00F04EBE">
        <w:rPr>
          <w:rFonts w:asciiTheme="majorHAnsi" w:hAnsiTheme="majorHAnsi" w:cstheme="majorHAnsi"/>
          <w:lang w:val="es-GT"/>
        </w:rPr>
        <w:t>TypeScript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/ SCSS)     │</w:t>
      </w:r>
      <w:r w:rsidRPr="00F04EBE">
        <w:rPr>
          <w:rFonts w:asciiTheme="majorHAnsi" w:hAnsiTheme="majorHAnsi" w:cstheme="majorHAnsi"/>
          <w:lang w:val="es-GT"/>
        </w:rPr>
        <w:br/>
        <w:t xml:space="preserve">│  • Componentes, Páginas, Formularios Reactivos y </w:t>
      </w:r>
      <w:proofErr w:type="spellStart"/>
      <w:r w:rsidRPr="00F04EBE">
        <w:rPr>
          <w:rFonts w:asciiTheme="majorHAnsi" w:hAnsiTheme="majorHAnsi" w:cstheme="majorHAnsi"/>
          <w:lang w:val="es-GT"/>
        </w:rPr>
        <w:t>Guards</w:t>
      </w:r>
      <w:proofErr w:type="spellEnd"/>
      <w:r w:rsidRPr="00F04EBE">
        <w:rPr>
          <w:rFonts w:asciiTheme="majorHAnsi" w:hAnsiTheme="majorHAnsi" w:cstheme="majorHAns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br/>
        <w:t>└──────────────────────────</w:t>
      </w:r>
      <w:r w:rsidRPr="00F04EBE">
        <w:rPr>
          <w:rFonts w:ascii="Arial" w:hAnsi="Arial" w:cs="Arial"/>
          <w:lang w:val="es-GT"/>
        </w:rPr>
        <w:t>┬</w:t>
      </w:r>
      <w:r w:rsidRPr="00F04EBE">
        <w:rPr>
          <w:rFonts w:ascii="Calibri" w:hAnsi="Calibri" w:cs="Calibri"/>
          <w:lang w:val="es-GT"/>
        </w:rPr>
        <w:t>─────────────────────────────┘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Calibri" w:hAnsi="Calibri" w:cs="Calibr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t xml:space="preserve"> Peticiones HTTPS (REST JSON)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Calibri" w:hAnsi="Calibri" w:cs="Calibr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t xml:space="preserve"> con Tokens JWT de Autenticaci</w:t>
      </w:r>
      <w:r w:rsidRPr="00F04EBE">
        <w:rPr>
          <w:rFonts w:ascii="Calibri" w:hAnsi="Calibri" w:cs="Calibri"/>
          <w:lang w:val="es-GT"/>
        </w:rPr>
        <w:t>ó</w:t>
      </w:r>
      <w:r w:rsidRPr="00F04EBE">
        <w:rPr>
          <w:rFonts w:asciiTheme="majorHAnsi" w:hAnsiTheme="majorHAnsi" w:cstheme="majorHAnsi"/>
          <w:lang w:val="es-GT"/>
        </w:rPr>
        <w:t>n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>┌────────────────────────────────────────────────────────┐</w:t>
      </w:r>
      <w:r w:rsidRPr="00F04EBE">
        <w:rPr>
          <w:rFonts w:asciiTheme="majorHAnsi" w:hAnsiTheme="majorHAnsi" w:cstheme="majorHAnsi"/>
          <w:lang w:val="es-GT"/>
        </w:rPr>
        <w:br/>
        <w:t>│              CAPA SERVIDOR (BACKEND)                   │</w:t>
      </w:r>
      <w:r w:rsidRPr="00F04EBE">
        <w:rPr>
          <w:rFonts w:asciiTheme="majorHAnsi" w:hAnsiTheme="majorHAnsi" w:cstheme="majorHAnsi"/>
          <w:lang w:val="es-GT"/>
        </w:rPr>
        <w:br/>
        <w:t xml:space="preserve">│       Node.js con Express y </w:t>
      </w:r>
      <w:proofErr w:type="spellStart"/>
      <w:r w:rsidRPr="00F04EBE">
        <w:rPr>
          <w:rFonts w:asciiTheme="majorHAnsi" w:hAnsiTheme="majorHAnsi" w:cstheme="majorHAnsi"/>
          <w:lang w:val="es-GT"/>
        </w:rPr>
        <w:t>TypeScript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(Modular)       │</w:t>
      </w:r>
      <w:r w:rsidRPr="00F04EBE">
        <w:rPr>
          <w:rFonts w:asciiTheme="majorHAnsi" w:hAnsiTheme="majorHAnsi" w:cstheme="majorHAnsi"/>
          <w:lang w:val="es-GT"/>
        </w:rPr>
        <w:br/>
        <w:t>│  • Middlewares de Seguridad (JWT, RBAC, Sanitarios)    │</w:t>
      </w:r>
      <w:r w:rsidRPr="00F04EBE">
        <w:rPr>
          <w:rFonts w:asciiTheme="majorHAnsi" w:hAnsiTheme="majorHAnsi" w:cstheme="majorHAnsi"/>
          <w:lang w:val="es-GT"/>
        </w:rPr>
        <w:br/>
        <w:t>│  • Controladores (Donaciones, Medicamentos, Métricas)  │</w:t>
      </w:r>
      <w:r w:rsidRPr="00F04EBE">
        <w:rPr>
          <w:rFonts w:asciiTheme="majorHAnsi" w:hAnsiTheme="majorHAnsi" w:cstheme="majorHAnsi"/>
          <w:lang w:val="es-GT"/>
        </w:rPr>
        <w:br/>
        <w:t>└──────────────────────────</w:t>
      </w:r>
      <w:r w:rsidRPr="00F04EBE">
        <w:rPr>
          <w:rFonts w:ascii="Arial" w:hAnsi="Arial" w:cs="Arial"/>
          <w:lang w:val="es-GT"/>
        </w:rPr>
        <w:t>┬</w:t>
      </w:r>
      <w:r w:rsidRPr="00F04EBE">
        <w:rPr>
          <w:rFonts w:ascii="Calibri" w:hAnsi="Calibri" w:cs="Calibri"/>
          <w:lang w:val="es-GT"/>
        </w:rPr>
        <w:t>─────────────────────────────┘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Calibri" w:hAnsi="Calibri" w:cs="Calibr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t xml:space="preserve"> Consultas SQL Parametrizadas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Calibri" w:hAnsi="Calibri" w:cs="Calibr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t xml:space="preserve"> y Vistas Anal</w:t>
      </w:r>
      <w:r w:rsidRPr="00F04EBE">
        <w:rPr>
          <w:rFonts w:ascii="Calibri" w:hAnsi="Calibri" w:cs="Calibri"/>
          <w:lang w:val="es-GT"/>
        </w:rPr>
        <w:t>í</w:t>
      </w:r>
      <w:r w:rsidRPr="00F04EBE">
        <w:rPr>
          <w:rFonts w:asciiTheme="majorHAnsi" w:hAnsiTheme="majorHAnsi" w:cstheme="majorHAnsi"/>
          <w:lang w:val="es-GT"/>
        </w:rPr>
        <w:t>ticas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>┌────────────────────────────────────────────────────────┐</w:t>
      </w:r>
      <w:r w:rsidRPr="00F04EBE">
        <w:rPr>
          <w:rFonts w:asciiTheme="majorHAnsi" w:hAnsiTheme="majorHAnsi" w:cstheme="majorHAnsi"/>
          <w:lang w:val="es-GT"/>
        </w:rPr>
        <w:br/>
        <w:t>│              CAPA PERSISTENCIA (BASE DE DATOS)         │</w:t>
      </w:r>
      <w:r w:rsidRPr="00F04EBE">
        <w:rPr>
          <w:rFonts w:asciiTheme="majorHAnsi" w:hAnsiTheme="majorHAnsi" w:cstheme="majorHAnsi"/>
          <w:lang w:val="es-GT"/>
        </w:rPr>
        <w:br/>
        <w:t xml:space="preserve">│                    MySQL / </w:t>
      </w:r>
      <w:proofErr w:type="spellStart"/>
      <w:r w:rsidRPr="00F04EBE">
        <w:rPr>
          <w:rFonts w:asciiTheme="majorHAnsi" w:hAnsiTheme="majorHAnsi" w:cstheme="majorHAnsi"/>
          <w:lang w:val="es-GT"/>
        </w:rPr>
        <w:t>MariaDB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                    │</w:t>
      </w:r>
      <w:r w:rsidRPr="00F04EBE">
        <w:rPr>
          <w:rFonts w:asciiTheme="majorHAnsi" w:hAnsiTheme="majorHAnsi" w:cstheme="majorHAnsi"/>
          <w:lang w:val="es-GT"/>
        </w:rPr>
        <w:br/>
        <w:t>│  • Tablas Normalizadas (Roles, Usuarios, Fármacos, etc.)│</w:t>
      </w:r>
      <w:r w:rsidRPr="00F04EBE">
        <w:rPr>
          <w:rFonts w:asciiTheme="majorHAnsi" w:hAnsiTheme="majorHAnsi" w:cstheme="majorHAnsi"/>
          <w:lang w:val="es-GT"/>
        </w:rPr>
        <w:br/>
        <w:t>└────────────────────────────────────────────────────────┘</w:t>
      </w:r>
    </w:p>
    <w:p w:rsidR="00512F6C" w:rsidRPr="00F04EBE" w:rsidRDefault="00000000">
      <w:pPr>
        <w:pStyle w:val="Ttulo2"/>
        <w:rPr>
          <w:rFonts w:cstheme="majorHAnsi"/>
          <w:b w:val="0"/>
          <w:bCs w:val="0"/>
          <w:color w:val="auto"/>
          <w:lang w:val="es-GT"/>
        </w:rPr>
      </w:pPr>
      <w:r w:rsidRPr="00F04EBE">
        <w:rPr>
          <w:rFonts w:cstheme="majorHAnsi"/>
          <w:b w:val="0"/>
          <w:bCs w:val="0"/>
          <w:color w:val="auto"/>
          <w:lang w:val="es-GT"/>
        </w:rPr>
        <w:t xml:space="preserve">2. Diagrama de Flujo de Datos </w:t>
      </w:r>
      <w:proofErr w:type="spellStart"/>
      <w:r w:rsidRPr="00F04EBE">
        <w:rPr>
          <w:rFonts w:cstheme="majorHAnsi"/>
          <w:b w:val="0"/>
          <w:bCs w:val="0"/>
          <w:color w:val="auto"/>
          <w:lang w:val="es-GT"/>
        </w:rPr>
        <w:t>End-to-End</w:t>
      </w:r>
      <w:proofErr w:type="spellEnd"/>
      <w:r w:rsidRPr="00F04EBE">
        <w:rPr>
          <w:rFonts w:cstheme="majorHAnsi"/>
          <w:b w:val="0"/>
          <w:bCs w:val="0"/>
          <w:color w:val="auto"/>
          <w:lang w:val="es-GT"/>
        </w:rPr>
        <w:t xml:space="preserve"> (Proceso Principal)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>Secuencia de comunicación cuando un usuario registra una donación o solicita un medicamento: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>1. Usuario en Angular ─</w:t>
      </w:r>
      <w:proofErr w:type="gramStart"/>
      <w:r w:rsidRPr="00F04EBE">
        <w:rPr>
          <w:rFonts w:asciiTheme="majorHAnsi" w:hAnsiTheme="majorHAnsi" w:cstheme="majorHAnsi"/>
          <w:lang w:val="es-GT"/>
        </w:rPr>
        <w:t>─(</w:t>
      </w:r>
      <w:proofErr w:type="gramEnd"/>
      <w:r w:rsidRPr="00F04EBE">
        <w:rPr>
          <w:rFonts w:asciiTheme="majorHAnsi" w:hAnsiTheme="majorHAnsi" w:cstheme="majorHAnsi"/>
          <w:lang w:val="es-GT"/>
        </w:rPr>
        <w:t>Acción / Clic)──</w:t>
      </w:r>
      <w:r w:rsidRPr="00F04EBE">
        <w:rPr>
          <w:rFonts w:ascii="Arial" w:hAnsi="Arial" w:cs="Arial"/>
          <w:lang w:val="es-GT"/>
        </w:rPr>
        <w:t>►</w:t>
      </w:r>
      <w:r w:rsidRPr="00F04EBE">
        <w:rPr>
          <w:rFonts w:asciiTheme="majorHAnsi" w:hAnsiTheme="majorHAnsi" w:cstheme="majorHAnsi"/>
          <w:lang w:val="es-GT"/>
        </w:rPr>
        <w:t xml:space="preserve"> 2. Formulario Reactivo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      │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 xml:space="preserve">5. Actualización de UI </w:t>
      </w:r>
      <w:r w:rsidRPr="00F04EBE">
        <w:rPr>
          <w:rFonts w:ascii="Arial" w:hAnsi="Arial" w:cs="Arial"/>
          <w:lang w:val="es-GT"/>
        </w:rPr>
        <w:t>◄</w:t>
      </w:r>
      <w:r w:rsidRPr="00F04EBE">
        <w:rPr>
          <w:rFonts w:ascii="Calibri" w:hAnsi="Calibri" w:cs="Calibri"/>
          <w:lang w:val="es-GT"/>
        </w:rPr>
        <w:t>─</w:t>
      </w:r>
      <w:proofErr w:type="gramStart"/>
      <w:r w:rsidRPr="00F04EBE">
        <w:rPr>
          <w:rFonts w:ascii="Calibri" w:hAnsi="Calibri" w:cs="Calibri"/>
          <w:lang w:val="es-GT"/>
        </w:rPr>
        <w:t>─</w:t>
      </w:r>
      <w:r w:rsidRPr="00F04EBE">
        <w:rPr>
          <w:rFonts w:asciiTheme="majorHAnsi" w:hAnsiTheme="majorHAnsi" w:cstheme="majorHAnsi"/>
          <w:lang w:val="es-GT"/>
        </w:rPr>
        <w:t>(</w:t>
      </w:r>
      <w:proofErr w:type="gramEnd"/>
      <w:r w:rsidRPr="00F04EBE">
        <w:rPr>
          <w:rFonts w:asciiTheme="majorHAnsi" w:hAnsiTheme="majorHAnsi" w:cstheme="majorHAnsi"/>
          <w:lang w:val="es-GT"/>
        </w:rPr>
        <w:t>Respuesta JSON 200/201)</w:t>
      </w:r>
      <w:r w:rsidRPr="00F04EBE">
        <w:rPr>
          <w:rFonts w:ascii="Calibri" w:hAnsi="Calibri" w:cs="Calibri"/>
          <w:lang w:val="es-GT"/>
        </w:rPr>
        <w:t>──</w:t>
      </w:r>
      <w:r w:rsidRPr="00F04EBE">
        <w:rPr>
          <w:rFonts w:asciiTheme="majorHAnsi" w:hAnsiTheme="majorHAnsi" w:cstheme="majorHAnsi"/>
          <w:lang w:val="es-GT"/>
        </w:rPr>
        <w:t xml:space="preserve"> 3. Servicio HTTP Client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      │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4. </w:t>
      </w:r>
      <w:proofErr w:type="spellStart"/>
      <w:r w:rsidRPr="00F04EBE">
        <w:rPr>
          <w:rFonts w:asciiTheme="majorHAnsi" w:hAnsiTheme="majorHAnsi" w:cstheme="majorHAnsi"/>
          <w:lang w:val="es-GT"/>
        </w:rPr>
        <w:t>Backend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(Express)</w:t>
      </w:r>
      <w:r w:rsidRPr="00F04EBE">
        <w:rPr>
          <w:rFonts w:asciiTheme="majorHAnsi" w:hAnsiTheme="majorHAnsi" w:cstheme="majorHAnsi"/>
          <w:lang w:val="es-GT"/>
        </w:rPr>
        <w:br/>
      </w:r>
      <w:r w:rsidRPr="00F04EBE">
        <w:rPr>
          <w:rFonts w:asciiTheme="majorHAnsi" w:hAnsiTheme="majorHAnsi" w:cstheme="majorHAnsi"/>
          <w:lang w:val="es-GT"/>
        </w:rPr>
        <w:lastRenderedPageBreak/>
        <w:t xml:space="preserve">                                            </w:t>
      </w:r>
      <w:r w:rsidRPr="00F04EBE">
        <w:rPr>
          <w:rFonts w:ascii="Arial" w:hAnsi="Arial" w:cs="Arial"/>
          <w:lang w:val="es-GT"/>
        </w:rPr>
        <w:t>├</w:t>
      </w:r>
      <w:r w:rsidRPr="00F04EBE">
        <w:rPr>
          <w:rFonts w:ascii="Calibri" w:hAnsi="Calibri" w:cs="Calibri"/>
          <w:lang w:val="es-GT"/>
        </w:rPr>
        <w:t>─</w:t>
      </w:r>
      <w:r w:rsidRPr="00F04EBE">
        <w:rPr>
          <w:rFonts w:ascii="Arial" w:hAnsi="Arial" w:cs="Arial"/>
          <w:lang w:val="es-GT"/>
        </w:rPr>
        <w:t>►</w:t>
      </w:r>
      <w:r w:rsidRPr="00F04EBE">
        <w:rPr>
          <w:rFonts w:asciiTheme="majorHAnsi" w:hAnsiTheme="majorHAnsi" w:cstheme="majorHAnsi"/>
          <w:lang w:val="es-GT"/>
        </w:rPr>
        <w:t xml:space="preserve"> </w:t>
      </w:r>
      <w:proofErr w:type="spellStart"/>
      <w:r w:rsidRPr="00F04EBE">
        <w:rPr>
          <w:rFonts w:asciiTheme="majorHAnsi" w:hAnsiTheme="majorHAnsi" w:cstheme="majorHAnsi"/>
          <w:lang w:val="es-GT"/>
        </w:rPr>
        <w:t>Auth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Middleware (JWT)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</w:t>
      </w:r>
      <w:r w:rsidRPr="00F04EBE">
        <w:rPr>
          <w:rFonts w:ascii="Arial" w:hAnsi="Arial" w:cs="Arial"/>
          <w:lang w:val="es-GT"/>
        </w:rPr>
        <w:t>├</w:t>
      </w:r>
      <w:r w:rsidRPr="00F04EBE">
        <w:rPr>
          <w:rFonts w:ascii="Calibri" w:hAnsi="Calibri" w:cs="Calibri"/>
          <w:lang w:val="es-GT"/>
        </w:rPr>
        <w:t>─</w:t>
      </w:r>
      <w:r w:rsidRPr="00F04EBE">
        <w:rPr>
          <w:rFonts w:ascii="Arial" w:hAnsi="Arial" w:cs="Arial"/>
          <w:lang w:val="es-GT"/>
        </w:rPr>
        <w:t>►</w:t>
      </w:r>
      <w:r w:rsidRPr="00F04EBE">
        <w:rPr>
          <w:rFonts w:asciiTheme="majorHAnsi" w:hAnsiTheme="majorHAnsi" w:cstheme="majorHAnsi"/>
          <w:lang w:val="es-GT"/>
        </w:rPr>
        <w:t xml:space="preserve"> Filtro Sanitario (90d)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</w:t>
      </w:r>
      <w:r w:rsidRPr="00F04EBE">
        <w:rPr>
          <w:rFonts w:ascii="Calibri" w:hAnsi="Calibri" w:cs="Calibri"/>
          <w:lang w:val="es-GT"/>
        </w:rPr>
        <w:t>└─</w:t>
      </w:r>
      <w:r w:rsidRPr="00F04EBE">
        <w:rPr>
          <w:rFonts w:ascii="Arial" w:hAnsi="Arial" w:cs="Arial"/>
          <w:lang w:val="es-GT"/>
        </w:rPr>
        <w:t>►</w:t>
      </w:r>
      <w:r w:rsidRPr="00F04EBE">
        <w:rPr>
          <w:rFonts w:asciiTheme="majorHAnsi" w:hAnsiTheme="majorHAnsi" w:cstheme="majorHAnsi"/>
          <w:lang w:val="es-GT"/>
        </w:rPr>
        <w:t xml:space="preserve"> Base de Datos MySQL</w:t>
      </w:r>
    </w:p>
    <w:p w:rsidR="00512F6C" w:rsidRPr="00F04EBE" w:rsidRDefault="00000000">
      <w:pPr>
        <w:pStyle w:val="Ttulo2"/>
        <w:rPr>
          <w:rFonts w:cstheme="majorHAnsi"/>
          <w:b w:val="0"/>
          <w:bCs w:val="0"/>
          <w:color w:val="auto"/>
          <w:lang w:val="es-GT"/>
        </w:rPr>
      </w:pPr>
      <w:r w:rsidRPr="00F04EBE">
        <w:rPr>
          <w:rFonts w:cstheme="majorHAnsi"/>
          <w:b w:val="0"/>
          <w:bCs w:val="0"/>
          <w:color w:val="auto"/>
          <w:lang w:val="es-GT"/>
        </w:rPr>
        <w:t>3. Diagrama Entidad-Relación (Estructura de Datos)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>Relaciones clave entre las tablas principales de la base de datos medishare_In5bm:</w:t>
      </w:r>
    </w:p>
    <w:p w:rsidR="00512F6C" w:rsidRPr="00F04EBE" w:rsidRDefault="00000000">
      <w:pPr>
        <w:rPr>
          <w:rFonts w:asciiTheme="majorHAnsi" w:hAnsiTheme="majorHAnsi" w:cstheme="majorHAnsi"/>
          <w:lang w:val="es-GT"/>
        </w:rPr>
      </w:pPr>
      <w:r w:rsidRPr="00F04EBE">
        <w:rPr>
          <w:rFonts w:asciiTheme="majorHAnsi" w:hAnsiTheme="majorHAnsi" w:cstheme="majorHAnsi"/>
          <w:lang w:val="es-GT"/>
        </w:rPr>
        <w:t xml:space="preserve">[ </w:t>
      </w:r>
      <w:proofErr w:type="gramStart"/>
      <w:r w:rsidRPr="00F04EBE">
        <w:rPr>
          <w:rFonts w:asciiTheme="majorHAnsi" w:hAnsiTheme="majorHAnsi" w:cstheme="majorHAnsi"/>
          <w:lang w:val="es-GT"/>
        </w:rPr>
        <w:t>ROLES ]</w:t>
      </w:r>
      <w:proofErr w:type="gramEnd"/>
      <w:r w:rsidRPr="00F04EBE">
        <w:rPr>
          <w:rFonts w:asciiTheme="majorHAnsi" w:hAnsiTheme="majorHAnsi" w:cstheme="majorHAnsi"/>
          <w:lang w:val="es-GT"/>
        </w:rPr>
        <w:t xml:space="preserve"> 1 ──&lt; N [ USUARIOS ] N ──&lt; 1 [ DONACIONES ] &gt;── 1 [ MEDICAMENTOS ]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│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[ SOLICITUDES CLINICAS ]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</w:t>
      </w:r>
      <w:r w:rsidRPr="00F04EBE">
        <w:rPr>
          <w:rFonts w:ascii="Calibri" w:hAnsi="Calibri" w:cs="Calibri"/>
          <w:lang w:val="es-GT"/>
        </w:rPr>
        <w:t>│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          </w:t>
      </w:r>
      <w:r w:rsidRPr="00F04EBE">
        <w:rPr>
          <w:rFonts w:ascii="Arial" w:hAnsi="Arial" w:cs="Arial"/>
          <w:lang w:val="es-GT"/>
        </w:rPr>
        <w:t>▼</w:t>
      </w:r>
      <w:r w:rsidRPr="00F04EBE">
        <w:rPr>
          <w:rFonts w:asciiTheme="majorHAnsi" w:hAnsiTheme="majorHAnsi" w:cstheme="majorHAnsi"/>
          <w:lang w:val="es-GT"/>
        </w:rPr>
        <w:br/>
        <w:t xml:space="preserve">                                  [ VISTAS ANALITICAS / </w:t>
      </w:r>
      <w:proofErr w:type="spellStart"/>
      <w:r w:rsidRPr="00F04EBE">
        <w:rPr>
          <w:rFonts w:asciiTheme="majorHAnsi" w:hAnsiTheme="majorHAnsi" w:cstheme="majorHAnsi"/>
          <w:lang w:val="es-GT"/>
        </w:rPr>
        <w:t>KPIs</w:t>
      </w:r>
      <w:proofErr w:type="spellEnd"/>
      <w:r w:rsidRPr="00F04EBE">
        <w:rPr>
          <w:rFonts w:asciiTheme="majorHAnsi" w:hAnsiTheme="majorHAnsi" w:cstheme="majorHAnsi"/>
          <w:lang w:val="es-GT"/>
        </w:rPr>
        <w:t xml:space="preserve"> ]</w:t>
      </w:r>
    </w:p>
    <w:sectPr w:rsidR="00512F6C" w:rsidRPr="00F04E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30457">
    <w:abstractNumId w:val="8"/>
  </w:num>
  <w:num w:numId="2" w16cid:durableId="1548178954">
    <w:abstractNumId w:val="6"/>
  </w:num>
  <w:num w:numId="3" w16cid:durableId="1573927824">
    <w:abstractNumId w:val="5"/>
  </w:num>
  <w:num w:numId="4" w16cid:durableId="1615401447">
    <w:abstractNumId w:val="4"/>
  </w:num>
  <w:num w:numId="5" w16cid:durableId="321739300">
    <w:abstractNumId w:val="7"/>
  </w:num>
  <w:num w:numId="6" w16cid:durableId="1880507688">
    <w:abstractNumId w:val="3"/>
  </w:num>
  <w:num w:numId="7" w16cid:durableId="1170870517">
    <w:abstractNumId w:val="2"/>
  </w:num>
  <w:num w:numId="8" w16cid:durableId="2138334193">
    <w:abstractNumId w:val="1"/>
  </w:num>
  <w:num w:numId="9" w16cid:durableId="1646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F6C"/>
    <w:rsid w:val="00611121"/>
    <w:rsid w:val="00AA1D8D"/>
    <w:rsid w:val="00B47730"/>
    <w:rsid w:val="00CB0664"/>
    <w:rsid w:val="00F04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2A3023-3BC4-409D-9FFD-202A1470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Informatica</cp:lastModifiedBy>
  <cp:revision>2</cp:revision>
  <dcterms:created xsi:type="dcterms:W3CDTF">2013-12-23T23:15:00Z</dcterms:created>
  <dcterms:modified xsi:type="dcterms:W3CDTF">2026-10-07T14:45:00Z</dcterms:modified>
  <cp:category/>
</cp:coreProperties>
</file>