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3516"/>
            <w:gridSpan w:val="2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Código:</w:t>
              <w:br/>
              <w:t>GFPI-F-147</w:t>
            </w:r>
          </w:p>
        </w:tc>
        <w:tc>
          <w:tcPr>
            <w:tcW w:type="dxa" w:w="3516"/>
            <w:gridSpan w:val="2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Versión: 05</w:t>
            </w:r>
          </w:p>
        </w:tc>
        <w:tc>
          <w:tcPr>
            <w:tcW w:type="dxa" w:w="3516"/>
            <w:gridSpan w:val="2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PROCESO</w:t>
              <w:br/>
              <w:t>GESTIÓN DE FORMACIÓN PROFESIONAL INTEGRAL</w:t>
            </w:r>
          </w:p>
        </w:tc>
      </w:tr>
      <w:tr>
        <w:tc>
          <w:tcPr>
            <w:tcW w:type="dxa" w:w="10548"/>
            <w:gridSpan w:val="6"/>
            <w:shd w:fill="1F4E3D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NOMBRE DEL FORMATO</w:t>
              <w:br/>
              <w:t>FORMATO BITÁCORA DE SEGUIMIENTO ETAPA PRODUCTIVA</w:t>
            </w:r>
          </w:p>
        </w:tc>
      </w:tr>
      <w:tr>
        <w:tc>
          <w:tcPr>
            <w:tcW w:type="dxa" w:w="10548"/>
            <w:gridSpan w:val="6"/>
            <w:shd w:fill="F3F3F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CLASIFICACIÓN DE LA INFORMACIÓN</w:t>
            </w:r>
          </w:p>
        </w:tc>
      </w:tr>
      <w:tr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Pública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Pública Clasificada</w:t>
            </w:r>
          </w:p>
        </w:tc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Pública Reservada</w:t>
            </w:r>
          </w:p>
        </w:tc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Identificación de la bitácora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Bitácora N°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1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Período a reportar</w:t>
            </w:r>
          </w:p>
        </w:tc>
        <w:tc>
          <w:tcPr>
            <w:tcW w:type="dxa" w:w="26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636"/>
            <w:shd w:fill="F3F3F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Desde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23/10/2025</w:t>
            </w:r>
          </w:p>
        </w:tc>
        <w:tc>
          <w:tcPr>
            <w:tcW w:type="dxa" w:w="2636"/>
            <w:shd w:fill="F3F3F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Hasta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07/11/2025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Datos del aprendiz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Nombre completo del aprendiz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Tipo de documento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Número de identificación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Contacto telefónico</w:t>
            </w:r>
          </w:p>
        </w:tc>
      </w:tr>
      <w:tr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CC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Correo electrónico institucional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Correo electrónico personal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Dirección de residencia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Número de grupo</w:t>
            </w:r>
          </w:p>
        </w:tc>
      </w:tr>
      <w:tr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Modalidad de formación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Programa de formación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Modalidad de ejecución de la etapa productiva</w:t>
              <w:br/>
              <w:t>(presencial o virtual)</w:t>
            </w:r>
          </w:p>
        </w:tc>
      </w:tr>
      <w:tr>
        <w:tc>
          <w:tcPr>
            <w:tcW w:type="dxa" w:w="3515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3515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3515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Presencial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¿Realiza la etapa productiva con una entidad u organización en el exterior? (sí o no)</w:t>
            </w:r>
          </w:p>
        </w:tc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País donde realiza la etapa productiva</w:t>
            </w:r>
          </w:p>
        </w:tc>
      </w:tr>
      <w:tr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Colombia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Datos de la entidad co-formadora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Nombre de la entidad, empresa, institución u organización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NIT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Dirección de la entidad</w:t>
            </w:r>
          </w:p>
        </w:tc>
      </w:tr>
      <w:tr>
        <w:tc>
          <w:tcPr>
            <w:tcW w:type="dxa" w:w="3515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3515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3515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Datos de la persona encargada del proceso formativo del aprendiz en la entidad co-formadora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Nombre completo del ente co-formador</w:t>
              <w:br/>
              <w:t>(Jefe inmediato / Supervisor)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Cargo del ente co-formador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Contacto telefónico del ente co-formador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Correo electrónico del ente co-formador</w:t>
            </w:r>
          </w:p>
        </w:tc>
      </w:tr>
      <w:tr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Datos del instructor de seguimiento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Nombre completo del instructor de seguimiento</w:t>
            </w:r>
          </w:p>
        </w:tc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Correo electrónico del instructor de seguimiento</w:t>
            </w:r>
          </w:p>
        </w:tc>
      </w:tr>
      <w:tr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Seleccione con una "X" la alternativa de etapa productiva que está realizando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Alternativa de etapa productiva</w:t>
            </w:r>
          </w:p>
        </w:tc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Marque con una "X"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Contrato de aprendizaje</w:t>
            </w:r>
          </w:p>
        </w:tc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X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Monitoria</w:t>
            </w:r>
          </w:p>
        </w:tc>
        <w:tc>
          <w:tcPr>
            <w:tcW w:type="dxa" w:w="5273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☐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Proyecto productivo</w:t>
            </w:r>
          </w:p>
        </w:tc>
        <w:tc>
          <w:tcPr>
            <w:tcW w:type="dxa" w:w="5273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☐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Contrato de vínculo formativo</w:t>
            </w:r>
          </w:p>
        </w:tc>
        <w:tc>
          <w:tcPr>
            <w:tcW w:type="dxa" w:w="5273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☐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Vínculo laboral</w:t>
            </w:r>
          </w:p>
        </w:tc>
        <w:tc>
          <w:tcPr>
            <w:tcW w:type="dxa" w:w="5273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☐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Descripción de las actividades realizadas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Descripción de la actividad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Competencias del programa de formación aplicadas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Fecha de inicio</w:t>
              <w:br/>
              <w:t>(dd/mm/aa)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Fecha de fin</w:t>
              <w:br/>
              <w:t>(dd/mm/aa)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Evidencia de cumplimiento</w:t>
              <w:br/>
              <w:t>(documento, proceso, producto, entregable u otro)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Observaciones, inasistencias, dificultades y/o comentarios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23/10/25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07/11/25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Sin inasistencias.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Información afiliación a la ARL</w:t>
      </w:r>
    </w:p>
    <w:p>
      <w:pPr>
        <w:spacing w:after="80"/>
      </w:pPr>
      <w:r>
        <w:rPr>
          <w:rFonts w:ascii="Arial" w:hAnsi="Arial" w:eastAsia="Arial"/>
          <w:b w:val="0"/>
          <w:sz w:val="14"/>
        </w:rPr>
        <w:t>Decreto 055 de 2015, por el cual se reglamenta la afiliación de estudiantes al Sistema General de Riesgos Laborales y se dictan otras disposiciones. Este espacio debe ser siempre diligenciado.</w:t>
      </w:r>
    </w:p>
    <w:p>
      <w:pPr>
        <w:spacing w:after="120"/>
      </w:pPr>
      <w:r>
        <w:rPr>
          <w:rFonts w:ascii="Arial" w:hAnsi="Arial" w:eastAsia="Arial"/>
          <w:b w:val="0"/>
          <w:sz w:val="14"/>
        </w:rPr>
        <w:t>Artículo 11. Obligaciones de la institución de educación:</w:t>
        <w:br/>
        <w:t>1. Revisar periódicamente que el estudiante en práctica desarrolle labores relacionadas exclusivamente con su programa de formación.</w:t>
        <w:br/>
        <w:t>2. Verificar que el espacio de práctica cuente con los elementos de protección personal apropiados según el riesgo ocupacional.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¿El aprendiz se encuentra afiliado a la ARL?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Indique el nivel de riesgo actual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¿El nivel de riesgo de la ARL corresponde a las actividades que desarrolla el aprendiz en la empresa? (SI / NO)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¿El aprendiz cuenta con los EPP requeridos para desarrollar su etapa productiva? (SI / NO / NA)</w:t>
            </w:r>
          </w:p>
        </w:tc>
      </w:tr>
      <w:tr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Sí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Sí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NA</w:t>
            </w:r>
          </w:p>
        </w:tc>
      </w:tr>
    </w:tbl>
    <w:p/>
    <w:p>
      <w:pPr>
        <w:spacing w:after="200"/>
      </w:pPr>
      <w:r>
        <w:rPr>
          <w:rFonts w:ascii="Arial" w:hAnsi="Arial" w:eastAsia="Arial"/>
          <w:b/>
          <w:sz w:val="16"/>
        </w:rPr>
        <w:t>Aprendiz: recuerde diligenciar completamente el formato de bitácora y entregarlo o cargarlo al espacio asignado para este.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Firma del aprendiz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Fecha entrega bitácora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br/>
              <w:br/>
              <w:t>________________________</w:t>
              <w:br/>
            </w:r>
          </w:p>
        </w:tc>
        <w:tc>
          <w:tcPr>
            <w:tcW w:type="dxa" w:w="3515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06/11/2025</w:t>
            </w:r>
          </w:p>
        </w:tc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Firma del instructor de seguimiento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Firma del ente co-formador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br/>
              <w:br/>
              <w:t>________________________</w:t>
              <w:br/>
            </w:r>
          </w:p>
        </w:tc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br/>
              <w:br/>
              <w:t>________________________</w:t>
              <w:br/>
            </w:r>
          </w:p>
        </w:tc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spacing w:before="160"/>
      </w:pPr>
      <w:r>
        <w:rPr>
          <w:rFonts w:ascii="Arial" w:hAnsi="Arial" w:eastAsia="Arial"/>
          <w:b w:val="0"/>
          <w:sz w:val="14"/>
        </w:rPr>
        <w:t>Nota: Con el diligenciamiento de este formato autorizo al SENA para la recolección y tratamiento de mis datos personales, conforme a la política de datos personales de la entidad GOR-POL-006. Entiendo que los datos serán objeto de recolección, almacenamiento, uso, circulación, supresión, transferencia, transmisión, cesión y todo el tratamiento, realizados por el SENA.</w:t>
      </w:r>
    </w:p>
    <w:p>
      <w:pPr>
        <w:spacing w:before="160"/>
      </w:pPr>
      <w:r>
        <w:rPr>
          <w:rFonts w:ascii="Arial" w:hAnsi="Arial" w:eastAsia="Arial"/>
          <w:b/>
          <w:sz w:val="16"/>
        </w:rPr>
        <w:t>Anexo (opcional): Es opcional relacionar evidencia fotográfica de las actividades desarrolladas. (No aplica documentos de la empresa u otros aspectos sensibles).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