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E6D43" w14:textId="77777777" w:rsidR="003D4176" w:rsidRDefault="003D4176" w:rsidP="003D4176">
      <w:pPr>
        <w:jc w:val="center"/>
      </w:pPr>
      <w:r>
        <w:rPr>
          <w:noProof/>
          <w:lang w:val="es-AR" w:eastAsia="es-AR"/>
        </w:rPr>
        <w:drawing>
          <wp:inline distT="0" distB="0" distL="0" distR="0" wp14:anchorId="2119597C" wp14:editId="648AA3E4">
            <wp:extent cx="1143000" cy="1171575"/>
            <wp:effectExtent l="0" t="0" r="0" b="0"/>
            <wp:docPr id="892579229" name="Imagen 89257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2579229"/>
                    <pic:cNvPicPr/>
                  </pic:nvPicPr>
                  <pic:blipFill>
                    <a:blip r:embed="rId8">
                      <a:extLst>
                        <a:ext uri="{28A0092B-C50C-407E-A947-70E740481C1C}">
                          <a14:useLocalDpi xmlns:a14="http://schemas.microsoft.com/office/drawing/2010/main" val="0"/>
                        </a:ext>
                      </a:extLst>
                    </a:blip>
                    <a:stretch>
                      <a:fillRect/>
                    </a:stretch>
                  </pic:blipFill>
                  <pic:spPr>
                    <a:xfrm>
                      <a:off x="0" y="0"/>
                      <a:ext cx="1143000" cy="1171575"/>
                    </a:xfrm>
                    <a:prstGeom prst="rect">
                      <a:avLst/>
                    </a:prstGeom>
                  </pic:spPr>
                </pic:pic>
              </a:graphicData>
            </a:graphic>
          </wp:inline>
        </w:drawing>
      </w:r>
    </w:p>
    <w:p w14:paraId="43327D2E"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Universidad Tecnológica Nacional, Facultad Regional Villa María</w:t>
      </w:r>
    </w:p>
    <w:p w14:paraId="02F91F63"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Ing. en Sistemas de Información</w:t>
      </w:r>
    </w:p>
    <w:p w14:paraId="2A35CBFE"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r w:rsidRPr="01E6578E">
        <w:rPr>
          <w:rFonts w:ascii="Times New Roman" w:eastAsia="Times New Roman" w:hAnsi="Times New Roman" w:cs="Times New Roman"/>
          <w:color w:val="000000" w:themeColor="text1"/>
          <w:sz w:val="32"/>
          <w:szCs w:val="32"/>
          <w:lang w:val="es-AR"/>
        </w:rPr>
        <w:t>C</w:t>
      </w:r>
      <w:r w:rsidRPr="01E6578E">
        <w:rPr>
          <w:rFonts w:ascii="Times New Roman" w:eastAsia="Times New Roman" w:hAnsi="Times New Roman" w:cs="Times New Roman"/>
          <w:color w:val="202124"/>
          <w:sz w:val="32"/>
          <w:szCs w:val="32"/>
          <w:lang w:val="es-AR"/>
        </w:rPr>
        <w:t>á</w:t>
      </w:r>
      <w:r w:rsidRPr="01E6578E">
        <w:rPr>
          <w:rFonts w:ascii="Times New Roman" w:eastAsia="Times New Roman" w:hAnsi="Times New Roman" w:cs="Times New Roman"/>
          <w:color w:val="000000" w:themeColor="text1"/>
          <w:sz w:val="32"/>
          <w:szCs w:val="32"/>
          <w:lang w:val="es-AR"/>
        </w:rPr>
        <w:t>tedra: Análisis de sistemas de información</w:t>
      </w:r>
    </w:p>
    <w:p w14:paraId="6CDF9D80"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p>
    <w:p w14:paraId="59AA1A41" w14:textId="77777777" w:rsidR="003D4176" w:rsidRPr="003378DF" w:rsidRDefault="003D4176" w:rsidP="003D4176">
      <w:pPr>
        <w:tabs>
          <w:tab w:val="left" w:pos="2316"/>
        </w:tabs>
        <w:spacing w:before="240" w:after="240" w:line="240" w:lineRule="auto"/>
        <w:jc w:val="center"/>
        <w:rPr>
          <w:rFonts w:ascii="Times New Roman" w:eastAsia="Times New Roman" w:hAnsi="Times New Roman" w:cs="Times New Roman"/>
          <w:color w:val="000000" w:themeColor="text1"/>
          <w:sz w:val="40"/>
          <w:szCs w:val="40"/>
          <w:lang w:val="es-AR"/>
        </w:rPr>
      </w:pPr>
      <w:r w:rsidRPr="003378DF">
        <w:rPr>
          <w:rFonts w:ascii="Times New Roman" w:eastAsia="Times New Roman" w:hAnsi="Times New Roman" w:cs="Times New Roman"/>
          <w:color w:val="000000" w:themeColor="text1"/>
          <w:sz w:val="40"/>
          <w:szCs w:val="40"/>
          <w:lang w:val="es-AR"/>
        </w:rPr>
        <w:t>TRABAJO PRÁCTICO INTEGRADOR</w:t>
      </w:r>
    </w:p>
    <w:p w14:paraId="6DBE1909" w14:textId="77777777" w:rsidR="003D4176" w:rsidRDefault="003D4176" w:rsidP="003D4176">
      <w:pPr>
        <w:tabs>
          <w:tab w:val="left" w:pos="2316"/>
        </w:tabs>
        <w:spacing w:before="240" w:after="240" w:line="240" w:lineRule="auto"/>
        <w:jc w:val="center"/>
        <w:rPr>
          <w:rFonts w:ascii="Times New Roman" w:hAnsi="Times New Roman" w:cs="Times New Roman"/>
          <w:sz w:val="36"/>
          <w:szCs w:val="36"/>
        </w:rPr>
      </w:pPr>
      <w:r w:rsidRPr="003378DF">
        <w:rPr>
          <w:rFonts w:ascii="Times New Roman" w:hAnsi="Times New Roman" w:cs="Times New Roman"/>
          <w:sz w:val="36"/>
          <w:szCs w:val="36"/>
        </w:rPr>
        <w:t>Verificación Técnica Vehicular</w:t>
      </w:r>
      <w:r>
        <w:rPr>
          <w:rFonts w:ascii="Times New Roman" w:hAnsi="Times New Roman" w:cs="Times New Roman"/>
          <w:sz w:val="36"/>
          <w:szCs w:val="36"/>
        </w:rPr>
        <w:t xml:space="preserve"> </w:t>
      </w:r>
      <w:r w:rsidRPr="003378DF">
        <w:rPr>
          <w:rFonts w:ascii="Times New Roman" w:hAnsi="Times New Roman" w:cs="Times New Roman"/>
          <w:sz w:val="36"/>
          <w:szCs w:val="36"/>
        </w:rPr>
        <w:t>(VTV)</w:t>
      </w:r>
    </w:p>
    <w:p w14:paraId="30D35DEA" w14:textId="77777777" w:rsidR="003D4176" w:rsidRPr="003378DF" w:rsidRDefault="003D4176" w:rsidP="003D4176">
      <w:pPr>
        <w:tabs>
          <w:tab w:val="left" w:pos="2316"/>
        </w:tabs>
        <w:spacing w:before="240" w:after="240" w:line="240" w:lineRule="auto"/>
        <w:jc w:val="center"/>
        <w:rPr>
          <w:rFonts w:ascii="Times New Roman" w:hAnsi="Times New Roman" w:cs="Times New Roman"/>
          <w:sz w:val="36"/>
          <w:szCs w:val="36"/>
        </w:rPr>
      </w:pPr>
    </w:p>
    <w:p w14:paraId="37C6A65C" w14:textId="77777777" w:rsidR="003D4176" w:rsidRDefault="003D4176" w:rsidP="003D4176">
      <w:pPr>
        <w:spacing w:before="240" w:after="240" w:line="360" w:lineRule="auto"/>
        <w:rPr>
          <w:rFonts w:ascii="Times New Roman" w:eastAsia="Times New Roman" w:hAnsi="Times New Roman" w:cs="Times New Roman"/>
          <w:color w:val="000000" w:themeColor="text1"/>
          <w:sz w:val="28"/>
          <w:szCs w:val="28"/>
          <w:lang w:val="es-AR"/>
        </w:rPr>
      </w:pPr>
      <w:r w:rsidRPr="01E6578E">
        <w:rPr>
          <w:rFonts w:ascii="Times New Roman" w:eastAsia="Times New Roman" w:hAnsi="Times New Roman" w:cs="Times New Roman"/>
          <w:color w:val="000000" w:themeColor="text1"/>
          <w:sz w:val="28"/>
          <w:szCs w:val="28"/>
          <w:u w:val="single"/>
          <w:lang w:val="es-AR"/>
        </w:rPr>
        <w:t>Docentes</w:t>
      </w:r>
      <w:r>
        <w:rPr>
          <w:rFonts w:ascii="Times New Roman" w:eastAsia="Times New Roman" w:hAnsi="Times New Roman" w:cs="Times New Roman"/>
          <w:color w:val="000000" w:themeColor="text1"/>
          <w:sz w:val="28"/>
          <w:szCs w:val="28"/>
          <w:lang w:val="es-AR"/>
        </w:rPr>
        <w:t xml:space="preserve">: </w:t>
      </w:r>
      <w:r w:rsidRPr="01E6578E">
        <w:rPr>
          <w:rFonts w:ascii="Times New Roman" w:eastAsia="Times New Roman" w:hAnsi="Times New Roman" w:cs="Times New Roman"/>
          <w:color w:val="000000" w:themeColor="text1"/>
          <w:sz w:val="28"/>
          <w:szCs w:val="28"/>
          <w:lang w:val="es-AR"/>
        </w:rPr>
        <w:t>Achetta; Laura</w:t>
      </w:r>
      <w:r>
        <w:rPr>
          <w:rFonts w:ascii="Times New Roman" w:eastAsia="Times New Roman" w:hAnsi="Times New Roman" w:cs="Times New Roman"/>
          <w:color w:val="000000" w:themeColor="text1"/>
          <w:sz w:val="28"/>
          <w:szCs w:val="28"/>
          <w:lang w:val="es-AR"/>
        </w:rPr>
        <w:t>,</w:t>
      </w:r>
      <w:r w:rsidRPr="00394346">
        <w:rPr>
          <w:rFonts w:ascii="Times New Roman" w:eastAsia="Times New Roman" w:hAnsi="Times New Roman" w:cs="Times New Roman"/>
          <w:color w:val="000000" w:themeColor="text1"/>
          <w:sz w:val="28"/>
          <w:szCs w:val="28"/>
          <w:lang w:val="es-AR"/>
        </w:rPr>
        <w:t xml:space="preserve"> </w:t>
      </w:r>
      <w:r w:rsidRPr="01E6578E">
        <w:rPr>
          <w:rFonts w:ascii="Times New Roman" w:eastAsia="Times New Roman" w:hAnsi="Times New Roman" w:cs="Times New Roman"/>
          <w:color w:val="000000" w:themeColor="text1"/>
          <w:sz w:val="28"/>
          <w:szCs w:val="28"/>
          <w:lang w:val="es-AR"/>
        </w:rPr>
        <w:t>Quiroz Ortiz; Valeria</w:t>
      </w:r>
      <w:r>
        <w:rPr>
          <w:rFonts w:ascii="Times New Roman" w:eastAsia="Times New Roman" w:hAnsi="Times New Roman" w:cs="Times New Roman"/>
          <w:color w:val="000000" w:themeColor="text1"/>
          <w:sz w:val="28"/>
          <w:szCs w:val="28"/>
          <w:lang w:val="es-AR"/>
        </w:rPr>
        <w:t>, Simieli; Paola</w:t>
      </w:r>
      <w:r w:rsidRPr="01E6578E">
        <w:rPr>
          <w:rFonts w:ascii="Times New Roman" w:eastAsia="Times New Roman" w:hAnsi="Times New Roman" w:cs="Times New Roman"/>
          <w:color w:val="000000" w:themeColor="text1"/>
          <w:sz w:val="28"/>
          <w:szCs w:val="28"/>
          <w:lang w:val="es-AR"/>
        </w:rPr>
        <w:t xml:space="preserve">, </w:t>
      </w:r>
    </w:p>
    <w:p w14:paraId="5AE8F4C8" w14:textId="77777777" w:rsidR="003D4176" w:rsidRDefault="003D4176" w:rsidP="003D4176">
      <w:pPr>
        <w:spacing w:before="240" w:after="240" w:line="360" w:lineRule="auto"/>
        <w:rPr>
          <w:rFonts w:ascii="Times New Roman" w:hAnsi="Times New Roman" w:cs="Times New Roman"/>
          <w:sz w:val="28"/>
          <w:szCs w:val="28"/>
        </w:rPr>
      </w:pPr>
      <w:r w:rsidRPr="005C36BD">
        <w:rPr>
          <w:rFonts w:ascii="Times New Roman" w:hAnsi="Times New Roman" w:cs="Times New Roman"/>
          <w:sz w:val="28"/>
          <w:szCs w:val="28"/>
          <w:u w:val="single"/>
        </w:rPr>
        <w:t>Grupo</w:t>
      </w:r>
      <w:r>
        <w:rPr>
          <w:rFonts w:ascii="Times New Roman" w:hAnsi="Times New Roman" w:cs="Times New Roman"/>
          <w:sz w:val="28"/>
          <w:szCs w:val="28"/>
        </w:rPr>
        <w:t>: TPI_CA8</w:t>
      </w:r>
    </w:p>
    <w:p w14:paraId="360382EF" w14:textId="77777777" w:rsidR="003D4176" w:rsidRDefault="003D4176" w:rsidP="003D4176">
      <w:pPr>
        <w:spacing w:line="360" w:lineRule="auto"/>
        <w:rPr>
          <w:rStyle w:val="Hipervnculo"/>
          <w:rFonts w:ascii="Times New Roman" w:eastAsia="Times New Roman" w:hAnsi="Times New Roman" w:cs="Times New Roman"/>
          <w:sz w:val="28"/>
          <w:szCs w:val="28"/>
        </w:rPr>
      </w:pPr>
      <w:r w:rsidRPr="01E6578E">
        <w:rPr>
          <w:rFonts w:ascii="Times New Roman" w:eastAsia="Times New Roman" w:hAnsi="Times New Roman" w:cs="Times New Roman"/>
          <w:sz w:val="28"/>
          <w:szCs w:val="28"/>
        </w:rPr>
        <w:t xml:space="preserve">Aballay; Esteban </w:t>
      </w:r>
      <w:hyperlink r:id="rId9">
        <w:r w:rsidRPr="01E6578E">
          <w:rPr>
            <w:rStyle w:val="Hipervnculo"/>
            <w:rFonts w:ascii="Times New Roman" w:eastAsia="Times New Roman" w:hAnsi="Times New Roman" w:cs="Times New Roman"/>
            <w:sz w:val="28"/>
            <w:szCs w:val="28"/>
          </w:rPr>
          <w:t>aballayesteban2@gmail.com</w:t>
        </w:r>
      </w:hyperlink>
    </w:p>
    <w:p w14:paraId="3FC2E257" w14:textId="77777777" w:rsidR="003D4176" w:rsidRPr="004F1060" w:rsidRDefault="003D4176" w:rsidP="003D4176">
      <w:pPr>
        <w:spacing w:line="360" w:lineRule="auto"/>
        <w:ind w:right="-518"/>
        <w:rPr>
          <w:rFonts w:ascii="Times New Roman" w:hAnsi="Times New Roman" w:cs="Times New Roman"/>
          <w:color w:val="000000" w:themeColor="text1"/>
          <w:sz w:val="28"/>
          <w:szCs w:val="28"/>
          <w:lang w:val="es-AR"/>
        </w:rPr>
      </w:pPr>
      <w:r w:rsidRPr="004F1060">
        <w:rPr>
          <w:rFonts w:ascii="Times New Roman" w:hAnsi="Times New Roman" w:cs="Times New Roman"/>
          <w:color w:val="000000" w:themeColor="text1"/>
          <w:sz w:val="28"/>
          <w:szCs w:val="28"/>
          <w:lang w:val="es-AR"/>
        </w:rPr>
        <w:t xml:space="preserve">Bonino; Lourdes </w:t>
      </w:r>
      <w:hyperlink r:id="rId10">
        <w:r w:rsidRPr="004F1060">
          <w:rPr>
            <w:rFonts w:ascii="Times New Roman" w:hAnsi="Times New Roman" w:cs="Times New Roman"/>
            <w:color w:val="0563C1"/>
            <w:sz w:val="28"/>
            <w:szCs w:val="28"/>
            <w:u w:val="single"/>
            <w:lang w:val="es-AR"/>
          </w:rPr>
          <w:t>boninolourdes8@gmail.com</w:t>
        </w:r>
      </w:hyperlink>
      <w:r w:rsidRPr="004F1060">
        <w:rPr>
          <w:rFonts w:ascii="Times New Roman" w:hAnsi="Times New Roman" w:cs="Times New Roman"/>
          <w:color w:val="000000" w:themeColor="text1"/>
          <w:sz w:val="28"/>
          <w:szCs w:val="28"/>
          <w:lang w:val="es-AR"/>
        </w:rPr>
        <w:t xml:space="preserve"> </w:t>
      </w:r>
    </w:p>
    <w:p w14:paraId="32720371" w14:textId="77777777" w:rsidR="003D4176" w:rsidRDefault="003D4176" w:rsidP="003D4176">
      <w:pPr>
        <w:spacing w:line="360" w:lineRule="auto"/>
        <w:rPr>
          <w:color w:val="000000" w:themeColor="text1"/>
          <w:sz w:val="28"/>
          <w:szCs w:val="28"/>
          <w:lang w:val="es-AR"/>
        </w:rPr>
      </w:pPr>
      <w:r w:rsidRPr="00D86DA8">
        <w:rPr>
          <w:rFonts w:ascii="Times New Roman" w:eastAsia="Times New Roman" w:hAnsi="Times New Roman" w:cs="Times New Roman"/>
          <w:sz w:val="28"/>
          <w:szCs w:val="28"/>
        </w:rPr>
        <w:t xml:space="preserve">Caullo; Mateo </w:t>
      </w:r>
      <w:hyperlink r:id="rId11">
        <w:r w:rsidRPr="00D86DA8">
          <w:rPr>
            <w:rStyle w:val="Hipervnculo"/>
            <w:rFonts w:ascii="Times New Roman" w:hAnsi="Times New Roman" w:cs="Times New Roman"/>
            <w:sz w:val="28"/>
            <w:szCs w:val="28"/>
          </w:rPr>
          <w:t>mateocaullo@gmail.com</w:t>
        </w:r>
      </w:hyperlink>
    </w:p>
    <w:p w14:paraId="5AFAC5BD" w14:textId="77777777" w:rsidR="003D4176" w:rsidRDefault="003D4176" w:rsidP="003D417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Colomer Prevotel; M. </w:t>
      </w:r>
      <w:r w:rsidRPr="4BE931DF">
        <w:rPr>
          <w:rFonts w:ascii="Times New Roman" w:eastAsia="Times New Roman" w:hAnsi="Times New Roman" w:cs="Times New Roman"/>
          <w:sz w:val="28"/>
          <w:szCs w:val="28"/>
        </w:rPr>
        <w:t xml:space="preserve">Virginia </w:t>
      </w:r>
      <w:hyperlink r:id="rId12">
        <w:r w:rsidRPr="4BE931DF">
          <w:rPr>
            <w:rStyle w:val="Hipervnculo"/>
            <w:rFonts w:ascii="Times New Roman" w:eastAsia="Times New Roman" w:hAnsi="Times New Roman" w:cs="Times New Roman"/>
            <w:sz w:val="28"/>
            <w:szCs w:val="28"/>
          </w:rPr>
          <w:t>Colomervirginia63@gmail.com</w:t>
        </w:r>
      </w:hyperlink>
      <w:r w:rsidRPr="4BE931DF">
        <w:rPr>
          <w:rFonts w:ascii="Times New Roman" w:eastAsia="Times New Roman" w:hAnsi="Times New Roman" w:cs="Times New Roman"/>
          <w:sz w:val="28"/>
          <w:szCs w:val="28"/>
        </w:rPr>
        <w:t xml:space="preserve"> </w:t>
      </w:r>
    </w:p>
    <w:p w14:paraId="6180CCA2" w14:textId="77777777" w:rsidR="003D4176" w:rsidRDefault="003D4176" w:rsidP="003D4176">
      <w:pPr>
        <w:spacing w:line="360" w:lineRule="auto"/>
        <w:rPr>
          <w:rStyle w:val="Hipervnculo"/>
          <w:rFonts w:ascii="Times New Roman" w:hAnsi="Times New Roman" w:cs="Times New Roman"/>
          <w:sz w:val="28"/>
          <w:szCs w:val="28"/>
        </w:rPr>
      </w:pPr>
      <w:r w:rsidRPr="00D86DA8">
        <w:rPr>
          <w:rFonts w:ascii="Times New Roman" w:hAnsi="Times New Roman" w:cs="Times New Roman"/>
          <w:sz w:val="28"/>
          <w:szCs w:val="28"/>
        </w:rPr>
        <w:t xml:space="preserve">Gallo; Juan Cruz </w:t>
      </w:r>
      <w:hyperlink r:id="rId13">
        <w:r w:rsidRPr="00D86DA8">
          <w:rPr>
            <w:rStyle w:val="Hipervnculo"/>
            <w:rFonts w:ascii="Times New Roman" w:hAnsi="Times New Roman" w:cs="Times New Roman"/>
            <w:sz w:val="28"/>
            <w:szCs w:val="28"/>
          </w:rPr>
          <w:t>juancgallo4810@gmail.com</w:t>
        </w:r>
      </w:hyperlink>
    </w:p>
    <w:p w14:paraId="25374F0D" w14:textId="77777777" w:rsidR="003D4176" w:rsidRPr="00D86DA8" w:rsidRDefault="003D4176" w:rsidP="003D4176">
      <w:pPr>
        <w:spacing w:line="360" w:lineRule="auto"/>
        <w:rPr>
          <w:rFonts w:ascii="Times New Roman" w:hAnsi="Times New Roman" w:cs="Times New Roman"/>
          <w:sz w:val="28"/>
          <w:szCs w:val="28"/>
        </w:rPr>
      </w:pPr>
      <w:r w:rsidRPr="00D86DA8">
        <w:rPr>
          <w:rFonts w:ascii="Times New Roman" w:eastAsia="Times New Roman" w:hAnsi="Times New Roman" w:cs="Times New Roman"/>
          <w:sz w:val="28"/>
          <w:szCs w:val="28"/>
        </w:rPr>
        <w:t xml:space="preserve">Magallanes; Agustín </w:t>
      </w:r>
      <w:hyperlink r:id="rId14">
        <w:r w:rsidRPr="00D86DA8">
          <w:rPr>
            <w:rStyle w:val="Hipervnculo"/>
            <w:rFonts w:ascii="Times New Roman" w:hAnsi="Times New Roman" w:cs="Times New Roman"/>
            <w:sz w:val="28"/>
            <w:szCs w:val="28"/>
          </w:rPr>
          <w:t>agus57cr@gmail.com</w:t>
        </w:r>
      </w:hyperlink>
    </w:p>
    <w:p w14:paraId="55E06449" w14:textId="77777777" w:rsidR="003D4176" w:rsidRDefault="003D4176" w:rsidP="003D4176">
      <w:pPr>
        <w:spacing w:line="360" w:lineRule="auto"/>
        <w:jc w:val="center"/>
        <w:rPr>
          <w:rFonts w:ascii="Times New Roman" w:hAnsi="Times New Roman" w:cs="Times New Roman"/>
        </w:rPr>
      </w:pPr>
      <w:r>
        <w:rPr>
          <w:rFonts w:ascii="Times New Roman" w:hAnsi="Times New Roman" w:cs="Times New Roman"/>
        </w:rPr>
        <w:t>27/08/</w:t>
      </w:r>
      <w:r w:rsidRPr="0D16B6E7">
        <w:rPr>
          <w:rFonts w:ascii="Times New Roman" w:hAnsi="Times New Roman" w:cs="Times New Roman"/>
        </w:rPr>
        <w:t>2024</w:t>
      </w:r>
      <w:r>
        <w:rPr>
          <w:rFonts w:ascii="Times New Roman" w:hAnsi="Times New Roman" w:cs="Times New Roman"/>
        </w:rPr>
        <w:t>-2</w:t>
      </w:r>
      <w:r>
        <w:rPr>
          <w:rFonts w:ascii="Times New Roman" w:hAnsi="Times New Roman" w:cs="Times New Roman"/>
          <w:vertAlign w:val="superscript"/>
        </w:rPr>
        <w:t xml:space="preserve">do </w:t>
      </w:r>
      <w:r>
        <w:rPr>
          <w:rFonts w:ascii="Times New Roman" w:hAnsi="Times New Roman" w:cs="Times New Roman"/>
        </w:rPr>
        <w:t>año</w:t>
      </w:r>
    </w:p>
    <w:p w14:paraId="1C743810" w14:textId="77777777" w:rsidR="003D4176" w:rsidRDefault="003D4176" w:rsidP="003D4176">
      <w:pPr>
        <w:spacing w:line="360" w:lineRule="auto"/>
        <w:jc w:val="center"/>
        <w:rPr>
          <w:rFonts w:ascii="Times New Roman" w:hAnsi="Times New Roman" w:cs="Times New Roman"/>
        </w:rPr>
      </w:pPr>
    </w:p>
    <w:p w14:paraId="319774BC" w14:textId="77777777" w:rsidR="003D4176" w:rsidRDefault="003D4176" w:rsidP="003D4176">
      <w:pPr>
        <w:spacing w:line="360" w:lineRule="auto"/>
        <w:jc w:val="center"/>
        <w:rPr>
          <w:rFonts w:ascii="Times New Roman" w:hAnsi="Times New Roman" w:cs="Times New Roman"/>
        </w:rPr>
      </w:pPr>
    </w:p>
    <w:sdt>
      <w:sdtPr>
        <w:id w:val="1599100427"/>
        <w:docPartObj>
          <w:docPartGallery w:val="Table of Contents"/>
          <w:docPartUnique/>
        </w:docPartObj>
      </w:sdtPr>
      <w:sdtEndPr/>
      <w:sdtContent>
        <w:p w14:paraId="1A662F9C" w14:textId="77777777" w:rsidR="003D4176" w:rsidRPr="002576BF" w:rsidRDefault="003D4176" w:rsidP="003D4176">
          <w:pPr>
            <w:pStyle w:val="TDC1"/>
            <w:rPr>
              <w:u w:val="single"/>
            </w:rPr>
          </w:pPr>
          <w:r w:rsidRPr="002576BF">
            <w:rPr>
              <w:u w:val="single"/>
            </w:rPr>
            <w:t>Índice</w:t>
          </w:r>
        </w:p>
        <w:p w14:paraId="5D3D28F2" w14:textId="77777777" w:rsidR="003D4176" w:rsidRDefault="003D4176" w:rsidP="003D4176">
          <w:pPr>
            <w:pStyle w:val="TDC1"/>
            <w:rPr>
              <w:rFonts w:eastAsiaTheme="minorEastAsia"/>
              <w:noProof/>
              <w:kern w:val="2"/>
              <w:sz w:val="22"/>
              <w:szCs w:val="22"/>
              <w:lang w:val="es-AR" w:eastAsia="es-AR"/>
              <w14:ligatures w14:val="standardContextual"/>
            </w:rPr>
          </w:pPr>
          <w:r>
            <w:fldChar w:fldCharType="begin"/>
          </w:r>
          <w:r>
            <w:instrText>TOC \o \z \u \h</w:instrText>
          </w:r>
          <w:r>
            <w:fldChar w:fldCharType="separate"/>
          </w:r>
          <w:hyperlink w:anchor="_Toc175675867" w:history="1">
            <w:r w:rsidRPr="00BB6FE4">
              <w:rPr>
                <w:rStyle w:val="Hipervnculo"/>
                <w:noProof/>
              </w:rPr>
              <w:t>Breve descripción</w:t>
            </w:r>
            <w:r>
              <w:rPr>
                <w:noProof/>
                <w:webHidden/>
              </w:rPr>
              <w:tab/>
            </w:r>
            <w:r>
              <w:rPr>
                <w:noProof/>
                <w:webHidden/>
              </w:rPr>
              <w:fldChar w:fldCharType="begin"/>
            </w:r>
            <w:r>
              <w:rPr>
                <w:noProof/>
                <w:webHidden/>
              </w:rPr>
              <w:instrText xml:space="preserve"> PAGEREF _Toc175675867 \h </w:instrText>
            </w:r>
            <w:r>
              <w:rPr>
                <w:noProof/>
                <w:webHidden/>
              </w:rPr>
            </w:r>
            <w:r>
              <w:rPr>
                <w:noProof/>
                <w:webHidden/>
              </w:rPr>
              <w:fldChar w:fldCharType="separate"/>
            </w:r>
            <w:r>
              <w:rPr>
                <w:noProof/>
                <w:webHidden/>
              </w:rPr>
              <w:t>3</w:t>
            </w:r>
            <w:r>
              <w:rPr>
                <w:noProof/>
                <w:webHidden/>
              </w:rPr>
              <w:fldChar w:fldCharType="end"/>
            </w:r>
          </w:hyperlink>
        </w:p>
        <w:p w14:paraId="0E58AB60" w14:textId="77777777" w:rsidR="003D4176" w:rsidRDefault="00A54583" w:rsidP="003D4176">
          <w:pPr>
            <w:pStyle w:val="TDC1"/>
            <w:rPr>
              <w:rFonts w:eastAsiaTheme="minorEastAsia"/>
              <w:noProof/>
              <w:kern w:val="2"/>
              <w:sz w:val="22"/>
              <w:szCs w:val="22"/>
              <w:lang w:val="es-AR" w:eastAsia="es-AR"/>
              <w14:ligatures w14:val="standardContextual"/>
            </w:rPr>
          </w:pPr>
          <w:hyperlink w:anchor="_Toc175675868" w:history="1">
            <w:r w:rsidR="003D4176" w:rsidRPr="00BB6FE4">
              <w:rPr>
                <w:rStyle w:val="Hipervnculo"/>
                <w:noProof/>
              </w:rPr>
              <w:t>Descripción detallada del funcionamiento actual de la Organización</w:t>
            </w:r>
            <w:r w:rsidR="003D4176">
              <w:rPr>
                <w:noProof/>
                <w:webHidden/>
              </w:rPr>
              <w:tab/>
            </w:r>
            <w:r w:rsidR="003D4176">
              <w:rPr>
                <w:noProof/>
                <w:webHidden/>
              </w:rPr>
              <w:fldChar w:fldCharType="begin"/>
            </w:r>
            <w:r w:rsidR="003D4176">
              <w:rPr>
                <w:noProof/>
                <w:webHidden/>
              </w:rPr>
              <w:instrText xml:space="preserve"> PAGEREF _Toc175675868 \h </w:instrText>
            </w:r>
            <w:r w:rsidR="003D4176">
              <w:rPr>
                <w:noProof/>
                <w:webHidden/>
              </w:rPr>
            </w:r>
            <w:r w:rsidR="003D4176">
              <w:rPr>
                <w:noProof/>
                <w:webHidden/>
              </w:rPr>
              <w:fldChar w:fldCharType="separate"/>
            </w:r>
            <w:r w:rsidR="003D4176">
              <w:rPr>
                <w:noProof/>
                <w:webHidden/>
              </w:rPr>
              <w:t>3</w:t>
            </w:r>
            <w:r w:rsidR="003D4176">
              <w:rPr>
                <w:noProof/>
                <w:webHidden/>
              </w:rPr>
              <w:fldChar w:fldCharType="end"/>
            </w:r>
          </w:hyperlink>
        </w:p>
        <w:p w14:paraId="7AB34515" w14:textId="77777777" w:rsidR="003D4176" w:rsidRDefault="00A54583" w:rsidP="003D4176">
          <w:pPr>
            <w:pStyle w:val="TDC1"/>
            <w:rPr>
              <w:rFonts w:eastAsiaTheme="minorEastAsia"/>
              <w:noProof/>
              <w:kern w:val="2"/>
              <w:sz w:val="22"/>
              <w:szCs w:val="22"/>
              <w:lang w:val="es-AR" w:eastAsia="es-AR"/>
              <w14:ligatures w14:val="standardContextual"/>
            </w:rPr>
          </w:pPr>
          <w:hyperlink w:anchor="_Toc175675869" w:history="1">
            <w:r w:rsidR="003D4176" w:rsidRPr="00BB6FE4">
              <w:rPr>
                <w:rStyle w:val="Hipervnculo"/>
                <w:noProof/>
              </w:rPr>
              <w:t>Mapa de procesos:</w:t>
            </w:r>
            <w:r w:rsidR="003D4176">
              <w:rPr>
                <w:noProof/>
                <w:webHidden/>
              </w:rPr>
              <w:tab/>
            </w:r>
            <w:r w:rsidR="003D4176">
              <w:rPr>
                <w:noProof/>
                <w:webHidden/>
              </w:rPr>
              <w:fldChar w:fldCharType="begin"/>
            </w:r>
            <w:r w:rsidR="003D4176">
              <w:rPr>
                <w:noProof/>
                <w:webHidden/>
              </w:rPr>
              <w:instrText xml:space="preserve"> PAGEREF _Toc175675869 \h </w:instrText>
            </w:r>
            <w:r w:rsidR="003D4176">
              <w:rPr>
                <w:noProof/>
                <w:webHidden/>
              </w:rPr>
            </w:r>
            <w:r w:rsidR="003D4176">
              <w:rPr>
                <w:noProof/>
                <w:webHidden/>
              </w:rPr>
              <w:fldChar w:fldCharType="separate"/>
            </w:r>
            <w:r w:rsidR="003D4176">
              <w:rPr>
                <w:noProof/>
                <w:webHidden/>
              </w:rPr>
              <w:t>4</w:t>
            </w:r>
            <w:r w:rsidR="003D4176">
              <w:rPr>
                <w:noProof/>
                <w:webHidden/>
              </w:rPr>
              <w:fldChar w:fldCharType="end"/>
            </w:r>
          </w:hyperlink>
        </w:p>
        <w:p w14:paraId="4A6E3435" w14:textId="77777777" w:rsidR="003D4176" w:rsidRDefault="00A54583" w:rsidP="003D4176">
          <w:pPr>
            <w:pStyle w:val="TDC1"/>
            <w:rPr>
              <w:rFonts w:eastAsiaTheme="minorEastAsia"/>
              <w:noProof/>
              <w:kern w:val="2"/>
              <w:sz w:val="22"/>
              <w:szCs w:val="22"/>
              <w:lang w:val="es-AR" w:eastAsia="es-AR"/>
              <w14:ligatures w14:val="standardContextual"/>
            </w:rPr>
          </w:pPr>
          <w:hyperlink w:anchor="_Toc175675870" w:history="1">
            <w:r w:rsidR="003D4176" w:rsidRPr="00BB6FE4">
              <w:rPr>
                <w:rStyle w:val="Hipervnculo"/>
                <w:noProof/>
              </w:rPr>
              <w:t>Plantilla de procesos</w:t>
            </w:r>
            <w:r w:rsidR="003D4176">
              <w:rPr>
                <w:noProof/>
                <w:webHidden/>
              </w:rPr>
              <w:tab/>
            </w:r>
            <w:r w:rsidR="003D4176">
              <w:rPr>
                <w:noProof/>
                <w:webHidden/>
              </w:rPr>
              <w:fldChar w:fldCharType="begin"/>
            </w:r>
            <w:r w:rsidR="003D4176">
              <w:rPr>
                <w:noProof/>
                <w:webHidden/>
              </w:rPr>
              <w:instrText xml:space="preserve"> PAGEREF _Toc175675870 \h </w:instrText>
            </w:r>
            <w:r w:rsidR="003D4176">
              <w:rPr>
                <w:noProof/>
                <w:webHidden/>
              </w:rPr>
            </w:r>
            <w:r w:rsidR="003D4176">
              <w:rPr>
                <w:noProof/>
                <w:webHidden/>
              </w:rPr>
              <w:fldChar w:fldCharType="separate"/>
            </w:r>
            <w:r w:rsidR="003D4176">
              <w:rPr>
                <w:noProof/>
                <w:webHidden/>
              </w:rPr>
              <w:t>6</w:t>
            </w:r>
            <w:r w:rsidR="003D4176">
              <w:rPr>
                <w:noProof/>
                <w:webHidden/>
              </w:rPr>
              <w:fldChar w:fldCharType="end"/>
            </w:r>
          </w:hyperlink>
        </w:p>
        <w:p w14:paraId="00D5BF95" w14:textId="77777777" w:rsidR="003D4176" w:rsidRDefault="00A54583" w:rsidP="003D4176">
          <w:pPr>
            <w:pStyle w:val="TDC1"/>
            <w:rPr>
              <w:rFonts w:eastAsiaTheme="minorEastAsia"/>
              <w:noProof/>
              <w:kern w:val="2"/>
              <w:sz w:val="22"/>
              <w:szCs w:val="22"/>
              <w:lang w:val="es-AR" w:eastAsia="es-AR"/>
              <w14:ligatures w14:val="standardContextual"/>
            </w:rPr>
          </w:pPr>
          <w:hyperlink w:anchor="_Toc175675871" w:history="1">
            <w:r w:rsidR="003D4176" w:rsidRPr="00BB6FE4">
              <w:rPr>
                <w:rStyle w:val="Hipervnculo"/>
                <w:noProof/>
              </w:rPr>
              <w:t>Modelado en BPMN</w:t>
            </w:r>
            <w:r w:rsidR="003D4176">
              <w:rPr>
                <w:noProof/>
                <w:webHidden/>
              </w:rPr>
              <w:tab/>
            </w:r>
            <w:r w:rsidR="003D4176">
              <w:rPr>
                <w:noProof/>
                <w:webHidden/>
              </w:rPr>
              <w:fldChar w:fldCharType="begin"/>
            </w:r>
            <w:r w:rsidR="003D4176">
              <w:rPr>
                <w:noProof/>
                <w:webHidden/>
              </w:rPr>
              <w:instrText xml:space="preserve"> PAGEREF _Toc175675871 \h </w:instrText>
            </w:r>
            <w:r w:rsidR="003D4176">
              <w:rPr>
                <w:noProof/>
                <w:webHidden/>
              </w:rPr>
            </w:r>
            <w:r w:rsidR="003D4176">
              <w:rPr>
                <w:noProof/>
                <w:webHidden/>
              </w:rPr>
              <w:fldChar w:fldCharType="separate"/>
            </w:r>
            <w:r w:rsidR="003D4176">
              <w:rPr>
                <w:noProof/>
                <w:webHidden/>
              </w:rPr>
              <w:t>7</w:t>
            </w:r>
            <w:r w:rsidR="003D4176">
              <w:rPr>
                <w:noProof/>
                <w:webHidden/>
              </w:rPr>
              <w:fldChar w:fldCharType="end"/>
            </w:r>
          </w:hyperlink>
        </w:p>
        <w:p w14:paraId="232360F1" w14:textId="77777777" w:rsidR="003D4176" w:rsidRDefault="00A54583" w:rsidP="003D4176">
          <w:pPr>
            <w:pStyle w:val="TDC1"/>
            <w:rPr>
              <w:rFonts w:eastAsiaTheme="minorEastAsia"/>
              <w:noProof/>
              <w:kern w:val="2"/>
              <w:sz w:val="22"/>
              <w:szCs w:val="22"/>
              <w:lang w:val="es-AR" w:eastAsia="es-AR"/>
              <w14:ligatures w14:val="standardContextual"/>
            </w:rPr>
          </w:pPr>
          <w:hyperlink w:anchor="_Toc175675872" w:history="1">
            <w:r w:rsidR="003D4176" w:rsidRPr="00BB6FE4">
              <w:rPr>
                <w:rStyle w:val="Hipervnculo"/>
                <w:noProof/>
              </w:rPr>
              <w:t>Diagrama de clases</w:t>
            </w:r>
            <w:r w:rsidR="003D4176">
              <w:rPr>
                <w:noProof/>
                <w:webHidden/>
              </w:rPr>
              <w:tab/>
            </w:r>
            <w:r w:rsidR="003D4176">
              <w:rPr>
                <w:noProof/>
                <w:webHidden/>
              </w:rPr>
              <w:fldChar w:fldCharType="begin"/>
            </w:r>
            <w:r w:rsidR="003D4176">
              <w:rPr>
                <w:noProof/>
                <w:webHidden/>
              </w:rPr>
              <w:instrText xml:space="preserve"> PAGEREF _Toc175675872 \h </w:instrText>
            </w:r>
            <w:r w:rsidR="003D4176">
              <w:rPr>
                <w:noProof/>
                <w:webHidden/>
              </w:rPr>
            </w:r>
            <w:r w:rsidR="003D4176">
              <w:rPr>
                <w:noProof/>
                <w:webHidden/>
              </w:rPr>
              <w:fldChar w:fldCharType="separate"/>
            </w:r>
            <w:r w:rsidR="003D4176">
              <w:rPr>
                <w:noProof/>
                <w:webHidden/>
              </w:rPr>
              <w:t>8</w:t>
            </w:r>
            <w:r w:rsidR="003D4176">
              <w:rPr>
                <w:noProof/>
                <w:webHidden/>
              </w:rPr>
              <w:fldChar w:fldCharType="end"/>
            </w:r>
          </w:hyperlink>
        </w:p>
        <w:p w14:paraId="1F4ABEAB" w14:textId="77777777" w:rsidR="003D4176" w:rsidRDefault="00A54583" w:rsidP="003D4176">
          <w:pPr>
            <w:pStyle w:val="TDC1"/>
            <w:rPr>
              <w:rFonts w:eastAsiaTheme="minorEastAsia"/>
              <w:noProof/>
              <w:kern w:val="2"/>
              <w:sz w:val="22"/>
              <w:szCs w:val="22"/>
              <w:lang w:val="es-AR" w:eastAsia="es-AR"/>
              <w14:ligatures w14:val="standardContextual"/>
            </w:rPr>
          </w:pPr>
          <w:hyperlink w:anchor="_Toc175675873" w:history="1">
            <w:r w:rsidR="003D4176" w:rsidRPr="00BB6FE4">
              <w:rPr>
                <w:rStyle w:val="Hipervnculo"/>
                <w:noProof/>
              </w:rPr>
              <w:t>Bibliografía:</w:t>
            </w:r>
            <w:r w:rsidR="003D4176">
              <w:rPr>
                <w:noProof/>
                <w:webHidden/>
              </w:rPr>
              <w:tab/>
            </w:r>
            <w:r w:rsidR="003D4176">
              <w:rPr>
                <w:noProof/>
                <w:webHidden/>
              </w:rPr>
              <w:fldChar w:fldCharType="begin"/>
            </w:r>
            <w:r w:rsidR="003D4176">
              <w:rPr>
                <w:noProof/>
                <w:webHidden/>
              </w:rPr>
              <w:instrText xml:space="preserve"> PAGEREF _Toc175675873 \h </w:instrText>
            </w:r>
            <w:r w:rsidR="003D4176">
              <w:rPr>
                <w:noProof/>
                <w:webHidden/>
              </w:rPr>
            </w:r>
            <w:r w:rsidR="003D4176">
              <w:rPr>
                <w:noProof/>
                <w:webHidden/>
              </w:rPr>
              <w:fldChar w:fldCharType="separate"/>
            </w:r>
            <w:r w:rsidR="003D4176">
              <w:rPr>
                <w:noProof/>
                <w:webHidden/>
              </w:rPr>
              <w:t>9</w:t>
            </w:r>
            <w:r w:rsidR="003D4176">
              <w:rPr>
                <w:noProof/>
                <w:webHidden/>
              </w:rPr>
              <w:fldChar w:fldCharType="end"/>
            </w:r>
          </w:hyperlink>
        </w:p>
        <w:p w14:paraId="11815F2F" w14:textId="77777777" w:rsidR="003D4176" w:rsidRDefault="003D4176" w:rsidP="003D4176">
          <w:pPr>
            <w:pStyle w:val="TDC1"/>
            <w:rPr>
              <w:rStyle w:val="Hipervnculo"/>
              <w:noProof/>
              <w:lang w:val="en-US"/>
            </w:rPr>
          </w:pPr>
          <w:r>
            <w:fldChar w:fldCharType="end"/>
          </w:r>
        </w:p>
      </w:sdtContent>
    </w:sdt>
    <w:p w14:paraId="2B2D3A9F" w14:textId="77777777" w:rsidR="003D4176" w:rsidRPr="003378DF" w:rsidRDefault="003D4176" w:rsidP="003D4176"/>
    <w:p w14:paraId="012EABDC" w14:textId="77777777" w:rsidR="003D4176" w:rsidRDefault="003D4176" w:rsidP="003D4176"/>
    <w:p w14:paraId="7683DAB1" w14:textId="77777777" w:rsidR="003D4176" w:rsidRDefault="003D4176" w:rsidP="003D4176"/>
    <w:p w14:paraId="3B69B09A" w14:textId="77777777" w:rsidR="003D4176" w:rsidRDefault="003D4176" w:rsidP="003D4176"/>
    <w:p w14:paraId="60A8C7C1" w14:textId="77777777" w:rsidR="003D4176" w:rsidRDefault="003D4176" w:rsidP="003D4176"/>
    <w:p w14:paraId="46041FB7" w14:textId="77777777" w:rsidR="003D4176" w:rsidRDefault="003D4176" w:rsidP="003D4176"/>
    <w:p w14:paraId="274178D6" w14:textId="77777777" w:rsidR="003D4176" w:rsidRDefault="003D4176" w:rsidP="003D4176"/>
    <w:p w14:paraId="15C57CEA" w14:textId="77777777" w:rsidR="003D4176" w:rsidRDefault="003D4176" w:rsidP="003D4176"/>
    <w:p w14:paraId="5455E84F" w14:textId="77777777" w:rsidR="003D4176" w:rsidRDefault="003D4176" w:rsidP="003D4176"/>
    <w:p w14:paraId="7EBE0D97" w14:textId="77777777" w:rsidR="003D4176" w:rsidRDefault="003D4176" w:rsidP="003D4176"/>
    <w:p w14:paraId="5C1C5376" w14:textId="77777777" w:rsidR="003D4176" w:rsidRDefault="003D4176" w:rsidP="003D4176"/>
    <w:p w14:paraId="45BACE94" w14:textId="77777777" w:rsidR="003D4176" w:rsidRDefault="003D4176" w:rsidP="003D4176"/>
    <w:p w14:paraId="2A93CF25" w14:textId="77777777" w:rsidR="003D4176" w:rsidRDefault="003D4176" w:rsidP="003D4176"/>
    <w:p w14:paraId="037E8DF2" w14:textId="77777777" w:rsidR="003D4176" w:rsidRDefault="003D4176" w:rsidP="003D4176"/>
    <w:p w14:paraId="291825AD" w14:textId="77777777" w:rsidR="003D4176" w:rsidRDefault="003D4176" w:rsidP="003D4176"/>
    <w:p w14:paraId="1E6A307F" w14:textId="77777777" w:rsidR="003D4176" w:rsidRDefault="003D4176" w:rsidP="003D4176"/>
    <w:p w14:paraId="6AD33906" w14:textId="77777777" w:rsidR="003D4176" w:rsidRDefault="003D4176" w:rsidP="003D4176"/>
    <w:p w14:paraId="443F808F" w14:textId="77777777" w:rsidR="003D4176" w:rsidRDefault="003D4176" w:rsidP="003D4176"/>
    <w:p w14:paraId="5333BEA5" w14:textId="77777777" w:rsidR="003D4176" w:rsidRDefault="003D4176" w:rsidP="003D4176"/>
    <w:p w14:paraId="0325B1D6" w14:textId="77777777" w:rsidR="003D4176" w:rsidRDefault="003D4176" w:rsidP="003D4176">
      <w:pPr>
        <w:pStyle w:val="Ttulo1"/>
      </w:pPr>
      <w:bookmarkStart w:id="0" w:name="_Toc175675867"/>
      <w:r>
        <w:lastRenderedPageBreak/>
        <w:t>Breve descripción</w:t>
      </w:r>
      <w:bookmarkEnd w:id="0"/>
    </w:p>
    <w:p w14:paraId="582415D0" w14:textId="77777777" w:rsidR="003D4176" w:rsidRDefault="003D4176" w:rsidP="003D4176">
      <w:pPr>
        <w:jc w:val="both"/>
        <w:rPr>
          <w:rFonts w:ascii="Times New Roman" w:hAnsi="Times New Roman" w:cs="Times New Roman"/>
        </w:rPr>
      </w:pPr>
      <w:r w:rsidRPr="46AC46DA">
        <w:rPr>
          <w:rFonts w:ascii="Times New Roman" w:hAnsi="Times New Roman" w:cs="Times New Roman"/>
        </w:rPr>
        <w:t>El siguiente trabajo tiene por objetivo, la aplicación y relación de todos los conceptos aprendidos en la cátedra Análisis de sistemas de información. Para ello, se ha elegido analizar todos los procesos que ocurren en una estación de verificación técnica vehicular</w:t>
      </w:r>
      <w:r>
        <w:rPr>
          <w:rFonts w:ascii="Times New Roman" w:hAnsi="Times New Roman" w:cs="Times New Roman"/>
        </w:rPr>
        <w:t>, ubicada en Reconquista 662, provincia de Buenos Aires</w:t>
      </w:r>
      <w:r w:rsidRPr="46AC46DA">
        <w:rPr>
          <w:rFonts w:ascii="Times New Roman" w:hAnsi="Times New Roman" w:cs="Times New Roman"/>
        </w:rPr>
        <w:t>.</w:t>
      </w:r>
    </w:p>
    <w:p w14:paraId="7B65B9CF" w14:textId="77777777" w:rsidR="003D4176" w:rsidRDefault="003D4176" w:rsidP="003D4176">
      <w:pPr>
        <w:jc w:val="both"/>
        <w:rPr>
          <w:rFonts w:ascii="Times New Roman" w:hAnsi="Times New Roman" w:cs="Times New Roman"/>
        </w:rPr>
      </w:pPr>
    </w:p>
    <w:p w14:paraId="0896249A" w14:textId="77777777" w:rsidR="003D4176" w:rsidRPr="00F06BFA" w:rsidRDefault="003D4176" w:rsidP="003D4176">
      <w:pPr>
        <w:pStyle w:val="Ttulo1"/>
      </w:pPr>
      <w:bookmarkStart w:id="1" w:name="_Toc175675868"/>
      <w:r>
        <w:t>Descripción detallada del funcionamiento actual de la Organización</w:t>
      </w:r>
      <w:bookmarkEnd w:id="1"/>
    </w:p>
    <w:p w14:paraId="0306D8BA"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14:paraId="38B51490"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 xml:space="preserve">El cliente llega con su vehículo, la documentación requerida y una cita previa. El personal verifica sus datos y del </w:t>
      </w:r>
      <w:r>
        <w:rPr>
          <w:rFonts w:ascii="Times New Roman" w:hAnsi="Times New Roman" w:cs="Times New Roman"/>
        </w:rPr>
        <w:t>vehículo</w:t>
      </w:r>
      <w:r w:rsidRPr="00D1345E">
        <w:rPr>
          <w:rFonts w:ascii="Times New Roman" w:hAnsi="Times New Roman" w:cs="Times New Roman"/>
        </w:rPr>
        <w:t xml:space="preserve"> en el Registro Nacional del Automotor. Si es la primera verificación o la cuarta re-verificación, se realizará un pago en efectivo. La inspección se lleva a cabo en tres secciones: registro de datos del frenómetro y banco de suspensión, recopilación de datos de alineación, e inspección visual exhaustiva en la fosa. Tras la inspección, se emite un informe detallado con la condición del </w:t>
      </w:r>
      <w:r>
        <w:rPr>
          <w:rFonts w:ascii="Times New Roman" w:hAnsi="Times New Roman" w:cs="Times New Roman"/>
        </w:rPr>
        <w:t>vehículo</w:t>
      </w:r>
      <w:r w:rsidRPr="00D1345E">
        <w:rPr>
          <w:rFonts w:ascii="Times New Roman" w:hAnsi="Times New Roman" w:cs="Times New Roman"/>
        </w:rPr>
        <w:t>, esta puede ser aprobado, y se entrega además la oblea de validez de un año, que debe colocarse en el parabrisas, si no, si se detecta alguna falla o defecto, la condición del informe puede ser condicional, con un plazo de 60 días para realizar reparaciones, o se rechaza la inspección y se da un plazo de un día para las reparaciones necesarias.</w:t>
      </w:r>
    </w:p>
    <w:p w14:paraId="15E2AC9D"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Por último, se detalla que el gerente envía un informe mensual al municipio con los datos de los vehículos verificados. Este sistema asegura que los vehículos circulen de manera segura y respetuosa con el medio ambiente.</w:t>
      </w:r>
    </w:p>
    <w:p w14:paraId="3404B46A" w14:textId="77777777" w:rsidR="003D4176" w:rsidRDefault="003D4176" w:rsidP="003D4176"/>
    <w:p w14:paraId="338A14E2" w14:textId="77777777" w:rsidR="003D4176" w:rsidRDefault="003D4176" w:rsidP="003D4176"/>
    <w:p w14:paraId="534FFBCA" w14:textId="77777777" w:rsidR="003D4176" w:rsidRDefault="003D4176" w:rsidP="003D4176"/>
    <w:p w14:paraId="3E7B5E7B" w14:textId="77777777" w:rsidR="003D4176" w:rsidRDefault="003D4176" w:rsidP="003D4176"/>
    <w:p w14:paraId="1DE47651" w14:textId="77777777" w:rsidR="003D4176" w:rsidRDefault="003D4176" w:rsidP="003D4176"/>
    <w:p w14:paraId="609BCEE6" w14:textId="77777777" w:rsidR="003D4176" w:rsidRDefault="003D4176" w:rsidP="003D4176"/>
    <w:p w14:paraId="545D46B6" w14:textId="77777777" w:rsidR="003D4176" w:rsidRDefault="003D4176" w:rsidP="003D4176"/>
    <w:p w14:paraId="196EA94F" w14:textId="77777777" w:rsidR="003D4176" w:rsidRDefault="003D4176" w:rsidP="003D4176"/>
    <w:p w14:paraId="4561F279" w14:textId="77777777" w:rsidR="003D4176" w:rsidRDefault="003D4176" w:rsidP="003D4176"/>
    <w:p w14:paraId="599FDD54" w14:textId="77777777" w:rsidR="003D4176" w:rsidRDefault="003D4176" w:rsidP="003D4176">
      <w:pPr>
        <w:pStyle w:val="Ttulo1"/>
      </w:pPr>
      <w:bookmarkStart w:id="2" w:name="_Toc167723176"/>
      <w:bookmarkStart w:id="3" w:name="_Toc175675869"/>
      <w:r>
        <w:t>Mapa de procesos:</w:t>
      </w:r>
      <w:bookmarkEnd w:id="2"/>
      <w:bookmarkEnd w:id="3"/>
    </w:p>
    <w:p w14:paraId="64FAC365"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estratégicos:</w:t>
      </w:r>
    </w:p>
    <w:p w14:paraId="0326D868" w14:textId="77777777" w:rsidR="003D4176" w:rsidRPr="00DD69D5" w:rsidRDefault="003D4176" w:rsidP="003D4176">
      <w:pPr>
        <w:pStyle w:val="Prrafodelista"/>
        <w:numPr>
          <w:ilvl w:val="0"/>
          <w:numId w:val="3"/>
        </w:numPr>
        <w:jc w:val="both"/>
        <w:rPr>
          <w:rFonts w:ascii="Times New Roman" w:hAnsi="Times New Roman" w:cs="Times New Roman"/>
          <w:sz w:val="24"/>
          <w:szCs w:val="24"/>
        </w:rPr>
      </w:pPr>
      <w:r w:rsidRPr="00DD69D5">
        <w:rPr>
          <w:rFonts w:ascii="Times New Roman" w:hAnsi="Times New Roman" w:cs="Times New Roman"/>
          <w:sz w:val="24"/>
          <w:szCs w:val="24"/>
        </w:rPr>
        <w:lastRenderedPageBreak/>
        <w:t>Establecimiento de tarifas y condiciones: Tiene por objetivo decretar los precios y condiciones necesarios para llevar a cabo el servicio.</w:t>
      </w:r>
    </w:p>
    <w:p w14:paraId="0448B1AD"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centrales:</w:t>
      </w:r>
    </w:p>
    <w:p w14:paraId="73D4ED8C" w14:textId="77777777" w:rsidR="003D4176"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Primera </w:t>
      </w:r>
      <w:r w:rsidRPr="00CF4BDD">
        <w:rPr>
          <w:rFonts w:ascii="Times New Roman" w:hAnsi="Times New Roman" w:cs="Times New Roman"/>
          <w:sz w:val="24"/>
          <w:szCs w:val="24"/>
        </w:rPr>
        <w:t>Revisión: Su fin es hacer todos los controles e inspecciones, para determinar si un vehículo cumple o no las condiciones p</w:t>
      </w:r>
      <w:r>
        <w:rPr>
          <w:rFonts w:ascii="Times New Roman" w:hAnsi="Times New Roman" w:cs="Times New Roman"/>
          <w:sz w:val="24"/>
          <w:szCs w:val="24"/>
        </w:rPr>
        <w:t>ara circular por la vía pública, emitiendo un informe con la condición del vehículo y una oblea en caso de esta ser aprobada. Las condiciones del vehículo pueden ser tres:</w:t>
      </w:r>
    </w:p>
    <w:p w14:paraId="4AAA116E" w14:textId="77777777" w:rsidR="003D4176"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Aprobado: Se entrega la oblea con validez de un año.</w:t>
      </w:r>
    </w:p>
    <w:p w14:paraId="796B8425" w14:textId="77777777" w:rsidR="003D4176"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Condicionado: (Se tienen defectos leves) Se dan 60 días desde la fecha de inspección para hacer las reparaciones necesarias.</w:t>
      </w:r>
    </w:p>
    <w:p w14:paraId="2CB981D1" w14:textId="77777777" w:rsidR="003D4176" w:rsidRPr="00CF4BDD"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Rechazado: (Se tienen defectos graves) Se da 1 día desde la fecha de inspección para hacer las reparaciones necesarias.</w:t>
      </w:r>
    </w:p>
    <w:p w14:paraId="63B60ADC"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Segunda Revisión: El cliente llega con el resultado condicional o rechazado de su revisión dentro del plazo establecido para realizar las reparaciones. Se realiza otra revisión para asegurar el buen estado del vehículo y se e</w:t>
      </w:r>
      <w:r w:rsidRPr="009D1BE8">
        <w:rPr>
          <w:rFonts w:ascii="Times New Roman" w:hAnsi="Times New Roman" w:cs="Times New Roman"/>
          <w:sz w:val="24"/>
          <w:szCs w:val="24"/>
        </w:rPr>
        <w:t xml:space="preserve">mite un informe con la condición del </w:t>
      </w:r>
      <w:r>
        <w:rPr>
          <w:rFonts w:ascii="Times New Roman" w:hAnsi="Times New Roman" w:cs="Times New Roman"/>
          <w:sz w:val="24"/>
          <w:szCs w:val="24"/>
        </w:rPr>
        <w:t>mismo</w:t>
      </w:r>
      <w:r w:rsidRPr="009D1BE8">
        <w:rPr>
          <w:rFonts w:ascii="Times New Roman" w:hAnsi="Times New Roman" w:cs="Times New Roman"/>
          <w:sz w:val="24"/>
          <w:szCs w:val="24"/>
        </w:rPr>
        <w:t xml:space="preserve"> y una oblea en caso de esta ser aprobada.</w:t>
      </w:r>
    </w:p>
    <w:p w14:paraId="59CB9541" w14:textId="77777777" w:rsidR="003D4176" w:rsidRDefault="003D4176" w:rsidP="003D4176">
      <w:pPr>
        <w:pStyle w:val="Prrafodelista"/>
        <w:numPr>
          <w:ilvl w:val="0"/>
          <w:numId w:val="3"/>
        </w:numPr>
        <w:jc w:val="both"/>
        <w:rPr>
          <w:rFonts w:ascii="Times New Roman" w:hAnsi="Times New Roman" w:cs="Times New Roman"/>
          <w:sz w:val="24"/>
          <w:szCs w:val="24"/>
        </w:rPr>
      </w:pPr>
      <w:r w:rsidRPr="2A63097F">
        <w:rPr>
          <w:rFonts w:ascii="Times New Roman" w:hAnsi="Times New Roman" w:cs="Times New Roman"/>
          <w:sz w:val="24"/>
          <w:szCs w:val="24"/>
        </w:rPr>
        <w:t>Gestión de turno: El objetivo de este proceso es asignarle al cliente una fecha y hora para que pueda realizar la revisión del vehículo, emitiendo un comprobante de turno para hacer la verificación.</w:t>
      </w:r>
    </w:p>
    <w:p w14:paraId="7229B7B3"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de soporte:</w:t>
      </w:r>
    </w:p>
    <w:p w14:paraId="45794D1B" w14:textId="77777777" w:rsidR="003D4176" w:rsidRDefault="003D4176" w:rsidP="003D4176">
      <w:pPr>
        <w:pStyle w:val="Prrafodelista"/>
        <w:numPr>
          <w:ilvl w:val="0"/>
          <w:numId w:val="3"/>
        </w:numPr>
        <w:jc w:val="both"/>
        <w:rPr>
          <w:rFonts w:ascii="Times New Roman" w:hAnsi="Times New Roman" w:cs="Times New Roman"/>
          <w:sz w:val="24"/>
          <w:szCs w:val="24"/>
        </w:rPr>
      </w:pPr>
      <w:r w:rsidRPr="00CF4BDD">
        <w:rPr>
          <w:rFonts w:ascii="Times New Roman" w:hAnsi="Times New Roman" w:cs="Times New Roman"/>
          <w:sz w:val="24"/>
          <w:szCs w:val="24"/>
        </w:rPr>
        <w:t xml:space="preserve">Mantenimiento de maquinaria: </w:t>
      </w:r>
      <w:r>
        <w:rPr>
          <w:rFonts w:ascii="Times New Roman" w:hAnsi="Times New Roman" w:cs="Times New Roman"/>
          <w:sz w:val="24"/>
          <w:szCs w:val="24"/>
        </w:rPr>
        <w:t>Este proceso consta en asegurar el buen funcionamiento de todo el equipamiento, realizando todas las inspecciones y reparaciones necesarias.</w:t>
      </w:r>
    </w:p>
    <w:p w14:paraId="598FE10B"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Compra de insumos: Tiene </w:t>
      </w:r>
      <w:r w:rsidRPr="67CCACC8">
        <w:rPr>
          <w:rFonts w:ascii="Times New Roman" w:hAnsi="Times New Roman" w:cs="Times New Roman"/>
          <w:sz w:val="24"/>
          <w:szCs w:val="24"/>
        </w:rPr>
        <w:t>como</w:t>
      </w:r>
      <w:r>
        <w:rPr>
          <w:rFonts w:ascii="Times New Roman" w:hAnsi="Times New Roman" w:cs="Times New Roman"/>
          <w:sz w:val="24"/>
          <w:szCs w:val="24"/>
        </w:rPr>
        <w:t xml:space="preserve"> fin elaborar todos los pedidos de compras de los insumos necesarios para el normal funcionamiento del establecimiento. Emitiendo nota de pedido.</w:t>
      </w:r>
    </w:p>
    <w:p w14:paraId="7FB953D6"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Control y gestión de obleas: En este proceso se realiza la compra de las obleas y se lleva un control de las mismas disponibles para su uso.</w:t>
      </w:r>
    </w:p>
    <w:p w14:paraId="03D227B7" w14:textId="77777777" w:rsidR="003D4176" w:rsidRDefault="003D4176" w:rsidP="003D4176">
      <w:pPr>
        <w:rPr>
          <w:rFonts w:ascii="Times New Roman" w:hAnsi="Times New Roman" w:cs="Times New Roman"/>
          <w:sz w:val="40"/>
          <w:szCs w:val="40"/>
          <w:u w:val="single"/>
          <w:lang w:val="es-MX"/>
        </w:rPr>
      </w:pPr>
    </w:p>
    <w:p w14:paraId="304A4B68" w14:textId="77777777" w:rsidR="003D4176" w:rsidRDefault="003D4176" w:rsidP="003D4176">
      <w:pPr>
        <w:tabs>
          <w:tab w:val="left" w:pos="1212"/>
        </w:tabs>
        <w:rPr>
          <w:rFonts w:ascii="Times New Roman" w:hAnsi="Times New Roman" w:cs="Times New Roman"/>
          <w:sz w:val="40"/>
          <w:szCs w:val="40"/>
          <w:u w:val="single"/>
          <w:lang w:val="es-MX"/>
        </w:rPr>
      </w:pPr>
    </w:p>
    <w:p w14:paraId="2D3BA9E7" w14:textId="77777777" w:rsidR="003D4176" w:rsidRDefault="003D4176" w:rsidP="003D4176">
      <w:pPr>
        <w:tabs>
          <w:tab w:val="left" w:pos="1212"/>
        </w:tabs>
        <w:rPr>
          <w:rFonts w:ascii="Times New Roman" w:hAnsi="Times New Roman" w:cs="Times New Roman"/>
          <w:sz w:val="40"/>
          <w:szCs w:val="40"/>
          <w:u w:val="single"/>
          <w:lang w:val="es-MX"/>
        </w:rPr>
      </w:pPr>
    </w:p>
    <w:p w14:paraId="64F1C394" w14:textId="77777777" w:rsidR="003D4176" w:rsidRDefault="003D4176" w:rsidP="003D4176">
      <w:pPr>
        <w:rPr>
          <w:rFonts w:ascii="Times New Roman" w:hAnsi="Times New Roman" w:cs="Times New Roman"/>
          <w:sz w:val="40"/>
          <w:szCs w:val="40"/>
          <w:u w:val="single"/>
          <w:lang w:val="es-MX"/>
        </w:rPr>
      </w:pPr>
    </w:p>
    <w:p w14:paraId="29E8FB9B" w14:textId="77777777" w:rsidR="003D4176" w:rsidRPr="00255286" w:rsidRDefault="003D4176" w:rsidP="003D4176">
      <w:pPr>
        <w:rPr>
          <w:rFonts w:ascii="Times New Roman" w:hAnsi="Times New Roman" w:cs="Times New Roman"/>
          <w:sz w:val="40"/>
          <w:szCs w:val="40"/>
          <w:u w:val="single"/>
        </w:rPr>
      </w:pPr>
    </w:p>
    <w:p w14:paraId="6A091FEE" w14:textId="77777777" w:rsidR="003D4176" w:rsidRDefault="003D4176" w:rsidP="003D4176">
      <w:pPr>
        <w:rPr>
          <w:rFonts w:ascii="Times New Roman" w:hAnsi="Times New Roman" w:cs="Times New Roman"/>
          <w:sz w:val="40"/>
          <w:szCs w:val="40"/>
          <w:u w:val="single"/>
          <w:lang w:val="es-MX"/>
        </w:rPr>
      </w:pPr>
      <w:r>
        <w:rPr>
          <w:rFonts w:ascii="Times New Roman" w:hAnsi="Times New Roman" w:cs="Times New Roman"/>
          <w:noProof/>
          <w:sz w:val="40"/>
          <w:szCs w:val="40"/>
          <w:u w:val="single"/>
          <w:lang w:val="es-AR" w:eastAsia="es-AR"/>
        </w:rPr>
        <mc:AlternateContent>
          <mc:Choice Requires="wps">
            <w:drawing>
              <wp:anchor distT="0" distB="0" distL="114300" distR="114300" simplePos="0" relativeHeight="251661312" behindDoc="0" locked="0" layoutInCell="1" allowOverlap="1" wp14:anchorId="35BE445C" wp14:editId="5F5151CA">
                <wp:simplePos x="0" y="0"/>
                <wp:positionH relativeFrom="margin">
                  <wp:align>center</wp:align>
                </wp:positionH>
                <wp:positionV relativeFrom="paragraph">
                  <wp:posOffset>236220</wp:posOffset>
                </wp:positionV>
                <wp:extent cx="1876425" cy="3238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1876425" cy="323850"/>
                        </a:xfrm>
                        <a:prstGeom prst="rect">
                          <a:avLst/>
                        </a:prstGeom>
                        <a:solidFill>
                          <a:schemeClr val="lt1"/>
                        </a:solidFill>
                        <a:ln w="6350">
                          <a:noFill/>
                        </a:ln>
                      </wps:spPr>
                      <wps:txbx>
                        <w:txbxContent>
                          <w:p w14:paraId="0768050E"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E445C" id="_x0000_t202" coordsize="21600,21600" o:spt="202" path="m,l,21600r21600,l21600,xe">
                <v:stroke joinstyle="miter"/>
                <v:path gradientshapeok="t" o:connecttype="rect"/>
              </v:shapetype>
              <v:shape id="Cuadro de texto 3" o:spid="_x0000_s1026" type="#_x0000_t202" style="position:absolute;margin-left:0;margin-top:18.6pt;width:147.75pt;height:2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37RgIAAIAEAAAOAAAAZHJzL2Uyb0RvYy54bWysVEtv2zAMvg/YfxB0X5x3MyNOkaXIMCBo&#10;C6RDz4osJQJkUZOU2NmvHyU7adbtNOwikyLFx/eRnt83lSYn4bwCU9BBr0+JMBxKZfYF/f6y/jSj&#10;xAdmSqbBiIKehaf3i48f5rXNxRAOoEvhCAYxPq9tQQ8h2DzLPD+IivkeWGHQKMFVLKDq9lnpWI3R&#10;K50N+/1pVoMrrQMuvMfbh9ZIFym+lIKHJym9CEQXFGsL6XTp3MUzW8xZvnfMHhTvymD/UEXFlMGk&#10;11APLDBydOqPUJXiDjzI0ONQZSCl4iL1gN0M+u+62R6YFakXBMfbK0z+/4Xlj6dnR1RZ0BElhlVI&#10;0erISgekFCSIJgAZRZBq63P03Vr0Ds0XaJDsy73Hy9h7I10Vv9gVQTvCfb5CjJEIj49md9PxcEIJ&#10;R9toOJpNEgfZ22vrfPgqoCJRKKhDChOy7LTxAStB14tLTOZBq3KttE5KHBux0o6cGBKuQ6oRX/zm&#10;pQ2pCzodYer4yEB83kbWBhPEXtueohSaXdMBsIPyjP07aMfIW75WWOSG+fDMHM4Ntoy7EJ7wkBow&#10;CXQSJQdwP/92H/2RTrRSUuMcFtT/ODInKNHfDBL9eTAex8FNynhyN0TF3Vp2txZzrFaAnQ9w6yxP&#10;YvQP+iJKB9UrrswyZkUTMxxzFzRcxFVotwNXjovlMjnhqFoWNmZreQwdQYsUvDSvzNmOpzgrj3CZ&#10;WJa/o6v1beFeHgNIlbiMALeodrjjmCeKu5WMe3SrJ6+3H8fiFwAAAP//AwBQSwMEFAAGAAgAAAAh&#10;ADIoxnfeAAAABgEAAA8AAABkcnMvZG93bnJldi54bWxMj09PhDAUxO8mfofmmXgxbhGCi8hjY4x/&#10;Em8u7hpvXfoEIn0ltAv47a0nPU5mMvObYrOYXkw0us4ywtUqAkFcW91xg/BWPV5mIJxXrFVvmRC+&#10;ycGmPD0pVK7tzK80bX0jQgm7XCG03g+5lK5uySi3sgNx8D7taJQPcmykHtUcyk0v4yi6lkZ1HBZa&#10;NdB9S/XX9mgQPi6a9xe3PO3mJE2Gh+epWu91hXh+ttzdgvC0+L8w/OIHdCgD08EeWTvRI4QjHiFZ&#10;xyCCG9+kKYgDQpbFIMtC/scvfwAAAP//AwBQSwECLQAUAAYACAAAACEAtoM4kv4AAADhAQAAEwAA&#10;AAAAAAAAAAAAAAAAAAAAW0NvbnRlbnRfVHlwZXNdLnhtbFBLAQItABQABgAIAAAAIQA4/SH/1gAA&#10;AJQBAAALAAAAAAAAAAAAAAAAAC8BAABfcmVscy8ucmVsc1BLAQItABQABgAIAAAAIQB69G37RgIA&#10;AIAEAAAOAAAAAAAAAAAAAAAAAC4CAABkcnMvZTJvRG9jLnhtbFBLAQItABQABgAIAAAAIQAyKMZ3&#10;3gAAAAYBAAAPAAAAAAAAAAAAAAAAAKAEAABkcnMvZG93bnJldi54bWxQSwUGAAAAAAQABADzAAAA&#10;qwUAAAAA&#10;" fillcolor="white [3201]" stroked="f" strokeweight=".5pt">
                <v:textbox>
                  <w:txbxContent>
                    <w:p w14:paraId="0768050E"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v:textbox>
                <w10:wrap anchorx="margin"/>
              </v:shape>
            </w:pict>
          </mc:Fallback>
        </mc:AlternateContent>
      </w:r>
    </w:p>
    <w:p w14:paraId="7B1AD742" w14:textId="77777777" w:rsidR="003D4176" w:rsidRDefault="003D4176" w:rsidP="003D4176">
      <w:pPr>
        <w:rPr>
          <w:rFonts w:ascii="Times New Roman" w:hAnsi="Times New Roman" w:cs="Times New Roman"/>
          <w:lang w:val="es-MX"/>
        </w:rPr>
      </w:pPr>
      <w:r>
        <w:rPr>
          <w:rFonts w:ascii="Times New Roman" w:hAnsi="Times New Roman" w:cs="Times New Roman"/>
          <w:noProof/>
          <w:lang w:val="es-AR" w:eastAsia="es-AR"/>
        </w:rPr>
        <w:lastRenderedPageBreak/>
        <mc:AlternateContent>
          <mc:Choice Requires="wpg">
            <w:drawing>
              <wp:anchor distT="0" distB="0" distL="114300" distR="114300" simplePos="0" relativeHeight="251662336" behindDoc="0" locked="0" layoutInCell="1" allowOverlap="1" wp14:anchorId="4DBBA074" wp14:editId="32075576">
                <wp:simplePos x="0" y="0"/>
                <wp:positionH relativeFrom="column">
                  <wp:posOffset>259144</wp:posOffset>
                </wp:positionH>
                <wp:positionV relativeFrom="paragraph">
                  <wp:posOffset>252407</wp:posOffset>
                </wp:positionV>
                <wp:extent cx="5114073" cy="2592077"/>
                <wp:effectExtent l="19050" t="0" r="29845" b="17780"/>
                <wp:wrapNone/>
                <wp:docPr id="1807171257" name="Group 18"/>
                <wp:cNvGraphicFramePr/>
                <a:graphic xmlns:a="http://schemas.openxmlformats.org/drawingml/2006/main">
                  <a:graphicData uri="http://schemas.microsoft.com/office/word/2010/wordprocessingGroup">
                    <wpg:wgp>
                      <wpg:cNvGrpSpPr/>
                      <wpg:grpSpPr>
                        <a:xfrm>
                          <a:off x="0" y="0"/>
                          <a:ext cx="5114073" cy="2592077"/>
                          <a:chOff x="0" y="0"/>
                          <a:chExt cx="5114073" cy="2592077"/>
                        </a:xfrm>
                      </wpg:grpSpPr>
                      <wps:wsp>
                        <wps:cNvPr id="1983375590" name="Cuadro de texto 4"/>
                        <wps:cNvSpPr txBox="1"/>
                        <wps:spPr>
                          <a:xfrm>
                            <a:off x="1426621" y="613006"/>
                            <a:ext cx="2352675" cy="323850"/>
                          </a:xfrm>
                          <a:prstGeom prst="rect">
                            <a:avLst/>
                          </a:prstGeom>
                          <a:solidFill>
                            <a:schemeClr val="lt1"/>
                          </a:solidFill>
                          <a:ln w="6350">
                            <a:noFill/>
                          </a:ln>
                        </wps:spPr>
                        <wps:txbx>
                          <w:txbxContent>
                            <w:p w14:paraId="3C96A98D"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3350774" name="Cuadro de texto 6"/>
                        <wps:cNvSpPr txBox="1"/>
                        <wps:spPr>
                          <a:xfrm>
                            <a:off x="1835292" y="0"/>
                            <a:ext cx="1704975" cy="600075"/>
                          </a:xfrm>
                          <a:prstGeom prst="rect">
                            <a:avLst/>
                          </a:prstGeom>
                          <a:solidFill>
                            <a:schemeClr val="lt1"/>
                          </a:solidFill>
                          <a:ln w="6350">
                            <a:solidFill>
                              <a:prstClr val="black"/>
                            </a:solidFill>
                          </a:ln>
                        </wps:spPr>
                        <wps:txbx>
                          <w:txbxContent>
                            <w:p w14:paraId="7AF35A4A" w14:textId="77777777" w:rsidR="003D4176" w:rsidRPr="00A160D4" w:rsidRDefault="003D4176" w:rsidP="003D4176">
                              <w:pPr>
                                <w:jc w:val="center"/>
                                <w:rPr>
                                  <w:lang w:val="es-MX"/>
                                </w:rPr>
                              </w:pPr>
                              <w:r>
                                <w:rPr>
                                  <w:lang w:val="es-MX"/>
                                </w:rPr>
                                <w:t>Establecimiento de tarifas y condiciones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781330" name="Cheurón 8"/>
                        <wps:cNvSpPr/>
                        <wps:spPr>
                          <a:xfrm>
                            <a:off x="1798150" y="883750"/>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139127" name="Cuadro de texto 9"/>
                        <wps:cNvSpPr txBox="1"/>
                        <wps:spPr>
                          <a:xfrm>
                            <a:off x="2197987" y="1026785"/>
                            <a:ext cx="984250" cy="533400"/>
                          </a:xfrm>
                          <a:prstGeom prst="rect">
                            <a:avLst/>
                          </a:prstGeom>
                          <a:noFill/>
                          <a:ln w="6350">
                            <a:noFill/>
                          </a:ln>
                        </wps:spPr>
                        <wps:txbx>
                          <w:txbxContent>
                            <w:p w14:paraId="64DBC171" w14:textId="77777777" w:rsidR="003D4176" w:rsidRPr="00A160D4" w:rsidRDefault="003D4176" w:rsidP="003D4176">
                              <w:pPr>
                                <w:rPr>
                                  <w:lang w:val="es-MX"/>
                                </w:rPr>
                              </w:pPr>
                              <w:r>
                                <w:rPr>
                                  <w:lang w:val="es-MX"/>
                                </w:rPr>
                                <w:t xml:space="preserve">Primera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9699019" name="Cheurón 8"/>
                        <wps:cNvSpPr/>
                        <wps:spPr>
                          <a:xfrm>
                            <a:off x="0" y="909292"/>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759926" name="Text Box 2"/>
                        <wps:cNvSpPr txBox="1">
                          <a:spLocks noChangeArrowheads="1"/>
                        </wps:cNvSpPr>
                        <wps:spPr bwMode="auto">
                          <a:xfrm>
                            <a:off x="307886" y="1154494"/>
                            <a:ext cx="1352550" cy="298450"/>
                          </a:xfrm>
                          <a:prstGeom prst="rect">
                            <a:avLst/>
                          </a:prstGeom>
                          <a:noFill/>
                          <a:ln w="9525">
                            <a:noFill/>
                            <a:miter lim="800000"/>
                            <a:headEnd/>
                            <a:tailEnd/>
                          </a:ln>
                        </wps:spPr>
                        <wps:txbx>
                          <w:txbxContent>
                            <w:p w14:paraId="5D98EFEE" w14:textId="77777777" w:rsidR="003D4176" w:rsidRPr="007F5AC8" w:rsidRDefault="003D4176" w:rsidP="003D4176">
                              <w:pPr>
                                <w:rPr>
                                  <w:lang w:val="en-US"/>
                                </w:rPr>
                              </w:pPr>
                              <w:r>
                                <w:rPr>
                                  <w:lang w:val="es-MX"/>
                                </w:rPr>
                                <w:t>G</w:t>
                              </w:r>
                              <w:r w:rsidRPr="007F5AC8">
                                <w:rPr>
                                  <w:lang w:val="es-MX"/>
                                </w:rPr>
                                <w:t>estión de turno</w:t>
                              </w:r>
                            </w:p>
                          </w:txbxContent>
                        </wps:txbx>
                        <wps:bodyPr rot="0" vert="horz" wrap="square" lIns="91440" tIns="45720" rIns="91440" bIns="45720" anchor="t" anchorCtr="0">
                          <a:noAutofit/>
                        </wps:bodyPr>
                      </wps:wsp>
                      <wps:wsp>
                        <wps:cNvPr id="1604405300" name="Cheurón 8"/>
                        <wps:cNvSpPr/>
                        <wps:spPr>
                          <a:xfrm>
                            <a:off x="3504348" y="904183"/>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7324927" name="Cuadro de texto 9"/>
                        <wps:cNvSpPr txBox="1"/>
                        <wps:spPr>
                          <a:xfrm>
                            <a:off x="3899077" y="1052326"/>
                            <a:ext cx="984250" cy="533400"/>
                          </a:xfrm>
                          <a:prstGeom prst="rect">
                            <a:avLst/>
                          </a:prstGeom>
                          <a:noFill/>
                          <a:ln w="6350">
                            <a:noFill/>
                          </a:ln>
                        </wps:spPr>
                        <wps:txbx>
                          <w:txbxContent>
                            <w:p w14:paraId="4F395C2B" w14:textId="77777777" w:rsidR="003D4176" w:rsidRPr="00A160D4" w:rsidRDefault="003D4176" w:rsidP="003D4176">
                              <w:pPr>
                                <w:rPr>
                                  <w:lang w:val="es-MX"/>
                                </w:rPr>
                              </w:pPr>
                              <w:r>
                                <w:rPr>
                                  <w:lang w:val="es-MX"/>
                                </w:rPr>
                                <w:t xml:space="preserve">Segunda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7177889" name="Group 17"/>
                        <wpg:cNvGrpSpPr/>
                        <wpg:grpSpPr>
                          <a:xfrm>
                            <a:off x="83117" y="1711307"/>
                            <a:ext cx="5015099" cy="880770"/>
                            <a:chOff x="0" y="0"/>
                            <a:chExt cx="5015099" cy="880770"/>
                          </a:xfrm>
                        </wpg:grpSpPr>
                        <wps:wsp>
                          <wps:cNvPr id="847837890" name="Cuadro de texto 5"/>
                          <wps:cNvSpPr txBox="1"/>
                          <wps:spPr>
                            <a:xfrm>
                              <a:off x="1343504" y="0"/>
                              <a:ext cx="2352675" cy="323850"/>
                            </a:xfrm>
                            <a:prstGeom prst="rect">
                              <a:avLst/>
                            </a:prstGeom>
                            <a:solidFill>
                              <a:schemeClr val="lt1"/>
                            </a:solidFill>
                            <a:ln w="6350">
                              <a:noFill/>
                            </a:ln>
                          </wps:spPr>
                          <wps:txbx>
                            <w:txbxContent>
                              <w:p w14:paraId="6691CE3C" w14:textId="77777777" w:rsidR="003D4176"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p w14:paraId="02A1D43A" w14:textId="77777777" w:rsidR="003D4176" w:rsidRPr="00A160D4" w:rsidRDefault="003D4176" w:rsidP="003D4176">
                                <w:pPr>
                                  <w:jc w:val="center"/>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3589008" name="Cuadro de texto 21"/>
                          <wps:cNvSpPr txBox="1"/>
                          <wps:spPr>
                            <a:xfrm>
                              <a:off x="0" y="347370"/>
                              <a:ext cx="1495425" cy="533400"/>
                            </a:xfrm>
                            <a:prstGeom prst="rect">
                              <a:avLst/>
                            </a:prstGeom>
                            <a:solidFill>
                              <a:schemeClr val="lt1"/>
                            </a:solidFill>
                            <a:ln w="6350">
                              <a:solidFill>
                                <a:prstClr val="black"/>
                              </a:solidFill>
                            </a:ln>
                          </wps:spPr>
                          <wps:txbx>
                            <w:txbxContent>
                              <w:p w14:paraId="15577549" w14:textId="77777777" w:rsidR="003D4176" w:rsidRPr="00A160D4" w:rsidRDefault="003D4176" w:rsidP="003D4176">
                                <w:pPr>
                                  <w:jc w:val="center"/>
                                  <w:rPr>
                                    <w:lang w:val="es-MX"/>
                                  </w:rPr>
                                </w:pPr>
                                <w:r>
                                  <w:rPr>
                                    <w:lang w:val="es-MX"/>
                                  </w:rPr>
                                  <w:t>Control y gestión de obleas</w:t>
                                </w:r>
                              </w:p>
                              <w:p w14:paraId="573B3E8C"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2461847" name="Cuadro de texto 21"/>
                          <wps:cNvSpPr txBox="1"/>
                          <wps:spPr>
                            <a:xfrm>
                              <a:off x="1762392" y="347370"/>
                              <a:ext cx="1495425" cy="533400"/>
                            </a:xfrm>
                            <a:prstGeom prst="rect">
                              <a:avLst/>
                            </a:prstGeom>
                            <a:solidFill>
                              <a:schemeClr val="lt1"/>
                            </a:solidFill>
                            <a:ln w="6350">
                              <a:solidFill>
                                <a:prstClr val="black"/>
                              </a:solidFill>
                            </a:ln>
                          </wps:spPr>
                          <wps:txbx>
                            <w:txbxContent>
                              <w:p w14:paraId="16DB6737" w14:textId="77777777" w:rsidR="003D4176" w:rsidRPr="00A160D4" w:rsidRDefault="003D4176" w:rsidP="003D4176">
                                <w:pPr>
                                  <w:jc w:val="center"/>
                                  <w:rPr>
                                    <w:lang w:val="es-MX"/>
                                  </w:rPr>
                                </w:pPr>
                                <w:r>
                                  <w:rPr>
                                    <w:lang w:val="es-MX"/>
                                  </w:rPr>
                                  <w:t>Compra de insumos</w:t>
                                </w:r>
                              </w:p>
                              <w:p w14:paraId="7A136119"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934777" name="Cuadro de texto 21"/>
                          <wps:cNvSpPr txBox="1"/>
                          <wps:spPr>
                            <a:xfrm>
                              <a:off x="3519674" y="342262"/>
                              <a:ext cx="1495425" cy="533400"/>
                            </a:xfrm>
                            <a:prstGeom prst="rect">
                              <a:avLst/>
                            </a:prstGeom>
                            <a:solidFill>
                              <a:schemeClr val="lt1"/>
                            </a:solidFill>
                            <a:ln w="6350">
                              <a:solidFill>
                                <a:prstClr val="black"/>
                              </a:solidFill>
                            </a:ln>
                          </wps:spPr>
                          <wps:txbx>
                            <w:txbxContent>
                              <w:p w14:paraId="5480FE28" w14:textId="77777777" w:rsidR="003D4176" w:rsidRPr="00A160D4" w:rsidRDefault="003D4176" w:rsidP="003D4176">
                                <w:pPr>
                                  <w:jc w:val="center"/>
                                  <w:rPr>
                                    <w:lang w:val="es-MX"/>
                                  </w:rPr>
                                </w:pPr>
                                <w:r>
                                  <w:rPr>
                                    <w:lang w:val="es-MX"/>
                                  </w:rPr>
                                  <w:t>Mantenimiento de maquinaria</w:t>
                                </w:r>
                              </w:p>
                              <w:p w14:paraId="73A32AF5"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BBA074" id="Group 18" o:spid="_x0000_s1027" style="position:absolute;margin-left:20.4pt;margin-top:19.85pt;width:402.7pt;height:204.1pt;z-index:251662336" coordsize="51140,2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VsJAYAAFUqAAAOAAAAZHJzL2Uyb0RvYy54bWzsWltv2zYUfh+w/0DofbFI6kajTpGlTTEg&#10;a4u1Q58ZXWyhkqhRdOzsb+0n7I/tkBRlW3EXJA3S1PWLrQuvh+c737noxct1XaHrXHalaGYePvE9&#10;lDepyMpmPvP+/HjxS+KhTvEm45Vo8pl3k3fey9Off3qxaqc5EQtRZblEMEjTTVftzFso1U4nky5d&#10;5DXvTkSbN/CyELLmCm7lfJJJvoLR62pCfD+arITMWinSvOvg6Sv70js14xdFnqp3RdHlClUzD9am&#10;zK80v1f6d3L6gk/nkreLMu2XwR+wipqXDUw6DPWKK46Wsrw1VF2mUnSiUCepqCeiKMo0N3uA3WB/&#10;tJs3Uixbs5f5dDVvBzGBaEdyevCw6dvr9xKVGZxd4sc4xiSMPdTwGs7KTI9wooW0audTaPtGth/a&#10;97J/MLd3et/rQtb6H3aE1ka8N4N487VCKTwMMQ78mHoohXckZMSPY3sA6QJO6Va/dPH6jp4TN/FE&#10;r29YzqoFZeo28uq+Tl4fFrzNzTF0WgZOXiyhNA5DBmpl5XW+5JkUKMuRgi0LFFjBmU5aakitfxUg&#10;B+yed/Bwj/BwQKKIYA+BmCJMQcutlJwcCQ1JFIdWjpTQJDR6PAiDT1vZqTe5qJG+mHkSYGC0k19f&#10;dgoOD5q6Jnr+TlRldlFWlbnR0MvPK4muOYCmUma50GOnVdWgFayOwtS6UyN0dzty1cAE+gjs9vSV&#10;Wl+trZK5rV+J7AYkIoVFZNemFyWs9ZJ36j2XAEGQKpgV9Q5+ikrAXKK/8tBCyL/3Pdft4aThrYdW&#10;AOmZ1/215DL3UPVbAzrAcBBoG2BugjAmcCO331xtv2mW9bkAAcA5wOrMpW6vKndZSFF/AutzpmeF&#10;V7xJYe6Zp9zlubKGBqxXmp+dmUaA+pary+ZDm+qhtez0SXxcf+Ky7Y9La89b4bSOT0enZttaqZ8t&#10;lShKc6RazlaqvfgBARq3TwIFSkET4jj4EhSMBuu1AH7uBYUEdJ0RA4XeWDsU4NgPmENB5Ps+XFsF&#10;dLbIqfiToWAHIXr2AUVXFU8/98vbagWo+j+0kCNaDhAtFNM4wZSCyeh5Y5Ev5b//NKhn2gElhmad&#10;HXVUN3AsjlmCwf5qmkgSoKIxQCKfxaSniTgkwV0AAcN/LYX1Y0Y2R5OJtjhaW0dMYFy1DV+o9R6+&#10;2K/nnbqpcjvqH3kB/ADcSIxJHI3J0zRvlLEhZiRorbsVQDlDR2tLRx035NW31d1y4xYOHS2BjTru&#10;zjj0MLOKRg2d67IRct+Ss89ODIVt7zjR7nljrA+SAlMlfzgSJAxjyjAZ3OexO8icNb8nBxLMAOkw&#10;LOAc++D5JYboQJF775glAdF2QLvVIaWB/5Xu4ODMabw/yM2jbqtHN++A3DyWsIgxH7OvJC5LWcxn&#10;2rMDjttoMj5S1pGyvk3U9iNSVoAhjcAYiRygP2pKgRwFGiKPW1yl4dq1lyL93KFGnC94M8/PpBSr&#10;Rc4zCLKt27MV6tkYVOcC0NXqd5FBYolD1GqcJhep9Vkj6sdJAovRRIfDIGAmg7JlHiAYDB3TEaA9&#10;6/KCT+gGumfId4vpGExgVrb1pi4VpCirsgY3G8JMy658qvf7usmM/VK8rOz1fk93yH8MKaERMT5u&#10;6uJLmQh9do14JjmDyIdsTAjZLad85w8LgyDxENAA0sygNcwPcGKcjy2lOXLKkVOOnPJUuUDik5iS&#10;gD1+HEQTcD6hYmDjoJBQ4K0d7/H5xUEmUDvwWP+Zpbv7MtBQseqrNVEAxS3wLobYpS9umQLUPYtb&#10;CcW4V8MYYn6/L2K5cDz0ISvHYCIdjydQVYv7xNydVa79HQf35hsUuZIghsxi8uUa16DhtxzFO5KX&#10;NNDEbcA8ylt+x+Wtocwxcu+O5a3vubxFfEZDwIAPTub+Si8Ua3t1vycMbCqEBjF1RsJZERywENJ6&#10;j5fV2yo7QQT3kCLvzgiPUN7qba8rWx5kJvyZseNTFIMhrxdEGJjj0dGC44jQvhr8g2JmKBEeGeaQ&#10;Mus+ZaDQOrh5ZIKhIWaR/i4DfFEaEBKNM+6HTzND3e0ImaeBzCZOMUVv8+0iXO18HLl9b1ptvgY9&#10;/Q8AAP//AwBQSwMEFAAGAAgAAAAhAJhYiEDhAAAACQEAAA8AAABkcnMvZG93bnJldi54bWxMj01L&#10;w0AQhu+C/2EZwZvdpI39iNmUUtRTKdgK4m2anSah2d2Q3Sbpv3c86XF4Xt73mWw9mkb01PnaWQXx&#10;JAJBtnC6tqWCz+Pb0xKED2g1Ns6Sght5WOf3dxmm2g32g/pDKAWXWJ+igiqENpXSFxUZ9BPXkmV2&#10;dp3BwGdXSt3hwOWmkdMomkuDteWFClvaVlRcDlej4H3AYTOLX/vd5by9fR+f91+7mJR6fBg3LyAC&#10;jeEvDL/6rA45O53c1WovGgVJxOZBwWy1AMF8mcynIE4MksUKZJ7J/x/kPwAAAP//AwBQSwECLQAU&#10;AAYACAAAACEAtoM4kv4AAADhAQAAEwAAAAAAAAAAAAAAAAAAAAAAW0NvbnRlbnRfVHlwZXNdLnht&#10;bFBLAQItABQABgAIAAAAIQA4/SH/1gAAAJQBAAALAAAAAAAAAAAAAAAAAC8BAABfcmVscy8ucmVs&#10;c1BLAQItABQABgAIAAAAIQD1vUVsJAYAAFUqAAAOAAAAAAAAAAAAAAAAAC4CAABkcnMvZTJvRG9j&#10;LnhtbFBLAQItABQABgAIAAAAIQCYWIhA4QAAAAkBAAAPAAAAAAAAAAAAAAAAAH4IAABkcnMvZG93&#10;bnJldi54bWxQSwUGAAAAAAQABADzAAAAjAkAAAAA&#10;">
                <v:shape id="Cuadro de texto 4" o:spid="_x0000_s1028" type="#_x0000_t202" style="position:absolute;left:14266;top:6130;width:23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yWc0A&#10;AADjAAAADwAAAGRycy9kb3ducmV2LnhtbESPS0/DQAyE70j9DytX4oLoBqLQNnRbIcSj4kbDQ9ys&#10;rJtEzXqj7JKEf48PSBxtj2fm2+wm16qB+tB4NnC1SEARl942XBl4Kx4vV6BCRLbYeiYDPxRgt52d&#10;bTC3fuRXGg6xUmLCIUcDdYxdrnUoa3IYFr4jltvR9w6jjH2lbY+jmLtWXyfJjXbYsCTU2NF9TeXp&#10;8O0MfF1Uny9henof0yztHp6HYvlhC2PO59PdLahIU/wX/33vrdRfr9J0mWVroRAmWYDe/gIAAP//&#10;AwBQSwECLQAUAAYACAAAACEA8PeKu/0AAADiAQAAEwAAAAAAAAAAAAAAAAAAAAAAW0NvbnRlbnRf&#10;VHlwZXNdLnhtbFBLAQItABQABgAIAAAAIQAx3V9h0gAAAI8BAAALAAAAAAAAAAAAAAAAAC4BAABf&#10;cmVscy8ucmVsc1BLAQItABQABgAIAAAAIQAzLwWeQQAAADkAAAAQAAAAAAAAAAAAAAAAACkCAABk&#10;cnMvc2hhcGV4bWwueG1sUEsBAi0AFAAGAAgAAAAhALb68lnNAAAA4wAAAA8AAAAAAAAAAAAAAAAA&#10;mAIAAGRycy9kb3ducmV2LnhtbFBLBQYAAAAABAAEAPUAAACSAwAAAAA=&#10;" fillcolor="white [3201]" stroked="f" strokeweight=".5pt">
                  <v:textbox>
                    <w:txbxContent>
                      <w:p w14:paraId="3C96A98D"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v:textbox>
                </v:shape>
                <v:shape id="Cuadro de texto 6" o:spid="_x0000_s1029" type="#_x0000_t202" style="position:absolute;left:18352;width:17050;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FMYA&#10;AADjAAAADwAAAGRycy9kb3ducmV2LnhtbERPzUoDMRC+C75DGMGbzeqq3a5Ni0qVgidr6XnYTJPg&#10;ZrIkcbu+vREEj/P9z3I9+V6MFJMLrOB6VoEg7oJ2bBTsP16uGhApI2vsA5OCb0qwXp2fLbHV4cTv&#10;NO6yESWEU4sKbM5DK2XqLHlMszAQF+4Yosdczmikjngq4b6XN1V1Lz06Lg0WB3q21H3uvryCzZNZ&#10;mK7BaDeNdm6cDsc386rU5cX0+AAi05T/xX/urS7zF3Vd31Xz+S38/lQA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NFMYAAADjAAAADwAAAAAAAAAAAAAAAACYAgAAZHJz&#10;L2Rvd25yZXYueG1sUEsFBgAAAAAEAAQA9QAAAIsDAAAAAA==&#10;" fillcolor="white [3201]" strokeweight=".5pt">
                  <v:textbox>
                    <w:txbxContent>
                      <w:p w14:paraId="7AF35A4A" w14:textId="77777777" w:rsidR="003D4176" w:rsidRPr="00A160D4" w:rsidRDefault="003D4176" w:rsidP="003D4176">
                        <w:pPr>
                          <w:jc w:val="center"/>
                          <w:rPr>
                            <w:lang w:val="es-MX"/>
                          </w:rPr>
                        </w:pPr>
                        <w:r>
                          <w:rPr>
                            <w:lang w:val="es-MX"/>
                          </w:rPr>
                          <w:t>Establecimiento de tarifas y condiciones</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8" o:spid="_x0000_s1030" type="#_x0000_t55" style="position:absolute;left:17981;top:8837;width:1609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JfMoA&#10;AADiAAAADwAAAGRycy9kb3ducmV2LnhtbESPT2vCMBjG74N9h/AOdhkz7SoqnVHEbeLFwTov3l6a&#10;d02xeVOTqN23N4fBjg/PP37z5WA7cSEfWscK8lEGgrh2uuVGwf7743kGIkRkjZ1jUvBLAZaL+7s5&#10;ltpd+YsuVWxEGuFQogITY19KGWpDFsPI9cTJ+3HeYkzSN1J7vKZx28mXLJtIiy2nB4M9rQ3Vx+ps&#10;FVTvB+M3k8/j23j1tLWnHW3C9KzU48OwegURaYj/4b/2Viso8mI6y4siQSSkhANyc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qqyXzKAAAA4gAAAA8AAAAAAAAAAAAAAAAAmAIA&#10;AGRycy9kb3ducmV2LnhtbFBLBQYAAAAABAAEAPUAAACPAwAAAAA=&#10;" adj="16551" fillcolor="white [3201]" strokecolor="black [3213]" strokeweight="1pt"/>
                <v:shape id="Cuadro de texto 9" o:spid="_x0000_s1031" type="#_x0000_t202" style="position:absolute;left:21979;top:10267;width:984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USswA&#10;AADiAAAADwAAAGRycy9kb3ducmV2LnhtbESPQWvCQBSE74X+h+UVvNVNIlZNXUUCUpF6MPXS22v2&#10;mYRm36bZrUZ/vVsoeBxm5htmvuxNI07UudqygngYgSAurK65VHD4WD9PQTiPrLGxTAou5GC5eHyY&#10;Y6rtmfd0yn0pAoRdigoq79tUSldUZNANbUscvKPtDPogu1LqDs8BbhqZRNGLNFhzWKiwpayi4jv/&#10;NQq22XqH+6/ETK9N9vZ+XLU/h8+xUoOnfvUKwlPv7+H/9kYrSGZxPJrFyQT+LoU7IBc3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PBUSswAAADiAAAADwAAAAAAAAAAAAAAAACY&#10;AgAAZHJzL2Rvd25yZXYueG1sUEsFBgAAAAAEAAQA9QAAAJEDAAAAAA==&#10;" filled="f" stroked="f" strokeweight=".5pt">
                  <v:textbox>
                    <w:txbxContent>
                      <w:p w14:paraId="64DBC171" w14:textId="77777777" w:rsidR="003D4176" w:rsidRPr="00A160D4" w:rsidRDefault="003D4176" w:rsidP="003D4176">
                        <w:pPr>
                          <w:rPr>
                            <w:lang w:val="es-MX"/>
                          </w:rPr>
                        </w:pPr>
                        <w:r>
                          <w:rPr>
                            <w:lang w:val="es-MX"/>
                          </w:rPr>
                          <w:t xml:space="preserve">Primera revisión </w:t>
                        </w:r>
                      </w:p>
                    </w:txbxContent>
                  </v:textbox>
                </v:shape>
                <v:shape id="Cheurón 8" o:spid="_x0000_s1032" type="#_x0000_t55" style="position:absolute;top:9092;width:1609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JgMsA&#10;AADiAAAADwAAAGRycy9kb3ducmV2LnhtbESPT0sDMRTE74LfITzBi9hsRdZmbVqKf0ovFdz24u2x&#10;eW6Wbl7WJG3Xb28EweMwM79h5svR9eJEIXaeNUwnBQjixpuOWw373evtDERMyAZ7z6ThmyIsF5cX&#10;c6yMP/M7nerUigzhWKEGm9JQSRkbSw7jxA/E2fv0wWHKMrTSBDxnuOvlXVGU0mHHecHiQE+WmkN9&#10;dBrqlw8b1uXb4fl+dbNxX1tax4ej1tdX4+oRRKIx/Yf/2hujQc1UqVQxVfB7Kd8Bufg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ybsmAywAAAOIAAAAPAAAAAAAAAAAAAAAAAJgC&#10;AABkcnMvZG93bnJldi54bWxQSwUGAAAAAAQABAD1AAAAkAMAAAAA&#10;" adj="16551" fillcolor="white [3201]" strokecolor="black [3213]" strokeweight="1pt"/>
                <v:shape id="Text Box 2" o:spid="_x0000_s1033" type="#_x0000_t202" style="position:absolute;left:3078;top:11544;width:1352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q5MkA&#10;AADiAAAADwAAAGRycy9kb3ducmV2LnhtbESPQWvCQBSE7wX/w/IEb7qraDSpq5SK0FOLaS309sg+&#10;k9Ds25BdTfrvuwWhx2FmvmG2+8E24kadrx1rmM8UCOLCmZpLDR/vx+kGhA/IBhvHpOGHPOx3o4ct&#10;Zsb1fKJbHkoRIewz1FCF0GZS+qIii37mWuLoXVxnMUTZldJ02Ee4beRCqURarDkuVNjSc0XFd361&#10;Gs6vl6/PpXorD3bV9m5Qkm0qtZ6Mh6dHEIGG8B++t1+MhuU8Wa/SdJHA36V4B+Tu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fQq5MkAAADiAAAADwAAAAAAAAAAAAAAAACYAgAA&#10;ZHJzL2Rvd25yZXYueG1sUEsFBgAAAAAEAAQA9QAAAI4DAAAAAA==&#10;" filled="f" stroked="f">
                  <v:textbox>
                    <w:txbxContent>
                      <w:p w14:paraId="5D98EFEE" w14:textId="77777777" w:rsidR="003D4176" w:rsidRPr="007F5AC8" w:rsidRDefault="003D4176" w:rsidP="003D4176">
                        <w:pPr>
                          <w:rPr>
                            <w:lang w:val="en-US"/>
                          </w:rPr>
                        </w:pPr>
                        <w:r>
                          <w:rPr>
                            <w:lang w:val="es-MX"/>
                          </w:rPr>
                          <w:t>G</w:t>
                        </w:r>
                        <w:r w:rsidRPr="007F5AC8">
                          <w:rPr>
                            <w:lang w:val="es-MX"/>
                          </w:rPr>
                          <w:t>estión de turno</w:t>
                        </w:r>
                      </w:p>
                    </w:txbxContent>
                  </v:textbox>
                </v:shape>
                <v:shape id="Cheurón 8" o:spid="_x0000_s1034" type="#_x0000_t55" style="position:absolute;left:35043;top:9041;width:1609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IN8wA&#10;AADjAAAADwAAAGRycy9kb3ducmV2LnhtbESPQU/DMAyF70j8h8hIXBBLgFKmsmyagE27gEThspvV&#10;mKZa45Qk27p/Tw6TONp+fu99s8XoenGgEDvPGu4mCgRx403HrYbvr9XtFERMyAZ7z6ThRBEW88uL&#10;GVbGH/mTDnVqRTbhWKEGm9JQSRkbSw7jxA/E+fbjg8OUx9BKE/CYzV0v75UqpcOOc4LFgV4sNbt6&#10;7zTUb1sb1uXH7rVY3mzc7zut49Ne6+urcfkMItGY/sXn743J9UtVFOrxQWWKzJQXIO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GlIN8wAAADjAAAADwAAAAAAAAAAAAAAAACY&#10;AgAAZHJzL2Rvd25yZXYueG1sUEsFBgAAAAAEAAQA9QAAAJEDAAAAAA==&#10;" adj="16551" fillcolor="white [3201]" strokecolor="black [3213]" strokeweight="1pt"/>
                <v:shape id="Cuadro de texto 9" o:spid="_x0000_s1035" type="#_x0000_t202" style="position:absolute;left:38990;top:10523;width:984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OCkc0A&#10;AADjAAAADwAAAGRycy9kb3ducmV2LnhtbESPS2/CMBCE75X6H6xF6q04uC2PgEEoEmpVwYHHhdsS&#10;L0nUeJ3GLqT99XWlShxHM/ONZrbobC0u1PrKsYZBPwFBnDtTcaHhsF89jkH4gGywdkwavsnDYn5/&#10;N8PUuCtv6bILhYgQ9ilqKENoUil9XpJF33cNcfTOrrUYomwLaVq8RritpUqSobRYcVwosaGspPxj&#10;92U1vGerDW5Pyo5/6ux1fV42n4fji9YPvW45BRGoC7fwf/vNaFCJGj2p54kawd+n+Afk/BcAAP//&#10;AwBQSwECLQAUAAYACAAAACEA8PeKu/0AAADiAQAAEwAAAAAAAAAAAAAAAAAAAAAAW0NvbnRlbnRf&#10;VHlwZXNdLnhtbFBLAQItABQABgAIAAAAIQAx3V9h0gAAAI8BAAALAAAAAAAAAAAAAAAAAC4BAABf&#10;cmVscy8ucmVsc1BLAQItABQABgAIAAAAIQAzLwWeQQAAADkAAAAQAAAAAAAAAAAAAAAAACkCAABk&#10;cnMvc2hhcGV4bWwueG1sUEsBAi0AFAAGAAgAAAAhAPejgpHNAAAA4wAAAA8AAAAAAAAAAAAAAAAA&#10;mAIAAGRycy9kb3ducmV2LnhtbFBLBQYAAAAABAAEAPUAAACSAwAAAAA=&#10;" filled="f" stroked="f" strokeweight=".5pt">
                  <v:textbox>
                    <w:txbxContent>
                      <w:p w14:paraId="4F395C2B" w14:textId="77777777" w:rsidR="003D4176" w:rsidRPr="00A160D4" w:rsidRDefault="003D4176" w:rsidP="003D4176">
                        <w:pPr>
                          <w:rPr>
                            <w:lang w:val="es-MX"/>
                          </w:rPr>
                        </w:pPr>
                        <w:r>
                          <w:rPr>
                            <w:lang w:val="es-MX"/>
                          </w:rPr>
                          <w:t xml:space="preserve">Segunda revisión </w:t>
                        </w:r>
                      </w:p>
                    </w:txbxContent>
                  </v:textbox>
                </v:shape>
                <v:group id="Group 17" o:spid="_x0000_s1036" style="position:absolute;left:831;top:17113;width:50151;height:8807" coordsize="50150,8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pD0csAAADiAAAADwAAAGRycy9kb3ducmV2LnhtbESPQWvCQBSE70L/w/IK&#10;3nQTbU2auopIW3oQoVoovT2yzySYfRuyaxL/fbcgeBxm5htmuR5MLTpqXWVZQTyNQBDnVldcKPg+&#10;vk9SEM4ja6wtk4IrOVivHkZLzLTt+Yu6gy9EgLDLUEHpfZNJ6fKSDLqpbYiDd7KtQR9kW0jdYh/g&#10;ppazKFpIgxWHhRIb2paUnw8Xo+Cjx34zj9+63fm0vf4en/c/u5iUGj8Om1cQngZ/D9/an1rB4imJ&#10;kyRNX+D/UrgDcvUH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LrKQ9HL&#10;AAAA4gAAAA8AAAAAAAAAAAAAAAAAqgIAAGRycy9kb3ducmV2LnhtbFBLBQYAAAAABAAEAPoAAACi&#10;AwAAAAA=&#10;">
                  <v:shape id="Cuadro de texto 5" o:spid="_x0000_s1037" type="#_x0000_t202" style="position:absolute;left:13435;width:23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gTssA&#10;AADiAAAADwAAAGRycy9kb3ducmV2LnhtbESPzUrDQBSF94LvMNyCG7ETjZo0dlqkVFvcmajF3SVz&#10;mwQzd0JmmqRv7ywEl4fzx7dcT6YVA/Wusazgdh6BIC6tbrhS8FG83KQgnEfW2FomBWdysF5dXiwx&#10;03bkdxpyX4kwwi5DBbX3XSalK2sy6Oa2Iw7e0fYGfZB9JXWPYxg3rbyLokdpsOHwUGNHm5rKn/xk&#10;FHxfV4c3N71+jvFD3G13Q5F86UKpq9n0/ATC0+T/w3/tvVaQ3idpnKSLABGQAg7I1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i7SBOywAAAOIAAAAPAAAAAAAAAAAAAAAAAJgC&#10;AABkcnMvZG93bnJldi54bWxQSwUGAAAAAAQABAD1AAAAkAMAAAAA&#10;" fillcolor="white [3201]" stroked="f" strokeweight=".5pt">
                    <v:textbox>
                      <w:txbxContent>
                        <w:p w14:paraId="6691CE3C" w14:textId="77777777" w:rsidR="003D4176"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p w14:paraId="02A1D43A" w14:textId="77777777" w:rsidR="003D4176" w:rsidRPr="00A160D4" w:rsidRDefault="003D4176" w:rsidP="003D4176">
                          <w:pPr>
                            <w:jc w:val="center"/>
                            <w:rPr>
                              <w:rFonts w:ascii="Times New Roman" w:hAnsi="Times New Roman" w:cs="Times New Roman"/>
                              <w:sz w:val="28"/>
                              <w:szCs w:val="28"/>
                              <w:lang w:val="es-MX"/>
                            </w:rPr>
                          </w:pPr>
                        </w:p>
                      </w:txbxContent>
                    </v:textbox>
                  </v:shape>
                  <v:shape id="Cuadro de texto 21" o:spid="_x0000_s1038" type="#_x0000_t202" style="position:absolute;top:3473;width:1495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CL8UA&#10;AADjAAAADwAAAGRycy9kb3ducmV2LnhtbERPTUsDMRC9C/6HMII3m7Si7K5Ni0oVwVOreB420yR0&#10;M1mSuF3/vTkIHh/ve72dwyAmStlH1rBcKBDEfTSerYbPj5ebBkQuyAaHyKThhzJsN5cXa+xMPPOe&#10;pkOxooZw7lCDK2XspMy9o4B5EUfiyh1jClgqTFaahOcaHga5UupeBvRcGxyO9OyoPx2+g4bdk21t&#10;32Byu8Z4P81fx3f7qvX11fz4AKLQXP7Ff+43o2Gl2tu7plWqjq6f6h+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IIvxQAAAOMAAAAPAAAAAAAAAAAAAAAAAJgCAABkcnMv&#10;ZG93bnJldi54bWxQSwUGAAAAAAQABAD1AAAAigMAAAAA&#10;" fillcolor="white [3201]" strokeweight=".5pt">
                    <v:textbox>
                      <w:txbxContent>
                        <w:p w14:paraId="15577549" w14:textId="77777777" w:rsidR="003D4176" w:rsidRPr="00A160D4" w:rsidRDefault="003D4176" w:rsidP="003D4176">
                          <w:pPr>
                            <w:jc w:val="center"/>
                            <w:rPr>
                              <w:lang w:val="es-MX"/>
                            </w:rPr>
                          </w:pPr>
                          <w:r>
                            <w:rPr>
                              <w:lang w:val="es-MX"/>
                            </w:rPr>
                            <w:t>Control y gestión de obleas</w:t>
                          </w:r>
                        </w:p>
                        <w:p w14:paraId="573B3E8C" w14:textId="77777777" w:rsidR="003D4176" w:rsidRPr="00A160D4" w:rsidRDefault="003D4176" w:rsidP="003D4176">
                          <w:pPr>
                            <w:rPr>
                              <w:lang w:val="es-MX"/>
                            </w:rPr>
                          </w:pPr>
                        </w:p>
                      </w:txbxContent>
                    </v:textbox>
                  </v:shape>
                  <v:shape id="Cuadro de texto 21" o:spid="_x0000_s1039" type="#_x0000_t202" style="position:absolute;left:17623;top:3473;width:1495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XUsUA&#10;AADjAAAADwAAAGRycy9kb3ducmV2LnhtbERPS0sDMRC+C/6HMEJvNttS6nZtWlSqCJ76wPOwmSbB&#10;zWRJ0u36740geJzvPevt6DsxUEwusILZtAJB3Abt2Cg4HV/vaxApI2vsApOCb0qw3dzerLHR4cp7&#10;Gg7ZiBLCqUEFNue+kTK1ljymaeiJC3cO0WMuZzRSR7yWcN/JeVUtpUfHpcFiTy+W2q/DxSvYPZuV&#10;aWuMdldr54bx8/xh3pSa3I1PjyAyjflf/Od+12V+tZovlrN68QC/PxUA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hdSxQAAAOMAAAAPAAAAAAAAAAAAAAAAAJgCAABkcnMv&#10;ZG93bnJldi54bWxQSwUGAAAAAAQABAD1AAAAigMAAAAA&#10;" fillcolor="white [3201]" strokeweight=".5pt">
                    <v:textbox>
                      <w:txbxContent>
                        <w:p w14:paraId="16DB6737" w14:textId="77777777" w:rsidR="003D4176" w:rsidRPr="00A160D4" w:rsidRDefault="003D4176" w:rsidP="003D4176">
                          <w:pPr>
                            <w:jc w:val="center"/>
                            <w:rPr>
                              <w:lang w:val="es-MX"/>
                            </w:rPr>
                          </w:pPr>
                          <w:r>
                            <w:rPr>
                              <w:lang w:val="es-MX"/>
                            </w:rPr>
                            <w:t>Compra de insumos</w:t>
                          </w:r>
                        </w:p>
                        <w:p w14:paraId="7A136119" w14:textId="77777777" w:rsidR="003D4176" w:rsidRPr="00A160D4" w:rsidRDefault="003D4176" w:rsidP="003D4176">
                          <w:pPr>
                            <w:rPr>
                              <w:lang w:val="es-MX"/>
                            </w:rPr>
                          </w:pPr>
                        </w:p>
                      </w:txbxContent>
                    </v:textbox>
                  </v:shape>
                  <v:shape id="Cuadro de texto 21" o:spid="_x0000_s1040" type="#_x0000_t202" style="position:absolute;left:35196;top:3422;width:1495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goscA&#10;AADiAAAADwAAAGRycy9kb3ducmV2LnhtbESPT0sDMRTE74LfITzBm81qxf3TpkWliuDJKj0/Nq9J&#10;cPOyJHG7fnsjCB6HmfkNs97OfhATxeQCK7heVCCI+6AdGwUf709XDYiUkTUOgUnBNyXYbs7P1tjp&#10;cOI3mvbZiALh1KECm/PYSZl6Sx7TIozExTuG6DEXGY3UEU8F7gd5U1V30qPjsmBxpEdL/ef+yyvY&#10;PZjW9A1Gu2u0c9N8OL6aZ6UuL+b7FYhMc/4P/7VftIK2WrbL27qu4fdSuQN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XIKLHAAAA4gAAAA8AAAAAAAAAAAAAAAAAmAIAAGRy&#10;cy9kb3ducmV2LnhtbFBLBQYAAAAABAAEAPUAAACMAwAAAAA=&#10;" fillcolor="white [3201]" strokeweight=".5pt">
                    <v:textbox>
                      <w:txbxContent>
                        <w:p w14:paraId="5480FE28" w14:textId="77777777" w:rsidR="003D4176" w:rsidRPr="00A160D4" w:rsidRDefault="003D4176" w:rsidP="003D4176">
                          <w:pPr>
                            <w:jc w:val="center"/>
                            <w:rPr>
                              <w:lang w:val="es-MX"/>
                            </w:rPr>
                          </w:pPr>
                          <w:r>
                            <w:rPr>
                              <w:lang w:val="es-MX"/>
                            </w:rPr>
                            <w:t>Mantenimiento de maquinaria</w:t>
                          </w:r>
                        </w:p>
                        <w:p w14:paraId="73A32AF5" w14:textId="77777777" w:rsidR="003D4176" w:rsidRPr="00A160D4" w:rsidRDefault="003D4176" w:rsidP="003D4176">
                          <w:pPr>
                            <w:rPr>
                              <w:lang w:val="es-MX"/>
                            </w:rPr>
                          </w:pPr>
                        </w:p>
                      </w:txbxContent>
                    </v:textbox>
                  </v:shape>
                </v:group>
              </v:group>
            </w:pict>
          </mc:Fallback>
        </mc:AlternateContent>
      </w:r>
      <w:r>
        <w:rPr>
          <w:rFonts w:ascii="Times New Roman" w:hAnsi="Times New Roman" w:cs="Times New Roman"/>
          <w:noProof/>
          <w:lang w:val="es-AR" w:eastAsia="es-AR"/>
        </w:rPr>
        <mc:AlternateContent>
          <mc:Choice Requires="wps">
            <w:drawing>
              <wp:anchor distT="0" distB="0" distL="114300" distR="114300" simplePos="0" relativeHeight="251660288" behindDoc="0" locked="0" layoutInCell="1" allowOverlap="1" wp14:anchorId="5E66691B" wp14:editId="19DB1777">
                <wp:simplePos x="0" y="0"/>
                <wp:positionH relativeFrom="rightMargin">
                  <wp:align>left</wp:align>
                </wp:positionH>
                <wp:positionV relativeFrom="paragraph">
                  <wp:posOffset>144145</wp:posOffset>
                </wp:positionV>
                <wp:extent cx="352425" cy="26574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352425" cy="2657475"/>
                        </a:xfrm>
                        <a:prstGeom prst="rect">
                          <a:avLst/>
                        </a:prstGeom>
                        <a:solidFill>
                          <a:schemeClr val="lt1"/>
                        </a:solidFill>
                        <a:ln w="6350">
                          <a:solidFill>
                            <a:prstClr val="black"/>
                          </a:solidFill>
                        </a:ln>
                      </wps:spPr>
                      <wps:txbx>
                        <w:txbxContent>
                          <w:p w14:paraId="55B3DE75" w14:textId="77777777" w:rsidR="003D4176" w:rsidRPr="00A160D4" w:rsidRDefault="003D4176" w:rsidP="003D4176">
                            <w:pPr>
                              <w:jc w:val="center"/>
                              <w:rPr>
                                <w:lang w:val="es-MX"/>
                              </w:rPr>
                            </w:pPr>
                            <w:r>
                              <w:rPr>
                                <w:lang w:val="es-MX"/>
                              </w:rPr>
                              <w:t>Satisfacción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6691B" id="Cuadro de texto 2" o:spid="_x0000_s1041" type="#_x0000_t202" style="position:absolute;margin-left:0;margin-top:11.35pt;width:27.75pt;height:209.25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o6VgIAALUEAAAOAAAAZHJzL2Uyb0RvYy54bWysVMlu2zAQvRfoPxC817IVL6lgOXAduCgQ&#10;JAGcImeaoiyhFIcd0pbcr++QXpP2VPRCcxY+zbx54+ld12i2U+hqMDkf9PqcKSOhqM0m599flp9u&#10;OXNemEJoMCrne+X43ezjh2lrM5VCBbpQyAjEuKy1Oa+8t1mSOFmpRrgeWGUoWAI2wpOJm6RA0RJ6&#10;o5O03x8nLWBhEaRyjrz3hyCfRfyyVNI/laVTnumcU20+nhjPdTiT2VRkGxS2quWxDPEPVTSiNvTR&#10;M9S98IJtsf4DqqklgoPS9yQ0CZRlLVXsgboZ9N91s6qEVbEXIsfZM03u/8HKx90zsrrIecqZEQ2N&#10;aLEVBQIrFPOq88DSQFJrXUa5K0vZvvsCHQ375HfkDL13JTbhl7piFCe692eKCYlJct6M0mE64kxS&#10;KB2PJsPJKMAkl9cWnf+qoGHhknOkEUZmxe7B+UPqKSV8zIGui2WtdTSCbNRCI9sJGrj2sUYCf5Ol&#10;DWtzPr4Z9SPwm1iAPr9fayF/HMu7yiI8bajmwMmh93Dz3bqLRA6iqoJrDcWe+EI4yM5ZuawJ/0E4&#10;/yyQdEYU0e74JzpKDVQUHG+cVYC//uYP+TkPZzqh5y1JN+fu51ag4kx/M6SNz4PhMGg9GsPRJCUD&#10;ryPr64jZNgsgsga0qFbGa8j3+nQtEZpX2rJ5+DCFhJFUXM6lx5Ox8IeVoj2Vaj6PaaRvK/yDWVkZ&#10;wMN4Arkv3atAexxuENgjnGQusnczPuSGlwbmWw9lHQVwofY4BNqNKKHjHoflu7Zj1uXfZvYbAAD/&#10;/wMAUEsDBBQABgAIAAAAIQDXLcUW3QAAAAYBAAAPAAAAZHJzL2Rvd25yZXYueG1sTI/NTsMwEITv&#10;SLyDtUjcqNOo4SdkU0UgJASnBi7cnHibBOK1id00vD3mVI6jGc18U2wXM4qZJj9YRlivEhDErdUD&#10;dwjvb09XtyB8UKzVaJkQfsjDtjw/K1Su7ZF3NNehE7GEfa4Q+hBcLqVvezLKr6wjjt7eTkaFKKdO&#10;6kkdY7kZZZok19KogeNCrxw99NR+1QeDoJe73efHt3t+edVh7+amqurHDvHyYqnuQQRawikMf/gR&#10;HcrI1NgDay9GhHgkIKTpDYjoZlkGokHYbNYpyLKQ//HLXwAAAP//AwBQSwECLQAUAAYACAAAACEA&#10;toM4kv4AAADhAQAAEwAAAAAAAAAAAAAAAAAAAAAAW0NvbnRlbnRfVHlwZXNdLnhtbFBLAQItABQA&#10;BgAIAAAAIQA4/SH/1gAAAJQBAAALAAAAAAAAAAAAAAAAAC8BAABfcmVscy8ucmVsc1BLAQItABQA&#10;BgAIAAAAIQBAxzo6VgIAALUEAAAOAAAAAAAAAAAAAAAAAC4CAABkcnMvZTJvRG9jLnhtbFBLAQIt&#10;ABQABgAIAAAAIQDXLcUW3QAAAAYBAAAPAAAAAAAAAAAAAAAAALAEAABkcnMvZG93bnJldi54bWxQ&#10;SwUGAAAAAAQABADzAAAAugUAAAAA&#10;" fillcolor="white [3201]" strokeweight=".5pt">
                <v:textbox style="layout-flow:vertical;mso-layout-flow-alt:bottom-to-top">
                  <w:txbxContent>
                    <w:p w14:paraId="55B3DE75" w14:textId="77777777" w:rsidR="003D4176" w:rsidRPr="00A160D4" w:rsidRDefault="003D4176" w:rsidP="003D4176">
                      <w:pPr>
                        <w:jc w:val="center"/>
                        <w:rPr>
                          <w:lang w:val="es-MX"/>
                        </w:rPr>
                      </w:pPr>
                      <w:r>
                        <w:rPr>
                          <w:lang w:val="es-MX"/>
                        </w:rPr>
                        <w:t>Satisfacción del cliente</w:t>
                      </w:r>
                    </w:p>
                  </w:txbxContent>
                </v:textbox>
                <w10:wrap anchorx="margin"/>
              </v:shape>
            </w:pict>
          </mc:Fallback>
        </mc:AlternateContent>
      </w:r>
      <w:r>
        <w:rPr>
          <w:rFonts w:ascii="Times New Roman" w:hAnsi="Times New Roman" w:cs="Times New Roman"/>
          <w:noProof/>
          <w:lang w:val="es-AR" w:eastAsia="es-AR"/>
        </w:rPr>
        <mc:AlternateContent>
          <mc:Choice Requires="wps">
            <w:drawing>
              <wp:anchor distT="0" distB="0" distL="114300" distR="114300" simplePos="0" relativeHeight="251659264" behindDoc="0" locked="0" layoutInCell="1" allowOverlap="1" wp14:anchorId="051FDDDE" wp14:editId="328F3284">
                <wp:simplePos x="0" y="0"/>
                <wp:positionH relativeFrom="column">
                  <wp:posOffset>-542925</wp:posOffset>
                </wp:positionH>
                <wp:positionV relativeFrom="paragraph">
                  <wp:posOffset>248920</wp:posOffset>
                </wp:positionV>
                <wp:extent cx="352425" cy="25908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352425" cy="2590800"/>
                        </a:xfrm>
                        <a:prstGeom prst="rect">
                          <a:avLst/>
                        </a:prstGeom>
                        <a:ln/>
                      </wps:spPr>
                      <wps:style>
                        <a:lnRef idx="2">
                          <a:schemeClr val="dk1"/>
                        </a:lnRef>
                        <a:fillRef idx="1">
                          <a:schemeClr val="lt1"/>
                        </a:fillRef>
                        <a:effectRef idx="0">
                          <a:schemeClr val="dk1"/>
                        </a:effectRef>
                        <a:fontRef idx="minor">
                          <a:schemeClr val="dk1"/>
                        </a:fontRef>
                      </wps:style>
                      <wps:txbx>
                        <w:txbxContent>
                          <w:p w14:paraId="706A063E" w14:textId="77777777" w:rsidR="003D4176" w:rsidRPr="00A160D4" w:rsidRDefault="003D4176" w:rsidP="003D4176">
                            <w:pPr>
                              <w:rPr>
                                <w:lang w:val="es-MX"/>
                              </w:rPr>
                            </w:pPr>
                            <w:r>
                              <w:rPr>
                                <w:lang w:val="es-MX"/>
                              </w:rPr>
                              <w:t>Necesidades y requisitos del cliente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DDDE" id="Cuadro de texto 7" o:spid="_x0000_s1042" type="#_x0000_t202" style="position:absolute;margin-left:-42.75pt;margin-top:19.6pt;width:27.7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4WWdgIAADUFAAAOAAAAZHJzL2Uyb0RvYy54bWysVN9v2yAQfp+0/wHxvtrxkqWN6lRZqk6T&#10;orZaOvWZYGisAceAxM7++h04dqou2sO0F4zvvu9+H9c3rVZkL5yvwZR0dJFTIgyHqjYvJf3+dPfh&#10;khIfmKmYAiNKehCe3szfv7tu7EwUsAVVCUfQiPGzxpZ0G4KdZZnnW6GZvwArDColOM0C/rqXrHKs&#10;QetaZUWef8oacJV1wIX3KL3tlHSe7EspeHiQ0otAVEkxtpBOl85NPLP5NZu9OGa3NT+Gwf4hCs1q&#10;g04HU7csMLJz9R+mdM0deJDhgoPOQMqai5QDZjPK32Sz3jIrUi5YHG+HMvn/Z5bf7x8dqauSTikx&#10;TGOLljtWOSCVIEG0Acg0FqmxfobYtUV0aD9Di83u5R6FMfdWOh2/mBVBPZb7MJQYLRGOwo+TYlxM&#10;KOGoKiZX+WWeepCd2Nb58EWAJvFSUoctTJVl+5UPGAlCe0h0pkyUxfC6MNItHJTolN+ExOzQcZGM&#10;pLkSS+XInuFEVD9SEmhSGURGiqyVGkijcyQVetIRG2kizdpAzM8RT94GdPIIJgxEXRtwfyfLDt9n&#10;3eUa0w7tpk2tHA2t2UB1wI456AbfW35XY1lXzIdH5nDSsUm4veEBD6mgKSkcb5Rswf06J4/4ksaz&#10;mCK9weUpqf+5Y05Qor4anM6r0Xgcty39jCfTAn/ca83mtcbs9BKwGyN8KixP14gPqr9KB/oZ93wR&#10;HaOKGY7BlTT012XoVhrfCS4WiwTC/bIsrMza8mg6VjrOzVP7zJw9Dlcc8Hvo14zN3sxYh41MA4td&#10;AFmnAYy17gp77AHuZprL4zsSl//1f0KdXrv5bwAAAP//AwBQSwMEFAAGAAgAAAAhACFtqlXiAAAA&#10;CgEAAA8AAABkcnMvZG93bnJldi54bWxMj0FPg0AQhe8m/ofNmHgxdCltlSJDY4hNTx4sJsbblh2B&#10;yO4Sdkvx3zue9DiZL+99L9/NphcTjb5zFmG5iEGQrZ3ubIPwVu2jFIQPymrVO0sI3+RhV1xf5SrT&#10;7mJfaTqGRnCI9ZlCaEMYMil93ZJRfuEGsvz7dKNRgc+xkXpUFw43vUzi+F4a1VluaNVAZUv11/Fs&#10;EF6qu48wPE/V4TC9N8utK+d9WiLe3sxPjyACzeEPhl99VoeCnU7ubLUXPUKUbjaMIqy2CQgGolXM&#10;404I6/VDArLI5f8JxQ8AAAD//wMAUEsBAi0AFAAGAAgAAAAhALaDOJL+AAAA4QEAABMAAAAAAAAA&#10;AAAAAAAAAAAAAFtDb250ZW50X1R5cGVzXS54bWxQSwECLQAUAAYACAAAACEAOP0h/9YAAACUAQAA&#10;CwAAAAAAAAAAAAAAAAAvAQAAX3JlbHMvLnJlbHNQSwECLQAUAAYACAAAACEAdEuFlnYCAAA1BQAA&#10;DgAAAAAAAAAAAAAAAAAuAgAAZHJzL2Uyb0RvYy54bWxQSwECLQAUAAYACAAAACEAIW2qVeIAAAAK&#10;AQAADwAAAAAAAAAAAAAAAADQBAAAZHJzL2Rvd25yZXYueG1sUEsFBgAAAAAEAAQA8wAAAN8FAAAA&#10;AA==&#10;" fillcolor="white [3201]" strokecolor="black [3200]" strokeweight="1pt">
                <v:textbox style="layout-flow:vertical;mso-layout-flow-alt:bottom-to-top">
                  <w:txbxContent>
                    <w:p w14:paraId="706A063E" w14:textId="77777777" w:rsidR="003D4176" w:rsidRPr="00A160D4" w:rsidRDefault="003D4176" w:rsidP="003D4176">
                      <w:pPr>
                        <w:rPr>
                          <w:lang w:val="es-MX"/>
                        </w:rPr>
                      </w:pPr>
                      <w:r>
                        <w:rPr>
                          <w:lang w:val="es-MX"/>
                        </w:rPr>
                        <w:t>Necesidades y requisitos del cliente</w:t>
                      </w:r>
                    </w:p>
                  </w:txbxContent>
                </v:textbox>
              </v:shape>
            </w:pict>
          </mc:Fallback>
        </mc:AlternateContent>
      </w:r>
    </w:p>
    <w:p w14:paraId="4FC0EB19" w14:textId="77777777" w:rsidR="003D4176" w:rsidRPr="00965573" w:rsidRDefault="003D4176" w:rsidP="003D4176">
      <w:pPr>
        <w:rPr>
          <w:rFonts w:ascii="Times New Roman" w:hAnsi="Times New Roman" w:cs="Times New Roman"/>
          <w:lang w:val="es-MX"/>
        </w:rPr>
      </w:pPr>
    </w:p>
    <w:p w14:paraId="3707FC1E" w14:textId="77777777" w:rsidR="003D4176" w:rsidRPr="00965573" w:rsidRDefault="003D4176" w:rsidP="003D4176">
      <w:pPr>
        <w:rPr>
          <w:rFonts w:ascii="Times New Roman" w:hAnsi="Times New Roman" w:cs="Times New Roman"/>
          <w:lang w:val="es-MX"/>
        </w:rPr>
      </w:pPr>
    </w:p>
    <w:p w14:paraId="485FE32A" w14:textId="77777777" w:rsidR="003D4176" w:rsidRPr="00D1758A" w:rsidRDefault="003D4176" w:rsidP="003D4176">
      <w:pPr>
        <w:rPr>
          <w:rFonts w:ascii="Times New Roman" w:hAnsi="Times New Roman" w:cs="Times New Roman"/>
          <w:color w:val="FF0000"/>
          <w:lang w:val="es-MX"/>
        </w:rPr>
      </w:pPr>
    </w:p>
    <w:p w14:paraId="219A9B0D" w14:textId="77777777" w:rsidR="003D4176" w:rsidRPr="00965573" w:rsidRDefault="003D4176" w:rsidP="003D4176">
      <w:pPr>
        <w:rPr>
          <w:rFonts w:ascii="Times New Roman" w:hAnsi="Times New Roman" w:cs="Times New Roman"/>
          <w:lang w:val="es-MX"/>
        </w:rPr>
      </w:pPr>
    </w:p>
    <w:p w14:paraId="433AFE91" w14:textId="77777777" w:rsidR="003D4176" w:rsidRDefault="003D4176" w:rsidP="003D4176">
      <w:pPr>
        <w:rPr>
          <w:rFonts w:ascii="Times New Roman" w:hAnsi="Times New Roman" w:cs="Times New Roman"/>
          <w:lang w:val="es-MX"/>
        </w:rPr>
      </w:pPr>
    </w:p>
    <w:p w14:paraId="4944C709" w14:textId="77777777" w:rsidR="003D4176" w:rsidRDefault="003D4176" w:rsidP="003D4176">
      <w:pPr>
        <w:rPr>
          <w:rFonts w:ascii="Times New Roman" w:hAnsi="Times New Roman" w:cs="Times New Roman"/>
          <w:lang w:val="es-MX"/>
        </w:rPr>
      </w:pPr>
    </w:p>
    <w:p w14:paraId="6E946D3F" w14:textId="77777777" w:rsidR="003D4176" w:rsidRDefault="003D4176" w:rsidP="003D4176">
      <w:pPr>
        <w:rPr>
          <w:rFonts w:ascii="Times New Roman" w:hAnsi="Times New Roman" w:cs="Times New Roman"/>
          <w:lang w:val="es-MX"/>
        </w:rPr>
      </w:pPr>
    </w:p>
    <w:p w14:paraId="4F3006F1" w14:textId="77777777" w:rsidR="003D4176" w:rsidRDefault="003D4176" w:rsidP="003D4176">
      <w:pPr>
        <w:rPr>
          <w:rFonts w:ascii="Times New Roman" w:hAnsi="Times New Roman" w:cs="Times New Roman"/>
          <w:lang w:val="es-MX"/>
        </w:rPr>
      </w:pPr>
    </w:p>
    <w:p w14:paraId="00872B8A" w14:textId="77777777" w:rsidR="003D4176" w:rsidRDefault="003D4176" w:rsidP="003D4176">
      <w:pPr>
        <w:rPr>
          <w:rFonts w:ascii="Times New Roman" w:hAnsi="Times New Roman" w:cs="Times New Roman"/>
          <w:lang w:val="es-MX"/>
        </w:rPr>
      </w:pPr>
    </w:p>
    <w:p w14:paraId="5C9DF465" w14:textId="77777777" w:rsidR="003D4176" w:rsidRDefault="003D4176" w:rsidP="003D4176">
      <w:pPr>
        <w:rPr>
          <w:rFonts w:ascii="Times New Roman" w:hAnsi="Times New Roman" w:cs="Times New Roman"/>
          <w:lang w:val="es-MX"/>
        </w:rPr>
      </w:pPr>
    </w:p>
    <w:p w14:paraId="32B5A76D" w14:textId="77777777" w:rsidR="003D4176" w:rsidRDefault="003D4176" w:rsidP="003D4176">
      <w:pPr>
        <w:rPr>
          <w:rFonts w:ascii="Times New Roman" w:hAnsi="Times New Roman" w:cs="Times New Roman"/>
          <w:lang w:val="es-MX"/>
        </w:rPr>
      </w:pPr>
    </w:p>
    <w:p w14:paraId="7DE4D2A4" w14:textId="77777777" w:rsidR="003D4176" w:rsidRDefault="003D4176" w:rsidP="003D4176">
      <w:pPr>
        <w:rPr>
          <w:rFonts w:ascii="Times New Roman" w:hAnsi="Times New Roman" w:cs="Times New Roman"/>
          <w:lang w:val="es-MX"/>
        </w:rPr>
      </w:pPr>
    </w:p>
    <w:p w14:paraId="4E71D9CF" w14:textId="77777777" w:rsidR="003D4176" w:rsidRDefault="003D4176" w:rsidP="003D4176">
      <w:pPr>
        <w:rPr>
          <w:rFonts w:ascii="Times New Roman" w:hAnsi="Times New Roman" w:cs="Times New Roman"/>
          <w:lang w:val="es-MX"/>
        </w:rPr>
      </w:pPr>
    </w:p>
    <w:p w14:paraId="00BDBA56" w14:textId="77777777" w:rsidR="003D4176" w:rsidRDefault="003D4176" w:rsidP="003D4176">
      <w:pPr>
        <w:rPr>
          <w:rFonts w:ascii="Times New Roman" w:hAnsi="Times New Roman" w:cs="Times New Roman"/>
          <w:lang w:val="es-MX"/>
        </w:rPr>
      </w:pPr>
    </w:p>
    <w:p w14:paraId="09A22A72" w14:textId="77777777" w:rsidR="003D4176" w:rsidRDefault="003D4176" w:rsidP="003D4176">
      <w:pPr>
        <w:rPr>
          <w:rFonts w:ascii="Times New Roman" w:hAnsi="Times New Roman" w:cs="Times New Roman"/>
          <w:lang w:val="es-MX"/>
        </w:rPr>
      </w:pPr>
    </w:p>
    <w:p w14:paraId="2D43098B" w14:textId="77777777" w:rsidR="003D4176" w:rsidRDefault="003D4176" w:rsidP="003D4176">
      <w:pPr>
        <w:rPr>
          <w:rFonts w:ascii="Times New Roman" w:hAnsi="Times New Roman" w:cs="Times New Roman"/>
          <w:lang w:val="es-MX"/>
        </w:rPr>
      </w:pPr>
    </w:p>
    <w:p w14:paraId="7FD1EC53" w14:textId="77777777" w:rsidR="003D4176" w:rsidRDefault="003D4176" w:rsidP="003D4176">
      <w:pPr>
        <w:rPr>
          <w:rFonts w:ascii="Times New Roman" w:hAnsi="Times New Roman" w:cs="Times New Roman"/>
          <w:lang w:val="es-MX"/>
        </w:rPr>
      </w:pPr>
    </w:p>
    <w:p w14:paraId="33643802" w14:textId="77777777" w:rsidR="003D4176" w:rsidRPr="00CC2D4E" w:rsidRDefault="003D4176" w:rsidP="003D4176"/>
    <w:p w14:paraId="26C56CBC" w14:textId="77777777" w:rsidR="003D4176" w:rsidRPr="00CC2D4E" w:rsidRDefault="003D4176" w:rsidP="003D4176">
      <w:pPr>
        <w:pStyle w:val="Ttulo1"/>
      </w:pPr>
      <w:bookmarkStart w:id="4" w:name="_Toc175675870"/>
      <w:r>
        <w:t>Plantilla de procesos</w:t>
      </w:r>
      <w:bookmarkEnd w:id="4"/>
    </w:p>
    <w:tbl>
      <w:tblPr>
        <w:tblStyle w:val="Tablaconcuadrcula"/>
        <w:tblpPr w:leftFromText="141" w:rightFromText="141" w:vertAnchor="page" w:horzAnchor="page" w:tblpXSpec="center" w:tblpY="2317"/>
        <w:tblW w:w="11878" w:type="dxa"/>
        <w:tblLook w:val="04A0" w:firstRow="1" w:lastRow="0" w:firstColumn="1" w:lastColumn="0" w:noHBand="0" w:noVBand="1"/>
      </w:tblPr>
      <w:tblGrid>
        <w:gridCol w:w="1249"/>
        <w:gridCol w:w="1172"/>
        <w:gridCol w:w="97"/>
        <w:gridCol w:w="3086"/>
        <w:gridCol w:w="746"/>
        <w:gridCol w:w="2229"/>
        <w:gridCol w:w="3299"/>
      </w:tblGrid>
      <w:tr w:rsidR="003D4176" w:rsidRPr="00454FD3" w14:paraId="530E87BE" w14:textId="77777777" w:rsidTr="00245C99">
        <w:trPr>
          <w:trHeight w:val="193"/>
        </w:trPr>
        <w:tc>
          <w:tcPr>
            <w:tcW w:w="11878" w:type="dxa"/>
            <w:gridSpan w:val="7"/>
            <w:vAlign w:val="center"/>
          </w:tcPr>
          <w:p w14:paraId="7EE93120" w14:textId="77777777" w:rsidR="003D4176" w:rsidRPr="003D2031" w:rsidRDefault="003D4176" w:rsidP="00245C99">
            <w:pPr>
              <w:pStyle w:val="Prrafodelista"/>
              <w:spacing w:line="240" w:lineRule="auto"/>
              <w:ind w:left="0"/>
              <w:jc w:val="center"/>
              <w:rPr>
                <w:rFonts w:ascii="Times New Roman" w:eastAsia="Times New Roman" w:hAnsi="Times New Roman" w:cs="Times New Roman"/>
                <w:sz w:val="24"/>
                <w:szCs w:val="24"/>
                <w:lang w:val="es-ES"/>
              </w:rPr>
            </w:pPr>
            <w:bookmarkStart w:id="5" w:name="_Toc167723177"/>
            <w:r w:rsidRPr="1DFFB8E1">
              <w:rPr>
                <w:rFonts w:ascii="Times New Roman" w:eastAsia="Times New Roman" w:hAnsi="Times New Roman" w:cs="Times New Roman"/>
                <w:b/>
                <w:sz w:val="24"/>
                <w:szCs w:val="24"/>
                <w:lang w:eastAsia="es-AR"/>
              </w:rPr>
              <w:lastRenderedPageBreak/>
              <w:t>Proceso de Negocio: Revisión del vehículo.</w:t>
            </w:r>
          </w:p>
        </w:tc>
      </w:tr>
      <w:tr w:rsidR="003D4176" w:rsidRPr="00454FD3" w14:paraId="41E6D38D" w14:textId="77777777" w:rsidTr="00245C99">
        <w:trPr>
          <w:trHeight w:val="592"/>
        </w:trPr>
        <w:tc>
          <w:tcPr>
            <w:tcW w:w="2518" w:type="dxa"/>
            <w:gridSpan w:val="3"/>
            <w:shd w:val="clear" w:color="auto" w:fill="E7E6E6" w:themeFill="background2"/>
            <w:vAlign w:val="center"/>
          </w:tcPr>
          <w:p w14:paraId="6F7A6C3F"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Objetivo</w:t>
            </w:r>
          </w:p>
        </w:tc>
        <w:tc>
          <w:tcPr>
            <w:tcW w:w="9360" w:type="dxa"/>
            <w:gridSpan w:val="4"/>
            <w:vAlign w:val="center"/>
          </w:tcPr>
          <w:p w14:paraId="4697A020" w14:textId="77777777" w:rsidR="003D4176" w:rsidRPr="00F243AB"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Su fin es hacer todos los controles e inspecciones, para determinar si un vehículo cumple o no las condiciones para circular por la vía pública, emitiendo una oblea que certificara dicho proceso.</w:t>
            </w:r>
          </w:p>
        </w:tc>
      </w:tr>
      <w:tr w:rsidR="003D4176" w:rsidRPr="00454FD3" w14:paraId="37AC8F39" w14:textId="77777777" w:rsidTr="00245C99">
        <w:trPr>
          <w:trHeight w:val="388"/>
        </w:trPr>
        <w:tc>
          <w:tcPr>
            <w:tcW w:w="2518" w:type="dxa"/>
            <w:gridSpan w:val="3"/>
            <w:shd w:val="clear" w:color="auto" w:fill="E7E6E6" w:themeFill="background2"/>
            <w:vAlign w:val="center"/>
          </w:tcPr>
          <w:p w14:paraId="4F4E9F9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Cliente del Proceso</w:t>
            </w:r>
          </w:p>
        </w:tc>
        <w:tc>
          <w:tcPr>
            <w:tcW w:w="9360" w:type="dxa"/>
            <w:gridSpan w:val="4"/>
            <w:vAlign w:val="center"/>
          </w:tcPr>
          <w:p w14:paraId="164D35C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p w14:paraId="2B13F50C"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Conductor que necesita realizar su inspección en el VTV</w:t>
            </w:r>
            <w:r>
              <w:rPr>
                <w:rFonts w:ascii="Times New Roman" w:eastAsia="Times New Roman" w:hAnsi="Times New Roman" w:cs="Times New Roman"/>
                <w:sz w:val="24"/>
                <w:szCs w:val="24"/>
                <w:lang w:eastAsia="es-AR"/>
              </w:rPr>
              <w:t>.</w:t>
            </w:r>
          </w:p>
        </w:tc>
      </w:tr>
      <w:tr w:rsidR="003D4176" w:rsidRPr="00454FD3" w14:paraId="62D116C9" w14:textId="77777777" w:rsidTr="00245C99">
        <w:trPr>
          <w:trHeight w:val="193"/>
        </w:trPr>
        <w:tc>
          <w:tcPr>
            <w:tcW w:w="2518" w:type="dxa"/>
            <w:gridSpan w:val="3"/>
            <w:shd w:val="clear" w:color="auto" w:fill="E7E6E6" w:themeFill="background2"/>
            <w:vAlign w:val="center"/>
          </w:tcPr>
          <w:p w14:paraId="71FF4A95"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Producto del Proceso</w:t>
            </w:r>
          </w:p>
        </w:tc>
        <w:tc>
          <w:tcPr>
            <w:tcW w:w="9360" w:type="dxa"/>
            <w:gridSpan w:val="4"/>
            <w:vAlign w:val="center"/>
          </w:tcPr>
          <w:p w14:paraId="69DD1DE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 xml:space="preserve"> e informe.</w:t>
            </w:r>
          </w:p>
        </w:tc>
      </w:tr>
      <w:tr w:rsidR="003D4176" w:rsidRPr="00454FD3" w14:paraId="2A3B5191" w14:textId="77777777" w:rsidTr="00245C99">
        <w:trPr>
          <w:trHeight w:val="173"/>
        </w:trPr>
        <w:tc>
          <w:tcPr>
            <w:tcW w:w="2518" w:type="dxa"/>
            <w:gridSpan w:val="3"/>
            <w:vMerge w:val="restart"/>
            <w:shd w:val="clear" w:color="auto" w:fill="E7E6E6" w:themeFill="background2"/>
            <w:vAlign w:val="center"/>
          </w:tcPr>
          <w:p w14:paraId="0A63FE2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Proveedores del Proceso e insumos que brinda cada uno</w:t>
            </w:r>
          </w:p>
        </w:tc>
        <w:tc>
          <w:tcPr>
            <w:tcW w:w="3086" w:type="dxa"/>
            <w:shd w:val="clear" w:color="auto" w:fill="E7E6E6" w:themeFill="background2"/>
            <w:vAlign w:val="center"/>
          </w:tcPr>
          <w:p w14:paraId="3918FB0D"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w:t>
            </w:r>
          </w:p>
        </w:tc>
        <w:tc>
          <w:tcPr>
            <w:tcW w:w="6273" w:type="dxa"/>
            <w:gridSpan w:val="3"/>
            <w:shd w:val="clear" w:color="auto" w:fill="E7E6E6" w:themeFill="background2"/>
            <w:vAlign w:val="center"/>
          </w:tcPr>
          <w:p w14:paraId="0E63EB0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w:t>
            </w:r>
          </w:p>
        </w:tc>
      </w:tr>
      <w:tr w:rsidR="003D4176" w:rsidRPr="00454FD3" w14:paraId="2841D725" w14:textId="77777777" w:rsidTr="00245C99">
        <w:trPr>
          <w:trHeight w:val="173"/>
        </w:trPr>
        <w:tc>
          <w:tcPr>
            <w:tcW w:w="2518" w:type="dxa"/>
            <w:gridSpan w:val="3"/>
            <w:vMerge/>
            <w:vAlign w:val="center"/>
          </w:tcPr>
          <w:p w14:paraId="40B4F71A"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79786899"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Establecimiento de tarifas y condiciones</w:t>
            </w:r>
            <w:r>
              <w:rPr>
                <w:rFonts w:ascii="Times New Roman" w:eastAsia="Times New Roman" w:hAnsi="Times New Roman" w:cs="Times New Roman"/>
                <w:sz w:val="24"/>
                <w:szCs w:val="24"/>
                <w:lang w:eastAsia="es-AR"/>
              </w:rPr>
              <w:t>.</w:t>
            </w:r>
          </w:p>
        </w:tc>
        <w:tc>
          <w:tcPr>
            <w:tcW w:w="6273" w:type="dxa"/>
            <w:gridSpan w:val="3"/>
            <w:vAlign w:val="center"/>
          </w:tcPr>
          <w:p w14:paraId="1B51B2B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 a cobrar dependiendo el número de revisión.</w:t>
            </w:r>
          </w:p>
        </w:tc>
      </w:tr>
      <w:tr w:rsidR="003D4176" w:rsidRPr="00454FD3" w14:paraId="35FFDF20" w14:textId="77777777" w:rsidTr="00245C99">
        <w:trPr>
          <w:trHeight w:val="173"/>
        </w:trPr>
        <w:tc>
          <w:tcPr>
            <w:tcW w:w="2518" w:type="dxa"/>
            <w:gridSpan w:val="3"/>
            <w:vMerge/>
            <w:vAlign w:val="center"/>
          </w:tcPr>
          <w:p w14:paraId="00E776EB"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4AC9CBFE" w14:textId="77777777" w:rsidR="003D4176"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Mantenimiento de maquinaria</w:t>
            </w:r>
            <w:r>
              <w:rPr>
                <w:rFonts w:ascii="Times New Roman" w:eastAsia="Times New Roman" w:hAnsi="Times New Roman" w:cs="Times New Roman"/>
                <w:sz w:val="24"/>
                <w:szCs w:val="24"/>
                <w:lang w:eastAsia="es-AR"/>
              </w:rPr>
              <w:t>.</w:t>
            </w:r>
          </w:p>
        </w:tc>
        <w:tc>
          <w:tcPr>
            <w:tcW w:w="6273" w:type="dxa"/>
            <w:gridSpan w:val="3"/>
            <w:vAlign w:val="center"/>
          </w:tcPr>
          <w:p w14:paraId="3AA3B913"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para la revisión en condiciones.</w:t>
            </w:r>
          </w:p>
        </w:tc>
      </w:tr>
      <w:tr w:rsidR="003D4176" w:rsidRPr="00454FD3" w14:paraId="58FD3361" w14:textId="77777777" w:rsidTr="00245C99">
        <w:trPr>
          <w:trHeight w:val="173"/>
        </w:trPr>
        <w:tc>
          <w:tcPr>
            <w:tcW w:w="2518" w:type="dxa"/>
            <w:gridSpan w:val="3"/>
            <w:vMerge/>
            <w:vAlign w:val="center"/>
          </w:tcPr>
          <w:p w14:paraId="341FA492"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3CF935A1" w14:textId="77777777" w:rsidR="003D4176"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Gestión de turno</w:t>
            </w:r>
            <w:r>
              <w:rPr>
                <w:rFonts w:ascii="Times New Roman" w:eastAsia="Times New Roman" w:hAnsi="Times New Roman" w:cs="Times New Roman"/>
                <w:sz w:val="24"/>
                <w:szCs w:val="24"/>
                <w:lang w:eastAsia="es-AR"/>
              </w:rPr>
              <w:t>.</w:t>
            </w:r>
          </w:p>
        </w:tc>
        <w:tc>
          <w:tcPr>
            <w:tcW w:w="6273" w:type="dxa"/>
            <w:gridSpan w:val="3"/>
            <w:vAlign w:val="center"/>
          </w:tcPr>
          <w:p w14:paraId="3F8B2AFE"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Turno entregado al cliente para su futura revisión.</w:t>
            </w:r>
          </w:p>
        </w:tc>
      </w:tr>
      <w:tr w:rsidR="003D4176" w:rsidRPr="00454FD3" w14:paraId="70D6982A" w14:textId="77777777" w:rsidTr="00245C99">
        <w:trPr>
          <w:trHeight w:val="173"/>
        </w:trPr>
        <w:tc>
          <w:tcPr>
            <w:tcW w:w="2518" w:type="dxa"/>
            <w:gridSpan w:val="3"/>
            <w:vMerge/>
            <w:vAlign w:val="center"/>
          </w:tcPr>
          <w:p w14:paraId="04A8F9AB"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617EB809" w14:textId="77777777" w:rsidR="003D4176" w:rsidRPr="00FD66CF" w:rsidRDefault="003D4176" w:rsidP="00245C99">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Control y gestión de obleas</w:t>
            </w:r>
            <w:r>
              <w:rPr>
                <w:rFonts w:ascii="Times New Roman" w:eastAsia="Times New Roman" w:hAnsi="Times New Roman" w:cs="Times New Roman"/>
                <w:sz w:val="24"/>
                <w:szCs w:val="24"/>
                <w:lang w:val="es-MX"/>
              </w:rPr>
              <w:t>.</w:t>
            </w:r>
          </w:p>
        </w:tc>
        <w:tc>
          <w:tcPr>
            <w:tcW w:w="6273" w:type="dxa"/>
            <w:gridSpan w:val="3"/>
            <w:vAlign w:val="center"/>
          </w:tcPr>
          <w:p w14:paraId="556723D5" w14:textId="77777777" w:rsidR="003D4176" w:rsidRPr="00FD66CF"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Obleas disponibles para entregar</w:t>
            </w:r>
            <w:r>
              <w:rPr>
                <w:rFonts w:ascii="Times New Roman" w:eastAsia="Times New Roman" w:hAnsi="Times New Roman" w:cs="Times New Roman"/>
                <w:sz w:val="24"/>
                <w:szCs w:val="24"/>
                <w:lang w:eastAsia="es-AR"/>
              </w:rPr>
              <w:t>.</w:t>
            </w:r>
          </w:p>
        </w:tc>
      </w:tr>
      <w:tr w:rsidR="003D4176" w:rsidRPr="00454FD3" w14:paraId="050D56D1" w14:textId="77777777" w:rsidTr="00245C99">
        <w:trPr>
          <w:trHeight w:val="173"/>
        </w:trPr>
        <w:tc>
          <w:tcPr>
            <w:tcW w:w="2518" w:type="dxa"/>
            <w:gridSpan w:val="3"/>
            <w:vMerge/>
            <w:vAlign w:val="center"/>
          </w:tcPr>
          <w:p w14:paraId="739871C6"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3A51B623" w14:textId="77777777" w:rsidR="003D4176" w:rsidRPr="00FD66CF" w:rsidRDefault="003D4176" w:rsidP="00245C99">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Compra de insumos</w:t>
            </w:r>
            <w:r>
              <w:rPr>
                <w:rFonts w:ascii="Times New Roman" w:eastAsia="Times New Roman" w:hAnsi="Times New Roman" w:cs="Times New Roman"/>
                <w:sz w:val="24"/>
                <w:szCs w:val="24"/>
                <w:lang w:val="es-MX"/>
              </w:rPr>
              <w:t>.</w:t>
            </w:r>
          </w:p>
        </w:tc>
        <w:tc>
          <w:tcPr>
            <w:tcW w:w="6273" w:type="dxa"/>
            <w:gridSpan w:val="3"/>
            <w:vAlign w:val="center"/>
          </w:tcPr>
          <w:p w14:paraId="6BC52445" w14:textId="77777777" w:rsidR="003D4176" w:rsidRPr="00FD66CF"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Insumos varios para la ejecución de la revisión.</w:t>
            </w:r>
          </w:p>
        </w:tc>
      </w:tr>
      <w:tr w:rsidR="003D4176" w:rsidRPr="00454FD3" w14:paraId="1EAA5985" w14:textId="77777777" w:rsidTr="00245C99">
        <w:trPr>
          <w:trHeight w:val="131"/>
        </w:trPr>
        <w:tc>
          <w:tcPr>
            <w:tcW w:w="2518" w:type="dxa"/>
            <w:gridSpan w:val="3"/>
            <w:vMerge w:val="restart"/>
            <w:shd w:val="clear" w:color="auto" w:fill="E7E6E6" w:themeFill="background2"/>
            <w:vAlign w:val="center"/>
          </w:tcPr>
          <w:p w14:paraId="6BC84B3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Recursos del Proceso</w:t>
            </w:r>
          </w:p>
        </w:tc>
        <w:tc>
          <w:tcPr>
            <w:tcW w:w="3086" w:type="dxa"/>
            <w:shd w:val="clear" w:color="auto" w:fill="E7E6E6" w:themeFill="background2"/>
            <w:vAlign w:val="center"/>
          </w:tcPr>
          <w:p w14:paraId="7DF98AA3" w14:textId="77777777" w:rsidR="003D4176" w:rsidRPr="00454FD3"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Humanos</w:t>
            </w:r>
          </w:p>
        </w:tc>
        <w:tc>
          <w:tcPr>
            <w:tcW w:w="6273" w:type="dxa"/>
            <w:gridSpan w:val="3"/>
            <w:shd w:val="clear" w:color="auto" w:fill="E7E6E6" w:themeFill="background2"/>
            <w:vAlign w:val="center"/>
          </w:tcPr>
          <w:p w14:paraId="69488886" w14:textId="77777777" w:rsidR="003D4176" w:rsidRPr="00454FD3"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Materiales</w:t>
            </w:r>
          </w:p>
        </w:tc>
      </w:tr>
      <w:tr w:rsidR="003D4176" w:rsidRPr="00456188" w14:paraId="46761B0A" w14:textId="77777777" w:rsidTr="00245C99">
        <w:trPr>
          <w:trHeight w:val="260"/>
        </w:trPr>
        <w:tc>
          <w:tcPr>
            <w:tcW w:w="2518" w:type="dxa"/>
            <w:gridSpan w:val="3"/>
            <w:vMerge/>
            <w:vAlign w:val="center"/>
          </w:tcPr>
          <w:p w14:paraId="0838F8D2"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0CAE37EE" w14:textId="77777777" w:rsidR="003D4176" w:rsidRPr="00456188" w:rsidRDefault="003D4176" w:rsidP="00245C99">
            <w:pPr>
              <w:rPr>
                <w:rFonts w:ascii="Times New Roman" w:eastAsia="Times New Roman" w:hAnsi="Times New Roman" w:cs="Times New Roman"/>
                <w:sz w:val="24"/>
                <w:szCs w:val="24"/>
              </w:rPr>
            </w:pPr>
            <w:r w:rsidRPr="1DFFB8E1">
              <w:rPr>
                <w:rFonts w:ascii="Times New Roman" w:eastAsia="Times New Roman" w:hAnsi="Times New Roman" w:cs="Times New Roman"/>
                <w:sz w:val="24"/>
                <w:szCs w:val="24"/>
              </w:rPr>
              <w:t>Recepcionista, inspectores, jefe de supervisión, supervisor, cajeros y gerente.</w:t>
            </w:r>
          </w:p>
        </w:tc>
        <w:tc>
          <w:tcPr>
            <w:tcW w:w="6273" w:type="dxa"/>
            <w:gridSpan w:val="3"/>
            <w:vAlign w:val="center"/>
          </w:tcPr>
          <w:p w14:paraId="12A45C50" w14:textId="77777777" w:rsidR="003D4176" w:rsidRPr="00456188"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de revisión, equipo, instalaciones, obleas.</w:t>
            </w:r>
          </w:p>
        </w:tc>
      </w:tr>
      <w:tr w:rsidR="003D4176" w:rsidRPr="00454FD3" w14:paraId="1D787EA3" w14:textId="77777777" w:rsidTr="00245C99">
        <w:trPr>
          <w:trHeight w:val="193"/>
        </w:trPr>
        <w:tc>
          <w:tcPr>
            <w:tcW w:w="2518" w:type="dxa"/>
            <w:gridSpan w:val="3"/>
            <w:vMerge w:val="restart"/>
            <w:shd w:val="clear" w:color="auto" w:fill="E7E6E6" w:themeFill="background2"/>
            <w:vAlign w:val="center"/>
          </w:tcPr>
          <w:p w14:paraId="3BF82E6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 registro e información del proceso</w:t>
            </w:r>
          </w:p>
        </w:tc>
        <w:tc>
          <w:tcPr>
            <w:tcW w:w="3086" w:type="dxa"/>
            <w:shd w:val="clear" w:color="auto" w:fill="E7E6E6" w:themeFill="background2"/>
            <w:vAlign w:val="center"/>
          </w:tcPr>
          <w:p w14:paraId="3B18916A"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Formularios</w:t>
            </w:r>
          </w:p>
        </w:tc>
        <w:tc>
          <w:tcPr>
            <w:tcW w:w="2975" w:type="dxa"/>
            <w:gridSpan w:val="2"/>
            <w:shd w:val="clear" w:color="auto" w:fill="E7E6E6" w:themeFill="background2"/>
            <w:vAlign w:val="center"/>
          </w:tcPr>
          <w:p w14:paraId="388F563E"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 xml:space="preserve">Registros </w:t>
            </w:r>
          </w:p>
        </w:tc>
        <w:tc>
          <w:tcPr>
            <w:tcW w:w="3298" w:type="dxa"/>
            <w:shd w:val="clear" w:color="auto" w:fill="E7E6E6" w:themeFill="background2"/>
            <w:vAlign w:val="center"/>
          </w:tcPr>
          <w:p w14:paraId="6DEC4DFB"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Información</w:t>
            </w:r>
          </w:p>
        </w:tc>
      </w:tr>
      <w:tr w:rsidR="003D4176" w:rsidRPr="00454FD3" w14:paraId="62E40D88" w14:textId="77777777" w:rsidTr="00245C99">
        <w:trPr>
          <w:trHeight w:val="1594"/>
        </w:trPr>
        <w:tc>
          <w:tcPr>
            <w:tcW w:w="2518" w:type="dxa"/>
            <w:gridSpan w:val="3"/>
            <w:vMerge/>
            <w:vAlign w:val="center"/>
          </w:tcPr>
          <w:p w14:paraId="329EEEC9"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163B5802"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Informe detallado con la condición del vehículo.</w:t>
            </w:r>
          </w:p>
          <w:p w14:paraId="7DAC0709" w14:textId="77777777" w:rsidR="003D4176" w:rsidRPr="00F558FA"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Comprobante de revisión.</w:t>
            </w:r>
          </w:p>
          <w:p w14:paraId="4B96DAF5"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lang w:eastAsia="es-AR"/>
              </w:rPr>
              <w:t>Recibo de cobro</w:t>
            </w:r>
            <w:r>
              <w:rPr>
                <w:rFonts w:ascii="Times New Roman" w:eastAsia="Times New Roman" w:hAnsi="Times New Roman" w:cs="Times New Roman"/>
                <w:sz w:val="24"/>
                <w:szCs w:val="24"/>
                <w:lang w:eastAsia="es-AR"/>
              </w:rPr>
              <w:t>.</w:t>
            </w:r>
          </w:p>
          <w:p w14:paraId="755AB80D"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w:t>
            </w:r>
          </w:p>
          <w:p w14:paraId="3453BCC4" w14:textId="77777777" w:rsidR="003D4176" w:rsidRPr="00F60224" w:rsidRDefault="003D4176" w:rsidP="00245C99">
            <w:pPr>
              <w:ind w:left="360"/>
              <w:rPr>
                <w:rFonts w:ascii="Times New Roman" w:eastAsia="Times New Roman" w:hAnsi="Times New Roman" w:cs="Times New Roman"/>
                <w:b/>
                <w:sz w:val="24"/>
                <w:szCs w:val="24"/>
                <w:lang w:eastAsia="es-AR"/>
              </w:rPr>
            </w:pPr>
          </w:p>
        </w:tc>
        <w:tc>
          <w:tcPr>
            <w:tcW w:w="2975" w:type="dxa"/>
            <w:gridSpan w:val="2"/>
            <w:shd w:val="clear" w:color="auto" w:fill="auto"/>
            <w:vAlign w:val="center"/>
          </w:tcPr>
          <w:p w14:paraId="0B7D705E" w14:textId="77777777" w:rsidR="003D4176" w:rsidRPr="002E1C4D" w:rsidRDefault="003D4176" w:rsidP="00245C99">
            <w:pPr>
              <w:pStyle w:val="Prrafodelista"/>
              <w:numPr>
                <w:ilvl w:val="0"/>
                <w:numId w:val="4"/>
              </w:numPr>
              <w:spacing w:line="240" w:lineRule="auto"/>
              <w:rPr>
                <w:rFonts w:ascii="Times New Roman" w:eastAsia="Times New Roman" w:hAnsi="Times New Roman" w:cs="Times New Roman"/>
                <w:color w:val="000000" w:themeColor="text1"/>
                <w:lang w:eastAsia="es-AR"/>
              </w:rPr>
            </w:pPr>
            <w:r>
              <w:rPr>
                <w:rFonts w:ascii="Times New Roman" w:eastAsia="Times New Roman" w:hAnsi="Times New Roman" w:cs="Times New Roman"/>
                <w:lang w:eastAsia="es-AR"/>
              </w:rPr>
              <w:t>Registro</w:t>
            </w:r>
            <w:r w:rsidRPr="002E1C4D">
              <w:rPr>
                <w:rFonts w:ascii="Times New Roman" w:eastAsia="Times New Roman" w:hAnsi="Times New Roman" w:cs="Times New Roman"/>
                <w:lang w:eastAsia="es-AR"/>
              </w:rPr>
              <w:t xml:space="preserve"> de clientes. </w:t>
            </w:r>
          </w:p>
          <w:p w14:paraId="664C6C5C" w14:textId="77777777" w:rsidR="003D4176" w:rsidRDefault="003D4176" w:rsidP="00245C99">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 vehículo</w:t>
            </w:r>
            <w:r>
              <w:rPr>
                <w:rFonts w:ascii="Times New Roman" w:eastAsia="Times New Roman" w:hAnsi="Times New Roman" w:cs="Times New Roman"/>
                <w:sz w:val="24"/>
                <w:szCs w:val="24"/>
                <w:lang w:eastAsia="es-AR"/>
              </w:rPr>
              <w:t>s</w:t>
            </w:r>
            <w:r w:rsidRPr="1DFFB8E1">
              <w:rPr>
                <w:rFonts w:ascii="Times New Roman" w:eastAsia="Times New Roman" w:hAnsi="Times New Roman" w:cs="Times New Roman"/>
                <w:sz w:val="24"/>
                <w:szCs w:val="24"/>
                <w:lang w:eastAsia="es-AR"/>
              </w:rPr>
              <w:t>.</w:t>
            </w:r>
          </w:p>
          <w:p w14:paraId="1CE5F7B1" w14:textId="77777777" w:rsidR="003D4176" w:rsidRDefault="003D4176" w:rsidP="00245C99">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 inspección.</w:t>
            </w:r>
          </w:p>
          <w:p w14:paraId="3D5BF4DA" w14:textId="77777777" w:rsidR="003D4176" w:rsidRPr="002D6ADB"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cobro.</w:t>
            </w:r>
          </w:p>
        </w:tc>
        <w:tc>
          <w:tcPr>
            <w:tcW w:w="3298" w:type="dxa"/>
            <w:shd w:val="clear" w:color="auto" w:fill="auto"/>
            <w:vAlign w:val="center"/>
          </w:tcPr>
          <w:p w14:paraId="0BCD27D7" w14:textId="77777777" w:rsidR="003D4176"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turnos</w:t>
            </w:r>
            <w:r>
              <w:rPr>
                <w:rFonts w:ascii="Times New Roman" w:eastAsia="Times New Roman" w:hAnsi="Times New Roman" w:cs="Times New Roman"/>
                <w:sz w:val="24"/>
                <w:szCs w:val="24"/>
                <w:lang w:eastAsia="es-AR"/>
              </w:rPr>
              <w:t>.</w:t>
            </w:r>
          </w:p>
          <w:p w14:paraId="587E1202" w14:textId="77777777" w:rsidR="003D4176" w:rsidRPr="0031460C"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Dirección Nacional de Registro del Automotor.</w:t>
            </w:r>
          </w:p>
          <w:p w14:paraId="7785CBB0" w14:textId="77777777" w:rsidR="003D4176" w:rsidRPr="00456188"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w:t>
            </w:r>
            <w:r>
              <w:rPr>
                <w:rFonts w:ascii="Times New Roman" w:eastAsia="Times New Roman" w:hAnsi="Times New Roman" w:cs="Times New Roman"/>
                <w:sz w:val="24"/>
                <w:szCs w:val="24"/>
                <w:lang w:eastAsia="es-AR"/>
              </w:rPr>
              <w:t>.</w:t>
            </w:r>
          </w:p>
        </w:tc>
      </w:tr>
      <w:tr w:rsidR="003D4176" w:rsidRPr="00454FD3" w14:paraId="4ADF1A6E" w14:textId="77777777" w:rsidTr="00245C99">
        <w:trPr>
          <w:trHeight w:val="1946"/>
        </w:trPr>
        <w:tc>
          <w:tcPr>
            <w:tcW w:w="2518" w:type="dxa"/>
            <w:gridSpan w:val="3"/>
            <w:shd w:val="clear" w:color="auto" w:fill="E7E6E6" w:themeFill="background2"/>
            <w:vAlign w:val="center"/>
          </w:tcPr>
          <w:p w14:paraId="61E7F82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Reglas de Negocio</w:t>
            </w:r>
          </w:p>
        </w:tc>
        <w:tc>
          <w:tcPr>
            <w:tcW w:w="9360" w:type="dxa"/>
            <w:gridSpan w:val="4"/>
            <w:vAlign w:val="center"/>
          </w:tcPr>
          <w:p w14:paraId="1B275FD6" w14:textId="77777777" w:rsidR="003D4176" w:rsidRDefault="003D4176" w:rsidP="00245C99">
            <w:pPr>
              <w:pStyle w:val="Prrafodelista"/>
              <w:numPr>
                <w:ilvl w:val="0"/>
                <w:numId w:val="2"/>
              </w:numPr>
              <w:spacing w:line="240" w:lineRule="auto"/>
              <w:rPr>
                <w:rFonts w:ascii="Times New Roman" w:eastAsia="Times New Roman" w:hAnsi="Times New Roman" w:cs="Times New Roman"/>
              </w:rPr>
            </w:pPr>
            <w:r w:rsidRPr="1DFFB8E1">
              <w:rPr>
                <w:rFonts w:ascii="Times New Roman" w:eastAsia="Times New Roman" w:hAnsi="Times New Roman" w:cs="Times New Roman"/>
                <w:color w:val="000000" w:themeColor="text1"/>
                <w:lang w:eastAsia="es-AR"/>
              </w:rPr>
              <w:t>En caso de ser la primera verificación, se le entrega un comprobante</w:t>
            </w:r>
            <w:r>
              <w:rPr>
                <w:rFonts w:ascii="Times New Roman" w:eastAsia="Times New Roman" w:hAnsi="Times New Roman" w:cs="Times New Roman"/>
                <w:color w:val="000000" w:themeColor="text1"/>
                <w:lang w:eastAsia="es-AR"/>
              </w:rPr>
              <w:t xml:space="preserve"> de primera revisión.</w:t>
            </w:r>
          </w:p>
          <w:p w14:paraId="509457A7"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leves se da un plazo de 60 días para abordar las reparaciones necesarias.</w:t>
            </w:r>
          </w:p>
          <w:p w14:paraId="65F3835F" w14:textId="77777777" w:rsidR="003D4176"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graves se establece un plazo de un día para su solución</w:t>
            </w:r>
            <w:r>
              <w:rPr>
                <w:rFonts w:ascii="Times New Roman" w:eastAsia="Times New Roman" w:hAnsi="Times New Roman" w:cs="Times New Roman"/>
                <w:sz w:val="24"/>
                <w:szCs w:val="24"/>
                <w:lang w:eastAsia="es-AR"/>
              </w:rPr>
              <w:t>.</w:t>
            </w:r>
          </w:p>
          <w:p w14:paraId="4A03CE52" w14:textId="77777777" w:rsidR="003D4176" w:rsidRPr="00606F62"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el caso que se detecten defectos leves, se emite un informe con resultado condicional y fecha de vencimiento de 60 días a partir de la fecha de inspección.</w:t>
            </w:r>
          </w:p>
          <w:p w14:paraId="0F0EEE78" w14:textId="77777777" w:rsidR="003D4176" w:rsidRPr="00B055B2"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Únicamente el propietario del vehículo puede ir a hacer la revisión</w:t>
            </w:r>
            <w:r>
              <w:rPr>
                <w:rFonts w:ascii="Times New Roman" w:eastAsia="Times New Roman" w:hAnsi="Times New Roman" w:cs="Times New Roman"/>
                <w:sz w:val="24"/>
                <w:szCs w:val="24"/>
                <w:lang w:eastAsia="es-AR"/>
              </w:rPr>
              <w:t>.</w:t>
            </w:r>
          </w:p>
        </w:tc>
      </w:tr>
      <w:tr w:rsidR="003D4176" w:rsidRPr="00454FD3" w14:paraId="16F3CBD9" w14:textId="77777777" w:rsidTr="00245C99">
        <w:trPr>
          <w:trHeight w:val="997"/>
        </w:trPr>
        <w:tc>
          <w:tcPr>
            <w:tcW w:w="2518" w:type="dxa"/>
            <w:gridSpan w:val="3"/>
            <w:shd w:val="clear" w:color="auto" w:fill="E7E6E6" w:themeFill="background2"/>
            <w:vAlign w:val="center"/>
          </w:tcPr>
          <w:p w14:paraId="6C05C793"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Restricciones</w:t>
            </w:r>
          </w:p>
        </w:tc>
        <w:tc>
          <w:tcPr>
            <w:tcW w:w="9360" w:type="dxa"/>
            <w:gridSpan w:val="4"/>
            <w:vAlign w:val="center"/>
          </w:tcPr>
          <w:p w14:paraId="34C63589" w14:textId="77777777" w:rsidR="003D4176" w:rsidRPr="005D5EA1"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005D5EA1">
              <w:rPr>
                <w:rFonts w:ascii="Times New Roman" w:eastAsia="Times New Roman" w:hAnsi="Times New Roman" w:cs="Times New Roman"/>
                <w:sz w:val="24"/>
                <w:szCs w:val="24"/>
              </w:rPr>
              <w:t>Artículos 23 y 150 de la Ley 11430</w:t>
            </w:r>
            <w:r>
              <w:rPr>
                <w:rFonts w:ascii="Times New Roman" w:eastAsia="Times New Roman" w:hAnsi="Times New Roman" w:cs="Times New Roman"/>
                <w:sz w:val="24"/>
                <w:szCs w:val="24"/>
              </w:rPr>
              <w:t>.</w:t>
            </w:r>
          </w:p>
          <w:p w14:paraId="3300883C"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shd w:val="clear" w:color="auto" w:fill="FFFFFF"/>
              </w:rPr>
              <w:t>Reglamentaciones fiscales vigentes de AFIP para la facturación</w:t>
            </w:r>
            <w:r>
              <w:rPr>
                <w:rFonts w:ascii="Times New Roman" w:eastAsia="Times New Roman" w:hAnsi="Times New Roman" w:cs="Times New Roman"/>
                <w:sz w:val="24"/>
                <w:szCs w:val="24"/>
                <w:shd w:val="clear" w:color="auto" w:fill="FFFFFF"/>
              </w:rPr>
              <w:t>.</w:t>
            </w:r>
          </w:p>
          <w:p w14:paraId="367739DE"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Normas relativas a emisión de contaminantes y ruidos.</w:t>
            </w:r>
          </w:p>
        </w:tc>
      </w:tr>
      <w:tr w:rsidR="003D4176" w:rsidRPr="00454FD3" w14:paraId="21C9105D" w14:textId="77777777" w:rsidTr="00245C99">
        <w:trPr>
          <w:trHeight w:val="396"/>
        </w:trPr>
        <w:tc>
          <w:tcPr>
            <w:tcW w:w="2518" w:type="dxa"/>
            <w:gridSpan w:val="3"/>
            <w:shd w:val="clear" w:color="auto" w:fill="E7E6E6" w:themeFill="background2"/>
            <w:vAlign w:val="center"/>
          </w:tcPr>
          <w:p w14:paraId="21E0014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Listado de actividades</w:t>
            </w:r>
          </w:p>
        </w:tc>
        <w:tc>
          <w:tcPr>
            <w:tcW w:w="9360" w:type="dxa"/>
            <w:gridSpan w:val="4"/>
            <w:vAlign w:val="center"/>
          </w:tcPr>
          <w:p w14:paraId="299DB22C"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tr w:rsidR="003D4176" w:rsidRPr="00454FD3" w14:paraId="55753381" w14:textId="77777777" w:rsidTr="00245C99">
        <w:trPr>
          <w:trHeight w:val="388"/>
        </w:trPr>
        <w:tc>
          <w:tcPr>
            <w:tcW w:w="2518" w:type="dxa"/>
            <w:gridSpan w:val="3"/>
            <w:shd w:val="clear" w:color="auto" w:fill="E7E6E6" w:themeFill="background2"/>
            <w:vAlign w:val="center"/>
          </w:tcPr>
          <w:p w14:paraId="3985731D"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Observaciones</w:t>
            </w:r>
          </w:p>
        </w:tc>
        <w:tc>
          <w:tcPr>
            <w:tcW w:w="9360" w:type="dxa"/>
            <w:gridSpan w:val="4"/>
            <w:vAlign w:val="center"/>
          </w:tcPr>
          <w:p w14:paraId="4F9DE345"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p w14:paraId="7724AFB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tr w:rsidR="003D4176" w:rsidRPr="00454FD3" w14:paraId="685017F5" w14:textId="77777777" w:rsidTr="00245C99">
        <w:trPr>
          <w:trHeight w:val="193"/>
        </w:trPr>
        <w:tc>
          <w:tcPr>
            <w:tcW w:w="11878" w:type="dxa"/>
            <w:gridSpan w:val="7"/>
            <w:shd w:val="clear" w:color="auto" w:fill="E7E6E6" w:themeFill="background2"/>
            <w:vAlign w:val="center"/>
          </w:tcPr>
          <w:p w14:paraId="0C45AED0" w14:textId="77777777" w:rsidR="003D4176" w:rsidRPr="00454FD3" w:rsidRDefault="003D4176" w:rsidP="00245C99">
            <w:pPr>
              <w:pStyle w:val="Prrafodelista"/>
              <w:spacing w:line="240" w:lineRule="auto"/>
              <w:ind w:left="0"/>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b/>
                <w:sz w:val="24"/>
                <w:szCs w:val="24"/>
                <w:lang w:eastAsia="es-AR"/>
              </w:rPr>
              <w:t>Historia de Cambios</w:t>
            </w:r>
          </w:p>
        </w:tc>
      </w:tr>
      <w:tr w:rsidR="003D4176" w:rsidRPr="00454FD3" w14:paraId="1D52F89E" w14:textId="77777777" w:rsidTr="00245C99">
        <w:trPr>
          <w:trHeight w:val="193"/>
        </w:trPr>
        <w:tc>
          <w:tcPr>
            <w:tcW w:w="1249" w:type="dxa"/>
            <w:shd w:val="clear" w:color="auto" w:fill="auto"/>
            <w:vAlign w:val="center"/>
          </w:tcPr>
          <w:p w14:paraId="63B40D4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Versión</w:t>
            </w:r>
          </w:p>
        </w:tc>
        <w:tc>
          <w:tcPr>
            <w:tcW w:w="1172" w:type="dxa"/>
            <w:vAlign w:val="center"/>
          </w:tcPr>
          <w:p w14:paraId="0D6D957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Fecha</w:t>
            </w:r>
          </w:p>
        </w:tc>
        <w:tc>
          <w:tcPr>
            <w:tcW w:w="3929" w:type="dxa"/>
            <w:gridSpan w:val="3"/>
            <w:vAlign w:val="center"/>
          </w:tcPr>
          <w:p w14:paraId="400BACB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Descripción del cambio</w:t>
            </w:r>
          </w:p>
        </w:tc>
        <w:tc>
          <w:tcPr>
            <w:tcW w:w="5527" w:type="dxa"/>
            <w:gridSpan w:val="2"/>
            <w:vAlign w:val="center"/>
          </w:tcPr>
          <w:p w14:paraId="1AED514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Autor/res</w:t>
            </w:r>
          </w:p>
        </w:tc>
      </w:tr>
      <w:tr w:rsidR="003D4176" w:rsidRPr="00454FD3" w14:paraId="4636F92D" w14:textId="77777777" w:rsidTr="00245C99">
        <w:trPr>
          <w:trHeight w:val="193"/>
        </w:trPr>
        <w:tc>
          <w:tcPr>
            <w:tcW w:w="1249" w:type="dxa"/>
            <w:shd w:val="clear" w:color="auto" w:fill="auto"/>
            <w:vAlign w:val="center"/>
          </w:tcPr>
          <w:p w14:paraId="13187C40"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1.0</w:t>
            </w:r>
          </w:p>
        </w:tc>
        <w:tc>
          <w:tcPr>
            <w:tcW w:w="1172" w:type="dxa"/>
            <w:vAlign w:val="center"/>
          </w:tcPr>
          <w:p w14:paraId="2D63553B"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18/5</w:t>
            </w:r>
          </w:p>
        </w:tc>
        <w:tc>
          <w:tcPr>
            <w:tcW w:w="3929" w:type="dxa"/>
            <w:gridSpan w:val="3"/>
            <w:vAlign w:val="center"/>
          </w:tcPr>
          <w:p w14:paraId="56C971D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Creación inicial</w:t>
            </w:r>
          </w:p>
        </w:tc>
        <w:tc>
          <w:tcPr>
            <w:tcW w:w="5527" w:type="dxa"/>
            <w:gridSpan w:val="2"/>
            <w:vAlign w:val="center"/>
          </w:tcPr>
          <w:p w14:paraId="0920B11A"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bookmarkEnd w:id="5"/>
    </w:tbl>
    <w:p w14:paraId="46021F2B" w14:textId="77777777" w:rsidR="003D4176" w:rsidRDefault="003D4176" w:rsidP="003D4176">
      <w:pPr>
        <w:framePr w:hSpace="141" w:wrap="around" w:vAnchor="page" w:hAnchor="margin" w:y="2746"/>
      </w:pPr>
    </w:p>
    <w:p w14:paraId="5A729D12" w14:textId="77777777" w:rsidR="003D4176" w:rsidRPr="00CC2D4E" w:rsidRDefault="003D4176" w:rsidP="003D4176">
      <w:pPr>
        <w:sectPr w:rsidR="003D4176" w:rsidRPr="00CC2D4E" w:rsidSect="003D4176">
          <w:headerReference w:type="default" r:id="rId15"/>
          <w:footerReference w:type="default" r:id="rId16"/>
          <w:headerReference w:type="first" r:id="rId17"/>
          <w:footerReference w:type="first" r:id="rId18"/>
          <w:pgSz w:w="11906" w:h="16838" w:code="9"/>
          <w:pgMar w:top="1440" w:right="1440" w:bottom="1440" w:left="1440" w:header="720" w:footer="720" w:gutter="0"/>
          <w:cols w:space="720"/>
          <w:titlePg/>
          <w:docGrid w:linePitch="360"/>
        </w:sectPr>
      </w:pPr>
      <w:bookmarkStart w:id="6" w:name="_Toc167723178"/>
    </w:p>
    <w:p w14:paraId="7A009D51" w14:textId="77777777" w:rsidR="003D4176" w:rsidRPr="00FB2D9B" w:rsidRDefault="003D4176" w:rsidP="003D4176">
      <w:pPr>
        <w:pStyle w:val="Ttulo1"/>
        <w:rPr>
          <w:lang w:val="es-AR"/>
        </w:rPr>
      </w:pPr>
    </w:p>
    <w:p w14:paraId="04A02E35" w14:textId="77777777" w:rsidR="003D4176" w:rsidRDefault="003D4176" w:rsidP="003D4176">
      <w:pPr>
        <w:pStyle w:val="Ttulo1"/>
      </w:pPr>
    </w:p>
    <w:p w14:paraId="10194B73" w14:textId="77777777" w:rsidR="003D4176" w:rsidRDefault="003D4176" w:rsidP="003D4176">
      <w:pPr>
        <w:pStyle w:val="Ttulo1"/>
      </w:pPr>
      <w:bookmarkStart w:id="7" w:name="_Toc175675871"/>
      <w:r w:rsidRPr="00FB2D9B">
        <w:rPr>
          <w:noProof/>
          <w:lang w:val="es-AR" w:eastAsia="es-AR"/>
        </w:rPr>
        <w:drawing>
          <wp:anchor distT="0" distB="0" distL="114300" distR="114300" simplePos="0" relativeHeight="251663360" behindDoc="0" locked="0" layoutInCell="1" allowOverlap="1" wp14:anchorId="3A91B384" wp14:editId="02A0A653">
            <wp:simplePos x="0" y="0"/>
            <wp:positionH relativeFrom="margin">
              <wp:posOffset>-1023620</wp:posOffset>
            </wp:positionH>
            <wp:positionV relativeFrom="margin">
              <wp:posOffset>1310640</wp:posOffset>
            </wp:positionV>
            <wp:extent cx="11202670" cy="4831080"/>
            <wp:effectExtent l="0" t="0" r="0" b="7620"/>
            <wp:wrapSquare wrapText="bothSides"/>
            <wp:docPr id="20284069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0658"/>
                    <a:stretch/>
                  </pic:blipFill>
                  <pic:spPr bwMode="auto">
                    <a:xfrm>
                      <a:off x="0" y="0"/>
                      <a:ext cx="11202670" cy="483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Modelado en BPMN</w:t>
      </w:r>
      <w:bookmarkEnd w:id="7"/>
    </w:p>
    <w:p w14:paraId="357023FD" w14:textId="77777777" w:rsidR="003D4176" w:rsidRPr="00253A43" w:rsidRDefault="003D4176" w:rsidP="003D4176">
      <w:pPr>
        <w:sectPr w:rsidR="003D4176" w:rsidRPr="00253A43" w:rsidSect="003D4176">
          <w:pgSz w:w="16838" w:h="11906" w:orient="landscape" w:code="9"/>
          <w:pgMar w:top="1440" w:right="1440" w:bottom="1440" w:left="1440" w:header="720" w:footer="720" w:gutter="0"/>
          <w:cols w:space="720"/>
          <w:titlePg/>
          <w:docGrid w:linePitch="360"/>
        </w:sectPr>
      </w:pPr>
    </w:p>
    <w:p w14:paraId="2A217701" w14:textId="77777777" w:rsidR="003D4176" w:rsidRDefault="003D4176" w:rsidP="003D4176">
      <w:pPr>
        <w:pStyle w:val="Ttulo1"/>
      </w:pPr>
      <w:bookmarkStart w:id="8" w:name="_Toc175675872"/>
      <w:bookmarkEnd w:id="6"/>
      <w:r>
        <w:rPr>
          <w:noProof/>
          <w:lang w:val="es-AR" w:eastAsia="es-AR"/>
        </w:rPr>
        <w:lastRenderedPageBreak/>
        <w:drawing>
          <wp:anchor distT="0" distB="0" distL="114300" distR="114300" simplePos="0" relativeHeight="251664384" behindDoc="0" locked="0" layoutInCell="1" allowOverlap="1" wp14:anchorId="681969AF" wp14:editId="31F84CDF">
            <wp:simplePos x="0" y="0"/>
            <wp:positionH relativeFrom="page">
              <wp:align>left</wp:align>
            </wp:positionH>
            <wp:positionV relativeFrom="paragraph">
              <wp:posOffset>362585</wp:posOffset>
            </wp:positionV>
            <wp:extent cx="7543800" cy="7936230"/>
            <wp:effectExtent l="0" t="0" r="0" b="7620"/>
            <wp:wrapThrough wrapText="bothSides">
              <wp:wrapPolygon edited="0">
                <wp:start x="0" y="0"/>
                <wp:lineTo x="0" y="21569"/>
                <wp:lineTo x="21545" y="21569"/>
                <wp:lineTo x="21545" y="0"/>
                <wp:lineTo x="0" y="0"/>
              </wp:wrapPolygon>
            </wp:wrapThrough>
            <wp:docPr id="10873225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3080" b="2665"/>
                    <a:stretch/>
                  </pic:blipFill>
                  <pic:spPr bwMode="auto">
                    <a:xfrm>
                      <a:off x="0" y="0"/>
                      <a:ext cx="7543800" cy="7936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Diagrama de clases</w:t>
      </w:r>
      <w:bookmarkEnd w:id="8"/>
    </w:p>
    <w:p w14:paraId="4EB00B4B" w14:textId="77777777" w:rsidR="003C53AE" w:rsidRDefault="003C53AE" w:rsidP="003C53AE">
      <w:bookmarkStart w:id="9" w:name="_Toc167723179"/>
    </w:p>
    <w:p w14:paraId="5D72D129" w14:textId="77777777" w:rsidR="00F9124E" w:rsidRDefault="00F9124E" w:rsidP="00C21B1F"/>
    <w:p w14:paraId="18CEFF98" w14:textId="7D5A8126" w:rsidR="00F9124E" w:rsidRDefault="00F9124E" w:rsidP="00F9124E">
      <w:pPr>
        <w:pStyle w:val="Ttulo1"/>
      </w:pPr>
      <w:r>
        <w:lastRenderedPageBreak/>
        <w:t>Diagrama casos de uso:</w:t>
      </w:r>
    </w:p>
    <w:p w14:paraId="58301AB2" w14:textId="77777777" w:rsidR="00F9124E" w:rsidRDefault="00F9124E" w:rsidP="00C21B1F"/>
    <w:p w14:paraId="487D0C82" w14:textId="77777777" w:rsidR="00F9124E" w:rsidRDefault="00F9124E" w:rsidP="00C21B1F"/>
    <w:p w14:paraId="0055BC02" w14:textId="77777777" w:rsidR="00F9124E" w:rsidRDefault="00F9124E" w:rsidP="00C21B1F"/>
    <w:p w14:paraId="741A57F7" w14:textId="77777777" w:rsidR="00F9124E" w:rsidRDefault="00F9124E" w:rsidP="00C21B1F"/>
    <w:p w14:paraId="31AD8443" w14:textId="77777777" w:rsidR="00F9124E" w:rsidRDefault="00F9124E" w:rsidP="00C21B1F"/>
    <w:p w14:paraId="68B7C4FF" w14:textId="77777777" w:rsidR="00F9124E" w:rsidRDefault="00F9124E" w:rsidP="00C21B1F"/>
    <w:p w14:paraId="6D0D4F7D" w14:textId="77777777" w:rsidR="00F9124E" w:rsidRDefault="00F9124E" w:rsidP="00C21B1F"/>
    <w:p w14:paraId="32AF5AFB" w14:textId="77777777" w:rsidR="00F9124E" w:rsidRDefault="00F9124E" w:rsidP="00C21B1F"/>
    <w:p w14:paraId="0C4230AB" w14:textId="77777777" w:rsidR="00F9124E" w:rsidRDefault="00F9124E" w:rsidP="00C21B1F"/>
    <w:p w14:paraId="6251CFA9" w14:textId="77777777" w:rsidR="00F9124E" w:rsidRDefault="00F9124E" w:rsidP="00C21B1F"/>
    <w:p w14:paraId="7798616E" w14:textId="77777777" w:rsidR="00F9124E" w:rsidRDefault="00F9124E" w:rsidP="00C21B1F"/>
    <w:p w14:paraId="2BDEAD67" w14:textId="77777777" w:rsidR="00F9124E" w:rsidRDefault="00F9124E" w:rsidP="00C21B1F"/>
    <w:p w14:paraId="18AF0663" w14:textId="77777777" w:rsidR="00F9124E" w:rsidRDefault="00F9124E" w:rsidP="00C21B1F"/>
    <w:p w14:paraId="0D94BFC3" w14:textId="77777777" w:rsidR="00F9124E" w:rsidRDefault="00F9124E" w:rsidP="00C21B1F"/>
    <w:p w14:paraId="1E8D4D5F" w14:textId="77777777" w:rsidR="00F9124E" w:rsidRDefault="00F9124E" w:rsidP="00C21B1F"/>
    <w:p w14:paraId="2DDDEB76" w14:textId="77777777" w:rsidR="00F9124E" w:rsidRDefault="00F9124E" w:rsidP="00C21B1F"/>
    <w:p w14:paraId="359EDF51" w14:textId="77777777" w:rsidR="00F9124E" w:rsidRDefault="00F9124E" w:rsidP="00C21B1F"/>
    <w:p w14:paraId="2AE9EAE9" w14:textId="77777777" w:rsidR="00F9124E" w:rsidRDefault="00F9124E" w:rsidP="00C21B1F"/>
    <w:p w14:paraId="6AE5C73B" w14:textId="77777777" w:rsidR="00F9124E" w:rsidRDefault="00F9124E" w:rsidP="00C21B1F"/>
    <w:p w14:paraId="0C19136E" w14:textId="77777777" w:rsidR="00F9124E" w:rsidRDefault="00F9124E" w:rsidP="00C21B1F"/>
    <w:p w14:paraId="390B1324" w14:textId="77777777" w:rsidR="00F9124E" w:rsidRDefault="00F9124E" w:rsidP="00C21B1F"/>
    <w:p w14:paraId="78EA1E0C" w14:textId="77777777" w:rsidR="00F9124E" w:rsidRDefault="00F9124E" w:rsidP="00C21B1F"/>
    <w:p w14:paraId="488FA79F" w14:textId="77777777" w:rsidR="00F9124E" w:rsidRDefault="00F9124E" w:rsidP="00C21B1F"/>
    <w:p w14:paraId="4A1E62F1" w14:textId="77777777" w:rsidR="00F9124E" w:rsidRDefault="00F9124E" w:rsidP="00C21B1F"/>
    <w:p w14:paraId="0AC68BC6" w14:textId="77777777" w:rsidR="00F9124E" w:rsidRDefault="00F9124E" w:rsidP="00C21B1F"/>
    <w:p w14:paraId="7DECE4B2" w14:textId="77777777" w:rsidR="00F9124E" w:rsidRDefault="00F9124E" w:rsidP="00C21B1F"/>
    <w:p w14:paraId="229304DF" w14:textId="41771AD8" w:rsidR="00C2125A" w:rsidRDefault="00C2125A" w:rsidP="00C2125A">
      <w:pPr>
        <w:pStyle w:val="Ttulo1"/>
      </w:pPr>
      <w:r>
        <w:lastRenderedPageBreak/>
        <w:t>Requerimientos no funcionales (RNF)</w:t>
      </w:r>
    </w:p>
    <w:p w14:paraId="6EB907BE" w14:textId="77777777" w:rsidR="00C2125A" w:rsidRDefault="00C2125A" w:rsidP="00C2125A">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s-ES"/>
        </w:rPr>
        <w:t>Requisitos no funcionales:</w:t>
      </w:r>
      <w:r>
        <w:rPr>
          <w:rStyle w:val="eop"/>
          <w:rFonts w:ascii="Aptos" w:hAnsi="Aptos" w:cs="Segoe UI"/>
        </w:rPr>
        <w:t> </w:t>
      </w:r>
    </w:p>
    <w:p w14:paraId="4B6AF04B" w14:textId="77777777" w:rsidR="00C2125A" w:rsidRDefault="00C2125A" w:rsidP="0022795B">
      <w:pPr>
        <w:pStyle w:val="paragraph"/>
        <w:numPr>
          <w:ilvl w:val="0"/>
          <w:numId w:val="9"/>
        </w:numPr>
        <w:spacing w:before="0" w:beforeAutospacing="0" w:after="0" w:afterAutospacing="0"/>
        <w:textAlignment w:val="baseline"/>
        <w:rPr>
          <w:rFonts w:ascii="Segoe UI" w:hAnsi="Segoe UI" w:cs="Segoe UI"/>
          <w:sz w:val="18"/>
          <w:szCs w:val="18"/>
        </w:rPr>
      </w:pPr>
      <w:r w:rsidRPr="00C2125A">
        <w:rPr>
          <w:rStyle w:val="normaltextrun"/>
          <w:rFonts w:ascii="Aptos" w:hAnsi="Aptos" w:cs="Segoe UI"/>
          <w:b/>
          <w:lang w:val="es-ES"/>
        </w:rPr>
        <w:t>Reportes al municipio:</w:t>
      </w:r>
      <w:r>
        <w:rPr>
          <w:rStyle w:val="normaltextrun"/>
          <w:rFonts w:ascii="Aptos" w:hAnsi="Aptos" w:cs="Segoe UI"/>
          <w:lang w:val="es-ES"/>
        </w:rPr>
        <w:t xml:space="preserve"> La generación automática de reportes mensuales debe cumplir con los requisitos establecidos por las autoridades municipales, asegurando que todos los datos relevantes sean precisos y completos.</w:t>
      </w:r>
      <w:r>
        <w:rPr>
          <w:rStyle w:val="eop"/>
          <w:rFonts w:ascii="Aptos" w:hAnsi="Aptos" w:cs="Segoe UI"/>
        </w:rPr>
        <w:t> </w:t>
      </w:r>
    </w:p>
    <w:p w14:paraId="60915937" w14:textId="77777777" w:rsidR="00C2125A" w:rsidRDefault="00C2125A" w:rsidP="0022795B">
      <w:pPr>
        <w:pStyle w:val="paragraph"/>
        <w:numPr>
          <w:ilvl w:val="0"/>
          <w:numId w:val="9"/>
        </w:numPr>
        <w:spacing w:before="0" w:beforeAutospacing="0" w:after="0" w:afterAutospacing="0"/>
        <w:textAlignment w:val="baseline"/>
        <w:rPr>
          <w:rFonts w:ascii="Segoe UI" w:hAnsi="Segoe UI" w:cs="Segoe UI"/>
          <w:sz w:val="18"/>
          <w:szCs w:val="18"/>
        </w:rPr>
      </w:pPr>
      <w:r w:rsidRPr="00C2125A">
        <w:rPr>
          <w:rStyle w:val="normaltextrun"/>
          <w:rFonts w:ascii="Aptos" w:hAnsi="Aptos" w:cs="Segoe UI"/>
          <w:b/>
          <w:lang w:val="es-ES"/>
        </w:rPr>
        <w:t>Mantenimiento en horario no laboral:</w:t>
      </w:r>
      <w:r>
        <w:rPr>
          <w:rStyle w:val="normaltextrun"/>
          <w:rFonts w:ascii="Aptos" w:hAnsi="Aptos" w:cs="Segoe UI"/>
          <w:lang w:val="es-ES"/>
        </w:rPr>
        <w:t xml:space="preserve"> Las actualizaciones del sistema deben realizarse fuera de las horas de operación de la planta, para evitar interrupciones en el servicio.</w:t>
      </w:r>
      <w:r>
        <w:rPr>
          <w:rStyle w:val="eop"/>
          <w:rFonts w:ascii="Aptos" w:hAnsi="Aptos" w:cs="Segoe UI"/>
        </w:rPr>
        <w:t> </w:t>
      </w:r>
    </w:p>
    <w:p w14:paraId="1F5AB4B1" w14:textId="77777777" w:rsidR="00C2125A" w:rsidRDefault="00C2125A" w:rsidP="0022795B">
      <w:pPr>
        <w:pStyle w:val="paragraph"/>
        <w:numPr>
          <w:ilvl w:val="0"/>
          <w:numId w:val="9"/>
        </w:numPr>
        <w:spacing w:before="0" w:beforeAutospacing="0" w:after="0" w:afterAutospacing="0"/>
        <w:textAlignment w:val="baseline"/>
        <w:rPr>
          <w:rFonts w:ascii="Segoe UI" w:hAnsi="Segoe UI" w:cs="Segoe UI"/>
          <w:sz w:val="18"/>
          <w:szCs w:val="18"/>
        </w:rPr>
      </w:pPr>
      <w:r w:rsidRPr="00C2125A">
        <w:rPr>
          <w:rStyle w:val="normaltextrun"/>
          <w:rFonts w:ascii="Aptos" w:hAnsi="Aptos" w:cs="Segoe UI"/>
          <w:b/>
          <w:lang w:val="es-ES"/>
        </w:rPr>
        <w:t>Capacidad de concurrencia:</w:t>
      </w:r>
      <w:r>
        <w:rPr>
          <w:rStyle w:val="normaltextrun"/>
          <w:rFonts w:ascii="Aptos" w:hAnsi="Aptos" w:cs="Segoe UI"/>
          <w:lang w:val="es-ES"/>
        </w:rPr>
        <w:t xml:space="preserve"> El sistema debe soportar el procesamiento simultáneo de los datos de las inspecciones en las tres líneas operativas de la planta sin afectar el rendimiento, permitiendo que varios vehículos puedan ser procesados al mismo tiempo.</w:t>
      </w:r>
      <w:r>
        <w:rPr>
          <w:rStyle w:val="eop"/>
          <w:rFonts w:ascii="Aptos" w:hAnsi="Aptos" w:cs="Segoe UI"/>
        </w:rPr>
        <w:t> </w:t>
      </w:r>
    </w:p>
    <w:p w14:paraId="0145754B" w14:textId="60B173AB" w:rsidR="00C2125A" w:rsidRPr="00C2125A" w:rsidRDefault="00C2125A" w:rsidP="0022795B">
      <w:pPr>
        <w:pStyle w:val="paragraph"/>
        <w:numPr>
          <w:ilvl w:val="0"/>
          <w:numId w:val="9"/>
        </w:numPr>
        <w:spacing w:before="0" w:beforeAutospacing="0" w:after="0" w:afterAutospacing="0"/>
        <w:textAlignment w:val="baseline"/>
        <w:rPr>
          <w:rFonts w:ascii="Aptos" w:hAnsi="Aptos" w:cs="Segoe UI"/>
        </w:rPr>
      </w:pPr>
      <w:r w:rsidRPr="00C2125A">
        <w:rPr>
          <w:rStyle w:val="normaltextrun"/>
          <w:rFonts w:ascii="Aptos" w:hAnsi="Aptos" w:cs="Segoe UI"/>
          <w:b/>
          <w:lang w:val="es-ES"/>
        </w:rPr>
        <w:t>Protección de datos sensibles:</w:t>
      </w:r>
      <w:r>
        <w:rPr>
          <w:rStyle w:val="normaltextrun"/>
          <w:rFonts w:ascii="Aptos" w:hAnsi="Aptos" w:cs="Segoe UI"/>
          <w:lang w:val="es-ES"/>
        </w:rPr>
        <w:t xml:space="preserve"> Los datos del cliente y del vehículo deben estar encriptados tanto en almacenamiento como durante la transmisión hacia y desde el Registro Nacional del Automotor.</w:t>
      </w:r>
      <w:r>
        <w:rPr>
          <w:rStyle w:val="eop"/>
          <w:rFonts w:ascii="Aptos" w:hAnsi="Aptos" w:cs="Segoe UI"/>
        </w:rPr>
        <w:t> </w:t>
      </w:r>
    </w:p>
    <w:p w14:paraId="2C54C8F5" w14:textId="77777777" w:rsidR="00C2125A" w:rsidRDefault="00C2125A" w:rsidP="0022795B">
      <w:pPr>
        <w:pStyle w:val="paragraph"/>
        <w:numPr>
          <w:ilvl w:val="0"/>
          <w:numId w:val="9"/>
        </w:numPr>
        <w:spacing w:before="0" w:beforeAutospacing="0" w:after="0" w:afterAutospacing="0"/>
        <w:textAlignment w:val="baseline"/>
        <w:rPr>
          <w:rFonts w:ascii="Segoe UI" w:hAnsi="Segoe UI" w:cs="Segoe UI"/>
          <w:sz w:val="18"/>
          <w:szCs w:val="18"/>
        </w:rPr>
      </w:pPr>
      <w:r w:rsidRPr="00C2125A">
        <w:rPr>
          <w:rStyle w:val="normaltextrun"/>
          <w:rFonts w:ascii="Aptos" w:hAnsi="Aptos" w:cs="Segoe UI"/>
          <w:b/>
          <w:lang w:val="es-ES"/>
        </w:rPr>
        <w:t>Seguridad lógica:</w:t>
      </w:r>
      <w:r>
        <w:rPr>
          <w:rStyle w:val="normaltextrun"/>
          <w:rFonts w:ascii="Aptos" w:hAnsi="Aptos" w:cs="Segoe UI"/>
          <w:lang w:val="es-ES"/>
        </w:rPr>
        <w:t xml:space="preserve"> El sistema debe tener un control estricto de acceso, asegurando que solo el personal autorizado pueda registrar o modificar información.</w:t>
      </w:r>
      <w:r>
        <w:rPr>
          <w:rStyle w:val="eop"/>
          <w:rFonts w:ascii="Aptos" w:hAnsi="Aptos" w:cs="Segoe UI"/>
        </w:rPr>
        <w:t> </w:t>
      </w:r>
    </w:p>
    <w:p w14:paraId="4BAE2BCE" w14:textId="2AF7B4B2" w:rsidR="00C2125A" w:rsidRDefault="00C2125A" w:rsidP="0022795B">
      <w:pPr>
        <w:pStyle w:val="paragraph"/>
        <w:numPr>
          <w:ilvl w:val="0"/>
          <w:numId w:val="9"/>
        </w:numPr>
        <w:spacing w:before="0" w:beforeAutospacing="0" w:after="0" w:afterAutospacing="0"/>
        <w:textAlignment w:val="baseline"/>
        <w:rPr>
          <w:rFonts w:ascii="Segoe UI" w:hAnsi="Segoe UI" w:cs="Segoe UI"/>
          <w:sz w:val="18"/>
          <w:szCs w:val="18"/>
        </w:rPr>
      </w:pPr>
      <w:r w:rsidRPr="00C2125A">
        <w:rPr>
          <w:rStyle w:val="normaltextrun"/>
          <w:rFonts w:ascii="Aptos" w:hAnsi="Aptos" w:cs="Segoe UI"/>
          <w:b/>
          <w:lang w:val="es-ES"/>
        </w:rPr>
        <w:t>Seguridad física:</w:t>
      </w:r>
      <w:r>
        <w:rPr>
          <w:rStyle w:val="normaltextrun"/>
          <w:rFonts w:ascii="Aptos" w:hAnsi="Aptos" w:cs="Segoe UI"/>
          <w:lang w:val="es-ES"/>
        </w:rPr>
        <w:t xml:space="preserve"> se deberá establecer un lugar físico donde resguardar los backup de los servidores.</w:t>
      </w:r>
      <w:r>
        <w:rPr>
          <w:rStyle w:val="eop"/>
          <w:rFonts w:ascii="Aptos" w:hAnsi="Aptos" w:cs="Segoe UI"/>
        </w:rPr>
        <w:t> </w:t>
      </w:r>
    </w:p>
    <w:p w14:paraId="73D35EA4" w14:textId="77777777" w:rsidR="00C2125A" w:rsidRPr="00C2125A" w:rsidRDefault="00C2125A" w:rsidP="0022795B">
      <w:pPr>
        <w:pStyle w:val="paragraph"/>
        <w:numPr>
          <w:ilvl w:val="0"/>
          <w:numId w:val="9"/>
        </w:numPr>
        <w:spacing w:before="0" w:beforeAutospacing="0" w:after="0" w:afterAutospacing="0"/>
        <w:textAlignment w:val="baseline"/>
        <w:rPr>
          <w:rFonts w:ascii="Segoe UI" w:hAnsi="Segoe UI" w:cs="Segoe UI"/>
          <w:b/>
          <w:sz w:val="18"/>
          <w:szCs w:val="18"/>
          <w:lang w:val="es-ES"/>
        </w:rPr>
      </w:pPr>
      <w:r w:rsidRPr="00C2125A">
        <w:rPr>
          <w:rStyle w:val="normaltextrun"/>
          <w:rFonts w:ascii="Aptos" w:hAnsi="Aptos" w:cs="Segoe UI"/>
          <w:b/>
          <w:lang w:val="es-ES"/>
        </w:rPr>
        <w:t>Período de resolución de problemas: </w:t>
      </w:r>
      <w:r w:rsidRPr="00C2125A">
        <w:rPr>
          <w:rStyle w:val="eop"/>
          <w:rFonts w:ascii="Aptos" w:hAnsi="Aptos" w:cs="Segoe UI"/>
          <w:b/>
          <w:lang w:val="es-ES"/>
        </w:rPr>
        <w:t> </w:t>
      </w:r>
    </w:p>
    <w:p w14:paraId="0EE2AD7F" w14:textId="77777777" w:rsidR="00C2125A" w:rsidRDefault="00C2125A" w:rsidP="00C721A5">
      <w:pPr>
        <w:pStyle w:val="paragraph"/>
        <w:numPr>
          <w:ilvl w:val="0"/>
          <w:numId w:val="10"/>
        </w:numPr>
        <w:spacing w:before="0" w:beforeAutospacing="0" w:after="0" w:afterAutospacing="0"/>
        <w:textAlignment w:val="baseline"/>
        <w:rPr>
          <w:rFonts w:ascii="Segoe UI" w:hAnsi="Segoe UI" w:cs="Segoe UI"/>
          <w:sz w:val="18"/>
          <w:szCs w:val="18"/>
          <w:lang w:val="es-ES"/>
        </w:rPr>
      </w:pPr>
      <w:r w:rsidRPr="00C2125A">
        <w:rPr>
          <w:rStyle w:val="normaltextrun"/>
          <w:rFonts w:ascii="Aptos" w:hAnsi="Aptos" w:cs="Segoe UI"/>
          <w:u w:val="single"/>
          <w:lang w:val="es-ES"/>
        </w:rPr>
        <w:t>Problemas bajos</w:t>
      </w:r>
      <w:r>
        <w:rPr>
          <w:rStyle w:val="normaltextrun"/>
          <w:rFonts w:ascii="Aptos" w:hAnsi="Aptos" w:cs="Segoe UI"/>
          <w:lang w:val="es-ES"/>
        </w:rPr>
        <w:t xml:space="preserve"> (Revisión particular) se demorará en resolver el inconveniente en un plazo no mayor a media hora,  </w:t>
      </w:r>
      <w:r>
        <w:rPr>
          <w:rStyle w:val="eop"/>
          <w:rFonts w:ascii="Aptos" w:hAnsi="Aptos" w:cs="Segoe UI"/>
          <w:lang w:val="es-ES"/>
        </w:rPr>
        <w:t> </w:t>
      </w:r>
    </w:p>
    <w:p w14:paraId="2926949D" w14:textId="77777777" w:rsidR="00C2125A" w:rsidRDefault="00C2125A" w:rsidP="00C721A5">
      <w:pPr>
        <w:pStyle w:val="paragraph"/>
        <w:numPr>
          <w:ilvl w:val="0"/>
          <w:numId w:val="10"/>
        </w:numPr>
        <w:spacing w:before="0" w:beforeAutospacing="0" w:after="0" w:afterAutospacing="0"/>
        <w:textAlignment w:val="baseline"/>
        <w:rPr>
          <w:rFonts w:ascii="Segoe UI" w:hAnsi="Segoe UI" w:cs="Segoe UI"/>
          <w:sz w:val="18"/>
          <w:szCs w:val="18"/>
          <w:lang w:val="es-ES"/>
        </w:rPr>
      </w:pPr>
      <w:r w:rsidRPr="00C2125A">
        <w:rPr>
          <w:rStyle w:val="normaltextrun"/>
          <w:rFonts w:ascii="Aptos" w:hAnsi="Aptos" w:cs="Segoe UI"/>
          <w:u w:val="single"/>
          <w:lang w:val="es-ES"/>
        </w:rPr>
        <w:t>Problemas medios</w:t>
      </w:r>
      <w:r>
        <w:rPr>
          <w:rStyle w:val="normaltextrun"/>
          <w:rFonts w:ascii="Aptos" w:hAnsi="Aptos" w:cs="Segoe UI"/>
          <w:lang w:val="es-ES"/>
        </w:rPr>
        <w:t xml:space="preserve"> (Base de datos) se demorará en resolver el inconveniente en un plazo no mayor a una hora</w:t>
      </w:r>
      <w:r>
        <w:rPr>
          <w:rStyle w:val="eop"/>
          <w:rFonts w:ascii="Aptos" w:hAnsi="Aptos" w:cs="Segoe UI"/>
          <w:lang w:val="es-ES"/>
        </w:rPr>
        <w:t> </w:t>
      </w:r>
    </w:p>
    <w:p w14:paraId="48201CB5" w14:textId="77777777" w:rsidR="00C2125A" w:rsidRDefault="00C2125A" w:rsidP="00C721A5">
      <w:pPr>
        <w:pStyle w:val="paragraph"/>
        <w:numPr>
          <w:ilvl w:val="0"/>
          <w:numId w:val="10"/>
        </w:numPr>
        <w:spacing w:before="0" w:beforeAutospacing="0" w:after="0" w:afterAutospacing="0"/>
        <w:textAlignment w:val="baseline"/>
        <w:rPr>
          <w:rFonts w:ascii="Segoe UI" w:hAnsi="Segoe UI" w:cs="Segoe UI"/>
          <w:sz w:val="18"/>
          <w:szCs w:val="18"/>
          <w:lang w:val="es-ES"/>
        </w:rPr>
      </w:pPr>
      <w:r w:rsidRPr="00C2125A">
        <w:rPr>
          <w:rStyle w:val="normaltextrun"/>
          <w:rFonts w:ascii="Aptos" w:hAnsi="Aptos" w:cs="Segoe UI"/>
          <w:u w:val="single"/>
          <w:lang w:val="es-ES"/>
        </w:rPr>
        <w:t>Problemas altos</w:t>
      </w:r>
      <w:r>
        <w:rPr>
          <w:rStyle w:val="normaltextrun"/>
          <w:rFonts w:ascii="Aptos" w:hAnsi="Aptos" w:cs="Segoe UI"/>
          <w:lang w:val="es-ES"/>
        </w:rPr>
        <w:t xml:space="preserve"> (cuando se para toda la VTV) se demorará en resolver el inconveniente en un plazo no mayor a 24 hs.</w:t>
      </w:r>
      <w:r>
        <w:rPr>
          <w:rStyle w:val="eop"/>
          <w:rFonts w:ascii="Aptos" w:hAnsi="Aptos" w:cs="Segoe UI"/>
          <w:lang w:val="es-ES"/>
        </w:rPr>
        <w:t> </w:t>
      </w:r>
    </w:p>
    <w:p w14:paraId="12FA2525" w14:textId="26901A16" w:rsidR="00C2125A" w:rsidRDefault="00C2125A" w:rsidP="0022795B">
      <w:pPr>
        <w:pStyle w:val="paragraph"/>
        <w:numPr>
          <w:ilvl w:val="0"/>
          <w:numId w:val="9"/>
        </w:numPr>
        <w:spacing w:before="0" w:beforeAutospacing="0" w:after="0" w:afterAutospacing="0"/>
        <w:textAlignment w:val="baseline"/>
        <w:rPr>
          <w:rStyle w:val="normaltextrun"/>
          <w:rFonts w:ascii="Aptos" w:hAnsi="Aptos" w:cs="Segoe UI"/>
          <w:lang w:val="es-ES"/>
        </w:rPr>
      </w:pPr>
      <w:r w:rsidRPr="00C2125A">
        <w:rPr>
          <w:rStyle w:val="normaltextrun"/>
          <w:rFonts w:ascii="Aptos" w:hAnsi="Aptos" w:cs="Segoe UI"/>
          <w:b/>
          <w:lang w:val="es-ES"/>
        </w:rPr>
        <w:t>Emisión de reportes:</w:t>
      </w:r>
      <w:r>
        <w:rPr>
          <w:rStyle w:val="normaltextrun"/>
          <w:rFonts w:ascii="Aptos" w:hAnsi="Aptos" w:cs="Segoe UI"/>
          <w:lang w:val="es-ES"/>
        </w:rPr>
        <w:t xml:space="preserve"> el sistema deberá generar reportes en un período menor a 3 minutos, en reportes mensuales y a 30 segundos en reportes diarios.</w:t>
      </w:r>
    </w:p>
    <w:p w14:paraId="257D999F" w14:textId="7E535C23" w:rsidR="00C2125A" w:rsidRDefault="0022795B" w:rsidP="0022795B">
      <w:pPr>
        <w:pStyle w:val="paragraph"/>
        <w:numPr>
          <w:ilvl w:val="0"/>
          <w:numId w:val="9"/>
        </w:numPr>
        <w:spacing w:before="0" w:beforeAutospacing="0" w:after="0" w:afterAutospacing="0"/>
        <w:textAlignment w:val="baseline"/>
        <w:rPr>
          <w:rStyle w:val="normaltextrun"/>
          <w:rFonts w:ascii="Aptos" w:hAnsi="Aptos" w:cs="Segoe UI"/>
          <w:lang w:val="es-ES"/>
        </w:rPr>
      </w:pPr>
      <w:r>
        <w:rPr>
          <w:rStyle w:val="normaltextrun"/>
          <w:rFonts w:ascii="Aptos" w:hAnsi="Aptos" w:cs="Segoe UI"/>
          <w:b/>
          <w:lang w:val="es-ES"/>
        </w:rPr>
        <w:t xml:space="preserve">Cobro simultáneo: </w:t>
      </w:r>
      <w:r>
        <w:rPr>
          <w:rStyle w:val="normaltextrun"/>
          <w:rFonts w:ascii="Aptos" w:hAnsi="Aptos" w:cs="Segoe UI"/>
          <w:lang w:val="es-ES"/>
        </w:rPr>
        <w:t>el sistema debe permitir que se ejecuten varias líneas de caja al mismo tiempo, sin bloquearse mutuamente.</w:t>
      </w:r>
    </w:p>
    <w:p w14:paraId="4CEB6A21" w14:textId="76000D4C" w:rsidR="0022795B" w:rsidRDefault="0022795B" w:rsidP="0022795B">
      <w:pPr>
        <w:pStyle w:val="paragraph"/>
        <w:numPr>
          <w:ilvl w:val="0"/>
          <w:numId w:val="9"/>
        </w:numPr>
        <w:spacing w:before="0" w:beforeAutospacing="0" w:after="0" w:afterAutospacing="0"/>
        <w:textAlignment w:val="baseline"/>
        <w:rPr>
          <w:rStyle w:val="normaltextrun"/>
          <w:rFonts w:ascii="Aptos" w:hAnsi="Aptos" w:cs="Segoe UI"/>
          <w:lang w:val="es-ES"/>
        </w:rPr>
      </w:pPr>
      <w:r>
        <w:rPr>
          <w:rStyle w:val="normaltextrun"/>
          <w:rFonts w:ascii="Aptos" w:hAnsi="Aptos" w:cs="Segoe UI"/>
          <w:b/>
          <w:lang w:val="es-ES"/>
        </w:rPr>
        <w:t xml:space="preserve">Manual de criterio de calificación: </w:t>
      </w:r>
      <w:r>
        <w:rPr>
          <w:rStyle w:val="normaltextrun"/>
          <w:rFonts w:ascii="Aptos" w:hAnsi="Aptos" w:cs="Segoe UI"/>
          <w:lang w:val="es-ES"/>
        </w:rPr>
        <w:t xml:space="preserve">el sistema deberá implementar lineamientos instaurados por el Ministerio de Transporte y la Secretaria de Gestión de Transporte. </w:t>
      </w:r>
    </w:p>
    <w:p w14:paraId="7B0B1A30" w14:textId="2EA14434" w:rsidR="0022795B" w:rsidRPr="0022795B" w:rsidRDefault="0022795B" w:rsidP="0022795B">
      <w:pPr>
        <w:pStyle w:val="paragraph"/>
        <w:numPr>
          <w:ilvl w:val="0"/>
          <w:numId w:val="9"/>
        </w:numPr>
        <w:spacing w:before="0" w:beforeAutospacing="0" w:after="0" w:afterAutospacing="0"/>
        <w:textAlignment w:val="baseline"/>
        <w:rPr>
          <w:rStyle w:val="normaltextrun"/>
          <w:rFonts w:ascii="Aptos" w:hAnsi="Aptos" w:cs="Segoe UI"/>
          <w:lang w:val="es-ES"/>
        </w:rPr>
      </w:pPr>
      <w:r>
        <w:rPr>
          <w:rStyle w:val="normaltextrun"/>
          <w:rFonts w:ascii="Aptos" w:hAnsi="Aptos" w:cs="Segoe UI"/>
          <w:b/>
          <w:lang w:val="es-ES"/>
        </w:rPr>
        <w:t xml:space="preserve">Filtros de búsqueda: </w:t>
      </w:r>
      <w:r>
        <w:rPr>
          <w:rStyle w:val="normaltextrun"/>
          <w:rFonts w:ascii="Aptos" w:hAnsi="Aptos" w:cs="Segoe UI"/>
          <w:lang w:val="es-ES"/>
        </w:rPr>
        <w:t>el sistema deberá implementar filtros para la búsqueda de turnos en un determinado período de tiempo.</w:t>
      </w:r>
    </w:p>
    <w:p w14:paraId="4F586206" w14:textId="77777777" w:rsidR="00C2125A" w:rsidRDefault="00C2125A" w:rsidP="00C2125A">
      <w:pPr>
        <w:pStyle w:val="paragraph"/>
        <w:spacing w:before="0" w:beforeAutospacing="0" w:after="0" w:afterAutospacing="0"/>
        <w:textAlignment w:val="baseline"/>
        <w:rPr>
          <w:rStyle w:val="normaltextrun"/>
          <w:rFonts w:ascii="Aptos" w:hAnsi="Aptos" w:cs="Segoe UI"/>
          <w:lang w:val="es-ES"/>
        </w:rPr>
      </w:pPr>
    </w:p>
    <w:p w14:paraId="07608CED" w14:textId="77777777" w:rsidR="00C2125A" w:rsidRDefault="00C2125A" w:rsidP="00C2125A">
      <w:pPr>
        <w:pStyle w:val="paragraph"/>
        <w:spacing w:before="0" w:beforeAutospacing="0" w:after="0" w:afterAutospacing="0"/>
        <w:textAlignment w:val="baseline"/>
        <w:rPr>
          <w:rFonts w:ascii="Segoe UI" w:hAnsi="Segoe UI" w:cs="Segoe UI"/>
          <w:sz w:val="18"/>
          <w:szCs w:val="18"/>
          <w:lang w:val="es-ES"/>
        </w:rPr>
      </w:pPr>
    </w:p>
    <w:p w14:paraId="114D964E" w14:textId="77777777" w:rsidR="00C2125A" w:rsidRDefault="00C2125A" w:rsidP="00C2125A"/>
    <w:p w14:paraId="61E07115" w14:textId="77777777" w:rsidR="00C721A5" w:rsidRDefault="00C721A5" w:rsidP="00C2125A"/>
    <w:p w14:paraId="7A5F1D06" w14:textId="77777777" w:rsidR="00C721A5" w:rsidRDefault="00C721A5" w:rsidP="00C2125A"/>
    <w:p w14:paraId="2DE96CB0" w14:textId="77777777" w:rsidR="00C721A5" w:rsidRPr="00C2125A" w:rsidRDefault="00C721A5" w:rsidP="00C2125A"/>
    <w:p w14:paraId="42E23E59" w14:textId="00C335A7" w:rsidR="002E5AC8" w:rsidRDefault="00F9124E" w:rsidP="00F9124E">
      <w:pPr>
        <w:pStyle w:val="Ttulo1"/>
      </w:pPr>
      <w:r>
        <w:lastRenderedPageBreak/>
        <w:t>Objetivos de los casos de uso</w:t>
      </w:r>
      <w:r w:rsidR="007531BA">
        <w:t>:</w:t>
      </w:r>
    </w:p>
    <w:p w14:paraId="08A6A8E4" w14:textId="77777777" w:rsidR="00F9124E" w:rsidRDefault="00F9124E" w:rsidP="00C21B1F"/>
    <w:p w14:paraId="209F50C1" w14:textId="49FAFD5C" w:rsidR="00C721A5" w:rsidRPr="00C721A5" w:rsidRDefault="00C721A5" w:rsidP="00C721A5">
      <w:pPr>
        <w:pStyle w:val="Prrafodelista"/>
        <w:numPr>
          <w:ilvl w:val="0"/>
          <w:numId w:val="7"/>
        </w:numPr>
        <w:rPr>
          <w:b/>
        </w:rPr>
      </w:pPr>
      <w:r>
        <w:rPr>
          <w:b/>
        </w:rPr>
        <w:t xml:space="preserve">Caso de Uso: </w:t>
      </w:r>
      <w:r w:rsidRPr="00C721A5">
        <w:rPr>
          <w:b/>
        </w:rPr>
        <w:t>Consultar turno:</w:t>
      </w:r>
    </w:p>
    <w:p w14:paraId="1AE9BBE1" w14:textId="77777777" w:rsidR="00C721A5" w:rsidRDefault="00C721A5" w:rsidP="00C721A5">
      <w:r>
        <w:t>•</w:t>
      </w:r>
      <w:r>
        <w:tab/>
        <w:t>Actor: Personal de recepción</w:t>
      </w:r>
    </w:p>
    <w:p w14:paraId="13D97052" w14:textId="77777777" w:rsidR="00C721A5" w:rsidRDefault="00C721A5" w:rsidP="00C721A5">
      <w:pPr>
        <w:ind w:left="708" w:hanging="705"/>
      </w:pPr>
      <w:r>
        <w:t>•</w:t>
      </w:r>
      <w:r>
        <w:tab/>
        <w:t>Descripción: El sistema permite consultar todos los turnos existentes para un determinado período de tiempo y buscar si un cliente en específico tiene y en que horario.</w:t>
      </w:r>
    </w:p>
    <w:p w14:paraId="17B6BB81" w14:textId="77777777" w:rsidR="00C721A5" w:rsidRDefault="00C721A5" w:rsidP="00C721A5">
      <w:pPr>
        <w:ind w:left="708" w:hanging="705"/>
      </w:pPr>
    </w:p>
    <w:p w14:paraId="584402CD" w14:textId="1ED37210" w:rsidR="00C721A5" w:rsidRPr="00C721A5" w:rsidRDefault="00C721A5" w:rsidP="00C721A5">
      <w:pPr>
        <w:pStyle w:val="Prrafodelista"/>
        <w:numPr>
          <w:ilvl w:val="0"/>
          <w:numId w:val="7"/>
        </w:numPr>
        <w:rPr>
          <w:b/>
          <w:sz w:val="24"/>
        </w:rPr>
      </w:pPr>
      <w:r>
        <w:rPr>
          <w:b/>
          <w:sz w:val="24"/>
        </w:rPr>
        <w:t xml:space="preserve">Caso de Uso: </w:t>
      </w:r>
      <w:r w:rsidRPr="00C721A5">
        <w:rPr>
          <w:b/>
          <w:sz w:val="24"/>
        </w:rPr>
        <w:t>Verificar datos del usuario y vehículo:</w:t>
      </w:r>
    </w:p>
    <w:p w14:paraId="442C627E" w14:textId="77777777" w:rsidR="00C721A5" w:rsidRDefault="00C721A5" w:rsidP="00C721A5">
      <w:r>
        <w:t>•</w:t>
      </w:r>
      <w:r>
        <w:tab/>
        <w:t xml:space="preserve">Actor: </w:t>
      </w:r>
      <w:r w:rsidRPr="00BB43ED">
        <w:t>Verificar datos del usuario y vehículo</w:t>
      </w:r>
    </w:p>
    <w:p w14:paraId="75CB4473" w14:textId="77777777" w:rsidR="00C721A5" w:rsidRDefault="00C721A5" w:rsidP="00C721A5">
      <w:r>
        <w:t>•</w:t>
      </w:r>
      <w:r>
        <w:tab/>
        <w:t>Descripción: Se debe poder ingresar el CUIL del cliente y la patente del automotor y posteriormente se verificará que algunos datos como: la marca, el modelo, el número de chasis, la patente y el año de fabricación del vehículo; coincidan con los datos de automotores del propietario.</w:t>
      </w:r>
    </w:p>
    <w:p w14:paraId="120DF753" w14:textId="77777777" w:rsidR="00C721A5" w:rsidRDefault="00C721A5" w:rsidP="00C721A5"/>
    <w:p w14:paraId="3CD5F542" w14:textId="0132925F" w:rsidR="00C721A5" w:rsidRPr="00C721A5" w:rsidRDefault="00C721A5" w:rsidP="00C721A5">
      <w:pPr>
        <w:pStyle w:val="Prrafodelista"/>
        <w:numPr>
          <w:ilvl w:val="0"/>
          <w:numId w:val="8"/>
        </w:numPr>
        <w:rPr>
          <w:sz w:val="24"/>
        </w:rPr>
      </w:pPr>
      <w:r w:rsidRPr="00C721A5">
        <w:rPr>
          <w:b/>
          <w:sz w:val="24"/>
        </w:rPr>
        <w:t>Caso de Uso:</w:t>
      </w:r>
      <w:r>
        <w:rPr>
          <w:sz w:val="24"/>
        </w:rPr>
        <w:t xml:space="preserve"> </w:t>
      </w:r>
      <w:r w:rsidRPr="00C721A5">
        <w:rPr>
          <w:sz w:val="24"/>
        </w:rPr>
        <w:t>Consultar de la documentación en la Dirección Nacional de Registro del Automotor</w:t>
      </w:r>
    </w:p>
    <w:p w14:paraId="772EB11A" w14:textId="77777777" w:rsidR="00C721A5" w:rsidRDefault="00C721A5" w:rsidP="00C721A5">
      <w:r>
        <w:t>•     Actor: Personal de recepción</w:t>
      </w:r>
    </w:p>
    <w:p w14:paraId="554D2143" w14:textId="77777777" w:rsidR="00C721A5" w:rsidRDefault="00C721A5" w:rsidP="00C721A5">
      <w:pPr>
        <w:ind w:left="360" w:hanging="360"/>
      </w:pPr>
      <w:r>
        <w:t>•</w:t>
      </w:r>
      <w:r>
        <w:tab/>
        <w:t>Descripción: Se debe poder ingresar algunos datos básicos del vehículo y del cliente, como marca, modelo, patente y  CUIL; y mostrar información como los automóviles pertenecientes a una persona, o el dueño de un automóvil.</w:t>
      </w:r>
    </w:p>
    <w:p w14:paraId="0B01FA0F" w14:textId="77777777" w:rsidR="00C721A5" w:rsidRPr="00C721A5" w:rsidRDefault="00C721A5" w:rsidP="00C721A5">
      <w:pPr>
        <w:rPr>
          <w:sz w:val="26"/>
        </w:rPr>
      </w:pPr>
    </w:p>
    <w:p w14:paraId="65E2C872" w14:textId="0DC93A7D" w:rsidR="00C721A5" w:rsidRPr="00C721A5" w:rsidRDefault="00C721A5" w:rsidP="00C721A5">
      <w:pPr>
        <w:pStyle w:val="Prrafodelista"/>
        <w:numPr>
          <w:ilvl w:val="0"/>
          <w:numId w:val="8"/>
        </w:numPr>
        <w:rPr>
          <w:sz w:val="24"/>
        </w:rPr>
      </w:pPr>
      <w:r>
        <w:rPr>
          <w:b/>
          <w:sz w:val="24"/>
        </w:rPr>
        <w:t xml:space="preserve">Caso de Uso: </w:t>
      </w:r>
      <w:r w:rsidRPr="00C721A5">
        <w:rPr>
          <w:sz w:val="24"/>
        </w:rPr>
        <w:t>Registrar datos de la inspección:</w:t>
      </w:r>
    </w:p>
    <w:p w14:paraId="4830A3B1" w14:textId="77777777" w:rsidR="00C721A5" w:rsidRDefault="00C721A5" w:rsidP="00C721A5">
      <w:r>
        <w:t>•     Actor: Personal de recepción</w:t>
      </w:r>
    </w:p>
    <w:p w14:paraId="0D0494D2" w14:textId="77777777" w:rsidR="00C721A5" w:rsidRDefault="00C721A5" w:rsidP="00C721A5">
      <w:r>
        <w:t>•     Descripción: El sistema debe permite ingresar los datos del usuario(o del vehículo) y comprobar si existe o no, es decir, si ya ha venido antes.</w:t>
      </w:r>
    </w:p>
    <w:p w14:paraId="03CDF5C3" w14:textId="77777777" w:rsidR="00C721A5" w:rsidRDefault="00C721A5" w:rsidP="00C721A5"/>
    <w:p w14:paraId="0F59F988" w14:textId="71984DF9" w:rsidR="00C721A5" w:rsidRPr="00C721A5" w:rsidRDefault="00C721A5" w:rsidP="00C721A5">
      <w:pPr>
        <w:pStyle w:val="Prrafodelista"/>
        <w:numPr>
          <w:ilvl w:val="0"/>
          <w:numId w:val="8"/>
        </w:numPr>
        <w:rPr>
          <w:sz w:val="24"/>
        </w:rPr>
      </w:pPr>
      <w:r>
        <w:rPr>
          <w:b/>
          <w:sz w:val="24"/>
        </w:rPr>
        <w:t xml:space="preserve">Caso de Uso: </w:t>
      </w:r>
      <w:r w:rsidRPr="00C721A5">
        <w:rPr>
          <w:sz w:val="24"/>
        </w:rPr>
        <w:t>Registrar cobro:</w:t>
      </w:r>
    </w:p>
    <w:p w14:paraId="09C69905" w14:textId="77777777" w:rsidR="00C721A5" w:rsidRDefault="00C721A5" w:rsidP="00C721A5">
      <w:r>
        <w:t>•     Actor: Personal de recepción</w:t>
      </w:r>
    </w:p>
    <w:p w14:paraId="22E91AA7" w14:textId="77777777" w:rsidR="00C721A5" w:rsidRDefault="00C721A5" w:rsidP="00C721A5">
      <w:r>
        <w:t>•     Descripción: El sistema permite efectuar un cobro mediante los métodos de pago disponibles, registrando datos como la fecha, hora, cliente y monto.</w:t>
      </w:r>
    </w:p>
    <w:p w14:paraId="63B0373B" w14:textId="77777777" w:rsidR="00C721A5" w:rsidRDefault="00C721A5" w:rsidP="00C721A5"/>
    <w:p w14:paraId="7A43C5F8" w14:textId="77777777" w:rsidR="00C721A5" w:rsidRDefault="00C721A5" w:rsidP="00C721A5"/>
    <w:p w14:paraId="150EBEBF" w14:textId="5A722F57" w:rsidR="00C721A5" w:rsidRPr="00331509" w:rsidRDefault="00C721A5" w:rsidP="00331509">
      <w:pPr>
        <w:pStyle w:val="Prrafodelista"/>
        <w:numPr>
          <w:ilvl w:val="0"/>
          <w:numId w:val="8"/>
        </w:numPr>
        <w:rPr>
          <w:sz w:val="24"/>
        </w:rPr>
      </w:pPr>
      <w:r w:rsidRPr="00331509">
        <w:rPr>
          <w:sz w:val="24"/>
        </w:rPr>
        <w:t xml:space="preserve"> </w:t>
      </w:r>
      <w:r w:rsidRPr="00331509">
        <w:rPr>
          <w:b/>
          <w:sz w:val="24"/>
        </w:rPr>
        <w:t xml:space="preserve">Caso de Uso: </w:t>
      </w:r>
      <w:r w:rsidRPr="00331509">
        <w:rPr>
          <w:sz w:val="24"/>
        </w:rPr>
        <w:t>Emitir comprobante de pago:</w:t>
      </w:r>
    </w:p>
    <w:p w14:paraId="71B85E68" w14:textId="77777777" w:rsidR="00C721A5" w:rsidRDefault="00C721A5" w:rsidP="00C721A5">
      <w:r>
        <w:t>•     Actor: Personal de recepción</w:t>
      </w:r>
    </w:p>
    <w:p w14:paraId="490A9E63" w14:textId="77777777" w:rsidR="00C721A5" w:rsidRDefault="00C721A5" w:rsidP="00C721A5">
      <w:r>
        <w:t>•     Descripción: El SI permite la impresión del comprobante de pago luego de haber registrado el cobro.</w:t>
      </w:r>
    </w:p>
    <w:p w14:paraId="376B174E" w14:textId="77777777" w:rsidR="00C721A5" w:rsidRPr="00331509" w:rsidRDefault="00C721A5" w:rsidP="00C721A5">
      <w:pPr>
        <w:rPr>
          <w:sz w:val="26"/>
        </w:rPr>
      </w:pPr>
    </w:p>
    <w:p w14:paraId="22A82B9D" w14:textId="49A6CB4C" w:rsidR="00C721A5" w:rsidRPr="00331509" w:rsidRDefault="00C721A5" w:rsidP="00331509">
      <w:pPr>
        <w:pStyle w:val="Prrafodelista"/>
        <w:numPr>
          <w:ilvl w:val="0"/>
          <w:numId w:val="8"/>
        </w:numPr>
        <w:rPr>
          <w:sz w:val="24"/>
        </w:rPr>
      </w:pPr>
      <w:r w:rsidRPr="00331509">
        <w:rPr>
          <w:sz w:val="24"/>
        </w:rPr>
        <w:t xml:space="preserve"> </w:t>
      </w:r>
      <w:r w:rsidRPr="00331509">
        <w:rPr>
          <w:b/>
          <w:sz w:val="24"/>
        </w:rPr>
        <w:t xml:space="preserve">Caso de Uso: </w:t>
      </w:r>
      <w:r w:rsidRPr="00331509">
        <w:rPr>
          <w:sz w:val="24"/>
        </w:rPr>
        <w:t>Registrar vehículo</w:t>
      </w:r>
    </w:p>
    <w:p w14:paraId="289DF8AF" w14:textId="77777777" w:rsidR="00C721A5" w:rsidRDefault="00C721A5" w:rsidP="00C721A5">
      <w:r>
        <w:t>•</w:t>
      </w:r>
      <w:r>
        <w:tab/>
        <w:t>Actor: Encargado de caja</w:t>
      </w:r>
    </w:p>
    <w:p w14:paraId="4F5A1276" w14:textId="77777777" w:rsidR="00C721A5" w:rsidRDefault="00C721A5" w:rsidP="00C721A5">
      <w:r>
        <w:t>•</w:t>
      </w:r>
      <w:r>
        <w:tab/>
        <w:t>Descripción: registrar datos del vehículo que será sometido a la Verificación Técnica Vehicular,  asentando: patente, número de chasis, marca, modelo, año de fabricación, peso. Siempre y cuando el vehículo no se encuentre registrado en la base de dato.</w:t>
      </w:r>
    </w:p>
    <w:p w14:paraId="4D831E3F" w14:textId="77777777" w:rsidR="00C721A5" w:rsidRDefault="00C721A5" w:rsidP="00C721A5"/>
    <w:p w14:paraId="5D012181" w14:textId="75727A84" w:rsidR="00331509" w:rsidRPr="00331509" w:rsidRDefault="00C721A5" w:rsidP="00331509">
      <w:pPr>
        <w:pStyle w:val="Prrafodelista"/>
        <w:numPr>
          <w:ilvl w:val="0"/>
          <w:numId w:val="8"/>
        </w:numPr>
        <w:rPr>
          <w:sz w:val="24"/>
        </w:rPr>
      </w:pPr>
      <w:r w:rsidRPr="00331509">
        <w:rPr>
          <w:b/>
          <w:sz w:val="24"/>
        </w:rPr>
        <w:t>Caso de Uso:</w:t>
      </w:r>
      <w:r w:rsidRPr="00331509">
        <w:rPr>
          <w:sz w:val="24"/>
        </w:rPr>
        <w:t xml:space="preserve"> Registrar cliente</w:t>
      </w:r>
    </w:p>
    <w:p w14:paraId="4AF49126" w14:textId="77777777" w:rsidR="00C721A5" w:rsidRDefault="00C721A5" w:rsidP="00C721A5">
      <w:r>
        <w:t>•</w:t>
      </w:r>
      <w:r>
        <w:tab/>
        <w:t>Actor: Encargado de caja</w:t>
      </w:r>
    </w:p>
    <w:p w14:paraId="2371405D" w14:textId="77777777" w:rsidR="00C721A5" w:rsidRDefault="00C721A5" w:rsidP="00C721A5">
      <w:r>
        <w:t>•</w:t>
      </w:r>
      <w:r>
        <w:tab/>
        <w:t>Descripción: registrar datos del cliente, dueño del vehículo sometido a la VTV, asentando nombre, apellido, tipo de documento, número de documento, teléfono, domicilio, mail. Siempre y cuando el cliente no se encuentre registrado en la base de datos.</w:t>
      </w:r>
    </w:p>
    <w:p w14:paraId="4ABEF64B" w14:textId="77777777" w:rsidR="00C721A5" w:rsidRDefault="00C721A5" w:rsidP="00C721A5"/>
    <w:p w14:paraId="43D31D74" w14:textId="3F3FDAD0" w:rsidR="00331509" w:rsidRPr="00331509" w:rsidRDefault="00C721A5" w:rsidP="00331509">
      <w:pPr>
        <w:pStyle w:val="Prrafodelista"/>
        <w:numPr>
          <w:ilvl w:val="0"/>
          <w:numId w:val="8"/>
        </w:numPr>
        <w:rPr>
          <w:sz w:val="24"/>
        </w:rPr>
      </w:pPr>
      <w:r w:rsidRPr="00331509">
        <w:rPr>
          <w:b/>
          <w:sz w:val="24"/>
        </w:rPr>
        <w:t>Caso de Uso:</w:t>
      </w:r>
      <w:r w:rsidRPr="00331509">
        <w:rPr>
          <w:sz w:val="24"/>
        </w:rPr>
        <w:t xml:space="preserve"> Emitir liquidación diaria</w:t>
      </w:r>
    </w:p>
    <w:p w14:paraId="3B5783B5" w14:textId="77777777" w:rsidR="00C721A5" w:rsidRDefault="00C721A5" w:rsidP="00C721A5">
      <w:r>
        <w:t>•</w:t>
      </w:r>
      <w:r>
        <w:tab/>
        <w:t>Actor: Encargado de caja</w:t>
      </w:r>
    </w:p>
    <w:p w14:paraId="2764976A" w14:textId="77777777" w:rsidR="00C721A5" w:rsidRDefault="00C721A5" w:rsidP="00C721A5">
      <w:r>
        <w:t>•</w:t>
      </w:r>
      <w:r>
        <w:tab/>
        <w:t xml:space="preserve">Descripción: </w:t>
      </w:r>
      <w:r w:rsidRPr="00DC794B">
        <w:t>Generar un informe que resuma todas las transacciones y actividades realizadas en la estación d</w:t>
      </w:r>
      <w:r>
        <w:t>e Verificación Técnica Vehicular (V</w:t>
      </w:r>
      <w:r w:rsidRPr="00DC794B">
        <w:t>TV) durante un día de trabajo.</w:t>
      </w:r>
    </w:p>
    <w:p w14:paraId="59117D1F" w14:textId="77777777" w:rsidR="00C721A5" w:rsidRDefault="00C721A5" w:rsidP="00C721A5"/>
    <w:p w14:paraId="0FBA2DAA" w14:textId="661E3A25" w:rsidR="00331509" w:rsidRPr="00331509" w:rsidRDefault="00C721A5" w:rsidP="00331509">
      <w:pPr>
        <w:pStyle w:val="Prrafodelista"/>
        <w:numPr>
          <w:ilvl w:val="0"/>
          <w:numId w:val="8"/>
        </w:numPr>
        <w:rPr>
          <w:sz w:val="24"/>
        </w:rPr>
      </w:pPr>
      <w:r w:rsidRPr="00331509">
        <w:rPr>
          <w:b/>
          <w:sz w:val="24"/>
        </w:rPr>
        <w:t>Caso de Uso:</w:t>
      </w:r>
      <w:r w:rsidRPr="00331509">
        <w:rPr>
          <w:sz w:val="24"/>
        </w:rPr>
        <w:t xml:space="preserve"> Registrar medición de revisión de primera línea</w:t>
      </w:r>
    </w:p>
    <w:p w14:paraId="25835106" w14:textId="77777777" w:rsidR="00C721A5" w:rsidRDefault="00C721A5" w:rsidP="00C721A5">
      <w:r>
        <w:t>•</w:t>
      </w:r>
      <w:r>
        <w:tab/>
        <w:t>Actor: Encargado de primera línea</w:t>
      </w:r>
    </w:p>
    <w:p w14:paraId="39C8115F" w14:textId="77777777" w:rsidR="00C721A5" w:rsidRDefault="00C721A5" w:rsidP="00C721A5">
      <w:r>
        <w:t>•</w:t>
      </w:r>
      <w:r>
        <w:tab/>
        <w:t>Descripción: Registrar los datos obtenidos de las pruebas de revisión de primera línea, como las mediciones del frenómetro  y del banco de suspensión,  que se realizan al vehículo durante la inspección.</w:t>
      </w:r>
    </w:p>
    <w:p w14:paraId="4B4F3A36" w14:textId="77777777" w:rsidR="00C721A5" w:rsidRDefault="00C721A5" w:rsidP="00C721A5"/>
    <w:p w14:paraId="30A98046" w14:textId="00C567F3" w:rsidR="00331509" w:rsidRDefault="00C721A5" w:rsidP="00331509">
      <w:pPr>
        <w:pStyle w:val="Prrafodelista"/>
        <w:numPr>
          <w:ilvl w:val="0"/>
          <w:numId w:val="8"/>
        </w:numPr>
      </w:pPr>
      <w:r w:rsidRPr="00331509">
        <w:rPr>
          <w:b/>
          <w:sz w:val="24"/>
        </w:rPr>
        <w:lastRenderedPageBreak/>
        <w:t xml:space="preserve">Caso de Uso: </w:t>
      </w:r>
      <w:r w:rsidRPr="00331509">
        <w:rPr>
          <w:sz w:val="24"/>
        </w:rPr>
        <w:t>Mediciones previas</w:t>
      </w:r>
    </w:p>
    <w:p w14:paraId="706169E0" w14:textId="77777777" w:rsidR="00C721A5" w:rsidRDefault="00C721A5" w:rsidP="00C721A5">
      <w:r>
        <w:t>•</w:t>
      </w:r>
      <w:r>
        <w:tab/>
        <w:t>Actor: Encargado de primera línea</w:t>
      </w:r>
    </w:p>
    <w:p w14:paraId="6427A39E" w14:textId="77777777" w:rsidR="00C721A5" w:rsidRDefault="00C721A5" w:rsidP="00C721A5">
      <w:r>
        <w:t>•</w:t>
      </w:r>
      <w:r>
        <w:tab/>
        <w:t>Descripción: Permitir que el encargado de primera línea o cualquier usuario autorizado consulte los registros históricos de mediciones de un vehículo específico, para ver las revisiones anteriores y comparar con las actuales.</w:t>
      </w:r>
    </w:p>
    <w:p w14:paraId="2269CEEC" w14:textId="37646CA1" w:rsidR="00C721A5" w:rsidRPr="00C721A5" w:rsidRDefault="00C721A5" w:rsidP="00C721A5">
      <w:pPr>
        <w:rPr>
          <w:b/>
        </w:rPr>
      </w:pPr>
    </w:p>
    <w:p w14:paraId="5034076E" w14:textId="77777777" w:rsidR="00C721A5" w:rsidRDefault="00C721A5" w:rsidP="00C721A5"/>
    <w:p w14:paraId="770DDCAD" w14:textId="77777777" w:rsidR="00C721A5" w:rsidRDefault="00C721A5" w:rsidP="00C721A5">
      <w:bookmarkStart w:id="10" w:name="_GoBack"/>
      <w:bookmarkEnd w:id="10"/>
    </w:p>
    <w:p w14:paraId="3A325FA6" w14:textId="77777777" w:rsidR="00516FF0" w:rsidRDefault="00516FF0" w:rsidP="00C21B1F"/>
    <w:p w14:paraId="398C4157" w14:textId="77777777" w:rsidR="00516FF0" w:rsidRDefault="00516FF0" w:rsidP="00C21B1F"/>
    <w:p w14:paraId="54B37EDF" w14:textId="77777777" w:rsidR="00516FF0" w:rsidRDefault="00516FF0" w:rsidP="00C21B1F"/>
    <w:p w14:paraId="051709CE" w14:textId="77777777" w:rsidR="00516FF0" w:rsidRDefault="00516FF0" w:rsidP="00C21B1F"/>
    <w:p w14:paraId="5FDFE0AD" w14:textId="77777777" w:rsidR="00516FF0" w:rsidRDefault="00516FF0" w:rsidP="00C21B1F"/>
    <w:p w14:paraId="2ABB3992" w14:textId="77777777" w:rsidR="00516FF0" w:rsidRDefault="00516FF0" w:rsidP="00C21B1F"/>
    <w:p w14:paraId="6B9C5F04" w14:textId="77777777" w:rsidR="00516FF0" w:rsidRDefault="00516FF0" w:rsidP="00C21B1F"/>
    <w:p w14:paraId="68F61982" w14:textId="77777777" w:rsidR="00516FF0" w:rsidRDefault="00516FF0" w:rsidP="00C21B1F"/>
    <w:p w14:paraId="443D7036" w14:textId="77777777" w:rsidR="00516FF0" w:rsidRDefault="00516FF0" w:rsidP="00C21B1F"/>
    <w:p w14:paraId="0406953F" w14:textId="77777777" w:rsidR="00516FF0" w:rsidRDefault="00516FF0" w:rsidP="00C21B1F"/>
    <w:p w14:paraId="0B984C42" w14:textId="77777777" w:rsidR="00516FF0" w:rsidRDefault="00516FF0" w:rsidP="00C21B1F"/>
    <w:p w14:paraId="6CB2468E" w14:textId="77777777" w:rsidR="00516FF0" w:rsidRDefault="00516FF0" w:rsidP="00C21B1F"/>
    <w:p w14:paraId="0E49B9D6" w14:textId="77777777" w:rsidR="00516FF0" w:rsidRDefault="00516FF0" w:rsidP="00C21B1F"/>
    <w:p w14:paraId="3D6B1125" w14:textId="77777777" w:rsidR="00516FF0" w:rsidRDefault="00516FF0" w:rsidP="00C21B1F"/>
    <w:p w14:paraId="6EFB5900" w14:textId="77777777" w:rsidR="00C721A5" w:rsidRDefault="00C721A5" w:rsidP="00C21B1F"/>
    <w:p w14:paraId="3B9256A0" w14:textId="77777777" w:rsidR="00C721A5" w:rsidRDefault="00C721A5" w:rsidP="00C21B1F"/>
    <w:p w14:paraId="78121B41" w14:textId="77777777" w:rsidR="00C721A5" w:rsidRDefault="00C721A5" w:rsidP="00C21B1F"/>
    <w:p w14:paraId="69AC725D" w14:textId="77777777" w:rsidR="00C721A5" w:rsidRDefault="00C721A5" w:rsidP="00C21B1F"/>
    <w:p w14:paraId="17AC4D67" w14:textId="77777777" w:rsidR="00C721A5" w:rsidRDefault="00C721A5" w:rsidP="00C21B1F"/>
    <w:p w14:paraId="4822264F" w14:textId="77777777" w:rsidR="00C721A5" w:rsidRDefault="00C721A5" w:rsidP="00C21B1F"/>
    <w:p w14:paraId="0FAE7DEF" w14:textId="36F2E056" w:rsidR="00C21B1F" w:rsidRPr="00C21B1F" w:rsidRDefault="00C21B1F" w:rsidP="00C721A5">
      <w:pPr>
        <w:pStyle w:val="Ttulo1"/>
        <w:jc w:val="left"/>
      </w:pPr>
    </w:p>
    <w:p w14:paraId="6D3CFF17" w14:textId="77777777" w:rsidR="003D4176" w:rsidRDefault="003D4176" w:rsidP="003D4176">
      <w:pPr>
        <w:pStyle w:val="Ttulo1"/>
      </w:pPr>
      <w:bookmarkStart w:id="11" w:name="_Toc175675873"/>
      <w:r>
        <w:t>Bibliografía:</w:t>
      </w:r>
      <w:bookmarkEnd w:id="9"/>
      <w:bookmarkEnd w:id="11"/>
    </w:p>
    <w:p w14:paraId="5812F736" w14:textId="77777777" w:rsidR="003D4176" w:rsidRDefault="003D4176" w:rsidP="003D4176">
      <w:pPr>
        <w:pStyle w:val="Prrafodelista"/>
        <w:numPr>
          <w:ilvl w:val="0"/>
          <w:numId w:val="5"/>
        </w:numPr>
      </w:pPr>
      <w:r>
        <w:t xml:space="preserve">Títulos del documento: </w:t>
      </w:r>
      <w:r w:rsidRPr="009B7D06">
        <w:rPr>
          <w:b/>
        </w:rPr>
        <w:t>“Modelado de Procesos de Negocio”</w:t>
      </w:r>
      <w:r>
        <w:t xml:space="preserve">- Autor/a: </w:t>
      </w:r>
      <w:r w:rsidRPr="009B7D06">
        <w:rPr>
          <w:b/>
        </w:rPr>
        <w:t>Ing. Valeria Ortiz Quiroz</w:t>
      </w:r>
      <w:r>
        <w:t>- URL:</w:t>
      </w:r>
      <w:hyperlink r:id="rId21" w:history="1">
        <w:r w:rsidRPr="001C26FC">
          <w:rPr>
            <w:rStyle w:val="Hipervnculo"/>
          </w:rPr>
          <w:t>https://cvirtual.frvm.utn.edu.ar/pluginfile.php/125046/mod_resource/content/1/ProcesosDeNegocio-BPMN.pptx.pdf</w:t>
        </w:r>
      </w:hyperlink>
      <w:r>
        <w:t xml:space="preserve"> </w:t>
      </w:r>
    </w:p>
    <w:p w14:paraId="6AA2B525" w14:textId="77777777" w:rsidR="003D4176" w:rsidRDefault="003D4176" w:rsidP="003D4176">
      <w:pPr>
        <w:pStyle w:val="Prrafodelista"/>
        <w:numPr>
          <w:ilvl w:val="0"/>
          <w:numId w:val="5"/>
        </w:numPr>
      </w:pPr>
      <w:r>
        <w:t xml:space="preserve">Título del documento: </w:t>
      </w:r>
      <w:r w:rsidRPr="46AC46DA">
        <w:rPr>
          <w:b/>
          <w:bCs/>
        </w:rPr>
        <w:t>“Mapa de procesos”</w:t>
      </w:r>
      <w:r>
        <w:t xml:space="preserve">- Adaptado por: </w:t>
      </w:r>
      <w:r w:rsidRPr="46AC46DA">
        <w:rPr>
          <w:b/>
          <w:bCs/>
        </w:rPr>
        <w:t>Valeria Ortiz Quiroz</w:t>
      </w:r>
      <w:r>
        <w:t>- URL:</w:t>
      </w:r>
      <w:hyperlink r:id="rId22">
        <w:r w:rsidRPr="46AC46DA">
          <w:rPr>
            <w:rStyle w:val="Hipervnculo"/>
          </w:rPr>
          <w:t>https://cvirtual.frvm.utn.edu.ar/pluginfile.php/125047/mod_resource/content/1/Mapa%20de%20Procesos.pdf</w:t>
        </w:r>
      </w:hyperlink>
      <w:r>
        <w:t xml:space="preserve"> </w:t>
      </w:r>
    </w:p>
    <w:p w14:paraId="7F0C472C" w14:textId="77777777" w:rsidR="003D4176" w:rsidRDefault="003D4176" w:rsidP="003D4176">
      <w:pPr>
        <w:pStyle w:val="Prrafodelista"/>
        <w:numPr>
          <w:ilvl w:val="0"/>
          <w:numId w:val="5"/>
        </w:numPr>
      </w:pPr>
      <w:r>
        <w:t xml:space="preserve">Título del documento: </w:t>
      </w:r>
      <w:r w:rsidRPr="008262B3">
        <w:rPr>
          <w:b/>
        </w:rPr>
        <w:t>“Reglas de Negocio”</w:t>
      </w:r>
      <w:r>
        <w:rPr>
          <w:b/>
        </w:rPr>
        <w:t xml:space="preserve"> </w:t>
      </w:r>
      <w:r>
        <w:t xml:space="preserve">– URL: </w:t>
      </w:r>
      <w:hyperlink r:id="rId23" w:history="1">
        <w:r w:rsidRPr="001C26FC">
          <w:rPr>
            <w:rStyle w:val="Hipervnculo"/>
          </w:rPr>
          <w:t>https://cvirtual.frvm.utn.edu.ar/pluginfile.php/125048/mod_resource/content/1/Reglas%20de%20negocio.docx.pdf</w:t>
        </w:r>
      </w:hyperlink>
      <w:r>
        <w:t xml:space="preserve"> </w:t>
      </w:r>
    </w:p>
    <w:p w14:paraId="1513510F" w14:textId="77777777" w:rsidR="003D4176" w:rsidRDefault="003D4176" w:rsidP="003D4176">
      <w:pPr>
        <w:pStyle w:val="Prrafodelista"/>
        <w:numPr>
          <w:ilvl w:val="0"/>
          <w:numId w:val="5"/>
        </w:numPr>
      </w:pPr>
      <w:r>
        <w:t>Título de la página web: “</w:t>
      </w:r>
      <w:r>
        <w:rPr>
          <w:rStyle w:val="Textoennegrita"/>
          <w:color w:val="000000"/>
        </w:rPr>
        <w:t xml:space="preserve">DECRETO 4103/95” </w:t>
      </w:r>
      <w:r>
        <w:rPr>
          <w:rStyle w:val="Textoennegrita"/>
          <w:b w:val="0"/>
          <w:color w:val="000000"/>
        </w:rPr>
        <w:t>– URL:</w:t>
      </w:r>
      <w:hyperlink r:id="rId24" w:history="1">
        <w:r w:rsidRPr="00D5145F">
          <w:rPr>
            <w:rStyle w:val="Hipervnculo"/>
          </w:rPr>
          <w:t>https://normas.gba.gob.ar/documentos/0ZoMQUEx.html</w:t>
        </w:r>
      </w:hyperlink>
    </w:p>
    <w:p w14:paraId="60BEC76B" w14:textId="5F8AF31F" w:rsidR="01E6578E" w:rsidRPr="003D4176" w:rsidRDefault="01E6578E" w:rsidP="01E6578E">
      <w:pPr>
        <w:rPr>
          <w:lang w:val="es-AR"/>
        </w:rPr>
      </w:pPr>
    </w:p>
    <w:sectPr w:rsidR="01E6578E" w:rsidRPr="003D4176" w:rsidSect="00BC1C15">
      <w:headerReference w:type="default" r:id="rId25"/>
      <w:footerReference w:type="default" r:id="rId26"/>
      <w:headerReference w:type="first" r:id="rId27"/>
      <w:footerReference w:type="first" r:id="rId2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F0B38" w14:textId="77777777" w:rsidR="00A54583" w:rsidRDefault="00A54583" w:rsidP="00D4463B">
      <w:pPr>
        <w:spacing w:after="0" w:line="240" w:lineRule="auto"/>
      </w:pPr>
      <w:r>
        <w:separator/>
      </w:r>
    </w:p>
  </w:endnote>
  <w:endnote w:type="continuationSeparator" w:id="0">
    <w:p w14:paraId="353F76A2" w14:textId="77777777" w:rsidR="00A54583" w:rsidRDefault="00A54583" w:rsidP="00D4463B">
      <w:pPr>
        <w:spacing w:after="0" w:line="240" w:lineRule="auto"/>
      </w:pPr>
      <w:r>
        <w:continuationSeparator/>
      </w:r>
    </w:p>
  </w:endnote>
  <w:endnote w:type="continuationNotice" w:id="1">
    <w:p w14:paraId="2AFFB8E0" w14:textId="77777777" w:rsidR="00A54583" w:rsidRDefault="00A54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03962"/>
      <w:docPartObj>
        <w:docPartGallery w:val="Page Numbers (Bottom of Page)"/>
        <w:docPartUnique/>
      </w:docPartObj>
    </w:sdtPr>
    <w:sdtEndPr/>
    <w:sdtContent>
      <w:p w14:paraId="15BEB0EB" w14:textId="77777777" w:rsidR="003D4176" w:rsidRDefault="003D4176">
        <w:pPr>
          <w:pStyle w:val="Piedepgina"/>
          <w:jc w:val="right"/>
        </w:pPr>
        <w:r>
          <w:fldChar w:fldCharType="begin"/>
        </w:r>
        <w:r>
          <w:instrText>PAGE   \* MERGEFORMAT</w:instrText>
        </w:r>
        <w:r>
          <w:fldChar w:fldCharType="separate"/>
        </w:r>
        <w:r w:rsidR="00331509">
          <w:rPr>
            <w:noProof/>
          </w:rPr>
          <w:t>6</w:t>
        </w:r>
        <w:r>
          <w:fldChar w:fldCharType="end"/>
        </w:r>
      </w:p>
    </w:sdtContent>
  </w:sdt>
  <w:p w14:paraId="4F95DC6B" w14:textId="77777777" w:rsidR="003D4176" w:rsidRPr="004967C4" w:rsidRDefault="003D4176">
    <w:pPr>
      <w:pStyle w:val="Piedepgina"/>
      <w:rPr>
        <w:rFonts w:ascii="Times New Roman" w:hAnsi="Times New Roman" w:cs="Times New Roman"/>
      </w:rPr>
    </w:pPr>
    <w:r w:rsidRPr="004967C4">
      <w:rPr>
        <w:rFonts w:ascii="Times New Roman" w:eastAsia="Times New Roman" w:hAnsi="Times New Roman" w:cs="Times New Roman"/>
      </w:rPr>
      <w:t xml:space="preserve">Aballay; Esteban, </w:t>
    </w:r>
    <w:r w:rsidRPr="004967C4">
      <w:rPr>
        <w:rFonts w:ascii="Times New Roman" w:hAnsi="Times New Roman" w:cs="Times New Roman"/>
        <w:color w:val="000000" w:themeColor="text1"/>
        <w:lang w:val="es-AR"/>
      </w:rPr>
      <w:t xml:space="preserve">Bonino; Lourdes, </w:t>
    </w:r>
    <w:r w:rsidRPr="004967C4">
      <w:rPr>
        <w:rFonts w:ascii="Times New Roman" w:eastAsia="Times New Roman" w:hAnsi="Times New Roman" w:cs="Times New Roman"/>
      </w:rPr>
      <w:t xml:space="preserve">Caullo; Mateo, </w:t>
    </w:r>
    <w:r w:rsidRPr="004967C4">
      <w:rPr>
        <w:rFonts w:ascii="Times New Roman" w:hAnsi="Times New Roman" w:cs="Times New Roman"/>
        <w:color w:val="000000" w:themeColor="text1"/>
        <w:lang w:val="es-AR"/>
      </w:rPr>
      <w:t xml:space="preserve">Colomer; M. Virginia, </w:t>
    </w:r>
    <w:r w:rsidRPr="004967C4">
      <w:rPr>
        <w:rFonts w:ascii="Times New Roman" w:hAnsi="Times New Roman" w:cs="Times New Roman"/>
      </w:rPr>
      <w:t xml:space="preserve">Gallo; Juan Cruz, </w:t>
    </w:r>
    <w:r w:rsidRPr="004967C4">
      <w:rPr>
        <w:rFonts w:ascii="Times New Roman" w:eastAsia="Times New Roman" w:hAnsi="Times New Roman" w:cs="Times New Roman"/>
      </w:rPr>
      <w:t>Magallanes; Agustín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3D4176" w14:paraId="00C2EB61" w14:textId="77777777" w:rsidTr="7D499B2B">
      <w:trPr>
        <w:trHeight w:val="300"/>
      </w:trPr>
      <w:tc>
        <w:tcPr>
          <w:tcW w:w="3005" w:type="dxa"/>
        </w:tcPr>
        <w:p w14:paraId="480058A7" w14:textId="77777777" w:rsidR="003D4176" w:rsidRDefault="003D4176" w:rsidP="7D499B2B">
          <w:pPr>
            <w:pStyle w:val="Encabezado"/>
            <w:ind w:left="-115"/>
          </w:pPr>
        </w:p>
      </w:tc>
      <w:tc>
        <w:tcPr>
          <w:tcW w:w="3005" w:type="dxa"/>
        </w:tcPr>
        <w:p w14:paraId="5055CE9E" w14:textId="77777777" w:rsidR="003D4176" w:rsidRDefault="003D4176" w:rsidP="7D499B2B">
          <w:pPr>
            <w:pStyle w:val="Encabezado"/>
            <w:jc w:val="center"/>
          </w:pPr>
        </w:p>
      </w:tc>
      <w:tc>
        <w:tcPr>
          <w:tcW w:w="3005" w:type="dxa"/>
        </w:tcPr>
        <w:p w14:paraId="06E455F9" w14:textId="77777777" w:rsidR="003D4176" w:rsidRDefault="003D4176" w:rsidP="7D499B2B">
          <w:pPr>
            <w:pStyle w:val="Encabezado"/>
            <w:ind w:right="-115"/>
            <w:jc w:val="right"/>
          </w:pPr>
        </w:p>
      </w:tc>
    </w:tr>
  </w:tbl>
  <w:p w14:paraId="50CCAB60" w14:textId="77777777" w:rsidR="003D4176" w:rsidRDefault="003D417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406820"/>
      <w:docPartObj>
        <w:docPartGallery w:val="Page Numbers (Bottom of Page)"/>
        <w:docPartUnique/>
      </w:docPartObj>
    </w:sdtPr>
    <w:sdtEndPr/>
    <w:sdtContent>
      <w:p w14:paraId="402E502C" w14:textId="43110840" w:rsidR="004967C4" w:rsidRDefault="004967C4">
        <w:pPr>
          <w:pStyle w:val="Piedepgina"/>
          <w:jc w:val="right"/>
        </w:pPr>
        <w:r>
          <w:fldChar w:fldCharType="begin"/>
        </w:r>
        <w:r>
          <w:instrText>PAGE   \* MERGEFORMAT</w:instrText>
        </w:r>
        <w:r>
          <w:fldChar w:fldCharType="separate"/>
        </w:r>
        <w:r w:rsidR="00331509">
          <w:rPr>
            <w:noProof/>
          </w:rPr>
          <w:t>11</w:t>
        </w:r>
        <w:r>
          <w:fldChar w:fldCharType="end"/>
        </w:r>
      </w:p>
    </w:sdtContent>
  </w:sdt>
  <w:p w14:paraId="4B8D361F" w14:textId="77777777" w:rsidR="00D4463B" w:rsidRPr="004967C4" w:rsidRDefault="004967C4">
    <w:pPr>
      <w:pStyle w:val="Piedepgina"/>
      <w:rPr>
        <w:rFonts w:ascii="Times New Roman" w:hAnsi="Times New Roman" w:cs="Times New Roman"/>
      </w:rPr>
    </w:pPr>
    <w:r w:rsidRPr="004967C4">
      <w:rPr>
        <w:rFonts w:ascii="Times New Roman" w:eastAsia="Times New Roman" w:hAnsi="Times New Roman" w:cs="Times New Roman"/>
      </w:rPr>
      <w:t xml:space="preserve">Aballay; Esteban, </w:t>
    </w:r>
    <w:r w:rsidRPr="004967C4">
      <w:rPr>
        <w:rFonts w:ascii="Times New Roman" w:hAnsi="Times New Roman" w:cs="Times New Roman"/>
        <w:color w:val="000000" w:themeColor="text1"/>
        <w:lang w:val="es-AR"/>
      </w:rPr>
      <w:t xml:space="preserve">Bonino; Lourdes, </w:t>
    </w:r>
    <w:r w:rsidRPr="004967C4">
      <w:rPr>
        <w:rFonts w:ascii="Times New Roman" w:eastAsia="Times New Roman" w:hAnsi="Times New Roman" w:cs="Times New Roman"/>
      </w:rPr>
      <w:t xml:space="preserve">Caullo; Mateo, </w:t>
    </w:r>
    <w:r w:rsidRPr="004967C4">
      <w:rPr>
        <w:rFonts w:ascii="Times New Roman" w:hAnsi="Times New Roman" w:cs="Times New Roman"/>
        <w:color w:val="000000" w:themeColor="text1"/>
        <w:lang w:val="es-AR"/>
      </w:rPr>
      <w:t xml:space="preserve">Colomer; M. Virginia, </w:t>
    </w:r>
    <w:r w:rsidRPr="004967C4">
      <w:rPr>
        <w:rFonts w:ascii="Times New Roman" w:hAnsi="Times New Roman" w:cs="Times New Roman"/>
      </w:rPr>
      <w:t xml:space="preserve">Gallo; Juan Cruz, </w:t>
    </w:r>
    <w:r w:rsidRPr="004967C4">
      <w:rPr>
        <w:rFonts w:ascii="Times New Roman" w:eastAsia="Times New Roman" w:hAnsi="Times New Roman" w:cs="Times New Roman"/>
      </w:rPr>
      <w:t>Magallanes; Agustín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D499B2B" w14:paraId="391DAB5D" w14:textId="77777777" w:rsidTr="7D499B2B">
      <w:trPr>
        <w:trHeight w:val="300"/>
      </w:trPr>
      <w:tc>
        <w:tcPr>
          <w:tcW w:w="3005" w:type="dxa"/>
        </w:tcPr>
        <w:p w14:paraId="49564443" w14:textId="57F38D4F" w:rsidR="7D499B2B" w:rsidRDefault="7D499B2B" w:rsidP="7D499B2B">
          <w:pPr>
            <w:pStyle w:val="Encabezado"/>
            <w:ind w:left="-115"/>
          </w:pPr>
        </w:p>
      </w:tc>
      <w:tc>
        <w:tcPr>
          <w:tcW w:w="3005" w:type="dxa"/>
        </w:tcPr>
        <w:p w14:paraId="793C06A5" w14:textId="18D0693B" w:rsidR="7D499B2B" w:rsidRDefault="7D499B2B" w:rsidP="7D499B2B">
          <w:pPr>
            <w:pStyle w:val="Encabezado"/>
            <w:jc w:val="center"/>
          </w:pPr>
        </w:p>
      </w:tc>
      <w:tc>
        <w:tcPr>
          <w:tcW w:w="3005" w:type="dxa"/>
        </w:tcPr>
        <w:p w14:paraId="6B83EDE8" w14:textId="7E14FD25" w:rsidR="7D499B2B" w:rsidRDefault="7D499B2B" w:rsidP="7D499B2B">
          <w:pPr>
            <w:pStyle w:val="Encabezado"/>
            <w:ind w:right="-115"/>
            <w:jc w:val="right"/>
          </w:pPr>
        </w:p>
      </w:tc>
    </w:tr>
  </w:tbl>
  <w:p w14:paraId="0671BBAC" w14:textId="1C6CA370" w:rsidR="00450663" w:rsidRDefault="004506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DDBD7" w14:textId="77777777" w:rsidR="00A54583" w:rsidRDefault="00A54583" w:rsidP="00D4463B">
      <w:pPr>
        <w:spacing w:after="0" w:line="240" w:lineRule="auto"/>
      </w:pPr>
      <w:r>
        <w:separator/>
      </w:r>
    </w:p>
  </w:footnote>
  <w:footnote w:type="continuationSeparator" w:id="0">
    <w:p w14:paraId="11216A5B" w14:textId="77777777" w:rsidR="00A54583" w:rsidRDefault="00A54583" w:rsidP="00D4463B">
      <w:pPr>
        <w:spacing w:after="0" w:line="240" w:lineRule="auto"/>
      </w:pPr>
      <w:r>
        <w:continuationSeparator/>
      </w:r>
    </w:p>
  </w:footnote>
  <w:footnote w:type="continuationNotice" w:id="1">
    <w:p w14:paraId="0FE69D9A" w14:textId="77777777" w:rsidR="00A54583" w:rsidRDefault="00A5458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DFE1" w14:textId="77777777" w:rsidR="003D4176" w:rsidRDefault="003D4176">
    <w:pPr>
      <w:pStyle w:val="Encabezado"/>
      <w:rPr>
        <w:lang w:val="es-MX"/>
      </w:rPr>
    </w:pPr>
    <w:r>
      <w:rPr>
        <w:noProof/>
        <w:lang w:val="es-AR" w:eastAsia="es-AR"/>
      </w:rPr>
      <w:drawing>
        <wp:anchor distT="0" distB="0" distL="114300" distR="114300" simplePos="0" relativeHeight="251660288" behindDoc="0" locked="0" layoutInCell="1" allowOverlap="1" wp14:anchorId="1D76692C" wp14:editId="62AD84C4">
          <wp:simplePos x="0" y="0"/>
          <wp:positionH relativeFrom="rightMargin">
            <wp:align>left</wp:align>
          </wp:positionH>
          <wp:positionV relativeFrom="paragraph">
            <wp:posOffset>-254000</wp:posOffset>
          </wp:positionV>
          <wp:extent cx="565150" cy="577215"/>
          <wp:effectExtent l="0" t="0" r="6350" b="0"/>
          <wp:wrapThrough wrapText="bothSides">
            <wp:wrapPolygon edited="0">
              <wp:start x="0" y="0"/>
              <wp:lineTo x="0" y="20673"/>
              <wp:lineTo x="21115" y="20673"/>
              <wp:lineTo x="21115" y="0"/>
              <wp:lineTo x="0" y="0"/>
            </wp:wrapPolygon>
          </wp:wrapThrough>
          <wp:docPr id="18" name="Picture 17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577215"/>
                  </a:xfrm>
                  <a:prstGeom prst="rect">
                    <a:avLst/>
                  </a:prstGeom>
                  <a:noFill/>
                </pic:spPr>
              </pic:pic>
            </a:graphicData>
          </a:graphic>
          <wp14:sizeRelH relativeFrom="page">
            <wp14:pctWidth>0</wp14:pctWidth>
          </wp14:sizeRelH>
          <wp14:sizeRelV relativeFrom="page">
            <wp14:pctHeight>0</wp14:pctHeight>
          </wp14:sizeRelV>
        </wp:anchor>
      </w:drawing>
    </w:r>
    <w:r>
      <w:rPr>
        <w:lang w:val="es-MX"/>
      </w:rPr>
      <w:t>Ing. Sistemas de Información.</w:t>
    </w:r>
  </w:p>
  <w:p w14:paraId="18FE7E8D" w14:textId="77777777" w:rsidR="003D4176" w:rsidRDefault="003D4176">
    <w:pPr>
      <w:pStyle w:val="Encabezado"/>
      <w:rPr>
        <w:lang w:val="es-MX"/>
      </w:rPr>
    </w:pPr>
    <w:r>
      <w:rPr>
        <w:lang w:val="es-MX"/>
      </w:rPr>
      <w:t>Análisis de sistemas de información.</w:t>
    </w:r>
  </w:p>
  <w:p w14:paraId="7649A975" w14:textId="77777777" w:rsidR="003D4176" w:rsidRDefault="003D4176" w:rsidP="00056302">
    <w:pPr>
      <w:pStyle w:val="Encabezado"/>
      <w:pBdr>
        <w:bottom w:val="single" w:sz="6" w:space="1" w:color="auto"/>
      </w:pBdr>
      <w:tabs>
        <w:tab w:val="clear" w:pos="4680"/>
        <w:tab w:val="clear" w:pos="9360"/>
        <w:tab w:val="left" w:pos="5190"/>
      </w:tabs>
      <w:rPr>
        <w:lang w:val="es-MX"/>
      </w:rPr>
    </w:pPr>
    <w:r>
      <w:rPr>
        <w:lang w:val="es-MX"/>
      </w:rPr>
      <w:t>Segunda entrega.</w:t>
    </w:r>
  </w:p>
  <w:p w14:paraId="02F6DD3A" w14:textId="77777777" w:rsidR="003D4176" w:rsidRDefault="003D417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3D4176" w14:paraId="60B068EF" w14:textId="77777777" w:rsidTr="7D499B2B">
      <w:trPr>
        <w:trHeight w:val="300"/>
      </w:trPr>
      <w:tc>
        <w:tcPr>
          <w:tcW w:w="3005" w:type="dxa"/>
        </w:tcPr>
        <w:p w14:paraId="05BD45F6" w14:textId="77777777" w:rsidR="003D4176" w:rsidRDefault="003D4176" w:rsidP="7D499B2B">
          <w:pPr>
            <w:pStyle w:val="Encabezado"/>
            <w:ind w:left="-115"/>
          </w:pPr>
        </w:p>
      </w:tc>
      <w:tc>
        <w:tcPr>
          <w:tcW w:w="3005" w:type="dxa"/>
        </w:tcPr>
        <w:p w14:paraId="49319E19" w14:textId="77777777" w:rsidR="003D4176" w:rsidRDefault="003D4176" w:rsidP="7D499B2B">
          <w:pPr>
            <w:pStyle w:val="Encabezado"/>
            <w:jc w:val="center"/>
          </w:pPr>
        </w:p>
      </w:tc>
      <w:tc>
        <w:tcPr>
          <w:tcW w:w="3005" w:type="dxa"/>
        </w:tcPr>
        <w:p w14:paraId="0F8AF39C" w14:textId="77777777" w:rsidR="003D4176" w:rsidRDefault="003D4176" w:rsidP="7D499B2B">
          <w:pPr>
            <w:pStyle w:val="Encabezado"/>
            <w:ind w:right="-115"/>
            <w:jc w:val="right"/>
          </w:pPr>
        </w:p>
      </w:tc>
    </w:tr>
  </w:tbl>
  <w:p w14:paraId="6AB67AAE" w14:textId="77777777" w:rsidR="003D4176" w:rsidRDefault="003D417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896D5" w14:textId="0FCF4BA6" w:rsidR="00BC1C15" w:rsidRDefault="00BC1C15">
    <w:pPr>
      <w:pStyle w:val="Encabezado"/>
      <w:rPr>
        <w:lang w:val="es-MX"/>
      </w:rPr>
    </w:pPr>
    <w:r>
      <w:rPr>
        <w:noProof/>
        <w:lang w:val="es-AR" w:eastAsia="es-AR"/>
      </w:rPr>
      <w:drawing>
        <wp:anchor distT="0" distB="0" distL="114300" distR="114300" simplePos="0" relativeHeight="251658240" behindDoc="0" locked="0" layoutInCell="1" allowOverlap="1" wp14:anchorId="3865285D" wp14:editId="1E95EAAF">
          <wp:simplePos x="0" y="0"/>
          <wp:positionH relativeFrom="rightMargin">
            <wp:align>left</wp:align>
          </wp:positionH>
          <wp:positionV relativeFrom="paragraph">
            <wp:posOffset>-254000</wp:posOffset>
          </wp:positionV>
          <wp:extent cx="565150" cy="577215"/>
          <wp:effectExtent l="0" t="0" r="6350" b="0"/>
          <wp:wrapThrough wrapText="bothSides">
            <wp:wrapPolygon edited="0">
              <wp:start x="0" y="0"/>
              <wp:lineTo x="0" y="20673"/>
              <wp:lineTo x="21115" y="20673"/>
              <wp:lineTo x="21115" y="0"/>
              <wp:lineTo x="0" y="0"/>
            </wp:wrapPolygon>
          </wp:wrapThrough>
          <wp:docPr id="1" name="Picture 17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577215"/>
                  </a:xfrm>
                  <a:prstGeom prst="rect">
                    <a:avLst/>
                  </a:prstGeom>
                  <a:noFill/>
                </pic:spPr>
              </pic:pic>
            </a:graphicData>
          </a:graphic>
          <wp14:sizeRelH relativeFrom="page">
            <wp14:pctWidth>0</wp14:pctWidth>
          </wp14:sizeRelH>
          <wp14:sizeRelV relativeFrom="page">
            <wp14:pctHeight>0</wp14:pctHeight>
          </wp14:sizeRelV>
        </wp:anchor>
      </w:drawing>
    </w:r>
    <w:r>
      <w:rPr>
        <w:lang w:val="es-MX"/>
      </w:rPr>
      <w:t xml:space="preserve">Ing. Sistemas de Información </w:t>
    </w:r>
  </w:p>
  <w:p w14:paraId="4C1A8DEA" w14:textId="34828FB1" w:rsidR="00BC1C15" w:rsidRDefault="00BC1C15">
    <w:pPr>
      <w:pStyle w:val="Encabezado"/>
      <w:rPr>
        <w:lang w:val="es-MX"/>
      </w:rPr>
    </w:pPr>
    <w:r>
      <w:rPr>
        <w:lang w:val="es-MX"/>
      </w:rPr>
      <w:t xml:space="preserve">Análisis de sistemas de información </w:t>
    </w:r>
  </w:p>
  <w:p w14:paraId="7AD74651" w14:textId="0C49F2B1" w:rsidR="00BC1C15" w:rsidRDefault="00BC1C15" w:rsidP="00056302">
    <w:pPr>
      <w:pStyle w:val="Encabezado"/>
      <w:pBdr>
        <w:bottom w:val="single" w:sz="6" w:space="1" w:color="auto"/>
      </w:pBdr>
      <w:tabs>
        <w:tab w:val="clear" w:pos="4680"/>
        <w:tab w:val="clear" w:pos="9360"/>
        <w:tab w:val="left" w:pos="5190"/>
      </w:tabs>
      <w:rPr>
        <w:lang w:val="es-MX"/>
      </w:rPr>
    </w:pPr>
    <w:r>
      <w:rPr>
        <w:lang w:val="es-MX"/>
      </w:rPr>
      <w:t>Primera entrega</w:t>
    </w:r>
    <w:r w:rsidR="004A4E87">
      <w:rPr>
        <w:lang w:val="es-MX"/>
      </w:rPr>
      <w:tab/>
    </w:r>
  </w:p>
  <w:p w14:paraId="55DCC33D" w14:textId="77777777" w:rsidR="00D4463B" w:rsidRDefault="00D4463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D499B2B" w14:paraId="015D130D" w14:textId="77777777" w:rsidTr="7D499B2B">
      <w:trPr>
        <w:trHeight w:val="300"/>
      </w:trPr>
      <w:tc>
        <w:tcPr>
          <w:tcW w:w="3005" w:type="dxa"/>
        </w:tcPr>
        <w:p w14:paraId="627A24FA" w14:textId="73282EF2" w:rsidR="7D499B2B" w:rsidRDefault="7D499B2B" w:rsidP="7D499B2B">
          <w:pPr>
            <w:pStyle w:val="Encabezado"/>
            <w:ind w:left="-115"/>
          </w:pPr>
        </w:p>
      </w:tc>
      <w:tc>
        <w:tcPr>
          <w:tcW w:w="3005" w:type="dxa"/>
        </w:tcPr>
        <w:p w14:paraId="0B4B3961" w14:textId="381B27F7" w:rsidR="7D499B2B" w:rsidRDefault="7D499B2B" w:rsidP="7D499B2B">
          <w:pPr>
            <w:pStyle w:val="Encabezado"/>
            <w:jc w:val="center"/>
          </w:pPr>
        </w:p>
      </w:tc>
      <w:tc>
        <w:tcPr>
          <w:tcW w:w="3005" w:type="dxa"/>
        </w:tcPr>
        <w:p w14:paraId="2701DAA9" w14:textId="1F74F2E7" w:rsidR="7D499B2B" w:rsidRDefault="7D499B2B" w:rsidP="7D499B2B">
          <w:pPr>
            <w:pStyle w:val="Encabezado"/>
            <w:ind w:right="-115"/>
            <w:jc w:val="right"/>
          </w:pPr>
        </w:p>
      </w:tc>
    </w:tr>
  </w:tbl>
  <w:p w14:paraId="67CBEDCE" w14:textId="466D837C" w:rsidR="00450663" w:rsidRDefault="004506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663B"/>
    <w:multiLevelType w:val="hybridMultilevel"/>
    <w:tmpl w:val="14A4517A"/>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B7F3411"/>
    <w:multiLevelType w:val="hybridMultilevel"/>
    <w:tmpl w:val="DE0E5A08"/>
    <w:lvl w:ilvl="0" w:tplc="5C7C64A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4C983A"/>
    <w:multiLevelType w:val="hybridMultilevel"/>
    <w:tmpl w:val="FFFFFFFF"/>
    <w:lvl w:ilvl="0" w:tplc="17A68EDA">
      <w:start w:val="1"/>
      <w:numFmt w:val="bullet"/>
      <w:lvlText w:val=""/>
      <w:lvlJc w:val="left"/>
      <w:pPr>
        <w:ind w:left="720" w:hanging="360"/>
      </w:pPr>
      <w:rPr>
        <w:rFonts w:ascii="Symbol" w:hAnsi="Symbol" w:hint="default"/>
      </w:rPr>
    </w:lvl>
    <w:lvl w:ilvl="1" w:tplc="CEE49622">
      <w:start w:val="1"/>
      <w:numFmt w:val="bullet"/>
      <w:lvlText w:val="o"/>
      <w:lvlJc w:val="left"/>
      <w:pPr>
        <w:ind w:left="1440" w:hanging="360"/>
      </w:pPr>
      <w:rPr>
        <w:rFonts w:ascii="Courier New" w:hAnsi="Courier New" w:hint="default"/>
      </w:rPr>
    </w:lvl>
    <w:lvl w:ilvl="2" w:tplc="FB60244A">
      <w:start w:val="1"/>
      <w:numFmt w:val="bullet"/>
      <w:lvlText w:val=""/>
      <w:lvlJc w:val="left"/>
      <w:pPr>
        <w:ind w:left="2160" w:hanging="360"/>
      </w:pPr>
      <w:rPr>
        <w:rFonts w:ascii="Wingdings" w:hAnsi="Wingdings" w:hint="default"/>
      </w:rPr>
    </w:lvl>
    <w:lvl w:ilvl="3" w:tplc="AA807146">
      <w:start w:val="1"/>
      <w:numFmt w:val="bullet"/>
      <w:lvlText w:val=""/>
      <w:lvlJc w:val="left"/>
      <w:pPr>
        <w:ind w:left="2880" w:hanging="360"/>
      </w:pPr>
      <w:rPr>
        <w:rFonts w:ascii="Symbol" w:hAnsi="Symbol" w:hint="default"/>
      </w:rPr>
    </w:lvl>
    <w:lvl w:ilvl="4" w:tplc="FF3651BA">
      <w:start w:val="1"/>
      <w:numFmt w:val="bullet"/>
      <w:lvlText w:val="o"/>
      <w:lvlJc w:val="left"/>
      <w:pPr>
        <w:ind w:left="3600" w:hanging="360"/>
      </w:pPr>
      <w:rPr>
        <w:rFonts w:ascii="Courier New" w:hAnsi="Courier New" w:hint="default"/>
      </w:rPr>
    </w:lvl>
    <w:lvl w:ilvl="5" w:tplc="D0EEC09C">
      <w:start w:val="1"/>
      <w:numFmt w:val="bullet"/>
      <w:lvlText w:val=""/>
      <w:lvlJc w:val="left"/>
      <w:pPr>
        <w:ind w:left="4320" w:hanging="360"/>
      </w:pPr>
      <w:rPr>
        <w:rFonts w:ascii="Wingdings" w:hAnsi="Wingdings" w:hint="default"/>
      </w:rPr>
    </w:lvl>
    <w:lvl w:ilvl="6" w:tplc="CB26F922">
      <w:start w:val="1"/>
      <w:numFmt w:val="bullet"/>
      <w:lvlText w:val=""/>
      <w:lvlJc w:val="left"/>
      <w:pPr>
        <w:ind w:left="5040" w:hanging="360"/>
      </w:pPr>
      <w:rPr>
        <w:rFonts w:ascii="Symbol" w:hAnsi="Symbol" w:hint="default"/>
      </w:rPr>
    </w:lvl>
    <w:lvl w:ilvl="7" w:tplc="16D446B8">
      <w:start w:val="1"/>
      <w:numFmt w:val="bullet"/>
      <w:lvlText w:val="o"/>
      <w:lvlJc w:val="left"/>
      <w:pPr>
        <w:ind w:left="5760" w:hanging="360"/>
      </w:pPr>
      <w:rPr>
        <w:rFonts w:ascii="Courier New" w:hAnsi="Courier New" w:hint="default"/>
      </w:rPr>
    </w:lvl>
    <w:lvl w:ilvl="8" w:tplc="60C8771A">
      <w:start w:val="1"/>
      <w:numFmt w:val="bullet"/>
      <w:lvlText w:val=""/>
      <w:lvlJc w:val="left"/>
      <w:pPr>
        <w:ind w:left="6480" w:hanging="360"/>
      </w:pPr>
      <w:rPr>
        <w:rFonts w:ascii="Wingdings" w:hAnsi="Wingdings" w:hint="default"/>
      </w:rPr>
    </w:lvl>
  </w:abstractNum>
  <w:abstractNum w:abstractNumId="3">
    <w:nsid w:val="11F05D8F"/>
    <w:multiLevelType w:val="hybridMultilevel"/>
    <w:tmpl w:val="69007DA6"/>
    <w:lvl w:ilvl="0" w:tplc="33E2C5C4">
      <w:start w:val="1"/>
      <w:numFmt w:val="decimal"/>
      <w:lvlText w:val="%1."/>
      <w:lvlJc w:val="left"/>
      <w:pPr>
        <w:ind w:left="720" w:hanging="360"/>
      </w:pPr>
      <w:rPr>
        <w:b w:val="0"/>
        <w:sz w:val="24"/>
        <w:szCs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7D4247D"/>
    <w:multiLevelType w:val="hybridMultilevel"/>
    <w:tmpl w:val="1A988D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FE7090"/>
    <w:multiLevelType w:val="hybridMultilevel"/>
    <w:tmpl w:val="10F295D4"/>
    <w:lvl w:ilvl="0" w:tplc="E71E1828">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32A05074"/>
    <w:multiLevelType w:val="hybridMultilevel"/>
    <w:tmpl w:val="EF4A7AE4"/>
    <w:lvl w:ilvl="0" w:tplc="8588534C">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4CC7ABA"/>
    <w:multiLevelType w:val="hybridMultilevel"/>
    <w:tmpl w:val="32C2A8D8"/>
    <w:lvl w:ilvl="0" w:tplc="D8DAA57E">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54B4935"/>
    <w:multiLevelType w:val="hybridMultilevel"/>
    <w:tmpl w:val="6A1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520D21"/>
    <w:multiLevelType w:val="hybridMultilevel"/>
    <w:tmpl w:val="B5309B3C"/>
    <w:lvl w:ilvl="0" w:tplc="2C0A0015">
      <w:start w:val="1"/>
      <w:numFmt w:val="upperLetter"/>
      <w:lvlText w:val="%1."/>
      <w:lvlJc w:val="left"/>
      <w:pPr>
        <w:ind w:left="1068" w:hanging="360"/>
      </w:pPr>
      <w:rPr>
        <w:b w:val="0"/>
        <w:sz w:val="24"/>
        <w:szCs w:val="24"/>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2"/>
  </w:num>
  <w:num w:numId="2">
    <w:abstractNumId w:val="6"/>
  </w:num>
  <w:num w:numId="3">
    <w:abstractNumId w:val="8"/>
  </w:num>
  <w:num w:numId="4">
    <w:abstractNumId w:val="1"/>
  </w:num>
  <w:num w:numId="5">
    <w:abstractNumId w:val="4"/>
  </w:num>
  <w:num w:numId="6">
    <w:abstractNumId w:val="5"/>
  </w:num>
  <w:num w:numId="7">
    <w:abstractNumId w:val="7"/>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A571FA"/>
    <w:rsid w:val="00000AE0"/>
    <w:rsid w:val="000054E3"/>
    <w:rsid w:val="000075AF"/>
    <w:rsid w:val="000102EE"/>
    <w:rsid w:val="00013DED"/>
    <w:rsid w:val="0001713C"/>
    <w:rsid w:val="00017517"/>
    <w:rsid w:val="000200AC"/>
    <w:rsid w:val="00020718"/>
    <w:rsid w:val="00022816"/>
    <w:rsid w:val="00022F2D"/>
    <w:rsid w:val="00036505"/>
    <w:rsid w:val="00040813"/>
    <w:rsid w:val="00043328"/>
    <w:rsid w:val="000445CB"/>
    <w:rsid w:val="000450AC"/>
    <w:rsid w:val="00046689"/>
    <w:rsid w:val="00047652"/>
    <w:rsid w:val="00047B1A"/>
    <w:rsid w:val="00047EE0"/>
    <w:rsid w:val="00050562"/>
    <w:rsid w:val="0005365D"/>
    <w:rsid w:val="00056302"/>
    <w:rsid w:val="00057269"/>
    <w:rsid w:val="000605D1"/>
    <w:rsid w:val="00062522"/>
    <w:rsid w:val="00066C12"/>
    <w:rsid w:val="00073F7B"/>
    <w:rsid w:val="00080802"/>
    <w:rsid w:val="00080824"/>
    <w:rsid w:val="00081DA4"/>
    <w:rsid w:val="000832DE"/>
    <w:rsid w:val="00083A00"/>
    <w:rsid w:val="000846F5"/>
    <w:rsid w:val="00085473"/>
    <w:rsid w:val="0008577E"/>
    <w:rsid w:val="00086062"/>
    <w:rsid w:val="00090368"/>
    <w:rsid w:val="00090D1C"/>
    <w:rsid w:val="00091998"/>
    <w:rsid w:val="00092F6A"/>
    <w:rsid w:val="00096BC4"/>
    <w:rsid w:val="000A0DCB"/>
    <w:rsid w:val="000A1CA0"/>
    <w:rsid w:val="000B0B90"/>
    <w:rsid w:val="000B12CF"/>
    <w:rsid w:val="000B26D9"/>
    <w:rsid w:val="000B6C76"/>
    <w:rsid w:val="000C4190"/>
    <w:rsid w:val="000C6F25"/>
    <w:rsid w:val="000D3FBC"/>
    <w:rsid w:val="000D44D5"/>
    <w:rsid w:val="000D73A7"/>
    <w:rsid w:val="000E10A5"/>
    <w:rsid w:val="000E4587"/>
    <w:rsid w:val="001043F3"/>
    <w:rsid w:val="00106108"/>
    <w:rsid w:val="001062EB"/>
    <w:rsid w:val="0010768B"/>
    <w:rsid w:val="00107700"/>
    <w:rsid w:val="001269ED"/>
    <w:rsid w:val="00140ABA"/>
    <w:rsid w:val="001414C5"/>
    <w:rsid w:val="0014154D"/>
    <w:rsid w:val="00144D32"/>
    <w:rsid w:val="001457E0"/>
    <w:rsid w:val="001463CC"/>
    <w:rsid w:val="00146993"/>
    <w:rsid w:val="00147336"/>
    <w:rsid w:val="0014776C"/>
    <w:rsid w:val="0015240B"/>
    <w:rsid w:val="00152F8C"/>
    <w:rsid w:val="00154CD0"/>
    <w:rsid w:val="00155FFC"/>
    <w:rsid w:val="001571FA"/>
    <w:rsid w:val="0016512F"/>
    <w:rsid w:val="001656B4"/>
    <w:rsid w:val="001672C5"/>
    <w:rsid w:val="00167683"/>
    <w:rsid w:val="001715CA"/>
    <w:rsid w:val="00171BFE"/>
    <w:rsid w:val="001761BC"/>
    <w:rsid w:val="0018519B"/>
    <w:rsid w:val="0019059C"/>
    <w:rsid w:val="001908C0"/>
    <w:rsid w:val="001925E3"/>
    <w:rsid w:val="00193210"/>
    <w:rsid w:val="0019321E"/>
    <w:rsid w:val="00194B5B"/>
    <w:rsid w:val="00195949"/>
    <w:rsid w:val="00195979"/>
    <w:rsid w:val="001A0829"/>
    <w:rsid w:val="001A1149"/>
    <w:rsid w:val="001A1F56"/>
    <w:rsid w:val="001A6431"/>
    <w:rsid w:val="001B2122"/>
    <w:rsid w:val="001B6D7A"/>
    <w:rsid w:val="001B6EEB"/>
    <w:rsid w:val="001C3B4C"/>
    <w:rsid w:val="001C40B2"/>
    <w:rsid w:val="001C5DC9"/>
    <w:rsid w:val="001D13D5"/>
    <w:rsid w:val="001D270F"/>
    <w:rsid w:val="001D35DD"/>
    <w:rsid w:val="001D500E"/>
    <w:rsid w:val="001D6F80"/>
    <w:rsid w:val="001E44A9"/>
    <w:rsid w:val="001E7C34"/>
    <w:rsid w:val="001F0BD0"/>
    <w:rsid w:val="001F0D91"/>
    <w:rsid w:val="001F4CB0"/>
    <w:rsid w:val="001F4F97"/>
    <w:rsid w:val="001F60C7"/>
    <w:rsid w:val="00200F58"/>
    <w:rsid w:val="002014AA"/>
    <w:rsid w:val="002030F1"/>
    <w:rsid w:val="00204341"/>
    <w:rsid w:val="00207935"/>
    <w:rsid w:val="00211363"/>
    <w:rsid w:val="002143F3"/>
    <w:rsid w:val="00214BF6"/>
    <w:rsid w:val="00215C5D"/>
    <w:rsid w:val="00216C21"/>
    <w:rsid w:val="00217511"/>
    <w:rsid w:val="00221F72"/>
    <w:rsid w:val="002238B0"/>
    <w:rsid w:val="002246CA"/>
    <w:rsid w:val="0022795B"/>
    <w:rsid w:val="002304F9"/>
    <w:rsid w:val="0023195F"/>
    <w:rsid w:val="0023267D"/>
    <w:rsid w:val="00232876"/>
    <w:rsid w:val="00233361"/>
    <w:rsid w:val="0023471C"/>
    <w:rsid w:val="00235F9F"/>
    <w:rsid w:val="002372E1"/>
    <w:rsid w:val="002408E9"/>
    <w:rsid w:val="00240C93"/>
    <w:rsid w:val="00241098"/>
    <w:rsid w:val="0024307F"/>
    <w:rsid w:val="00243C43"/>
    <w:rsid w:val="00245121"/>
    <w:rsid w:val="00245395"/>
    <w:rsid w:val="00246EA4"/>
    <w:rsid w:val="00250B7F"/>
    <w:rsid w:val="0025421C"/>
    <w:rsid w:val="002545A7"/>
    <w:rsid w:val="002576BF"/>
    <w:rsid w:val="0026285C"/>
    <w:rsid w:val="00266D8D"/>
    <w:rsid w:val="002678EA"/>
    <w:rsid w:val="00275958"/>
    <w:rsid w:val="00280014"/>
    <w:rsid w:val="00283E2D"/>
    <w:rsid w:val="002849A0"/>
    <w:rsid w:val="00284E7E"/>
    <w:rsid w:val="002860FC"/>
    <w:rsid w:val="002A32FD"/>
    <w:rsid w:val="002A4E6A"/>
    <w:rsid w:val="002A6297"/>
    <w:rsid w:val="002A6E06"/>
    <w:rsid w:val="002B17E6"/>
    <w:rsid w:val="002B3132"/>
    <w:rsid w:val="002B5D84"/>
    <w:rsid w:val="002C3D75"/>
    <w:rsid w:val="002C4C33"/>
    <w:rsid w:val="002D11B5"/>
    <w:rsid w:val="002D4296"/>
    <w:rsid w:val="002D4AAD"/>
    <w:rsid w:val="002D4BBC"/>
    <w:rsid w:val="002D4DEA"/>
    <w:rsid w:val="002D58F7"/>
    <w:rsid w:val="002E1B2D"/>
    <w:rsid w:val="002E1C4D"/>
    <w:rsid w:val="002E23E7"/>
    <w:rsid w:val="002E2F2C"/>
    <w:rsid w:val="002E5AC8"/>
    <w:rsid w:val="002F7F45"/>
    <w:rsid w:val="00300306"/>
    <w:rsid w:val="003048B3"/>
    <w:rsid w:val="00304CF3"/>
    <w:rsid w:val="00313066"/>
    <w:rsid w:val="00313526"/>
    <w:rsid w:val="0031460C"/>
    <w:rsid w:val="00316542"/>
    <w:rsid w:val="00320720"/>
    <w:rsid w:val="00321077"/>
    <w:rsid w:val="003238D4"/>
    <w:rsid w:val="00323BF8"/>
    <w:rsid w:val="00331509"/>
    <w:rsid w:val="0033343E"/>
    <w:rsid w:val="003378DF"/>
    <w:rsid w:val="0034417A"/>
    <w:rsid w:val="0034474C"/>
    <w:rsid w:val="00346B2F"/>
    <w:rsid w:val="00357832"/>
    <w:rsid w:val="003600C6"/>
    <w:rsid w:val="00361B33"/>
    <w:rsid w:val="0036301C"/>
    <w:rsid w:val="00363C57"/>
    <w:rsid w:val="00364771"/>
    <w:rsid w:val="00366CEF"/>
    <w:rsid w:val="003738F4"/>
    <w:rsid w:val="0038252C"/>
    <w:rsid w:val="003833E8"/>
    <w:rsid w:val="003838C0"/>
    <w:rsid w:val="00383D4C"/>
    <w:rsid w:val="00385143"/>
    <w:rsid w:val="00385AC8"/>
    <w:rsid w:val="00391FE5"/>
    <w:rsid w:val="0039210D"/>
    <w:rsid w:val="00394346"/>
    <w:rsid w:val="003A5F67"/>
    <w:rsid w:val="003B15B2"/>
    <w:rsid w:val="003C20E4"/>
    <w:rsid w:val="003C27BA"/>
    <w:rsid w:val="003C3C62"/>
    <w:rsid w:val="003C53AE"/>
    <w:rsid w:val="003C7AD8"/>
    <w:rsid w:val="003D1289"/>
    <w:rsid w:val="003D2031"/>
    <w:rsid w:val="003D4176"/>
    <w:rsid w:val="003D6F75"/>
    <w:rsid w:val="003E0652"/>
    <w:rsid w:val="003E0761"/>
    <w:rsid w:val="003E5451"/>
    <w:rsid w:val="003E5B18"/>
    <w:rsid w:val="003F5D94"/>
    <w:rsid w:val="00400522"/>
    <w:rsid w:val="00400E7A"/>
    <w:rsid w:val="00401A15"/>
    <w:rsid w:val="00404C2F"/>
    <w:rsid w:val="004067F5"/>
    <w:rsid w:val="004105B5"/>
    <w:rsid w:val="0041269E"/>
    <w:rsid w:val="00415281"/>
    <w:rsid w:val="004224EE"/>
    <w:rsid w:val="004262C6"/>
    <w:rsid w:val="0042713E"/>
    <w:rsid w:val="00433D2C"/>
    <w:rsid w:val="004347D9"/>
    <w:rsid w:val="0043703C"/>
    <w:rsid w:val="00437440"/>
    <w:rsid w:val="004403E4"/>
    <w:rsid w:val="00440CFD"/>
    <w:rsid w:val="00443A34"/>
    <w:rsid w:val="00444517"/>
    <w:rsid w:val="00445B1F"/>
    <w:rsid w:val="004464EA"/>
    <w:rsid w:val="00447256"/>
    <w:rsid w:val="00450663"/>
    <w:rsid w:val="004533B3"/>
    <w:rsid w:val="0046180E"/>
    <w:rsid w:val="004656E6"/>
    <w:rsid w:val="00466281"/>
    <w:rsid w:val="00471C9C"/>
    <w:rsid w:val="00473697"/>
    <w:rsid w:val="00473995"/>
    <w:rsid w:val="004847D3"/>
    <w:rsid w:val="0048515C"/>
    <w:rsid w:val="0048630C"/>
    <w:rsid w:val="00491E5F"/>
    <w:rsid w:val="004929C7"/>
    <w:rsid w:val="004967C4"/>
    <w:rsid w:val="004A2DE8"/>
    <w:rsid w:val="004A31A2"/>
    <w:rsid w:val="004A4E87"/>
    <w:rsid w:val="004A5E15"/>
    <w:rsid w:val="004A639E"/>
    <w:rsid w:val="004B0CC0"/>
    <w:rsid w:val="004B4377"/>
    <w:rsid w:val="004B5A2A"/>
    <w:rsid w:val="004B7F7C"/>
    <w:rsid w:val="004B7FEA"/>
    <w:rsid w:val="004C14E2"/>
    <w:rsid w:val="004C18DC"/>
    <w:rsid w:val="004E062C"/>
    <w:rsid w:val="004F1060"/>
    <w:rsid w:val="004F2756"/>
    <w:rsid w:val="004F43E9"/>
    <w:rsid w:val="00501848"/>
    <w:rsid w:val="0050777B"/>
    <w:rsid w:val="0051411A"/>
    <w:rsid w:val="00516FF0"/>
    <w:rsid w:val="005208F2"/>
    <w:rsid w:val="005212B9"/>
    <w:rsid w:val="005277C1"/>
    <w:rsid w:val="005313B0"/>
    <w:rsid w:val="00536B21"/>
    <w:rsid w:val="00537016"/>
    <w:rsid w:val="00540999"/>
    <w:rsid w:val="0054211E"/>
    <w:rsid w:val="0054575B"/>
    <w:rsid w:val="005517F6"/>
    <w:rsid w:val="0055193C"/>
    <w:rsid w:val="00555523"/>
    <w:rsid w:val="00560F4A"/>
    <w:rsid w:val="00561024"/>
    <w:rsid w:val="00572104"/>
    <w:rsid w:val="00572E7D"/>
    <w:rsid w:val="0058359F"/>
    <w:rsid w:val="005859A8"/>
    <w:rsid w:val="00586ABC"/>
    <w:rsid w:val="00594993"/>
    <w:rsid w:val="0059533E"/>
    <w:rsid w:val="00595EB7"/>
    <w:rsid w:val="005A103B"/>
    <w:rsid w:val="005A2270"/>
    <w:rsid w:val="005A2DB0"/>
    <w:rsid w:val="005A3D0A"/>
    <w:rsid w:val="005B6C53"/>
    <w:rsid w:val="005B7FCC"/>
    <w:rsid w:val="005C061B"/>
    <w:rsid w:val="005C2FFA"/>
    <w:rsid w:val="005C36BD"/>
    <w:rsid w:val="005C4A2B"/>
    <w:rsid w:val="005C62B0"/>
    <w:rsid w:val="005D0D4A"/>
    <w:rsid w:val="005D2C30"/>
    <w:rsid w:val="005D5A10"/>
    <w:rsid w:val="005D5EA1"/>
    <w:rsid w:val="005D651B"/>
    <w:rsid w:val="005D686A"/>
    <w:rsid w:val="005E280E"/>
    <w:rsid w:val="005E2E50"/>
    <w:rsid w:val="005E52FF"/>
    <w:rsid w:val="005F049D"/>
    <w:rsid w:val="005F1C05"/>
    <w:rsid w:val="005F4021"/>
    <w:rsid w:val="005F6072"/>
    <w:rsid w:val="005F6FF1"/>
    <w:rsid w:val="00605817"/>
    <w:rsid w:val="00606E7A"/>
    <w:rsid w:val="00606F62"/>
    <w:rsid w:val="00613D8D"/>
    <w:rsid w:val="00614332"/>
    <w:rsid w:val="00616E18"/>
    <w:rsid w:val="00617B86"/>
    <w:rsid w:val="006209F0"/>
    <w:rsid w:val="0062126A"/>
    <w:rsid w:val="00623551"/>
    <w:rsid w:val="0062383A"/>
    <w:rsid w:val="00624AAC"/>
    <w:rsid w:val="0062696D"/>
    <w:rsid w:val="006276B8"/>
    <w:rsid w:val="00642859"/>
    <w:rsid w:val="006458EB"/>
    <w:rsid w:val="00647743"/>
    <w:rsid w:val="00652F93"/>
    <w:rsid w:val="006544E7"/>
    <w:rsid w:val="006601A9"/>
    <w:rsid w:val="00661AAA"/>
    <w:rsid w:val="00663979"/>
    <w:rsid w:val="00665CA9"/>
    <w:rsid w:val="006665F1"/>
    <w:rsid w:val="00671713"/>
    <w:rsid w:val="00672EF4"/>
    <w:rsid w:val="0067450A"/>
    <w:rsid w:val="0067681F"/>
    <w:rsid w:val="0068106A"/>
    <w:rsid w:val="0069549C"/>
    <w:rsid w:val="00695EFC"/>
    <w:rsid w:val="006976D7"/>
    <w:rsid w:val="006A0116"/>
    <w:rsid w:val="006A725C"/>
    <w:rsid w:val="006B0DA7"/>
    <w:rsid w:val="006B5493"/>
    <w:rsid w:val="006C150C"/>
    <w:rsid w:val="006D05A4"/>
    <w:rsid w:val="006D5C81"/>
    <w:rsid w:val="006D6330"/>
    <w:rsid w:val="006E01C2"/>
    <w:rsid w:val="006E20E8"/>
    <w:rsid w:val="006E5781"/>
    <w:rsid w:val="006F11F8"/>
    <w:rsid w:val="006F28CD"/>
    <w:rsid w:val="006F2E85"/>
    <w:rsid w:val="006F4AAF"/>
    <w:rsid w:val="006F5060"/>
    <w:rsid w:val="006F54AD"/>
    <w:rsid w:val="006F571F"/>
    <w:rsid w:val="006F79DE"/>
    <w:rsid w:val="00700F71"/>
    <w:rsid w:val="00707D8F"/>
    <w:rsid w:val="007109DE"/>
    <w:rsid w:val="00710D5A"/>
    <w:rsid w:val="007116CA"/>
    <w:rsid w:val="007228AB"/>
    <w:rsid w:val="00725C28"/>
    <w:rsid w:val="00726EAD"/>
    <w:rsid w:val="00730106"/>
    <w:rsid w:val="007315B0"/>
    <w:rsid w:val="007319B1"/>
    <w:rsid w:val="00731E87"/>
    <w:rsid w:val="00731F6D"/>
    <w:rsid w:val="007320D1"/>
    <w:rsid w:val="0073235B"/>
    <w:rsid w:val="007345D2"/>
    <w:rsid w:val="007402C6"/>
    <w:rsid w:val="00746231"/>
    <w:rsid w:val="007531BA"/>
    <w:rsid w:val="007537F5"/>
    <w:rsid w:val="00754E2A"/>
    <w:rsid w:val="00760292"/>
    <w:rsid w:val="007701F5"/>
    <w:rsid w:val="0077421B"/>
    <w:rsid w:val="0077441F"/>
    <w:rsid w:val="00774929"/>
    <w:rsid w:val="007751C5"/>
    <w:rsid w:val="00775D5A"/>
    <w:rsid w:val="00783494"/>
    <w:rsid w:val="00783C09"/>
    <w:rsid w:val="00790F5F"/>
    <w:rsid w:val="00790FE9"/>
    <w:rsid w:val="00791EC7"/>
    <w:rsid w:val="007A0CCA"/>
    <w:rsid w:val="007A3593"/>
    <w:rsid w:val="007A4624"/>
    <w:rsid w:val="007A759D"/>
    <w:rsid w:val="007B5185"/>
    <w:rsid w:val="007B5313"/>
    <w:rsid w:val="007C2EDD"/>
    <w:rsid w:val="007C48CB"/>
    <w:rsid w:val="007D72A7"/>
    <w:rsid w:val="007D74B1"/>
    <w:rsid w:val="007E0E09"/>
    <w:rsid w:val="007E0FAC"/>
    <w:rsid w:val="007E1DF3"/>
    <w:rsid w:val="007E47B6"/>
    <w:rsid w:val="007E7C28"/>
    <w:rsid w:val="007F1220"/>
    <w:rsid w:val="007F5AC8"/>
    <w:rsid w:val="007F5F4A"/>
    <w:rsid w:val="007F715F"/>
    <w:rsid w:val="00801391"/>
    <w:rsid w:val="008055D4"/>
    <w:rsid w:val="00805A6E"/>
    <w:rsid w:val="0081105B"/>
    <w:rsid w:val="0082045C"/>
    <w:rsid w:val="00820A88"/>
    <w:rsid w:val="008224DA"/>
    <w:rsid w:val="008262B3"/>
    <w:rsid w:val="00831A3F"/>
    <w:rsid w:val="00832116"/>
    <w:rsid w:val="00843EA8"/>
    <w:rsid w:val="0084559D"/>
    <w:rsid w:val="00845ED9"/>
    <w:rsid w:val="0084686A"/>
    <w:rsid w:val="00847BAF"/>
    <w:rsid w:val="008512C2"/>
    <w:rsid w:val="008524D5"/>
    <w:rsid w:val="00854ED2"/>
    <w:rsid w:val="00855B6F"/>
    <w:rsid w:val="00856E3C"/>
    <w:rsid w:val="0086425F"/>
    <w:rsid w:val="00874D75"/>
    <w:rsid w:val="008760D3"/>
    <w:rsid w:val="008776E8"/>
    <w:rsid w:val="00877BF1"/>
    <w:rsid w:val="008802DC"/>
    <w:rsid w:val="00880EBB"/>
    <w:rsid w:val="00881AC6"/>
    <w:rsid w:val="008822F3"/>
    <w:rsid w:val="00883AF6"/>
    <w:rsid w:val="00892C85"/>
    <w:rsid w:val="008A4590"/>
    <w:rsid w:val="008A60F9"/>
    <w:rsid w:val="008B034F"/>
    <w:rsid w:val="008B5D68"/>
    <w:rsid w:val="008B7D57"/>
    <w:rsid w:val="008C779D"/>
    <w:rsid w:val="008C7E3A"/>
    <w:rsid w:val="008D0841"/>
    <w:rsid w:val="008D0D00"/>
    <w:rsid w:val="008D5988"/>
    <w:rsid w:val="008E12D6"/>
    <w:rsid w:val="008E34AC"/>
    <w:rsid w:val="008E4925"/>
    <w:rsid w:val="008F0C2B"/>
    <w:rsid w:val="008F1A34"/>
    <w:rsid w:val="008F1BF9"/>
    <w:rsid w:val="008F2487"/>
    <w:rsid w:val="008F3711"/>
    <w:rsid w:val="008F707F"/>
    <w:rsid w:val="008F7B47"/>
    <w:rsid w:val="009015B9"/>
    <w:rsid w:val="00906957"/>
    <w:rsid w:val="00910562"/>
    <w:rsid w:val="00913EE1"/>
    <w:rsid w:val="00915E0C"/>
    <w:rsid w:val="009221E6"/>
    <w:rsid w:val="0092374B"/>
    <w:rsid w:val="00932510"/>
    <w:rsid w:val="0093353F"/>
    <w:rsid w:val="00952D1B"/>
    <w:rsid w:val="00961780"/>
    <w:rsid w:val="00975D54"/>
    <w:rsid w:val="009761FE"/>
    <w:rsid w:val="009871B9"/>
    <w:rsid w:val="00987DF7"/>
    <w:rsid w:val="00992F54"/>
    <w:rsid w:val="00993DBD"/>
    <w:rsid w:val="00994C34"/>
    <w:rsid w:val="009953CC"/>
    <w:rsid w:val="009A1FC7"/>
    <w:rsid w:val="009A603B"/>
    <w:rsid w:val="009B1E94"/>
    <w:rsid w:val="009B325A"/>
    <w:rsid w:val="009B6164"/>
    <w:rsid w:val="009B7D06"/>
    <w:rsid w:val="009C1135"/>
    <w:rsid w:val="009C3414"/>
    <w:rsid w:val="009C472F"/>
    <w:rsid w:val="009C60CC"/>
    <w:rsid w:val="009D08BB"/>
    <w:rsid w:val="009D0FD0"/>
    <w:rsid w:val="009D1BE8"/>
    <w:rsid w:val="009D7423"/>
    <w:rsid w:val="009E08CE"/>
    <w:rsid w:val="009E38DF"/>
    <w:rsid w:val="009E47FF"/>
    <w:rsid w:val="009F4159"/>
    <w:rsid w:val="009F4423"/>
    <w:rsid w:val="009F46CD"/>
    <w:rsid w:val="009F4B58"/>
    <w:rsid w:val="00A001D3"/>
    <w:rsid w:val="00A10281"/>
    <w:rsid w:val="00A11E22"/>
    <w:rsid w:val="00A125D0"/>
    <w:rsid w:val="00A139C5"/>
    <w:rsid w:val="00A1610D"/>
    <w:rsid w:val="00A22EC2"/>
    <w:rsid w:val="00A23E53"/>
    <w:rsid w:val="00A250A7"/>
    <w:rsid w:val="00A26EBF"/>
    <w:rsid w:val="00A27F95"/>
    <w:rsid w:val="00A33979"/>
    <w:rsid w:val="00A419AC"/>
    <w:rsid w:val="00A424AF"/>
    <w:rsid w:val="00A42B4D"/>
    <w:rsid w:val="00A47541"/>
    <w:rsid w:val="00A54583"/>
    <w:rsid w:val="00A575B5"/>
    <w:rsid w:val="00A57BA0"/>
    <w:rsid w:val="00A6088A"/>
    <w:rsid w:val="00A70A69"/>
    <w:rsid w:val="00A70AC2"/>
    <w:rsid w:val="00A7258C"/>
    <w:rsid w:val="00A802EB"/>
    <w:rsid w:val="00A81EEA"/>
    <w:rsid w:val="00A85C56"/>
    <w:rsid w:val="00A87BDF"/>
    <w:rsid w:val="00A90EA6"/>
    <w:rsid w:val="00A90FCC"/>
    <w:rsid w:val="00A91C6B"/>
    <w:rsid w:val="00A96757"/>
    <w:rsid w:val="00AA18F8"/>
    <w:rsid w:val="00AA60B4"/>
    <w:rsid w:val="00AA619C"/>
    <w:rsid w:val="00AA6381"/>
    <w:rsid w:val="00AB2702"/>
    <w:rsid w:val="00AB357C"/>
    <w:rsid w:val="00AC264A"/>
    <w:rsid w:val="00AC3F65"/>
    <w:rsid w:val="00AC4746"/>
    <w:rsid w:val="00AD05CC"/>
    <w:rsid w:val="00AD2538"/>
    <w:rsid w:val="00AD277E"/>
    <w:rsid w:val="00AD4772"/>
    <w:rsid w:val="00AD76D4"/>
    <w:rsid w:val="00AE0C8C"/>
    <w:rsid w:val="00AE0FB5"/>
    <w:rsid w:val="00AE17CA"/>
    <w:rsid w:val="00AE1D56"/>
    <w:rsid w:val="00AE2DE0"/>
    <w:rsid w:val="00AE3D64"/>
    <w:rsid w:val="00AE4BC1"/>
    <w:rsid w:val="00AE615D"/>
    <w:rsid w:val="00AE670E"/>
    <w:rsid w:val="00AF0E54"/>
    <w:rsid w:val="00AF1D8C"/>
    <w:rsid w:val="00AF7FED"/>
    <w:rsid w:val="00B030CC"/>
    <w:rsid w:val="00B038EB"/>
    <w:rsid w:val="00B03E9D"/>
    <w:rsid w:val="00B055B2"/>
    <w:rsid w:val="00B05B56"/>
    <w:rsid w:val="00B0693E"/>
    <w:rsid w:val="00B06AC9"/>
    <w:rsid w:val="00B0744A"/>
    <w:rsid w:val="00B103F3"/>
    <w:rsid w:val="00B129F0"/>
    <w:rsid w:val="00B3021F"/>
    <w:rsid w:val="00B30EED"/>
    <w:rsid w:val="00B32C2D"/>
    <w:rsid w:val="00B337E1"/>
    <w:rsid w:val="00B417C0"/>
    <w:rsid w:val="00B60686"/>
    <w:rsid w:val="00B63301"/>
    <w:rsid w:val="00B63D6E"/>
    <w:rsid w:val="00B64351"/>
    <w:rsid w:val="00B653A2"/>
    <w:rsid w:val="00B66AB7"/>
    <w:rsid w:val="00B66B29"/>
    <w:rsid w:val="00B71BEC"/>
    <w:rsid w:val="00B74304"/>
    <w:rsid w:val="00B77740"/>
    <w:rsid w:val="00B83A62"/>
    <w:rsid w:val="00B83E02"/>
    <w:rsid w:val="00B8476D"/>
    <w:rsid w:val="00B85589"/>
    <w:rsid w:val="00B8580B"/>
    <w:rsid w:val="00B85BA2"/>
    <w:rsid w:val="00B92929"/>
    <w:rsid w:val="00B93896"/>
    <w:rsid w:val="00B95EFC"/>
    <w:rsid w:val="00B96CA2"/>
    <w:rsid w:val="00B96E18"/>
    <w:rsid w:val="00BA0331"/>
    <w:rsid w:val="00BA0421"/>
    <w:rsid w:val="00BA3A2B"/>
    <w:rsid w:val="00BA7F7D"/>
    <w:rsid w:val="00BB065C"/>
    <w:rsid w:val="00BB3513"/>
    <w:rsid w:val="00BC1C15"/>
    <w:rsid w:val="00BC1F38"/>
    <w:rsid w:val="00BC2399"/>
    <w:rsid w:val="00BC5E2B"/>
    <w:rsid w:val="00BC60DC"/>
    <w:rsid w:val="00BC78F4"/>
    <w:rsid w:val="00BD0702"/>
    <w:rsid w:val="00BD4DC4"/>
    <w:rsid w:val="00BD58A5"/>
    <w:rsid w:val="00BD5EC7"/>
    <w:rsid w:val="00BD604E"/>
    <w:rsid w:val="00BE1FBF"/>
    <w:rsid w:val="00BE56DE"/>
    <w:rsid w:val="00BE5E41"/>
    <w:rsid w:val="00BF01BC"/>
    <w:rsid w:val="00BF04C5"/>
    <w:rsid w:val="00BF0894"/>
    <w:rsid w:val="00BF1574"/>
    <w:rsid w:val="00BF305B"/>
    <w:rsid w:val="00BF5D2D"/>
    <w:rsid w:val="00C100FC"/>
    <w:rsid w:val="00C13BD9"/>
    <w:rsid w:val="00C173CD"/>
    <w:rsid w:val="00C2125A"/>
    <w:rsid w:val="00C21B1F"/>
    <w:rsid w:val="00C2405D"/>
    <w:rsid w:val="00C30011"/>
    <w:rsid w:val="00C318E5"/>
    <w:rsid w:val="00C324FC"/>
    <w:rsid w:val="00C40D95"/>
    <w:rsid w:val="00C43093"/>
    <w:rsid w:val="00C447C6"/>
    <w:rsid w:val="00C52BDE"/>
    <w:rsid w:val="00C551CC"/>
    <w:rsid w:val="00C61BC0"/>
    <w:rsid w:val="00C6247C"/>
    <w:rsid w:val="00C709A5"/>
    <w:rsid w:val="00C72019"/>
    <w:rsid w:val="00C721A5"/>
    <w:rsid w:val="00C7239D"/>
    <w:rsid w:val="00C73FE4"/>
    <w:rsid w:val="00C75DC1"/>
    <w:rsid w:val="00C76225"/>
    <w:rsid w:val="00C77AED"/>
    <w:rsid w:val="00C808B2"/>
    <w:rsid w:val="00C824AD"/>
    <w:rsid w:val="00C94312"/>
    <w:rsid w:val="00C94F81"/>
    <w:rsid w:val="00CA048C"/>
    <w:rsid w:val="00CA5614"/>
    <w:rsid w:val="00CA5F30"/>
    <w:rsid w:val="00CB3B02"/>
    <w:rsid w:val="00CB53A7"/>
    <w:rsid w:val="00CB7793"/>
    <w:rsid w:val="00CC538B"/>
    <w:rsid w:val="00CC7FAC"/>
    <w:rsid w:val="00CD4C82"/>
    <w:rsid w:val="00CE08C6"/>
    <w:rsid w:val="00CE1A11"/>
    <w:rsid w:val="00CE63DF"/>
    <w:rsid w:val="00CF1030"/>
    <w:rsid w:val="00CF155D"/>
    <w:rsid w:val="00CF1C0A"/>
    <w:rsid w:val="00CF590D"/>
    <w:rsid w:val="00D0279D"/>
    <w:rsid w:val="00D02A72"/>
    <w:rsid w:val="00D1345E"/>
    <w:rsid w:val="00D14FAD"/>
    <w:rsid w:val="00D1701C"/>
    <w:rsid w:val="00D1758A"/>
    <w:rsid w:val="00D211AD"/>
    <w:rsid w:val="00D213D5"/>
    <w:rsid w:val="00D225EC"/>
    <w:rsid w:val="00D23B91"/>
    <w:rsid w:val="00D26D91"/>
    <w:rsid w:val="00D27D8C"/>
    <w:rsid w:val="00D315C0"/>
    <w:rsid w:val="00D31820"/>
    <w:rsid w:val="00D3228A"/>
    <w:rsid w:val="00D35B9D"/>
    <w:rsid w:val="00D415C9"/>
    <w:rsid w:val="00D4463B"/>
    <w:rsid w:val="00D46673"/>
    <w:rsid w:val="00D51E54"/>
    <w:rsid w:val="00D52E33"/>
    <w:rsid w:val="00D61200"/>
    <w:rsid w:val="00D64835"/>
    <w:rsid w:val="00D64E8D"/>
    <w:rsid w:val="00D65053"/>
    <w:rsid w:val="00D654AA"/>
    <w:rsid w:val="00D6779F"/>
    <w:rsid w:val="00D71D15"/>
    <w:rsid w:val="00D842B3"/>
    <w:rsid w:val="00D8492B"/>
    <w:rsid w:val="00D84CB6"/>
    <w:rsid w:val="00D84D2F"/>
    <w:rsid w:val="00D86DA8"/>
    <w:rsid w:val="00DA36F5"/>
    <w:rsid w:val="00DA37D6"/>
    <w:rsid w:val="00DA5721"/>
    <w:rsid w:val="00DB0FAF"/>
    <w:rsid w:val="00DB2075"/>
    <w:rsid w:val="00DB481C"/>
    <w:rsid w:val="00DB580D"/>
    <w:rsid w:val="00DB75FE"/>
    <w:rsid w:val="00DC0AFB"/>
    <w:rsid w:val="00DC0F77"/>
    <w:rsid w:val="00DC13A6"/>
    <w:rsid w:val="00DC2B25"/>
    <w:rsid w:val="00DC5507"/>
    <w:rsid w:val="00DD2F4D"/>
    <w:rsid w:val="00DD30D8"/>
    <w:rsid w:val="00DD34D5"/>
    <w:rsid w:val="00DD36B1"/>
    <w:rsid w:val="00DD4309"/>
    <w:rsid w:val="00DD4A9A"/>
    <w:rsid w:val="00DD69D5"/>
    <w:rsid w:val="00DD7D4C"/>
    <w:rsid w:val="00DE6215"/>
    <w:rsid w:val="00DE63CC"/>
    <w:rsid w:val="00DE6986"/>
    <w:rsid w:val="00DE6F15"/>
    <w:rsid w:val="00DF1173"/>
    <w:rsid w:val="00DF4AB5"/>
    <w:rsid w:val="00DF554C"/>
    <w:rsid w:val="00E0213D"/>
    <w:rsid w:val="00E0228D"/>
    <w:rsid w:val="00E028D2"/>
    <w:rsid w:val="00E066D5"/>
    <w:rsid w:val="00E10F80"/>
    <w:rsid w:val="00E15277"/>
    <w:rsid w:val="00E17C9F"/>
    <w:rsid w:val="00E206DB"/>
    <w:rsid w:val="00E21005"/>
    <w:rsid w:val="00E212B4"/>
    <w:rsid w:val="00E23DCF"/>
    <w:rsid w:val="00E24153"/>
    <w:rsid w:val="00E26682"/>
    <w:rsid w:val="00E2689A"/>
    <w:rsid w:val="00E31248"/>
    <w:rsid w:val="00E32843"/>
    <w:rsid w:val="00E37D4D"/>
    <w:rsid w:val="00E40D95"/>
    <w:rsid w:val="00E414AD"/>
    <w:rsid w:val="00E41949"/>
    <w:rsid w:val="00E41E56"/>
    <w:rsid w:val="00E447E9"/>
    <w:rsid w:val="00E46266"/>
    <w:rsid w:val="00E503C0"/>
    <w:rsid w:val="00E50D2A"/>
    <w:rsid w:val="00E54E0A"/>
    <w:rsid w:val="00E56992"/>
    <w:rsid w:val="00E56AB5"/>
    <w:rsid w:val="00E570E8"/>
    <w:rsid w:val="00E64940"/>
    <w:rsid w:val="00E747D9"/>
    <w:rsid w:val="00E74E4F"/>
    <w:rsid w:val="00E827E0"/>
    <w:rsid w:val="00E84878"/>
    <w:rsid w:val="00E87760"/>
    <w:rsid w:val="00E94CD3"/>
    <w:rsid w:val="00E94E8F"/>
    <w:rsid w:val="00EA7676"/>
    <w:rsid w:val="00EA78B5"/>
    <w:rsid w:val="00EB720B"/>
    <w:rsid w:val="00EC034A"/>
    <w:rsid w:val="00EC710C"/>
    <w:rsid w:val="00ED36E2"/>
    <w:rsid w:val="00ED49B1"/>
    <w:rsid w:val="00EE14DB"/>
    <w:rsid w:val="00EE77BD"/>
    <w:rsid w:val="00EE785F"/>
    <w:rsid w:val="00EF10B5"/>
    <w:rsid w:val="00EF16A2"/>
    <w:rsid w:val="00EF28FF"/>
    <w:rsid w:val="00EF3106"/>
    <w:rsid w:val="00EF7B1F"/>
    <w:rsid w:val="00F0131C"/>
    <w:rsid w:val="00F06BFA"/>
    <w:rsid w:val="00F130A4"/>
    <w:rsid w:val="00F14DB5"/>
    <w:rsid w:val="00F16A38"/>
    <w:rsid w:val="00F20011"/>
    <w:rsid w:val="00F236E0"/>
    <w:rsid w:val="00F243AB"/>
    <w:rsid w:val="00F24ED9"/>
    <w:rsid w:val="00F25041"/>
    <w:rsid w:val="00F26B0C"/>
    <w:rsid w:val="00F33088"/>
    <w:rsid w:val="00F3316E"/>
    <w:rsid w:val="00F3500E"/>
    <w:rsid w:val="00F36F0D"/>
    <w:rsid w:val="00F370D1"/>
    <w:rsid w:val="00F430B5"/>
    <w:rsid w:val="00F43FB7"/>
    <w:rsid w:val="00F4526B"/>
    <w:rsid w:val="00F508AB"/>
    <w:rsid w:val="00F5244B"/>
    <w:rsid w:val="00F5345E"/>
    <w:rsid w:val="00F55836"/>
    <w:rsid w:val="00F558FA"/>
    <w:rsid w:val="00F571ED"/>
    <w:rsid w:val="00F60224"/>
    <w:rsid w:val="00F60580"/>
    <w:rsid w:val="00F66CC2"/>
    <w:rsid w:val="00F7227F"/>
    <w:rsid w:val="00F74C94"/>
    <w:rsid w:val="00F75FAD"/>
    <w:rsid w:val="00F77790"/>
    <w:rsid w:val="00F806EE"/>
    <w:rsid w:val="00F83D3E"/>
    <w:rsid w:val="00F86CC6"/>
    <w:rsid w:val="00F878D6"/>
    <w:rsid w:val="00F9124E"/>
    <w:rsid w:val="00F92687"/>
    <w:rsid w:val="00F92E0D"/>
    <w:rsid w:val="00F93CCB"/>
    <w:rsid w:val="00F97E07"/>
    <w:rsid w:val="00FA57D5"/>
    <w:rsid w:val="00FA6DC7"/>
    <w:rsid w:val="00FB7BAF"/>
    <w:rsid w:val="00FC0646"/>
    <w:rsid w:val="00FC198D"/>
    <w:rsid w:val="00FC2637"/>
    <w:rsid w:val="00FC54FA"/>
    <w:rsid w:val="00FC5FC2"/>
    <w:rsid w:val="00FC6CBC"/>
    <w:rsid w:val="00FC7C47"/>
    <w:rsid w:val="00FD66CF"/>
    <w:rsid w:val="00FE3B1D"/>
    <w:rsid w:val="00FE4F41"/>
    <w:rsid w:val="00FE7C75"/>
    <w:rsid w:val="00FF10E1"/>
    <w:rsid w:val="00FF4638"/>
    <w:rsid w:val="00FF4C20"/>
    <w:rsid w:val="00FF57F6"/>
    <w:rsid w:val="00FF7843"/>
    <w:rsid w:val="017A82F4"/>
    <w:rsid w:val="0189F5D1"/>
    <w:rsid w:val="018A1E0A"/>
    <w:rsid w:val="01E6578E"/>
    <w:rsid w:val="01FCEEDB"/>
    <w:rsid w:val="028DC738"/>
    <w:rsid w:val="02A571FA"/>
    <w:rsid w:val="0300B7C8"/>
    <w:rsid w:val="036B3D95"/>
    <w:rsid w:val="04790D97"/>
    <w:rsid w:val="049767C2"/>
    <w:rsid w:val="04EAD8AA"/>
    <w:rsid w:val="0653E864"/>
    <w:rsid w:val="06B40521"/>
    <w:rsid w:val="0B1623DC"/>
    <w:rsid w:val="0B5CDB2C"/>
    <w:rsid w:val="0B5DF616"/>
    <w:rsid w:val="0BB83421"/>
    <w:rsid w:val="0BC7478E"/>
    <w:rsid w:val="0D16B6E7"/>
    <w:rsid w:val="0DCFD7B1"/>
    <w:rsid w:val="0E69A7C9"/>
    <w:rsid w:val="0E6BF4D4"/>
    <w:rsid w:val="106A3AF7"/>
    <w:rsid w:val="1199FF45"/>
    <w:rsid w:val="11D48D37"/>
    <w:rsid w:val="12AB7DF7"/>
    <w:rsid w:val="12B49BC7"/>
    <w:rsid w:val="13DFC378"/>
    <w:rsid w:val="14150E9C"/>
    <w:rsid w:val="16EFBF02"/>
    <w:rsid w:val="171304B1"/>
    <w:rsid w:val="17AB3DE9"/>
    <w:rsid w:val="17ED584F"/>
    <w:rsid w:val="1914D7D8"/>
    <w:rsid w:val="1B3BB6E9"/>
    <w:rsid w:val="1B92B166"/>
    <w:rsid w:val="1D1A2BCF"/>
    <w:rsid w:val="1D920915"/>
    <w:rsid w:val="1DC2FF07"/>
    <w:rsid w:val="1DC974DE"/>
    <w:rsid w:val="1DFFB8E1"/>
    <w:rsid w:val="1E1559C9"/>
    <w:rsid w:val="1E611B4D"/>
    <w:rsid w:val="1E685D32"/>
    <w:rsid w:val="1F642D50"/>
    <w:rsid w:val="1F7AF1A3"/>
    <w:rsid w:val="1F9B0C55"/>
    <w:rsid w:val="201B7648"/>
    <w:rsid w:val="216859C8"/>
    <w:rsid w:val="216C0BDD"/>
    <w:rsid w:val="21CE0117"/>
    <w:rsid w:val="22D2AD17"/>
    <w:rsid w:val="232B3762"/>
    <w:rsid w:val="24C451EF"/>
    <w:rsid w:val="25601BFB"/>
    <w:rsid w:val="258024E9"/>
    <w:rsid w:val="25BF7393"/>
    <w:rsid w:val="25CD7378"/>
    <w:rsid w:val="268595A1"/>
    <w:rsid w:val="27947AF3"/>
    <w:rsid w:val="286B84C8"/>
    <w:rsid w:val="29126489"/>
    <w:rsid w:val="29331100"/>
    <w:rsid w:val="298CDE71"/>
    <w:rsid w:val="2A63097F"/>
    <w:rsid w:val="2BC401D8"/>
    <w:rsid w:val="2C8FF81E"/>
    <w:rsid w:val="2CBB7F60"/>
    <w:rsid w:val="2D512735"/>
    <w:rsid w:val="2D5AF4AF"/>
    <w:rsid w:val="2DDEA2C3"/>
    <w:rsid w:val="2E31BF41"/>
    <w:rsid w:val="2F5B7B6B"/>
    <w:rsid w:val="2FDDF6A5"/>
    <w:rsid w:val="30A0FECD"/>
    <w:rsid w:val="31BC5548"/>
    <w:rsid w:val="323A0956"/>
    <w:rsid w:val="33066F24"/>
    <w:rsid w:val="3346F6FC"/>
    <w:rsid w:val="336AF602"/>
    <w:rsid w:val="33896D8B"/>
    <w:rsid w:val="35C933CB"/>
    <w:rsid w:val="36C5D8D7"/>
    <w:rsid w:val="375CB7D9"/>
    <w:rsid w:val="376C0157"/>
    <w:rsid w:val="37EECF2C"/>
    <w:rsid w:val="37F38591"/>
    <w:rsid w:val="38096245"/>
    <w:rsid w:val="389D94AD"/>
    <w:rsid w:val="39502D06"/>
    <w:rsid w:val="3A32ACFB"/>
    <w:rsid w:val="3AC528C4"/>
    <w:rsid w:val="3AC9FC7F"/>
    <w:rsid w:val="3C3ADF59"/>
    <w:rsid w:val="3C8E2CAE"/>
    <w:rsid w:val="3CA7DB9C"/>
    <w:rsid w:val="3E25DC38"/>
    <w:rsid w:val="3EB11B48"/>
    <w:rsid w:val="3F539642"/>
    <w:rsid w:val="3FDDA7B9"/>
    <w:rsid w:val="4024AAA6"/>
    <w:rsid w:val="40812F46"/>
    <w:rsid w:val="41AA73BE"/>
    <w:rsid w:val="435809A9"/>
    <w:rsid w:val="439313C4"/>
    <w:rsid w:val="44A99DA3"/>
    <w:rsid w:val="451244E0"/>
    <w:rsid w:val="45BDC5B0"/>
    <w:rsid w:val="45E38807"/>
    <w:rsid w:val="467DACC1"/>
    <w:rsid w:val="46AC46DA"/>
    <w:rsid w:val="46F568F8"/>
    <w:rsid w:val="48182DD5"/>
    <w:rsid w:val="4984CB0D"/>
    <w:rsid w:val="49879AFA"/>
    <w:rsid w:val="49D770FE"/>
    <w:rsid w:val="4B23282E"/>
    <w:rsid w:val="4BE931DF"/>
    <w:rsid w:val="4BE9950A"/>
    <w:rsid w:val="4C11EEC7"/>
    <w:rsid w:val="4C4C76A3"/>
    <w:rsid w:val="4EF5A2E3"/>
    <w:rsid w:val="4F4ECF10"/>
    <w:rsid w:val="4F55DC15"/>
    <w:rsid w:val="4F7FAF04"/>
    <w:rsid w:val="514D4F7D"/>
    <w:rsid w:val="5200FAF0"/>
    <w:rsid w:val="52B8AF0E"/>
    <w:rsid w:val="52ECD05D"/>
    <w:rsid w:val="5308908B"/>
    <w:rsid w:val="53516516"/>
    <w:rsid w:val="544E3335"/>
    <w:rsid w:val="55F42E36"/>
    <w:rsid w:val="56EE9B27"/>
    <w:rsid w:val="57FC6190"/>
    <w:rsid w:val="5A23548E"/>
    <w:rsid w:val="5A899163"/>
    <w:rsid w:val="5AAE64F1"/>
    <w:rsid w:val="5C602015"/>
    <w:rsid w:val="5C75E5CC"/>
    <w:rsid w:val="5E5A5672"/>
    <w:rsid w:val="5F006BA2"/>
    <w:rsid w:val="5F3BD18A"/>
    <w:rsid w:val="5F80F519"/>
    <w:rsid w:val="5F8CF560"/>
    <w:rsid w:val="6014EDCE"/>
    <w:rsid w:val="60A44FCC"/>
    <w:rsid w:val="6130B24C"/>
    <w:rsid w:val="614C96C4"/>
    <w:rsid w:val="64951F21"/>
    <w:rsid w:val="64BE9839"/>
    <w:rsid w:val="64D3082C"/>
    <w:rsid w:val="653A4691"/>
    <w:rsid w:val="654033F0"/>
    <w:rsid w:val="65B17461"/>
    <w:rsid w:val="66467332"/>
    <w:rsid w:val="666B06F5"/>
    <w:rsid w:val="677FC445"/>
    <w:rsid w:val="67CCACC8"/>
    <w:rsid w:val="683F003A"/>
    <w:rsid w:val="6B1FB11D"/>
    <w:rsid w:val="6BB12231"/>
    <w:rsid w:val="6BC8A448"/>
    <w:rsid w:val="6CBC9482"/>
    <w:rsid w:val="6CD6E114"/>
    <w:rsid w:val="6D1B32B3"/>
    <w:rsid w:val="6EACA1F3"/>
    <w:rsid w:val="6EE70139"/>
    <w:rsid w:val="70883843"/>
    <w:rsid w:val="70DB1AE4"/>
    <w:rsid w:val="70F507BF"/>
    <w:rsid w:val="717AD9AD"/>
    <w:rsid w:val="73051D20"/>
    <w:rsid w:val="7399509A"/>
    <w:rsid w:val="73C33B11"/>
    <w:rsid w:val="747728F0"/>
    <w:rsid w:val="747CEA28"/>
    <w:rsid w:val="74ED8196"/>
    <w:rsid w:val="752227FA"/>
    <w:rsid w:val="760707FA"/>
    <w:rsid w:val="76BB98C5"/>
    <w:rsid w:val="779F73C4"/>
    <w:rsid w:val="77E5402B"/>
    <w:rsid w:val="790BE9BE"/>
    <w:rsid w:val="791FE7FF"/>
    <w:rsid w:val="7A416239"/>
    <w:rsid w:val="7ABB32FE"/>
    <w:rsid w:val="7D499B2B"/>
    <w:rsid w:val="7D5D65B8"/>
    <w:rsid w:val="7D65EC89"/>
    <w:rsid w:val="7F0E7306"/>
    <w:rsid w:val="7F4DC1F9"/>
    <w:rsid w:val="7F8218F2"/>
    <w:rsid w:val="7F89F8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1FA"/>
  <w15:chartTrackingRefBased/>
  <w15:docId w15:val="{65F8E36B-AE61-0147-B8A3-C42F9A8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463B"/>
    <w:pPr>
      <w:keepNext/>
      <w:keepLines/>
      <w:spacing w:before="240" w:after="0"/>
      <w:jc w:val="center"/>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rsid w:val="00D84D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463B"/>
  </w:style>
  <w:style w:type="paragraph" w:styleId="Piedepgina">
    <w:name w:val="footer"/>
    <w:basedOn w:val="Normal"/>
    <w:link w:val="PiedepginaCar"/>
    <w:uiPriority w:val="99"/>
    <w:unhideWhenUsed/>
    <w:rsid w:val="00D84D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463B"/>
  </w:style>
  <w:style w:type="character" w:customStyle="1" w:styleId="Ttulo1Car">
    <w:name w:val="Título 1 Car"/>
    <w:basedOn w:val="Fuentedeprrafopredeter"/>
    <w:link w:val="Ttulo1"/>
    <w:uiPriority w:val="9"/>
    <w:rsid w:val="00D4463B"/>
    <w:rPr>
      <w:rFonts w:ascii="Times New Roman" w:eastAsiaTheme="majorEastAsia" w:hAnsi="Times New Roman" w:cstheme="majorBidi"/>
      <w:b/>
      <w:szCs w:val="32"/>
    </w:rPr>
  </w:style>
  <w:style w:type="paragraph" w:styleId="TDC1">
    <w:name w:val="toc 1"/>
    <w:basedOn w:val="Normal"/>
    <w:next w:val="Normal"/>
    <w:autoRedefine/>
    <w:uiPriority w:val="39"/>
    <w:unhideWhenUsed/>
    <w:rsid w:val="004A4E87"/>
    <w:pPr>
      <w:tabs>
        <w:tab w:val="right" w:leader="dot" w:pos="9016"/>
      </w:tabs>
      <w:spacing w:after="100"/>
      <w:jc w:val="center"/>
    </w:pPr>
  </w:style>
  <w:style w:type="table" w:styleId="Tablaconcuadrcula">
    <w:name w:val="Table Grid"/>
    <w:basedOn w:val="Tablanormal"/>
    <w:uiPriority w:val="59"/>
    <w:rsid w:val="00D4463B"/>
    <w:pPr>
      <w:spacing w:after="0" w:line="240" w:lineRule="auto"/>
    </w:pPr>
    <w:rPr>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4463B"/>
    <w:pPr>
      <w:spacing w:line="259" w:lineRule="auto"/>
      <w:ind w:left="720"/>
      <w:contextualSpacing/>
    </w:pPr>
    <w:rPr>
      <w:sz w:val="22"/>
      <w:szCs w:val="22"/>
      <w:lang w:val="es-AR"/>
    </w:rPr>
  </w:style>
  <w:style w:type="character" w:customStyle="1" w:styleId="UnresolvedMention1">
    <w:name w:val="Unresolved Mention1"/>
    <w:basedOn w:val="Fuentedeprrafopredeter"/>
    <w:uiPriority w:val="99"/>
    <w:semiHidden/>
    <w:unhideWhenUsed/>
    <w:rsid w:val="00E54E0A"/>
    <w:rPr>
      <w:color w:val="605E5C"/>
      <w:shd w:val="clear" w:color="auto" w:fill="E1DFDD"/>
    </w:rPr>
  </w:style>
  <w:style w:type="paragraph" w:styleId="Revisin">
    <w:name w:val="Revision"/>
    <w:hidden/>
    <w:uiPriority w:val="99"/>
    <w:semiHidden/>
    <w:rsid w:val="00540999"/>
    <w:pPr>
      <w:spacing w:after="0" w:line="240" w:lineRule="auto"/>
    </w:pPr>
  </w:style>
  <w:style w:type="paragraph" w:styleId="Textodeglobo">
    <w:name w:val="Balloon Text"/>
    <w:basedOn w:val="Normal"/>
    <w:link w:val="TextodegloboCar"/>
    <w:uiPriority w:val="99"/>
    <w:semiHidden/>
    <w:unhideWhenUsed/>
    <w:rsid w:val="005409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999"/>
    <w:rPr>
      <w:rFonts w:ascii="Segoe UI" w:hAnsi="Segoe UI" w:cs="Segoe UI"/>
      <w:sz w:val="18"/>
      <w:szCs w:val="18"/>
    </w:rPr>
  </w:style>
  <w:style w:type="character" w:styleId="Textoennegrita">
    <w:name w:val="Strong"/>
    <w:basedOn w:val="Fuentedeprrafopredeter"/>
    <w:uiPriority w:val="22"/>
    <w:qFormat/>
    <w:rsid w:val="00540999"/>
    <w:rPr>
      <w:b/>
      <w:bCs/>
    </w:rPr>
  </w:style>
  <w:style w:type="character" w:styleId="Textodelmarcadordeposicin">
    <w:name w:val="Placeholder Text"/>
    <w:basedOn w:val="Fuentedeprrafopredeter"/>
    <w:uiPriority w:val="99"/>
    <w:semiHidden/>
    <w:rsid w:val="00540999"/>
    <w:rPr>
      <w:color w:val="666666"/>
    </w:rPr>
  </w:style>
  <w:style w:type="paragraph" w:customStyle="1" w:styleId="paragraph">
    <w:name w:val="paragraph"/>
    <w:basedOn w:val="Normal"/>
    <w:rsid w:val="00C2125A"/>
    <w:pPr>
      <w:spacing w:before="100" w:beforeAutospacing="1" w:after="100" w:afterAutospacing="1" w:line="240" w:lineRule="auto"/>
    </w:pPr>
    <w:rPr>
      <w:rFonts w:ascii="Times New Roman" w:eastAsia="Times New Roman" w:hAnsi="Times New Roman" w:cs="Times New Roman"/>
      <w:lang w:val="es-AR" w:eastAsia="es-AR"/>
    </w:rPr>
  </w:style>
  <w:style w:type="character" w:customStyle="1" w:styleId="normaltextrun">
    <w:name w:val="normaltextrun"/>
    <w:basedOn w:val="Fuentedeprrafopredeter"/>
    <w:rsid w:val="00C2125A"/>
  </w:style>
  <w:style w:type="character" w:customStyle="1" w:styleId="eop">
    <w:name w:val="eop"/>
    <w:basedOn w:val="Fuentedeprrafopredeter"/>
    <w:rsid w:val="00C21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8684">
      <w:bodyDiv w:val="1"/>
      <w:marLeft w:val="0"/>
      <w:marRight w:val="0"/>
      <w:marTop w:val="0"/>
      <w:marBottom w:val="0"/>
      <w:divBdr>
        <w:top w:val="none" w:sz="0" w:space="0" w:color="auto"/>
        <w:left w:val="none" w:sz="0" w:space="0" w:color="auto"/>
        <w:bottom w:val="none" w:sz="0" w:space="0" w:color="auto"/>
        <w:right w:val="none" w:sz="0" w:space="0" w:color="auto"/>
      </w:divBdr>
      <w:divsChild>
        <w:div w:id="962463536">
          <w:marLeft w:val="0"/>
          <w:marRight w:val="0"/>
          <w:marTop w:val="0"/>
          <w:marBottom w:val="0"/>
          <w:divBdr>
            <w:top w:val="none" w:sz="0" w:space="0" w:color="auto"/>
            <w:left w:val="none" w:sz="0" w:space="0" w:color="auto"/>
            <w:bottom w:val="none" w:sz="0" w:space="0" w:color="auto"/>
            <w:right w:val="none" w:sz="0" w:space="0" w:color="auto"/>
          </w:divBdr>
        </w:div>
        <w:div w:id="1107698543">
          <w:marLeft w:val="0"/>
          <w:marRight w:val="0"/>
          <w:marTop w:val="0"/>
          <w:marBottom w:val="0"/>
          <w:divBdr>
            <w:top w:val="none" w:sz="0" w:space="0" w:color="auto"/>
            <w:left w:val="none" w:sz="0" w:space="0" w:color="auto"/>
            <w:bottom w:val="none" w:sz="0" w:space="0" w:color="auto"/>
            <w:right w:val="none" w:sz="0" w:space="0" w:color="auto"/>
          </w:divBdr>
        </w:div>
        <w:div w:id="2128308770">
          <w:marLeft w:val="0"/>
          <w:marRight w:val="0"/>
          <w:marTop w:val="0"/>
          <w:marBottom w:val="0"/>
          <w:divBdr>
            <w:top w:val="none" w:sz="0" w:space="0" w:color="auto"/>
            <w:left w:val="none" w:sz="0" w:space="0" w:color="auto"/>
            <w:bottom w:val="none" w:sz="0" w:space="0" w:color="auto"/>
            <w:right w:val="none" w:sz="0" w:space="0" w:color="auto"/>
          </w:divBdr>
        </w:div>
        <w:div w:id="988826919">
          <w:marLeft w:val="0"/>
          <w:marRight w:val="0"/>
          <w:marTop w:val="0"/>
          <w:marBottom w:val="0"/>
          <w:divBdr>
            <w:top w:val="none" w:sz="0" w:space="0" w:color="auto"/>
            <w:left w:val="none" w:sz="0" w:space="0" w:color="auto"/>
            <w:bottom w:val="none" w:sz="0" w:space="0" w:color="auto"/>
            <w:right w:val="none" w:sz="0" w:space="0" w:color="auto"/>
          </w:divBdr>
        </w:div>
        <w:div w:id="13506086">
          <w:marLeft w:val="0"/>
          <w:marRight w:val="0"/>
          <w:marTop w:val="0"/>
          <w:marBottom w:val="0"/>
          <w:divBdr>
            <w:top w:val="none" w:sz="0" w:space="0" w:color="auto"/>
            <w:left w:val="none" w:sz="0" w:space="0" w:color="auto"/>
            <w:bottom w:val="none" w:sz="0" w:space="0" w:color="auto"/>
            <w:right w:val="none" w:sz="0" w:space="0" w:color="auto"/>
          </w:divBdr>
        </w:div>
        <w:div w:id="995912404">
          <w:marLeft w:val="0"/>
          <w:marRight w:val="0"/>
          <w:marTop w:val="0"/>
          <w:marBottom w:val="0"/>
          <w:divBdr>
            <w:top w:val="none" w:sz="0" w:space="0" w:color="auto"/>
            <w:left w:val="none" w:sz="0" w:space="0" w:color="auto"/>
            <w:bottom w:val="none" w:sz="0" w:space="0" w:color="auto"/>
            <w:right w:val="none" w:sz="0" w:space="0" w:color="auto"/>
          </w:divBdr>
        </w:div>
        <w:div w:id="2050914862">
          <w:marLeft w:val="0"/>
          <w:marRight w:val="0"/>
          <w:marTop w:val="0"/>
          <w:marBottom w:val="0"/>
          <w:divBdr>
            <w:top w:val="none" w:sz="0" w:space="0" w:color="auto"/>
            <w:left w:val="none" w:sz="0" w:space="0" w:color="auto"/>
            <w:bottom w:val="none" w:sz="0" w:space="0" w:color="auto"/>
            <w:right w:val="none" w:sz="0" w:space="0" w:color="auto"/>
          </w:divBdr>
        </w:div>
        <w:div w:id="1890460259">
          <w:marLeft w:val="0"/>
          <w:marRight w:val="0"/>
          <w:marTop w:val="0"/>
          <w:marBottom w:val="0"/>
          <w:divBdr>
            <w:top w:val="none" w:sz="0" w:space="0" w:color="auto"/>
            <w:left w:val="none" w:sz="0" w:space="0" w:color="auto"/>
            <w:bottom w:val="none" w:sz="0" w:space="0" w:color="auto"/>
            <w:right w:val="none" w:sz="0" w:space="0" w:color="auto"/>
          </w:divBdr>
        </w:div>
        <w:div w:id="805007484">
          <w:marLeft w:val="0"/>
          <w:marRight w:val="0"/>
          <w:marTop w:val="0"/>
          <w:marBottom w:val="0"/>
          <w:divBdr>
            <w:top w:val="none" w:sz="0" w:space="0" w:color="auto"/>
            <w:left w:val="none" w:sz="0" w:space="0" w:color="auto"/>
            <w:bottom w:val="none" w:sz="0" w:space="0" w:color="auto"/>
            <w:right w:val="none" w:sz="0" w:space="0" w:color="auto"/>
          </w:divBdr>
        </w:div>
        <w:div w:id="1966498193">
          <w:marLeft w:val="0"/>
          <w:marRight w:val="0"/>
          <w:marTop w:val="0"/>
          <w:marBottom w:val="0"/>
          <w:divBdr>
            <w:top w:val="none" w:sz="0" w:space="0" w:color="auto"/>
            <w:left w:val="none" w:sz="0" w:space="0" w:color="auto"/>
            <w:bottom w:val="none" w:sz="0" w:space="0" w:color="auto"/>
            <w:right w:val="none" w:sz="0" w:space="0" w:color="auto"/>
          </w:divBdr>
        </w:div>
        <w:div w:id="503014454">
          <w:marLeft w:val="0"/>
          <w:marRight w:val="0"/>
          <w:marTop w:val="0"/>
          <w:marBottom w:val="0"/>
          <w:divBdr>
            <w:top w:val="none" w:sz="0" w:space="0" w:color="auto"/>
            <w:left w:val="none" w:sz="0" w:space="0" w:color="auto"/>
            <w:bottom w:val="none" w:sz="0" w:space="0" w:color="auto"/>
            <w:right w:val="none" w:sz="0" w:space="0" w:color="auto"/>
          </w:divBdr>
        </w:div>
        <w:div w:id="238449239">
          <w:marLeft w:val="0"/>
          <w:marRight w:val="0"/>
          <w:marTop w:val="0"/>
          <w:marBottom w:val="0"/>
          <w:divBdr>
            <w:top w:val="none" w:sz="0" w:space="0" w:color="auto"/>
            <w:left w:val="none" w:sz="0" w:space="0" w:color="auto"/>
            <w:bottom w:val="none" w:sz="0" w:space="0" w:color="auto"/>
            <w:right w:val="none" w:sz="0" w:space="0" w:color="auto"/>
          </w:divBdr>
        </w:div>
        <w:div w:id="46538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ancgallo4810@gmail.com" TargetMode="Externa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virtual.frvm.utn.edu.ar/pluginfile.php/125046/mod_resource/content/1/ProcesosDeNegocio-BPMN.pptx.pdf" TargetMode="External"/><Relationship Id="rId7" Type="http://schemas.openxmlformats.org/officeDocument/2006/relationships/endnotes" Target="endnotes.xml"/><Relationship Id="rId12" Type="http://schemas.openxmlformats.org/officeDocument/2006/relationships/hyperlink" Target="mailto:Colomervirginia63@gmail.com"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eocaullo@gmail.com" TargetMode="External"/><Relationship Id="rId24" Type="http://schemas.openxmlformats.org/officeDocument/2006/relationships/hyperlink" Target="https://normas.gba.gob.ar/documentos/0ZoMQUEx.html"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cvirtual.frvm.utn.edu.ar/pluginfile.php/125048/mod_resource/content/1/Reglas%20de%20negocio.docx.pdf" TargetMode="External"/><Relationship Id="rId28" Type="http://schemas.openxmlformats.org/officeDocument/2006/relationships/footer" Target="footer4.xml"/><Relationship Id="rId10" Type="http://schemas.openxmlformats.org/officeDocument/2006/relationships/hyperlink" Target="mailto:boninolourdes8@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ballayesteban2@gmail.com" TargetMode="External"/><Relationship Id="rId14" Type="http://schemas.openxmlformats.org/officeDocument/2006/relationships/hyperlink" Target="mailto:agus57cr@gmail.com" TargetMode="External"/><Relationship Id="rId22" Type="http://schemas.openxmlformats.org/officeDocument/2006/relationships/hyperlink" Target="https://cvirtual.frvm.utn.edu.ar/pluginfile.php/125047/mod_resource/content/1/Mapa%20de%20Procesos.pdf"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927A-0A05-4A1D-B642-B9AEB794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2128</Words>
  <Characters>11708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Aballay</dc:creator>
  <cp:keywords/>
  <dc:description/>
  <cp:lastModifiedBy>Cuenta Microsoft</cp:lastModifiedBy>
  <cp:revision>4</cp:revision>
  <dcterms:created xsi:type="dcterms:W3CDTF">2024-10-16T21:41:00Z</dcterms:created>
  <dcterms:modified xsi:type="dcterms:W3CDTF">2024-10-16T22:20:00Z</dcterms:modified>
</cp:coreProperties>
</file>