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94"/>
        <w:gridCol w:w="3827"/>
        <w:gridCol w:w="1701"/>
        <w:gridCol w:w="1843"/>
        <w:tblGridChange w:id="0">
          <w:tblGrid>
            <w:gridCol w:w="2694"/>
            <w:gridCol w:w="3827"/>
            <w:gridCol w:w="1701"/>
            <w:gridCol w:w="1843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Información General del Proyecto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right" w:leader="none" w:pos="247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ID. Proyecto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Emisión: 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12-05-2025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SkillTrack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Joaquin Mardones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Período (Desde – Hasta)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12-03-25 Al 07-07-25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6"/>
        <w:gridCol w:w="1134"/>
        <w:gridCol w:w="6521"/>
        <w:tblGridChange w:id="0">
          <w:tblGrid>
            <w:gridCol w:w="1276"/>
            <w:gridCol w:w="1134"/>
            <w:gridCol w:w="6521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Estado de Avance (Gestión)</w:t>
            </w:r>
          </w:p>
        </w:tc>
      </w:tr>
      <w:tr>
        <w:trPr>
          <w:cantSplit w:val="1"/>
          <w:trHeight w:val="577" w:hRule="atLeast"/>
          <w:tblHeader w:val="1"/>
        </w:trPr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>
            <w:shd w:fill="93c47d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se ha desarrollado sin inconvenientes por el momento.</w:t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Plazos</w:t>
            </w:r>
          </w:p>
        </w:tc>
        <w:tc>
          <w:tcPr>
            <w:shd w:fill="93c47d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avanza de manera eficiente, cumpliendo con los plazos establecidos.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93c47d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equipo ha mantenido el alcance del proyecto alineado con las expectativas iniciales, cumpliendo con objetivos y entregables.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6029325" cy="26733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2350388" y="3665383"/>
                                <a:ext cx="5991225" cy="229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Controlado.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(La variable se encuentra de acuerdo a lo planificado).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6029325" cy="267335"/>
                      <wp:effectExtent b="0" l="0" r="0" t="0"/>
                      <wp:wrapNone/>
                      <wp:docPr id="1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29325" cy="2673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38100</wp:posOffset>
                      </wp:positionV>
                      <wp:extent cx="152400" cy="15240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2D69B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38100</wp:posOffset>
                      </wp:positionV>
                      <wp:extent cx="152400" cy="152400"/>
                      <wp:effectExtent b="0" l="0" r="0" t="0"/>
                      <wp:wrapNone/>
                      <wp:docPr id="1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139700</wp:posOffset>
                      </wp:positionV>
                      <wp:extent cx="6143625" cy="26670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2293238" y="3665700"/>
                                <a:ext cx="61055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Crítico.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(La variable presenta graves diferencias con respecto a lo planificado).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139700</wp:posOffset>
                      </wp:positionV>
                      <wp:extent cx="6143625" cy="266700"/>
                      <wp:effectExtent b="0" l="0" r="0" t="0"/>
                      <wp:wrapNone/>
                      <wp:docPr id="1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43625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6143625" cy="26670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2293238" y="3665700"/>
                                <a:ext cx="61055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Precaución.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(La variable presenta una leve diferencia con respecto a lo planificado, pero es recuperable).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6143625" cy="266700"/>
                      <wp:effectExtent b="0" l="0" r="0" t="0"/>
                      <wp:wrapNone/>
                      <wp:docPr id="1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43625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12700</wp:posOffset>
                      </wp:positionV>
                      <wp:extent cx="152400" cy="15240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12700</wp:posOffset>
                      </wp:positionV>
                      <wp:extent cx="152400" cy="152400"/>
                      <wp:effectExtent b="0" l="0" r="0" t="0"/>
                      <wp:wrapNone/>
                      <wp:docPr id="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0</wp:posOffset>
                      </wp:positionV>
                      <wp:extent cx="152400" cy="1524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0</wp:posOffset>
                      </wp:positionV>
                      <wp:extent cx="152400" cy="152400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1526"/>
          <w:tab w:val="left" w:leader="none" w:pos="2093"/>
          <w:tab w:val="left" w:leader="none" w:pos="2650"/>
          <w:tab w:val="left" w:leader="none" w:pos="3227"/>
        </w:tabs>
        <w:spacing w:after="60" w:before="60" w:line="240" w:lineRule="auto"/>
        <w:ind w:left="-3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1526"/>
          <w:tab w:val="left" w:leader="none" w:pos="2093"/>
          <w:tab w:val="left" w:leader="none" w:pos="2650"/>
          <w:tab w:val="left" w:leader="none" w:pos="3227"/>
        </w:tabs>
        <w:spacing w:after="60" w:before="60" w:line="240" w:lineRule="auto"/>
        <w:ind w:left="-3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89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30"/>
        <w:gridCol w:w="1559"/>
        <w:tblGridChange w:id="0">
          <w:tblGrid>
            <w:gridCol w:w="7230"/>
            <w:gridCol w:w="1559"/>
          </w:tblGrid>
        </w:tblGridChange>
      </w:tblGrid>
      <w:tr>
        <w:trPr>
          <w:cantSplit w:val="1"/>
          <w:tblHeader w:val="1"/>
        </w:trPr>
        <w:tc>
          <w:tcPr>
            <w:gridSpan w:val="2"/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Estado de Avance (Desarrollo)</w:t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% Avance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Gestión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2d69b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Informe de requisitos funcionales y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3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Informe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Código 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03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Monitoreo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3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Fase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Documentación y cierre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3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1526"/>
          <w:tab w:val="left" w:leader="none" w:pos="2093"/>
          <w:tab w:val="left" w:leader="none" w:pos="2650"/>
          <w:tab w:val="left" w:leader="none" w:pos="3227"/>
        </w:tabs>
        <w:spacing w:after="60" w:before="60" w:line="240" w:lineRule="auto"/>
        <w:ind w:left="-3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tbl>
      <w:tblPr>
        <w:tblStyle w:val="Table4"/>
        <w:tblW w:w="10320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380"/>
        <w:gridCol w:w="1350"/>
        <w:gridCol w:w="2925"/>
        <w:gridCol w:w="2865"/>
        <w:tblGridChange w:id="0">
          <w:tblGrid>
            <w:gridCol w:w="1800"/>
            <w:gridCol w:w="1380"/>
            <w:gridCol w:w="1350"/>
            <w:gridCol w:w="2925"/>
            <w:gridCol w:w="2865"/>
          </w:tblGrid>
        </w:tblGridChange>
      </w:tblGrid>
      <w:tr>
        <w:trPr>
          <w:cantSplit w:val="1"/>
          <w:trHeight w:val="426" w:hRule="atLeast"/>
          <w:tblHeader w:val="1"/>
        </w:trPr>
        <w:tc>
          <w:tcPr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46">
            <w:pPr>
              <w:keepNext w:val="1"/>
              <w:spacing w:after="60" w:before="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Control de Entregables</w:t>
            </w:r>
          </w:p>
        </w:tc>
      </w:tr>
      <w:tr>
        <w:trPr>
          <w:cantSplit w:val="1"/>
          <w:trHeight w:val="764" w:hRule="atLeast"/>
          <w:tblHeader w:val="1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Planificada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Planificada</w:t>
              <w:br w:type="textWrapping"/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Gestión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mié 12-03-25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jue 27-03-25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jue 27-03-25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8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Informe de requisitos funcionales y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jue 03-04-25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mié 09-04-25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mié 09-04-25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Informe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mar 29-04-25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jue 01-05-25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jue 01-05-2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Código 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vie 09-05-25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mar 10-06-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mar 10-06-25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8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Evidencia reunion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sab 17-05-25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dom 18-05-25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dom 18-05-25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685925" cy="13589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8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8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1526"/>
          <w:tab w:val="left" w:leader="none" w:pos="2093"/>
          <w:tab w:val="left" w:leader="none" w:pos="2650"/>
          <w:tab w:val="left" w:leader="none" w:pos="3227"/>
        </w:tabs>
        <w:spacing w:after="60" w:before="60" w:line="240" w:lineRule="auto"/>
        <w:ind w:left="-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tbl>
      <w:tblPr>
        <w:tblStyle w:val="Table5"/>
        <w:tblW w:w="10065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30"/>
        <w:gridCol w:w="1417"/>
        <w:gridCol w:w="1418"/>
        <w:tblGridChange w:id="0">
          <w:tblGrid>
            <w:gridCol w:w="7230"/>
            <w:gridCol w:w="1417"/>
            <w:gridCol w:w="1418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Historial de Imprevistos</w:t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Solicitudes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Problemas y Asuntos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Riesgos Identificados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98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3">
          <w:pPr>
            <w:spacing w:before="60" w:lineRule="auto"/>
            <w:jc w:val="right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i w:val="1"/>
              <w:sz w:val="18"/>
              <w:szCs w:val="18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8"/>
        <w:szCs w:val="18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31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Informe de Avance</w:t>
          </w:r>
        </w:p>
      </w:tc>
      <w:tc>
        <w:tcPr>
          <w:vAlign w:val="top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U1QoRWKBbcr4rA4+oejlepyy6Q==">CgMxLjA4AHIhMVExclJLb1djZ1RmclYyUHRUemVENmdGeG15eFZwUFlW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