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162" w:rsidRDefault="00440162" w:rsidP="00440162">
      <w:r>
        <w:t xml:space="preserve">Los descubrimientos técnicos rompen pronto los </w:t>
      </w:r>
      <w:proofErr w:type="spellStart"/>
      <w:proofErr w:type="gramStart"/>
      <w:r>
        <w:t>limites</w:t>
      </w:r>
      <w:proofErr w:type="spellEnd"/>
      <w:proofErr w:type="gramEnd"/>
      <w:r>
        <w:t xml:space="preserve"> de las pequeñas aldeas primitivas. Casi todos ellos requerían de un comercio de materias primas</w:t>
      </w:r>
      <w:r>
        <w:t xml:space="preserve">, este comercio necesitaba la </w:t>
      </w:r>
      <w:proofErr w:type="spellStart"/>
      <w:r>
        <w:t>acuulacion</w:t>
      </w:r>
      <w:proofErr w:type="spellEnd"/>
      <w:r>
        <w:t xml:space="preserve"> de capital que solo se daba con el </w:t>
      </w:r>
      <w:proofErr w:type="spellStart"/>
      <w:r>
        <w:t>exedente</w:t>
      </w:r>
      <w:proofErr w:type="spellEnd"/>
      <w:r>
        <w:t xml:space="preserve"> de la materia</w:t>
      </w:r>
    </w:p>
    <w:p w:rsidR="00440162" w:rsidRDefault="00440162" w:rsidP="00440162"/>
    <w:p w:rsidR="00314FD3" w:rsidRDefault="00440162" w:rsidP="00440162">
      <w:r>
        <w:t>Antropólogos encuentran pueblos primitivos que evolucionaron hacia una constitución centralizada</w:t>
      </w:r>
      <w:r>
        <w:t xml:space="preserve">, </w:t>
      </w:r>
      <w:proofErr w:type="spellStart"/>
      <w:r>
        <w:t>mumis</w:t>
      </w:r>
      <w:proofErr w:type="spellEnd"/>
      <w:r>
        <w:t xml:space="preserve"> ponían el capital en un gran benefactor, </w:t>
      </w:r>
      <w:proofErr w:type="spellStart"/>
      <w:r>
        <w:t>trobionoseque</w:t>
      </w:r>
      <w:proofErr w:type="spellEnd"/>
      <w:r>
        <w:t xml:space="preserve"> heredaban el benefactor, lo mismo pero el benefactor era el único dueño de la tierra</w:t>
      </w:r>
    </w:p>
    <w:p w:rsidR="00440162" w:rsidRDefault="00440162" w:rsidP="00440162"/>
    <w:p w:rsidR="00440162" w:rsidRDefault="00440162" w:rsidP="00440162">
      <w:r w:rsidRPr="00440162">
        <w:t>Las modificaciones introducidas  no eran de carácter técnico, si no sociales.</w:t>
      </w:r>
      <w:r>
        <w:t>se dieron cambios sociales y</w:t>
      </w:r>
      <w:r w:rsidRPr="00440162">
        <w:t xml:space="preserve"> </w:t>
      </w:r>
      <w:r>
        <w:t>La competencia por el territorio fue mucho más intensa y ello trajo consigo la guerra y la esclavitud. Con el esclavo aparece simultáneamente el rey, como sustituto del antiguo hechicero jefe.</w:t>
      </w:r>
    </w:p>
    <w:p w:rsidR="004B0071" w:rsidRDefault="004B0071" w:rsidP="00440162"/>
    <w:p w:rsidR="004B0071" w:rsidRDefault="004B0071" w:rsidP="00440162">
      <w:r w:rsidRPr="004B0071">
        <w:t xml:space="preserve">El poblado neolítico estaba todavía muy adherido al ecosistema inmediato, aunque éste hubiese sido modificado en forma parcial por la actividad agraria. </w:t>
      </w:r>
      <w:r>
        <w:t>Las relaciones entre espacio rural y urbano se tornan más complejas, pues la ciudad sólo puede subsistir con base en la acumulación de excedentes del trabajo agrícola. La ciudad concentra, transforma y comercializa la producción agrícola</w:t>
      </w:r>
    </w:p>
    <w:p w:rsidR="004B0071" w:rsidRDefault="004B0071" w:rsidP="00440162"/>
    <w:p w:rsidR="004B0071" w:rsidRPr="00440162" w:rsidRDefault="004B0071" w:rsidP="00440162">
      <w:r>
        <w:t xml:space="preserve">La ciudad empieza a ser el espacio de la organización social que planifica, orienta y distribuye la producción. </w:t>
      </w:r>
      <w:r>
        <w:t xml:space="preserve"> </w:t>
      </w:r>
      <w:bookmarkStart w:id="0" w:name="_GoBack"/>
      <w:bookmarkEnd w:id="0"/>
      <w:r>
        <w:t xml:space="preserve">Para cumplir esta tarea necesita construir nuevos instrumentos de comunicación. El lenguaje escrito aparece para satisfacer las necesidades de las nuevas clases urbanas que acumulan los excedentes agrarios y los distribuyen. Hace falta una nueva memoria social más abstracta y por lo tanto más permanente, que conserve en el tiempo el recuerdo de los préstamos y de los impuestos fiscales. Las primeras tablillas escritas encontradas en </w:t>
      </w:r>
      <w:proofErr w:type="gramStart"/>
      <w:r>
        <w:t>el</w:t>
      </w:r>
      <w:proofErr w:type="gramEnd"/>
      <w:r>
        <w:t xml:space="preserve"> Sumer describen cuentas en las que los templos conservaban la memoria de los préstamos hechos a los campesinos.</w:t>
      </w:r>
    </w:p>
    <w:sectPr w:rsidR="004B0071" w:rsidRPr="004401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162"/>
    <w:rsid w:val="00314FD3"/>
    <w:rsid w:val="00440162"/>
    <w:rsid w:val="004B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02B8391-576D-4949-961A-5A543F28C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Aguirre Martinez</dc:creator>
  <cp:keywords/>
  <dc:description/>
  <cp:lastModifiedBy>Esteban Aguirre Martinez</cp:lastModifiedBy>
  <cp:revision>2</cp:revision>
  <dcterms:created xsi:type="dcterms:W3CDTF">2016-09-23T03:25:00Z</dcterms:created>
  <dcterms:modified xsi:type="dcterms:W3CDTF">2016-09-23T03:34:00Z</dcterms:modified>
</cp:coreProperties>
</file>