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rHeight w:val="380" w:hRule="atLeast"/>
          <w:tblHeader w:val="0"/>
        </w:trPr>
        <w:tc>
          <w:tcPr>
            <w:gridSpan w:val="2"/>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02">
            <w:pPr>
              <w:spacing w:after="0" w:lineRule="auto"/>
              <w:rPr/>
            </w:pPr>
            <w:r w:rsidDel="00000000" w:rsidR="00000000" w:rsidRPr="00000000">
              <w:rPr>
                <w:rFonts w:ascii="Arial" w:cs="Arial" w:eastAsia="Arial" w:hAnsi="Arial"/>
                <w:b w:val="1"/>
                <w:bCs w:val="1"/>
                <w:color w:val="ffffff"/>
                <w:sz w:val="22"/>
                <w:szCs w:val="22"/>
                <w:rtl w:val="0"/>
              </w:rPr>
              <w:t xml:space="preserve">Proyecto: MisMascotas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4a9e8a" w:val="clear"/>
            <w:tcMar>
              <w:top w:w="80.0" w:type="dxa"/>
              <w:left w:w="180.0" w:type="dxa"/>
              <w:bottom w:w="80.0" w:type="dxa"/>
              <w:right w:w="180.0" w:type="dxa"/>
            </w:tcMar>
          </w:tcPr>
          <w:p w:rsidR="00000000" w:rsidDel="00000000" w:rsidP="00000000" w:rsidRDefault="00000000" w:rsidRPr="00000000" w14:paraId="00000004">
            <w:pPr>
              <w:spacing w:after="0" w:lineRule="auto"/>
              <w:rPr/>
            </w:pPr>
            <w:r w:rsidDel="00000000" w:rsidR="00000000" w:rsidRPr="00000000">
              <w:rPr>
                <w:rFonts w:ascii="Arial" w:cs="Arial" w:eastAsia="Arial" w:hAnsi="Arial"/>
                <w:b w:val="1"/>
                <w:bCs w:val="1"/>
                <w:color w:val="ffffff"/>
                <w:sz w:val="22"/>
                <w:szCs w:val="22"/>
                <w:rtl w:val="0"/>
              </w:rPr>
              <w:t xml:space="preserve">Caso de Uso: "Ver calendario de eventos"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4a9e8a" w:val="clear"/>
            <w:tcMar>
              <w:top w:w="80.0" w:type="dxa"/>
              <w:left w:w="180.0" w:type="dxa"/>
              <w:bottom w:w="80.0" w:type="dxa"/>
              <w:right w:w="180.0" w:type="dxa"/>
            </w:tcMar>
          </w:tcPr>
          <w:p w:rsidR="00000000" w:rsidDel="00000000" w:rsidP="00000000" w:rsidRDefault="00000000" w:rsidRPr="00000000" w14:paraId="00000005">
            <w:pPr>
              <w:spacing w:after="0" w:lineRule="auto"/>
              <w:jc w:val="right"/>
              <w:rPr/>
            </w:pPr>
            <w:r w:rsidDel="00000000" w:rsidR="00000000" w:rsidRPr="00000000">
              <w:rPr>
                <w:rFonts w:ascii="Arial" w:cs="Arial" w:eastAsia="Arial" w:hAnsi="Arial"/>
                <w:b w:val="1"/>
                <w:bCs w:val="1"/>
                <w:color w:val="ffffff"/>
                <w:sz w:val="22"/>
                <w:szCs w:val="22"/>
                <w:rtl w:val="0"/>
              </w:rPr>
              <w:t xml:space="preserve">ID: CU15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bCs w:val="1"/>
                <w:color w:val="1a5c4e"/>
                <w:sz w:val="20"/>
                <w:szCs w:val="20"/>
                <w:rtl w:val="0"/>
              </w:rPr>
              <w:t xml:space="preserve">Actor: </w:t>
            </w:r>
            <w:r w:rsidDel="00000000" w:rsidR="00000000" w:rsidRPr="00000000">
              <w:rPr>
                <w:rFonts w:ascii="Arial" w:cs="Arial" w:eastAsia="Arial" w:hAnsi="Arial"/>
                <w:color w:val="222222"/>
                <w:sz w:val="20"/>
                <w:szCs w:val="20"/>
                <w:rtl w:val="0"/>
              </w:rPr>
              <w:t xml:space="preserve">Usuario / Cuidador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tcPr>
          <w:p w:rsidR="00000000" w:rsidDel="00000000" w:rsidP="00000000" w:rsidRDefault="00000000" w:rsidRPr="00000000" w14:paraId="00000007">
            <w:pPr>
              <w:spacing w:after="0" w:lineRule="auto"/>
              <w:jc w:val="center"/>
              <w:rPr/>
            </w:pPr>
            <w:r w:rsidDel="00000000" w:rsidR="00000000" w:rsidRPr="00000000">
              <w:rPr>
                <w:rtl w:val="0"/>
              </w:rPr>
            </w:r>
          </w:p>
        </w:tc>
      </w:tr>
    </w:tbl>
    <w:p w:rsidR="00000000" w:rsidDel="00000000" w:rsidP="00000000" w:rsidRDefault="00000000" w:rsidRPr="00000000" w14:paraId="00000008">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1a5c4e"/>
                <w:sz w:val="20"/>
                <w:szCs w:val="20"/>
                <w:rtl w:val="0"/>
              </w:rPr>
              <w:t xml:space="preserve">Versión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0A">
            <w:pPr>
              <w:spacing w:after="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color w:val="1a5c4e"/>
                <w:sz w:val="20"/>
                <w:szCs w:val="20"/>
                <w:rtl w:val="0"/>
              </w:rPr>
              <w:t xml:space="preserve">Dependencias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0C">
            <w:pPr>
              <w:spacing w:after="0" w:lineRule="auto"/>
              <w:rPr/>
            </w:pPr>
            <w:r w:rsidDel="00000000" w:rsidR="00000000" w:rsidRPr="00000000">
              <w:rPr>
                <w:rFonts w:ascii="Arial" w:cs="Arial" w:eastAsia="Arial" w:hAnsi="Arial"/>
                <w:color w:val="222222"/>
                <w:sz w:val="20"/>
                <w:szCs w:val="20"/>
                <w:rtl w:val="0"/>
              </w:rPr>
              <w:t xml:space="preserve">• RN-010</w:t>
            </w:r>
            <w:r w:rsidDel="00000000" w:rsidR="00000000" w:rsidRPr="00000000">
              <w:rPr>
                <w:rFonts w:ascii="Arial" w:cs="Arial" w:eastAsia="Arial" w:hAnsi="Arial"/>
                <w:color w:val="222222"/>
                <w:rtl w:val="0"/>
              </w:rPr>
              <w:t xml:space="preserve"> Al invitar a alguien al cuidado compartido, el propietario elige un perfil (Familia o Cuidador) que aplica sobre todas sus mascotas </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Arial" w:cs="Arial" w:eastAsia="Arial" w:hAnsi="Arial"/>
                <w:color w:val="222222"/>
                <w:sz w:val="20"/>
                <w:szCs w:val="20"/>
                <w:rtl w:val="0"/>
              </w:rPr>
              <w:t xml:space="preserve">• RN-030 El calendario consolida eventos de todas las mascotas del usuario en una vista unificada</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Arial" w:cs="Arial" w:eastAsia="Arial" w:hAnsi="Arial"/>
                <w:color w:val="222222"/>
                <w:sz w:val="20"/>
                <w:szCs w:val="20"/>
                <w:rtl w:val="0"/>
              </w:rPr>
              <w:t xml:space="preserve">• RN-031 Los eventos se diferencian por color según tipo: vacuna, medicación, consulta, recordatorio</w:t>
            </w:r>
            <w:r w:rsidDel="00000000" w:rsidR="00000000" w:rsidRPr="00000000">
              <w:rPr>
                <w:rtl w:val="0"/>
              </w:rPr>
            </w:r>
          </w:p>
          <w:p w:rsidR="00000000" w:rsidDel="00000000" w:rsidP="00000000" w:rsidRDefault="00000000" w:rsidRPr="00000000" w14:paraId="0000000F">
            <w:pPr>
              <w:spacing w:after="0" w:lineRule="auto"/>
              <w:rPr>
                <w:rFonts w:ascii="Arial" w:cs="Arial" w:eastAsia="Arial" w:hAnsi="Arial"/>
                <w:color w:val="222222"/>
              </w:rPr>
            </w:pPr>
            <w:r w:rsidDel="00000000" w:rsidR="00000000" w:rsidRPr="00000000">
              <w:rPr>
                <w:rFonts w:ascii="Arial" w:cs="Arial" w:eastAsia="Arial" w:hAnsi="Arial"/>
                <w:color w:val="222222"/>
                <w:sz w:val="20"/>
                <w:szCs w:val="20"/>
                <w:rtl w:val="0"/>
              </w:rPr>
              <w:t xml:space="preserve">•</w:t>
            </w:r>
            <w:r w:rsidDel="00000000" w:rsidR="00000000" w:rsidRPr="00000000">
              <w:rPr>
                <w:rFonts w:ascii="Arial" w:cs="Arial" w:eastAsia="Arial" w:hAnsi="Arial"/>
                <w:color w:val="222222"/>
                <w:rtl w:val="0"/>
              </w:rPr>
              <w:t xml:space="preserve">RN-032 Todos los usuarios pueden configurar múltiples avisos previos por recordatorio, independientemente del plan </w:t>
            </w:r>
          </w:p>
          <w:p w:rsidR="00000000" w:rsidDel="00000000" w:rsidP="00000000" w:rsidRDefault="00000000" w:rsidRPr="00000000" w14:paraId="00000010">
            <w:pPr>
              <w:rPr>
                <w:rFonts w:ascii="Arial" w:cs="Arial" w:eastAsia="Arial" w:hAnsi="Arial"/>
                <w:color w:val="222222"/>
              </w:rPr>
            </w:pPr>
            <w:r w:rsidDel="00000000" w:rsidR="00000000" w:rsidRPr="00000000">
              <w:rPr>
                <w:rFonts w:ascii="Arial" w:cs="Arial" w:eastAsia="Arial" w:hAnsi="Arial"/>
                <w:color w:val="222222"/>
                <w:rtl w:val="0"/>
              </w:rPr>
              <w:t xml:space="preserve">•RN-050 El calendario permite filtrar eventos por mascota de forma opcional. Por defecto muestra los eventos de todas las mascotas del usuario </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1a5c4e"/>
                <w:sz w:val="20"/>
                <w:szCs w:val="20"/>
                <w:rtl w:val="0"/>
              </w:rPr>
              <w:t xml:space="preserve">Precondición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i w:val="1"/>
                <w:iCs w:val="1"/>
                <w:color w:val="555555"/>
                <w:sz w:val="20"/>
                <w:szCs w:val="20"/>
                <w:rtl w:val="0"/>
              </w:rPr>
              <w:t xml:space="preserve">El usuario o cuidador se encuentra autenticado. Existen eventos cargados para al menos una mascota a la que el actor tiene acceso.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1a5c4e"/>
                <w:sz w:val="20"/>
                <w:szCs w:val="20"/>
                <w:rtl w:val="0"/>
              </w:rPr>
              <w:t xml:space="preserve">Descripción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i w:val="1"/>
                <w:iCs w:val="1"/>
                <w:color w:val="555555"/>
                <w:sz w:val="20"/>
                <w:szCs w:val="20"/>
                <w:rtl w:val="0"/>
              </w:rPr>
              <w:t xml:space="preserve">El sistema deberá presentar todos los eventos programados del usuario en una vista de calendario unificada, consolidando las mascotas a las que tiene acceso. El usuario puede filtrar por mascota o tipo de evento, cambiar entre vistas mensual, semanal y listado, y acceder al detalle de cada evento. Los eventos se diferencian visualmente por color según su tipo.Los recordatorios confirmados como cumplidos desde la pantalla de inicio quedan reflejados automáticamente en el calendario. El usuario puede filtrar los eventos por mascota de forma opcional (RN-050). </w:t>
            </w:r>
            <w:r w:rsidDel="00000000" w:rsidR="00000000" w:rsidRPr="00000000">
              <w:rPr>
                <w:rtl w:val="0"/>
              </w:rPr>
            </w:r>
          </w:p>
        </w:tc>
      </w:tr>
    </w:tbl>
    <w:p w:rsidR="00000000" w:rsidDel="00000000" w:rsidP="00000000" w:rsidRDefault="00000000" w:rsidRPr="00000000" w14:paraId="00000015">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16">
            <w:pPr>
              <w:spacing w:after="0" w:lineRule="auto"/>
              <w:jc w:val="cente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ffffff"/>
                <w:sz w:val="20"/>
                <w:szCs w:val="20"/>
                <w:rtl w:val="0"/>
              </w:rPr>
              <w:t xml:space="preserve">Secuencia normal (Camino feliz)</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8">
            <w:pPr>
              <w:spacing w:after="0" w:lineRule="auto"/>
              <w:jc w:val="center"/>
              <w:rPr/>
            </w:pPr>
            <w:r w:rsidDel="00000000" w:rsidR="00000000" w:rsidRPr="00000000">
              <w:rPr>
                <w:rFonts w:ascii="Arial" w:cs="Arial" w:eastAsia="Arial" w:hAnsi="Arial"/>
                <w:b w:val="1"/>
                <w:bCs w:val="1"/>
                <w:color w:val="222222"/>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color w:val="222222"/>
                <w:sz w:val="20"/>
                <w:szCs w:val="20"/>
                <w:rtl w:val="0"/>
              </w:rPr>
              <w:t xml:space="preserve">El usuario accede a la sección "Calendario".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A">
            <w:pPr>
              <w:spacing w:after="0" w:lineRule="auto"/>
              <w:jc w:val="center"/>
              <w:rPr/>
            </w:pPr>
            <w:r w:rsidDel="00000000" w:rsidR="00000000" w:rsidRPr="00000000">
              <w:rPr>
                <w:rFonts w:ascii="Arial" w:cs="Arial" w:eastAsia="Arial" w:hAnsi="Arial"/>
                <w:b w:val="1"/>
                <w:bCs w:val="1"/>
                <w:color w:val="222222"/>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color w:val="222222"/>
                <w:rtl w:val="0"/>
              </w:rPr>
              <w:t xml:space="preserve">El sistema muestra la pantalla de calendario en vista mensual por defecto. Los eventos programados por el usuario y sus cuidadores se muestran diferenciados visualmente según su tipo: vacunas, medicaciones, consultas y recordatorios.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C">
            <w:pPr>
              <w:spacing w:after="0" w:lineRule="auto"/>
              <w:jc w:val="center"/>
              <w:rPr/>
            </w:pPr>
            <w:r w:rsidDel="00000000" w:rsidR="00000000" w:rsidRPr="00000000">
              <w:rPr>
                <w:rFonts w:ascii="Arial" w:cs="Arial" w:eastAsia="Arial" w:hAnsi="Arial"/>
                <w:b w:val="1"/>
                <w:bCs w:val="1"/>
                <w:color w:val="222222"/>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color w:val="222222"/>
                <w:sz w:val="20"/>
                <w:szCs w:val="20"/>
                <w:rtl w:val="0"/>
              </w:rPr>
              <w:t xml:space="preserve">El usuario visualiza los eventos: vacunas, consultas, medicaciones y recordatorios pendientes.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E">
            <w:pPr>
              <w:spacing w:after="0" w:lineRule="auto"/>
              <w:jc w:val="center"/>
              <w:rPr/>
            </w:pPr>
            <w:r w:rsidDel="00000000" w:rsidR="00000000" w:rsidRPr="00000000">
              <w:rPr>
                <w:rFonts w:ascii="Arial" w:cs="Arial" w:eastAsia="Arial" w:hAnsi="Arial"/>
                <w:b w:val="1"/>
                <w:bCs w:val="1"/>
                <w:color w:val="222222"/>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color w:val="222222"/>
                <w:sz w:val="20"/>
                <w:szCs w:val="20"/>
                <w:rtl w:val="0"/>
              </w:rPr>
              <w:t xml:space="preserve">El usuario puede filtrar los eventos por mascota o por tipo de evento.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0">
            <w:pPr>
              <w:spacing w:after="0" w:lineRule="auto"/>
              <w:jc w:val="center"/>
              <w:rPr/>
            </w:pPr>
            <w:r w:rsidDel="00000000" w:rsidR="00000000" w:rsidRPr="00000000">
              <w:rPr>
                <w:rFonts w:ascii="Arial" w:cs="Arial" w:eastAsia="Arial" w:hAnsi="Arial"/>
                <w:b w:val="1"/>
                <w:bCs w:val="1"/>
                <w:color w:val="222222"/>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color w:val="222222"/>
                <w:sz w:val="20"/>
                <w:szCs w:val="20"/>
                <w:rtl w:val="0"/>
              </w:rPr>
              <w:t xml:space="preserve">El usuario selecciona un evento para ver su detalle completo.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2">
            <w:pPr>
              <w:spacing w:after="0" w:lineRule="auto"/>
              <w:jc w:val="center"/>
              <w:rPr/>
            </w:pPr>
            <w:r w:rsidDel="00000000" w:rsidR="00000000" w:rsidRPr="00000000">
              <w:rPr>
                <w:rFonts w:ascii="Arial" w:cs="Arial" w:eastAsia="Arial" w:hAnsi="Arial"/>
                <w:b w:val="1"/>
                <w:bCs w:val="1"/>
                <w:color w:val="222222"/>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color w:val="222222"/>
                <w:rtl w:val="0"/>
              </w:rPr>
              <w:t xml:space="preserve">El usuario puede cambiar entre tres vistas disponibles: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4">
            <w:pPr>
              <w:spacing w:after="0" w:lineRule="auto"/>
              <w:jc w:val="center"/>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rtl w:val="0"/>
              </w:rPr>
              <w:t xml:space="preserve">6.1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5">
            <w:pP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Vista mensual: grilla del mes con puntos o indicadores en los días que tienen eventos. </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6">
            <w:pPr>
              <w:spacing w:after="0" w:lineRule="auto"/>
              <w:jc w:val="center"/>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rtl w:val="0"/>
              </w:rPr>
              <w:t xml:space="preserve">6.2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7">
            <w:pP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Vista semanal: los 7 días de la semana con los eventos del día listados debajo de cada uno </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8">
            <w:pPr>
              <w:spacing w:after="0" w:lineRule="auto"/>
              <w:jc w:val="center"/>
              <w:rPr>
                <w:rFonts w:ascii="Arial" w:cs="Arial" w:eastAsia="Arial" w:hAnsi="Arial"/>
                <w:b w:val="1"/>
                <w:bCs w:val="1"/>
                <w:color w:val="222222"/>
              </w:rPr>
            </w:pPr>
            <w:r w:rsidDel="00000000" w:rsidR="00000000" w:rsidRPr="00000000">
              <w:rPr>
                <w:rFonts w:ascii="Arial" w:cs="Arial" w:eastAsia="Arial" w:hAnsi="Arial"/>
                <w:b w:val="1"/>
                <w:bCs w:val="1"/>
                <w:color w:val="222222"/>
                <w:rtl w:val="0"/>
              </w:rPr>
              <w:t xml:space="preserve">6.3</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9">
            <w:pP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Vista listado: todos los eventos ordenados cronológicamente en una lista continúa. </w:t>
            </w:r>
          </w:p>
        </w:tc>
      </w:tr>
    </w:tbl>
    <w:p w:rsidR="00000000" w:rsidDel="00000000" w:rsidP="00000000" w:rsidRDefault="00000000" w:rsidRPr="00000000" w14:paraId="0000002A">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1a5c4e"/>
                <w:sz w:val="20"/>
                <w:szCs w:val="20"/>
                <w:rtl w:val="0"/>
              </w:rPr>
              <w:t xml:space="preserve">Postcondición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i w:val="1"/>
                <w:iCs w:val="1"/>
                <w:color w:val="555555"/>
                <w:sz w:val="20"/>
                <w:szCs w:val="20"/>
                <w:rtl w:val="0"/>
              </w:rPr>
              <w:t xml:space="preserve">El usuario visualizó los eventos programados en el calendario. Si seleccionó un evento, accedió a su detalle completo.</w:t>
            </w:r>
            <w:r w:rsidDel="00000000" w:rsidR="00000000" w:rsidRPr="00000000">
              <w:rPr>
                <w:rtl w:val="0"/>
              </w:rPr>
            </w:r>
          </w:p>
        </w:tc>
      </w:tr>
    </w:tbl>
    <w:p w:rsidR="00000000" w:rsidDel="00000000" w:rsidP="00000000" w:rsidRDefault="00000000" w:rsidRPr="00000000" w14:paraId="0000002D">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2E">
            <w:pPr>
              <w:spacing w:after="0" w:lineRule="auto"/>
              <w:jc w:val="cente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ffffff"/>
                <w:sz w:val="20"/>
                <w:szCs w:val="20"/>
                <w:rtl w:val="0"/>
              </w:rPr>
              <w:t xml:space="preserve">Excepciones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0">
            <w:pPr>
              <w:spacing w:after="0" w:lineRule="auto"/>
              <w:jc w:val="center"/>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rtl w:val="0"/>
              </w:rPr>
              <w:t xml:space="preserve">1A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1">
            <w:pPr>
              <w:spacing w:after="0" w:lineRule="auto"/>
              <w:rPr>
                <w:rFonts w:ascii="Arial" w:cs="Arial" w:eastAsia="Arial" w:hAnsi="Arial"/>
                <w:color w:val="222222"/>
                <w:sz w:val="20"/>
                <w:szCs w:val="20"/>
              </w:rPr>
            </w:pPr>
            <w:r w:rsidDel="00000000" w:rsidR="00000000" w:rsidRPr="00000000">
              <w:rPr>
                <w:rFonts w:ascii="Arial" w:cs="Arial" w:eastAsia="Arial" w:hAnsi="Arial"/>
                <w:color w:val="222222"/>
                <w:rtl w:val="0"/>
              </w:rPr>
              <w:t xml:space="preserve">Si ocurre un error al cargar los eventos del calendario: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2">
            <w:pPr>
              <w:spacing w:after="0" w:lineRule="auto"/>
              <w:jc w:val="center"/>
              <w:rPr>
                <w:rFonts w:ascii="Arial" w:cs="Arial" w:eastAsia="Arial" w:hAnsi="Arial"/>
                <w:color w:val="222222"/>
              </w:rPr>
            </w:pPr>
            <w:r w:rsidDel="00000000" w:rsidR="00000000" w:rsidRPr="00000000">
              <w:rPr>
                <w:rFonts w:ascii="Arial" w:cs="Arial" w:eastAsia="Arial" w:hAnsi="Arial"/>
                <w:color w:val="222222"/>
                <w:rtl w:val="0"/>
              </w:rPr>
              <w:t xml:space="preserve">E.1</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3">
            <w:pP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        El sistema muestra el calendario vacío con un mensaje indicando que no se pudieron cargar los datos. </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4">
            <w:pPr>
              <w:spacing w:after="0" w:lineRule="auto"/>
              <w:jc w:val="center"/>
              <w:rPr>
                <w:rFonts w:ascii="Arial" w:cs="Arial" w:eastAsia="Arial" w:hAnsi="Arial"/>
                <w:color w:val="222222"/>
              </w:rPr>
            </w:pPr>
            <w:r w:rsidDel="00000000" w:rsidR="00000000" w:rsidRPr="00000000">
              <w:rPr>
                <w:rFonts w:ascii="Arial" w:cs="Arial" w:eastAsia="Arial" w:hAnsi="Arial"/>
                <w:color w:val="222222"/>
                <w:rtl w:val="0"/>
              </w:rPr>
              <w:t xml:space="preserve">E.2</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5">
            <w:pP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       El sistema ofrece la opción de reintentar. </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6">
            <w:pPr>
              <w:spacing w:after="0" w:lineRule="auto"/>
              <w:jc w:val="center"/>
              <w:rPr/>
            </w:pPr>
            <w:r w:rsidDel="00000000" w:rsidR="00000000" w:rsidRPr="00000000">
              <w:rPr>
                <w:rFonts w:ascii="Arial" w:cs="Arial" w:eastAsia="Arial" w:hAnsi="Arial"/>
                <w:b w:val="1"/>
                <w:bCs w:val="1"/>
                <w:color w:val="222222"/>
                <w:sz w:val="20"/>
                <w:szCs w:val="20"/>
                <w:rtl w:val="0"/>
              </w:rPr>
              <w:t xml:space="preserve">2A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color w:val="222222"/>
                <w:sz w:val="20"/>
                <w:szCs w:val="20"/>
                <w:rtl w:val="0"/>
              </w:rPr>
              <w:t xml:space="preserve">Si no existen eventos programados para ninguna mascota del usuario: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8">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9">
            <w:pPr>
              <w:spacing w:after="0" w:lineRule="auto"/>
              <w:ind w:left="400" w:firstLine="0"/>
              <w:rPr/>
            </w:pPr>
            <w:r w:rsidDel="00000000" w:rsidR="00000000" w:rsidRPr="00000000">
              <w:rPr>
                <w:rFonts w:ascii="Arial" w:cs="Arial" w:eastAsia="Arial" w:hAnsi="Arial"/>
                <w:color w:val="222222"/>
                <w:sz w:val="20"/>
                <w:szCs w:val="20"/>
                <w:rtl w:val="0"/>
              </w:rPr>
              <w:t xml:space="preserve">El sistema muestra el calendario vacío con un mensaje orientativo.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A">
            <w:pPr>
              <w:spacing w:after="0" w:lineRule="auto"/>
              <w:jc w:val="center"/>
              <w:rPr/>
            </w:pPr>
            <w:r w:rsidDel="00000000" w:rsidR="00000000" w:rsidRPr="00000000">
              <w:rPr>
                <w:rFonts w:ascii="Arial" w:cs="Arial" w:eastAsia="Arial" w:hAnsi="Arial"/>
                <w:b w:val="0"/>
                <w:bCs w:val="0"/>
                <w:color w:val="222222"/>
                <w:sz w:val="20"/>
                <w:szCs w:val="20"/>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B">
            <w:pPr>
              <w:spacing w:after="0" w:lineRule="auto"/>
              <w:ind w:left="400" w:firstLine="0"/>
              <w:rPr/>
            </w:pPr>
            <w:r w:rsidDel="00000000" w:rsidR="00000000" w:rsidRPr="00000000">
              <w:rPr>
                <w:rFonts w:ascii="Arial" w:cs="Arial" w:eastAsia="Arial" w:hAnsi="Arial"/>
                <w:color w:val="222222"/>
                <w:rtl w:val="0"/>
              </w:rPr>
              <w:t xml:space="preserve">El sistema ofrece acceso directo para registrar un nuevo evento clínico (CU7).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C">
            <w:pPr>
              <w:spacing w:after="0" w:lineRule="auto"/>
              <w:jc w:val="center"/>
              <w:rPr/>
            </w:pPr>
            <w:r w:rsidDel="00000000" w:rsidR="00000000" w:rsidRPr="00000000">
              <w:rPr>
                <w:rFonts w:ascii="Arial" w:cs="Arial" w:eastAsia="Arial" w:hAnsi="Arial"/>
                <w:b w:val="1"/>
                <w:bCs w:val="1"/>
                <w:color w:val="222222"/>
                <w:sz w:val="20"/>
                <w:szCs w:val="20"/>
                <w:rtl w:val="0"/>
              </w:rPr>
              <w:t xml:space="preserve">4A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D">
            <w:pPr>
              <w:spacing w:after="0" w:lineRule="auto"/>
              <w:rPr/>
            </w:pPr>
            <w:r w:rsidDel="00000000" w:rsidR="00000000" w:rsidRPr="00000000">
              <w:rPr>
                <w:rFonts w:ascii="Arial" w:cs="Arial" w:eastAsia="Arial" w:hAnsi="Arial"/>
                <w:color w:val="222222"/>
                <w:sz w:val="20"/>
                <w:szCs w:val="20"/>
                <w:rtl w:val="0"/>
              </w:rPr>
              <w:t xml:space="preserve">Si el filtro aplicado no arroja resultados: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E">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F">
            <w:pPr>
              <w:spacing w:after="0" w:lineRule="auto"/>
              <w:ind w:left="400" w:firstLine="0"/>
              <w:rPr/>
            </w:pPr>
            <w:r w:rsidDel="00000000" w:rsidR="00000000" w:rsidRPr="00000000">
              <w:rPr>
                <w:rFonts w:ascii="Arial" w:cs="Arial" w:eastAsia="Arial" w:hAnsi="Arial"/>
                <w:color w:val="222222"/>
                <w:sz w:val="20"/>
                <w:szCs w:val="20"/>
                <w:rtl w:val="0"/>
              </w:rPr>
              <w:t xml:space="preserve">El sistema muestra el calendario vacío con un mensaje indicando que no hay eventos para los filtros seleccionados.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0">
            <w:pPr>
              <w:spacing w:after="0" w:lineRule="auto"/>
              <w:jc w:val="center"/>
              <w:rPr/>
            </w:pPr>
            <w:r w:rsidDel="00000000" w:rsidR="00000000" w:rsidRPr="00000000">
              <w:rPr>
                <w:rFonts w:ascii="Arial" w:cs="Arial" w:eastAsia="Arial" w:hAnsi="Arial"/>
                <w:b w:val="0"/>
                <w:bCs w:val="0"/>
                <w:color w:val="222222"/>
                <w:sz w:val="20"/>
                <w:szCs w:val="20"/>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1">
            <w:pPr>
              <w:spacing w:after="0" w:lineRule="auto"/>
              <w:ind w:left="400" w:firstLine="0"/>
              <w:rPr/>
            </w:pPr>
            <w:r w:rsidDel="00000000" w:rsidR="00000000" w:rsidRPr="00000000">
              <w:rPr>
                <w:rFonts w:ascii="Arial" w:cs="Arial" w:eastAsia="Arial" w:hAnsi="Arial"/>
                <w:color w:val="222222"/>
                <w:sz w:val="20"/>
                <w:szCs w:val="20"/>
                <w:rtl w:val="0"/>
              </w:rPr>
              <w:t xml:space="preserve">El usuario puede limpiar los filtros para volver a la vista completa.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42">
            <w:pPr>
              <w:spacing w:after="0" w:lineRule="auto"/>
              <w:jc w:val="center"/>
              <w:rPr/>
            </w:pPr>
            <w:r w:rsidDel="00000000" w:rsidR="00000000" w:rsidRPr="00000000">
              <w:rPr>
                <w:rFonts w:ascii="Arial" w:cs="Arial" w:eastAsia="Arial" w:hAnsi="Arial"/>
                <w:b w:val="1"/>
                <w:bCs w:val="1"/>
                <w:color w:val="222222"/>
                <w:sz w:val="20"/>
                <w:szCs w:val="20"/>
                <w:rtl w:val="0"/>
              </w:rPr>
              <w:t xml:space="preserve">5A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color w:val="222222"/>
                <w:sz w:val="20"/>
                <w:szCs w:val="20"/>
                <w:rtl w:val="0"/>
              </w:rPr>
              <w:t xml:space="preserve">Si el evento seleccionado fue eliminado o cancelado desde otro dispositivo: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4">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5">
            <w:pPr>
              <w:spacing w:after="0" w:lineRule="auto"/>
              <w:ind w:left="400" w:firstLine="0"/>
              <w:rPr/>
            </w:pPr>
            <w:r w:rsidDel="00000000" w:rsidR="00000000" w:rsidRPr="00000000">
              <w:rPr>
                <w:rFonts w:ascii="Arial" w:cs="Arial" w:eastAsia="Arial" w:hAnsi="Arial"/>
                <w:color w:val="222222"/>
                <w:sz w:val="20"/>
                <w:szCs w:val="20"/>
                <w:rtl w:val="0"/>
              </w:rPr>
              <w:t xml:space="preserve">El sistema informa que el evento ya no está disponible.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6">
            <w:pPr>
              <w:spacing w:after="0" w:lineRule="auto"/>
              <w:jc w:val="center"/>
              <w:rPr/>
            </w:pPr>
            <w:r w:rsidDel="00000000" w:rsidR="00000000" w:rsidRPr="00000000">
              <w:rPr>
                <w:rFonts w:ascii="Arial" w:cs="Arial" w:eastAsia="Arial" w:hAnsi="Arial"/>
                <w:b w:val="0"/>
                <w:bCs w:val="0"/>
                <w:color w:val="222222"/>
                <w:sz w:val="20"/>
                <w:szCs w:val="20"/>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47">
            <w:pPr>
              <w:spacing w:after="0" w:lineRule="auto"/>
              <w:ind w:left="400" w:firstLine="0"/>
              <w:rPr/>
            </w:pPr>
            <w:r w:rsidDel="00000000" w:rsidR="00000000" w:rsidRPr="00000000">
              <w:rPr>
                <w:rFonts w:ascii="Arial" w:cs="Arial" w:eastAsia="Arial" w:hAnsi="Arial"/>
                <w:color w:val="222222"/>
                <w:sz w:val="20"/>
                <w:szCs w:val="20"/>
                <w:rtl w:val="0"/>
              </w:rPr>
              <w:t xml:space="preserve">El calendario se actualiza eliminando el evento de la vista.</w:t>
            </w:r>
            <w:r w:rsidDel="00000000" w:rsidR="00000000" w:rsidRPr="00000000">
              <w:rPr>
                <w:rtl w:val="0"/>
              </w:rPr>
            </w:r>
          </w:p>
        </w:tc>
      </w:tr>
    </w:tbl>
    <w:p w:rsidR="00000000" w:rsidDel="00000000" w:rsidP="00000000" w:rsidRDefault="00000000" w:rsidRPr="00000000" w14:paraId="00000048">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color w:val="1a5c4e"/>
                <w:sz w:val="20"/>
                <w:szCs w:val="20"/>
                <w:rtl w:val="0"/>
              </w:rPr>
              <w:t xml:space="preserve">Comentarios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color w:val="222222"/>
                <w:rtl w:val="0"/>
              </w:rPr>
              <w:t xml:space="preserve">El alcance del actor sobre las mascotas visibles en el calendario depende del perfil asignado en el cuidado compartido (RN-010): cualquier usuario con acceso a una mascota, sea propietario, Familia o Cuidador, ve sus eventos consolidados en esta vista.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f1" w:val="clear"/>
            <w:tcMar>
              <w:top w:w="80.0" w:type="dxa"/>
              <w:left w:w="180.0" w:type="dxa"/>
              <w:bottom w:w="80.0" w:type="dxa"/>
              <w:right w:w="18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color w:val="1a5c4e"/>
                <w:sz w:val="20"/>
                <w:szCs w:val="20"/>
                <w:rtl w:val="0"/>
              </w:rPr>
              <w:t xml:space="preserve">UI: </w:t>
            </w:r>
            <w:r w:rsidDel="00000000" w:rsidR="00000000" w:rsidRPr="00000000">
              <w:rPr>
                <w:rFonts w:ascii="Arial" w:cs="Arial" w:eastAsia="Arial" w:hAnsi="Arial"/>
                <w:i w:val="1"/>
                <w:iCs w:val="1"/>
                <w:color w:val="888888"/>
                <w:sz w:val="20"/>
                <w:szCs w:val="20"/>
                <w:rtl w:val="0"/>
              </w:rPr>
              <w:t xml:space="preserve">&lt;&lt;enlace al diseño de la pantalla&gt;&gt;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f1" w:val="clear"/>
            <w:tcMar>
              <w:top w:w="80.0" w:type="dxa"/>
              <w:left w:w="180.0" w:type="dxa"/>
              <w:bottom w:w="80.0" w:type="dxa"/>
              <w:right w:w="18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1a5c4e"/>
                <w:sz w:val="20"/>
                <w:szCs w:val="20"/>
                <w:rtl w:val="0"/>
              </w:rPr>
              <w:t xml:space="preserve">DER: </w:t>
            </w:r>
            <w:r w:rsidDel="00000000" w:rsidR="00000000" w:rsidRPr="00000000">
              <w:rPr>
                <w:rFonts w:ascii="Arial" w:cs="Arial" w:eastAsia="Arial" w:hAnsi="Arial"/>
                <w:i w:val="1"/>
                <w:iCs w:val="1"/>
                <w:color w:val="888888"/>
                <w:sz w:val="20"/>
                <w:szCs w:val="20"/>
                <w:rtl w:val="0"/>
              </w:rPr>
              <w:t xml:space="preserve">&lt;&lt;enlace al diagrama entidad-relación&gt;&gt;</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