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rFonts w:ascii="Calibri" w:cs="Calibri" w:eastAsia="Calibri" w:hAnsi="Calibri"/>
                <w:b w:val="1"/>
                <w:bCs w:val="1"/>
                <w:color w:val="1f4e79"/>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br w:type="textWrapping"/>
              <w:br w:type="textWrapping"/>
              <w:t xml:space="preserve">Sí, hemos podido cumplir con las actividades planificadas. Un factor que facilitó mucho el trabajo fue que el proyecto ya contaba con una base desarrollada, lo que permitió avanzar desde un punto de partida concreto.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sz w:val="24"/>
                <w:szCs w:val="24"/>
                <w:rtl w:val="0"/>
              </w:rPr>
              <w:t xml:space="preserve">¿De qué manera has enfrentado y/o planeas enfrentar las dificultades que han afectado el desarrollo de tu Proyecto APT? </w:t>
              <w:br w:type="textWrapping"/>
              <w:br w:type="textWrapping"/>
              <w:t xml:space="preserve">Principalmente, revisando y conversando con mis compañeros para analizar las necesidades del proyecto y resolver las dificultades que surgen durante su desarrollo.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Considero que siempre se puede mejorar el aporte personal al grupo y al proyecto. Destaco mi disposición a colaborar, pero creo que la comunicación es un aspecto que debemos fortalecer</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Gracias a la carta Gantt elaborada en conjunto, tenemos claridad sobre las actividades que siguen. Sin embargo, nos apoyamos en el docente para resolver dudas y asegurar que avancemos en la dirección correcta.</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Por el momento, considero que no es necesario redistribuir las actividades. Si surge esa necesidad, lo conversaremos como equipo y realizaremos los ajustes correspondientes.</w:t>
            </w: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bookmarkStart w:colFirst="0" w:colLast="0" w:name="_heading=h.bqgppoccbmu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Considero que el grupo es responsable y colaborativo. Cuando un integrante no puede terminar una actividad a tiempo, otro está dispuesto a apoyarlo para evitar retrasos. Sin embargo, la comunicación sigue siendo un aspecto que podemos mejorar.</w:t>
            </w: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Zw8Wb1pBEMWMx87zKAJV+Aj+w==">CgMxLjAyDmguYnFncHBvY2NibXV3OAByITFxWXVBbGlWQVJaMXg1Ml9MOWVydWl6cGpWdk9XUDVHNA==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