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3086847"/>
        <w:docPartObj>
          <w:docPartGallery w:val="Cover Pages"/>
          <w:docPartUnique/>
        </w:docPartObj>
      </w:sdtPr>
      <w:sdtEndPr/>
      <w:sdtContent>
        <w:p w:rsidR="00C1360F" w:rsidRDefault="00C1360F" w:rsidP="00C1360F">
          <w:r>
            <w:rPr>
              <w:noProof/>
              <w:lang w:eastAsia="ja-JP"/>
            </w:rPr>
            <mc:AlternateContent>
              <mc:Choice Requires="wps">
                <w:drawing>
                  <wp:anchor distT="0" distB="0" distL="114300" distR="114300" simplePos="0" relativeHeight="251660288" behindDoc="0" locked="0" layoutInCell="1" allowOverlap="1" wp14:anchorId="4A043218" wp14:editId="1E02A1F4">
                    <wp:simplePos x="0" y="0"/>
                    <wp:positionH relativeFrom="margin">
                      <wp:align>center</wp:align>
                    </wp:positionH>
                    <wp:positionV relativeFrom="paragraph">
                      <wp:posOffset>6729730</wp:posOffset>
                    </wp:positionV>
                    <wp:extent cx="6877050" cy="152616"/>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6877050" cy="152616"/>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2B1E71" id="Rectángulo 1" o:spid="_x0000_s1026" style="position:absolute;margin-left:0;margin-top:529.9pt;width:541.5pt;height:1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e8ogIAAP4FAAAOAAAAZHJzL2Uyb0RvYy54bWy0VMFu2zAMvQ/YPwi6r7aDJumCOkXQosOA&#10;rg3aDj2rshQbkERNUuJkf7Nv2Y+Vkh0364Idhu1iiyL5SD6KPL/YakU2wvkGTEmLk5wSYThUjVmV&#10;9Ovj9YczSnxgpmIKjCjpTnh6MX//7ry1MzGCGlQlHEEQ42etLWkdgp1lmee10MyfgBUGlRKcZgFF&#10;t8oqx1pE1yob5fkka8FV1gEX3uPtVaek84QvpeDhTkovAlElxdxC+rr0fY7fbH7OZivHbN3wPg32&#10;F1lo1hgMOkBdscDI2jW/QemGO/AgwwkHnYGUDRepBqymyN9U81AzK1ItSI63A03+38Hy283SkabC&#10;3lFimMYW3SNpP3+Y1VoBKSJBrfUztHuwS9dLHo+x2q10Ov6xDrJNpO4GUsU2EI6Xk7PpNB8j9xx1&#10;xXg0KSYRNHv1ts6HTwI0iYeSOoyfuGSbGx86071JDOZBNdV1o1QS4kMRl8qRDcMWM86FCaPkrtb6&#10;C1Td/XSc56nZGDa9reiSkvgFTZn/GgCDxwhZJLSjMJ3CTokYV5l7IbEXSFpXwZDpYXFFKs7XrBLd&#10;dSzteG0JMCJLZGvA7gGOEZfajVn29tFVpCEanPMu+p+cB48UGUwYnHVjwB0DUGGI3NnvSeqoiSw9&#10;Q7XDl+qgG2Fv+XWDz+WG+bBkDmcWXxjuoXCHH6mgLSn0J0pqcN+P3Ud7HCXUUtLiDiip/7ZmTlCi&#10;Phscso/F6WlcGkk4HU9HKLhDzfOhxqz1JeAbxEHC7NIx2ge1P0oH+gnX1SJGRRUzHGOXlAe3Fy5D&#10;t5tw4XGxWCQzXBSWhRvzYHkEj6zGcXjcPjFn+5kJOG23sN8XbPZmdDrb6GlgsQ4gmzRXr7z2fOOS&#10;SUPRL8S4xQ7lZPW6tucvAAAA//8DAFBLAwQUAAYACAAAACEANX43g9sAAAALAQAADwAAAGRycy9k&#10;b3ducmV2LnhtbEyPT0/DMAzF70h8h8hI3FjCX3Wl6YRASFwpk+CYNSataJyq8baOT48nDnCz37Oe&#10;f69azXFQO5xyn8jC5cKAQmqT7ylYWL89XxSgMjvybkiEFg6YYVWfnlSu9GlPr7hrOCgJoVw6Cx3z&#10;WGqd2w6jy4s0Ion3maboWNYpaD+5vYTHQV8Zc6ej60k+dG7Exw7br2YbLYz4Eb5fQgrNnA/v9LS8&#10;4TUla8/P5od7UIwz/x3DEV/QoRamTdqSz2qwIEVYVHO7lAZH3xTXom1+pwJ0Xen/HeofAAAA//8D&#10;AFBLAQItABQABgAIAAAAIQC2gziS/gAAAOEBAAATAAAAAAAAAAAAAAAAAAAAAABbQ29udGVudF9U&#10;eXBlc10ueG1sUEsBAi0AFAAGAAgAAAAhADj9If/WAAAAlAEAAAsAAAAAAAAAAAAAAAAALwEAAF9y&#10;ZWxzLy5yZWxzUEsBAi0AFAAGAAgAAAAhAM61R7yiAgAA/gUAAA4AAAAAAAAAAAAAAAAALgIAAGRy&#10;cy9lMm9Eb2MueG1sUEsBAi0AFAAGAAgAAAAhADV+N4PbAAAACwEAAA8AAAAAAAAAAAAAAAAA/AQA&#10;AGRycy9kb3ducmV2LnhtbFBLBQYAAAAABAAEAPMAAAAEBgAAAAA=&#10;" fillcolor="#c45911 [2405]" strokecolor="#c45911 [2405]" strokeweight="1pt">
                    <w10:wrap anchorx="margin"/>
                  </v:rect>
                </w:pict>
              </mc:Fallback>
            </mc:AlternateContent>
          </w:r>
          <w:r w:rsidR="00E91A2F">
            <w:rPr>
              <w:noProof/>
              <w:lang w:eastAsia="ja-JP"/>
            </w:rPr>
            <mc:AlternateContent>
              <mc:Choice Requires="wpg">
                <w:drawing>
                  <wp:anchor distT="0" distB="0" distL="114300" distR="114300" simplePos="0" relativeHeight="251659264" behindDoc="1" locked="0" layoutInCell="1" allowOverlap="1" wp14:anchorId="46CB274F" wp14:editId="7AAFEC2B">
                    <wp:simplePos x="0" y="0"/>
                    <wp:positionH relativeFrom="margin">
                      <wp:align>center</wp:align>
                    </wp:positionH>
                    <wp:positionV relativeFrom="page">
                      <wp:posOffset>447675</wp:posOffset>
                    </wp:positionV>
                    <wp:extent cx="6867525" cy="9271750"/>
                    <wp:effectExtent l="0" t="0" r="28575" b="24765"/>
                    <wp:wrapNone/>
                    <wp:docPr id="119" name="Grupo 119"/>
                    <wp:cNvGraphicFramePr/>
                    <a:graphic xmlns:a="http://schemas.openxmlformats.org/drawingml/2006/main">
                      <a:graphicData uri="http://schemas.microsoft.com/office/word/2010/wordprocessingGroup">
                        <wpg:wgp>
                          <wpg:cNvGrpSpPr/>
                          <wpg:grpSpPr>
                            <a:xfrm>
                              <a:off x="0" y="0"/>
                              <a:ext cx="6867525" cy="9271635"/>
                              <a:chOff x="-9525" y="0"/>
                              <a:chExt cx="6867525" cy="9271750"/>
                            </a:xfrm>
                          </wpg:grpSpPr>
                          <wps:wsp>
                            <wps:cNvPr id="120" name="Rectángulo 120"/>
                            <wps:cNvSpPr/>
                            <wps:spPr>
                              <a:xfrm>
                                <a:off x="-9525" y="72009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rgbClr val="ED7A2B"/>
                              </a:solidFill>
                              <a:ln>
                                <a:solidFill>
                                  <a:srgbClr val="ED7A2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1C0" w:rsidRPr="00C1360F" w:rsidRDefault="005F5AF3">
                                  <w:pPr>
                                    <w:pStyle w:val="Sinespaciado"/>
                                    <w:rPr>
                                      <w:caps/>
                                      <w:color w:val="000000" w:themeColor="text1"/>
                                    </w:rPr>
                                  </w:pPr>
                                  <w:sdt>
                                    <w:sdtPr>
                                      <w:rPr>
                                        <w:caps/>
                                        <w:color w:val="000000" w:themeColor="text1"/>
                                      </w:rPr>
                                      <w:alias w:val="Compañía"/>
                                      <w:tag w:val=""/>
                                      <w:id w:val="921218542"/>
                                      <w:dataBinding w:prefixMappings="xmlns:ns0='http://schemas.openxmlformats.org/officeDocument/2006/extended-properties' " w:xpath="/ns0:Properties[1]/ns0:Company[1]" w:storeItemID="{6668398D-A668-4E3E-A5EB-62B293D839F1}"/>
                                      <w:text/>
                                    </w:sdtPr>
                                    <w:sdtEndPr/>
                                    <w:sdtContent>
                                      <w:r w:rsidR="00A306C6" w:rsidRPr="00C1360F">
                                        <w:rPr>
                                          <w:caps/>
                                          <w:color w:val="000000" w:themeColor="text1"/>
                                        </w:rPr>
                                        <w:t xml:space="preserve">APARICIO GÚZMAN JOSE </w:t>
                                      </w:r>
                                      <w:r w:rsidR="00C1360F" w:rsidRPr="00C1360F">
                                        <w:rPr>
                                          <w:caps/>
                                          <w:color w:val="000000" w:themeColor="text1"/>
                                        </w:rPr>
                                        <w:t>LUIS,</w:t>
                                      </w:r>
                                      <w:r w:rsidR="001D153E" w:rsidRPr="00C1360F">
                                        <w:rPr>
                                          <w:caps/>
                                          <w:color w:val="000000" w:themeColor="text1"/>
                                        </w:rPr>
                                        <w:t xml:space="preserve"> Islas SAntos Esteban</w:t>
                                      </w:r>
                                      <w:r w:rsidR="00A306C6" w:rsidRPr="00C1360F">
                                        <w:rPr>
                                          <w:caps/>
                                          <w:color w:val="000000" w:themeColor="text1"/>
                                        </w:rPr>
                                        <w:t>, MENDOZA GAYOSSO OMAR AZAEL</w:t>
                                      </w:r>
                                    </w:sdtContent>
                                  </w:sdt>
                                  <w:r w:rsidR="002401C0" w:rsidRPr="00C1360F">
                                    <w:rPr>
                                      <w:caps/>
                                      <w:color w:val="000000" w:themeColor="text1"/>
                                      <w:lang w:val="es-ES"/>
                                    </w:rPr>
                                    <w:t xml:space="preserve"> | </w:t>
                                  </w:r>
                                  <w:sdt>
                                    <w:sdtPr>
                                      <w:rPr>
                                        <w:caps/>
                                        <w:color w:val="000000" w:themeColor="text1"/>
                                      </w:rPr>
                                      <w:alias w:val="Dirección"/>
                                      <w:tag w:val=""/>
                                      <w:id w:val="-460661569"/>
                                      <w:showingPlcHdr/>
                                      <w:dataBinding w:prefixMappings="xmlns:ns0='http://schemas.microsoft.com/office/2006/coverPageProps' " w:xpath="/ns0:CoverPageProperties[1]/ns0:CompanyAddress[1]" w:storeItemID="{55AF091B-3C7A-41E3-B477-F2FDAA23CFDA}"/>
                                      <w:text/>
                                    </w:sdtPr>
                                    <w:sdtEndPr/>
                                    <w:sdtContent>
                                      <w:r w:rsidR="00E132A8" w:rsidRPr="00C1360F">
                                        <w:rPr>
                                          <w:caps/>
                                          <w:color w:val="000000" w:themeColor="text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64F" w:rsidRDefault="0051764F" w:rsidP="001F2156">
                                  <w:pPr>
                                    <w:pStyle w:val="Sinespaciado"/>
                                    <w:spacing w:before="240"/>
                                    <w:jc w:val="center"/>
                                    <w:rPr>
                                      <w:rFonts w:asciiTheme="majorHAnsi" w:eastAsiaTheme="majorEastAsia" w:hAnsiTheme="majorHAnsi" w:cstheme="majorBidi"/>
                                      <w:color w:val="595959" w:themeColor="text1" w:themeTint="A6"/>
                                      <w:sz w:val="108"/>
                                      <w:szCs w:val="108"/>
                                    </w:rPr>
                                  </w:pPr>
                                </w:p>
                                <w:p w:rsidR="0051764F" w:rsidRPr="0051764F" w:rsidRDefault="00C1360F" w:rsidP="001F2156">
                                  <w:pPr>
                                    <w:pStyle w:val="Sinespaciado"/>
                                    <w:spacing w:before="240"/>
                                    <w:jc w:val="center"/>
                                    <w:rPr>
                                      <w:rFonts w:asciiTheme="majorHAnsi" w:eastAsiaTheme="majorEastAsia" w:hAnsiTheme="majorHAnsi" w:cstheme="majorBidi"/>
                                      <w:color w:val="595959" w:themeColor="text1" w:themeTint="A6"/>
                                      <w:sz w:val="144"/>
                                      <w:szCs w:val="108"/>
                                    </w:rPr>
                                  </w:pPr>
                                  <w:r>
                                    <w:rPr>
                                      <w:rFonts w:asciiTheme="majorHAnsi" w:eastAsiaTheme="majorEastAsia" w:hAnsiTheme="majorHAnsi" w:cstheme="majorBidi"/>
                                      <w:color w:val="595959" w:themeColor="text1" w:themeTint="A6"/>
                                      <w:sz w:val="144"/>
                                      <w:szCs w:val="108"/>
                                    </w:rPr>
                                    <w:t>Junksys</w:t>
                                  </w:r>
                                </w:p>
                                <w:p w:rsidR="002401C0" w:rsidRPr="0051764F" w:rsidRDefault="00C1360F" w:rsidP="001F2156">
                                  <w:pPr>
                                    <w:pStyle w:val="Sinespaciado"/>
                                    <w:spacing w:before="240"/>
                                    <w:jc w:val="center"/>
                                    <w:rPr>
                                      <w:caps/>
                                      <w:color w:val="44546A" w:themeColor="text2"/>
                                      <w:sz w:val="40"/>
                                      <w:szCs w:val="36"/>
                                    </w:rPr>
                                  </w:pPr>
                                  <w:r>
                                    <w:rPr>
                                      <w:rFonts w:asciiTheme="majorHAnsi" w:eastAsiaTheme="majorEastAsia" w:hAnsiTheme="majorHAnsi" w:cstheme="majorBidi"/>
                                      <w:color w:val="595959" w:themeColor="text1" w:themeTint="A6"/>
                                      <w:sz w:val="40"/>
                                      <w:szCs w:val="108"/>
                                    </w:rPr>
                                    <w:t>PROPUESTA DE SOLUCIÓN PUNTO DE VENTA</w:t>
                                  </w:r>
                                  <w:r w:rsidR="00E835AA">
                                    <w:rPr>
                                      <w:rFonts w:asciiTheme="majorHAnsi" w:eastAsiaTheme="majorEastAsia" w:hAnsiTheme="majorHAnsi" w:cstheme="majorBidi"/>
                                      <w:color w:val="595959" w:themeColor="text1" w:themeTint="A6"/>
                                      <w:sz w:val="40"/>
                                      <w:szCs w:val="108"/>
                                    </w:rPr>
                                    <w: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CB274F" id="Grupo 119" o:spid="_x0000_s1026" style="position:absolute;margin-left:0;margin-top:35.25pt;width:540.75pt;height:730.05pt;z-index:-251657216;mso-position-horizontal:center;mso-position-horizontal-relative:margin;mso-position-vertical-relative:page" coordorigin="-95" coordsize="68675,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17t7wMAAPMOAAAOAAAAZHJzL2Uyb0RvYy54bWzsV9tu2zgQfV+g/0DwvZEl27EtRCncpAkW&#10;CNqg6aLPNEVdsBLJJenI6d/st+yP7Qx1c1NnG6TboED7YvMyM5w5nDkcnbza1RW5FcaWSiY0PJpQ&#10;IiRXaSnzhP7x4eLlkhLrmExZpaRI6J2w9NXpi99OGh2LSBWqSoUhYETauNEJLZzTcRBYXoia2SOl&#10;hYTNTJmaOZiaPEgNa8B6XQXRZHIcNMqk2igurIXV83aTnnr7WSa4e5dlVjhSJRR8c/7X+N8N/gan&#10;JyzODdNFyTs32BO8qFkp4dDB1DlzjGxN+YWpuuRGWZW5I67qQGVZyYWPAaIJJ/eiuTRqq30sedzk&#10;eoAJoL2H05PN8re314aUKdxduKJEshou6dJstSK4APA0Oo9B6tLoG31tuoW8nWHEu8zU+A+xkJ0H&#10;9m4AVuwc4bB4vDxezKM5JRz2VtEiPJ7OW+h5AfeDei9XXmDU5cWbh7QXc39xQX94gD4OLjUaUsmO&#10;aNlvQ+umYFr4S7CIQ49WBNnUovUekuyfv2W+rQAzWPYQedkBMBtbwO4AWmPUC8jm1aRLyBG3+XIC&#10;ix63cDYNlxGaHwJnsTbWXQpVExwk1IAvPg/Z7ZV1rWgvgsdbVZXpRVlVfoJFJs4qQ24ZlAfjXEgX&#10;dgd8JllJlJcKNVujuAKw94H5kburBMpV8r3IIKfgViPvjK/mLw/yPhQsFe35c4i0v9dBwwfrDaJ0&#10;BucPtsP/st162cmjqvBkMChPvq48aPiTlXSDcl1KZQ4ZqAb4sla+B6mFBlHaqPQOcsioloqs5hcl&#10;XN0Vs+6aGeAeuG3gU/cOfrJKNQlV3YiSQplPh9ZRHpIcdilpgMsSav/aMiMoqX6XkP6rcDZD8vOT&#10;2RxSjRKzv7PZ35Hb+kxBPoTA3Jr7Icq7qh9mRtUfgXbXeCpsMcnh7IRyZ/rJmWs5Foibi/XaiwHh&#10;aeau5I3maBxRxdT8sPvIjO7y10Hmv1V9ybH4Xhq3sqgp1XrrVFb6HB9x7fCG8kfiehYeAJgO8YCv&#10;I3QBOOPrPAAoAvMtZtPVBGgSkhcSdmC/fQ5YTqNFK/F/kYDJNwMFvDlfrKPXDzPAZ6RgH6MJXv6i&#10;iidShdttdpAKY3Y/L2t4ooDEbGkDnp7lEnlgpAqY7REHzJ7MHJufkDeinjfOtiw1isAziOyHPYR/&#10;5Pe4g7jdawWv6cApD3QTcAVj/3SQPxbTcA6Nxrc1EUMfgLVN4IWCbq59T4edruz7Z7frRTCk1nU/&#10;OtAvPOJZPtwMPELxuZuB9M++l3qwGcAKb5tvvJEfo9D7sv8uhf6DtQj+wwG+rHyX2X0F4qfb/ty3&#10;FOO36um/AAAA//8DAFBLAwQUAAYACAAAACEA9QYy1t8AAAAJAQAADwAAAGRycy9kb3ducmV2Lnht&#10;bEyPwWrDMBBE74X+g9hCb43kBqfBtRxCaHsKhSaF0tvG2tgmlmQsxXb+vptTc5tlhtk3+WqyrRio&#10;D413GpKZAkGu9KZxlYbv/fvTEkSI6Ay23pGGCwVYFfd3OWbGj+6Lhl2sBJe4kKGGOsYukzKUNVkM&#10;M9+RY+/oe4uRz76SpseRy20rn5VaSIuN4w81drSpqTztzlbDx4jjep68DdvTcXP53aefP9uEtH58&#10;mNavICJN8T8MV3xGh4KZDv7sTBCtBh4SNbyoFMTVVcuE1YFVOlcLkEUubxcUfwAAAP//AwBQSwEC&#10;LQAUAAYACAAAACEAtoM4kv4AAADhAQAAEwAAAAAAAAAAAAAAAAAAAAAAW0NvbnRlbnRfVHlwZXNd&#10;LnhtbFBLAQItABQABgAIAAAAIQA4/SH/1gAAAJQBAAALAAAAAAAAAAAAAAAAAC8BAABfcmVscy8u&#10;cmVsc1BLAQItABQABgAIAAAAIQA8M17t7wMAAPMOAAAOAAAAAAAAAAAAAAAAAC4CAABkcnMvZTJv&#10;RG9jLnhtbFBLAQItABQABgAIAAAAIQD1BjLW3wAAAAkBAAAPAAAAAAAAAAAAAAAAAEkGAABkcnMv&#10;ZG93bnJldi54bWxQSwUGAAAAAAQABADzAAAAVQcAAAAA&#10;">
                    <v:rect id="Rectángulo 120" o:spid="_x0000_s1027" style="position:absolute;left:-95;top:72009;width:68579;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8wcIA&#10;AADcAAAADwAAAGRycy9kb3ducmV2LnhtbERPTWsCMRC9F/ofwhR6q9m1UMpqFBFaPBRK1RaPYzJu&#10;FpPJdhPX7b83gtDbPN7nTOeDd6KnLjaBFZSjAgSxDqbhWsF28/b0CiImZIMuMCn4owjz2f3dFCsT&#10;zvxF/TrVIodwrFCBTamtpIzaksc4Ci1x5g6h85gy7GppOjzncO/kuChepMeGc4PFlpaW9HF98gro&#10;e78q+/ihT/r9+Lmzv+4Hn51Sjw/DYgIi0ZD+xTf3yuT54xKuz+QL5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DzBwgAAANwAAAAPAAAAAAAAAAAAAAAAAJgCAABkcnMvZG93&#10;bnJldi54bWxQSwUGAAAAAAQABAD1AAAAhwMAAAAA&#10;" fillcolor="#ed7a2b" strokecolor="#ed7a2b" strokeweight="1pt">
                      <v:textbox inset="36pt,14.4pt,36pt,36pt">
                        <w:txbxContent>
                          <w:p w:rsidR="002401C0" w:rsidRPr="00C1360F" w:rsidRDefault="005C6FA6">
                            <w:pPr>
                              <w:pStyle w:val="Sinespaciado"/>
                              <w:rPr>
                                <w:caps/>
                                <w:color w:val="000000" w:themeColor="text1"/>
                              </w:rPr>
                            </w:pPr>
                            <w:sdt>
                              <w:sdtPr>
                                <w:rPr>
                                  <w:caps/>
                                  <w:color w:val="000000" w:themeColor="text1"/>
                                </w:rPr>
                                <w:alias w:val="Compañía"/>
                                <w:tag w:val=""/>
                                <w:id w:val="921218542"/>
                                <w:dataBinding w:prefixMappings="xmlns:ns0='http://schemas.openxmlformats.org/officeDocument/2006/extended-properties' " w:xpath="/ns0:Properties[1]/ns0:Company[1]" w:storeItemID="{6668398D-A668-4E3E-A5EB-62B293D839F1}"/>
                                <w:text/>
                              </w:sdtPr>
                              <w:sdtEndPr/>
                              <w:sdtContent>
                                <w:r w:rsidR="00A306C6" w:rsidRPr="00C1360F">
                                  <w:rPr>
                                    <w:caps/>
                                    <w:color w:val="000000" w:themeColor="text1"/>
                                  </w:rPr>
                                  <w:t xml:space="preserve">APARICIO GÚZMAN JOSE </w:t>
                                </w:r>
                                <w:r w:rsidR="00C1360F" w:rsidRPr="00C1360F">
                                  <w:rPr>
                                    <w:caps/>
                                    <w:color w:val="000000" w:themeColor="text1"/>
                                  </w:rPr>
                                  <w:t>LUIS,</w:t>
                                </w:r>
                                <w:r w:rsidR="001D153E" w:rsidRPr="00C1360F">
                                  <w:rPr>
                                    <w:caps/>
                                    <w:color w:val="000000" w:themeColor="text1"/>
                                  </w:rPr>
                                  <w:t xml:space="preserve"> Islas SAntos Esteban</w:t>
                                </w:r>
                                <w:r w:rsidR="00A306C6" w:rsidRPr="00C1360F">
                                  <w:rPr>
                                    <w:caps/>
                                    <w:color w:val="000000" w:themeColor="text1"/>
                                  </w:rPr>
                                  <w:t>, MENDOZA GAYOSSO OMAR AZAEL</w:t>
                                </w:r>
                              </w:sdtContent>
                            </w:sdt>
                            <w:r w:rsidR="002401C0" w:rsidRPr="00C1360F">
                              <w:rPr>
                                <w:caps/>
                                <w:color w:val="000000" w:themeColor="text1"/>
                                <w:lang w:val="es-ES"/>
                              </w:rPr>
                              <w:t xml:space="preserve"> | </w:t>
                            </w:r>
                            <w:sdt>
                              <w:sdtPr>
                                <w:rPr>
                                  <w:caps/>
                                  <w:color w:val="000000" w:themeColor="text1"/>
                                </w:rPr>
                                <w:alias w:val="Dirección"/>
                                <w:tag w:val=""/>
                                <w:id w:val="-460661569"/>
                                <w:showingPlcHdr/>
                                <w:dataBinding w:prefixMappings="xmlns:ns0='http://schemas.microsoft.com/office/2006/coverPageProps' " w:xpath="/ns0:CoverPageProperties[1]/ns0:CompanyAddress[1]" w:storeItemID="{55AF091B-3C7A-41E3-B477-F2FDAA23CFDA}"/>
                                <w:text/>
                              </w:sdtPr>
                              <w:sdtEndPr/>
                              <w:sdtContent>
                                <w:r w:rsidR="00E132A8" w:rsidRPr="00C1360F">
                                  <w:rPr>
                                    <w:caps/>
                                    <w:color w:val="000000" w:themeColor="text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51764F" w:rsidRDefault="0051764F" w:rsidP="001F2156">
                            <w:pPr>
                              <w:pStyle w:val="Sinespaciado"/>
                              <w:spacing w:before="240"/>
                              <w:jc w:val="center"/>
                              <w:rPr>
                                <w:rFonts w:asciiTheme="majorHAnsi" w:eastAsiaTheme="majorEastAsia" w:hAnsiTheme="majorHAnsi" w:cstheme="majorBidi"/>
                                <w:color w:val="595959" w:themeColor="text1" w:themeTint="A6"/>
                                <w:sz w:val="108"/>
                                <w:szCs w:val="108"/>
                              </w:rPr>
                            </w:pPr>
                          </w:p>
                          <w:p w:rsidR="0051764F" w:rsidRPr="0051764F" w:rsidRDefault="00C1360F" w:rsidP="001F2156">
                            <w:pPr>
                              <w:pStyle w:val="Sinespaciado"/>
                              <w:spacing w:before="240"/>
                              <w:jc w:val="center"/>
                              <w:rPr>
                                <w:rFonts w:asciiTheme="majorHAnsi" w:eastAsiaTheme="majorEastAsia" w:hAnsiTheme="majorHAnsi" w:cstheme="majorBidi"/>
                                <w:color w:val="595959" w:themeColor="text1" w:themeTint="A6"/>
                                <w:sz w:val="144"/>
                                <w:szCs w:val="108"/>
                              </w:rPr>
                            </w:pPr>
                            <w:r>
                              <w:rPr>
                                <w:rFonts w:asciiTheme="majorHAnsi" w:eastAsiaTheme="majorEastAsia" w:hAnsiTheme="majorHAnsi" w:cstheme="majorBidi"/>
                                <w:color w:val="595959" w:themeColor="text1" w:themeTint="A6"/>
                                <w:sz w:val="144"/>
                                <w:szCs w:val="108"/>
                              </w:rPr>
                              <w:t>Junksys</w:t>
                            </w:r>
                          </w:p>
                          <w:p w:rsidR="002401C0" w:rsidRPr="0051764F" w:rsidRDefault="00C1360F" w:rsidP="001F2156">
                            <w:pPr>
                              <w:pStyle w:val="Sinespaciado"/>
                              <w:spacing w:before="240"/>
                              <w:jc w:val="center"/>
                              <w:rPr>
                                <w:caps/>
                                <w:color w:val="44546A" w:themeColor="text2"/>
                                <w:sz w:val="40"/>
                                <w:szCs w:val="36"/>
                              </w:rPr>
                            </w:pPr>
                            <w:r>
                              <w:rPr>
                                <w:rFonts w:asciiTheme="majorHAnsi" w:eastAsiaTheme="majorEastAsia" w:hAnsiTheme="majorHAnsi" w:cstheme="majorBidi"/>
                                <w:color w:val="595959" w:themeColor="text1" w:themeTint="A6"/>
                                <w:sz w:val="40"/>
                                <w:szCs w:val="108"/>
                              </w:rPr>
                              <w:t>PROPUESTA DE SOLUCIÓN PUNTO DE VENTA</w:t>
                            </w:r>
                            <w:r w:rsidR="00E835AA">
                              <w:rPr>
                                <w:rFonts w:asciiTheme="majorHAnsi" w:eastAsiaTheme="majorEastAsia" w:hAnsiTheme="majorHAnsi" w:cstheme="majorBidi"/>
                                <w:color w:val="595959" w:themeColor="text1" w:themeTint="A6"/>
                                <w:sz w:val="40"/>
                                <w:szCs w:val="108"/>
                              </w:rPr>
                              <w:t>.</w:t>
                            </w:r>
                          </w:p>
                        </w:txbxContent>
                      </v:textbox>
                    </v:shape>
                    <w10:wrap anchorx="margin" anchory="page"/>
                  </v:group>
                </w:pict>
              </mc:Fallback>
            </mc:AlternateContent>
          </w:r>
          <w:r w:rsidR="002401C0">
            <w:br w:type="page"/>
          </w:r>
        </w:p>
      </w:sdtContent>
    </w:sdt>
    <w:p w:rsidR="00F42B14" w:rsidRPr="00E65CA0" w:rsidRDefault="00C1360F" w:rsidP="00BC788A">
      <w:pPr>
        <w:pStyle w:val="Ttulo1"/>
        <w:shd w:val="clear" w:color="auto" w:fill="ED7A2B"/>
        <w:jc w:val="center"/>
        <w:rPr>
          <w:color w:val="FFFFFF" w:themeColor="background1"/>
          <w:lang w:val="en-GB"/>
        </w:rPr>
      </w:pPr>
      <w:r w:rsidRPr="00E65CA0">
        <w:rPr>
          <w:color w:val="FFFFFF" w:themeColor="background1"/>
          <w:lang w:val="en-GB"/>
        </w:rPr>
        <w:lastRenderedPageBreak/>
        <w:t xml:space="preserve"> </w:t>
      </w:r>
      <w:r w:rsidRPr="00E65CA0">
        <w:rPr>
          <w:color w:val="000000" w:themeColor="text1"/>
          <w:lang w:val="en-GB"/>
        </w:rPr>
        <w:t>PUESTOS</w:t>
      </w:r>
      <w:r w:rsidRPr="00E65CA0">
        <w:rPr>
          <w:color w:val="FFFFFF" w:themeColor="background1"/>
          <w:lang w:val="en-GB"/>
        </w:rPr>
        <w:t>.</w:t>
      </w:r>
    </w:p>
    <w:p w:rsidR="00C1360F" w:rsidRPr="00E65CA0" w:rsidRDefault="00C1360F" w:rsidP="00C1360F">
      <w:pPr>
        <w:rPr>
          <w:lang w:val="en-GB"/>
        </w:rPr>
      </w:pPr>
    </w:p>
    <w:p w:rsidR="00C1360F" w:rsidRPr="00E65CA0" w:rsidRDefault="009858E6" w:rsidP="009858E6">
      <w:pPr>
        <w:pStyle w:val="Ttulo2"/>
        <w:jc w:val="both"/>
        <w:rPr>
          <w:color w:val="C45911" w:themeColor="accent2" w:themeShade="BF"/>
          <w:lang w:val="en-GB"/>
        </w:rPr>
      </w:pPr>
      <w:r w:rsidRPr="00E65CA0">
        <w:rPr>
          <w:color w:val="C45911" w:themeColor="accent2" w:themeShade="BF"/>
          <w:lang w:val="en-GB"/>
        </w:rPr>
        <w:t>CHIEF EXECUTIVE OFFICER (CEO).</w:t>
      </w:r>
    </w:p>
    <w:p w:rsidR="009858E6" w:rsidRPr="00E65CA0" w:rsidRDefault="009858E6" w:rsidP="009858E6">
      <w:pPr>
        <w:spacing w:line="360" w:lineRule="auto"/>
        <w:jc w:val="both"/>
        <w:rPr>
          <w:sz w:val="24"/>
          <w:lang w:val="en-GB"/>
        </w:rPr>
      </w:pPr>
      <w:r w:rsidRPr="00E65CA0">
        <w:rPr>
          <w:sz w:val="24"/>
          <w:lang w:val="en-GB"/>
        </w:rPr>
        <w:t>José Luis Aparicio Guzmán.</w:t>
      </w:r>
    </w:p>
    <w:p w:rsidR="009858E6" w:rsidRPr="00E65CA0" w:rsidRDefault="009858E6" w:rsidP="009858E6">
      <w:pPr>
        <w:pStyle w:val="Ttulo2"/>
        <w:jc w:val="both"/>
        <w:rPr>
          <w:color w:val="C45911" w:themeColor="accent2" w:themeShade="BF"/>
          <w:lang w:val="en-GB"/>
        </w:rPr>
      </w:pPr>
      <w:r w:rsidRPr="00E65CA0">
        <w:rPr>
          <w:color w:val="C45911" w:themeColor="accent2" w:themeShade="BF"/>
          <w:lang w:val="en-GB"/>
        </w:rPr>
        <w:t>CHIEF TECHNOLOGY OFFICER (CTO).</w:t>
      </w:r>
    </w:p>
    <w:p w:rsidR="009858E6" w:rsidRPr="00E65CA0" w:rsidRDefault="009858E6" w:rsidP="009858E6">
      <w:pPr>
        <w:spacing w:line="360" w:lineRule="auto"/>
        <w:jc w:val="both"/>
        <w:rPr>
          <w:sz w:val="24"/>
          <w:szCs w:val="24"/>
          <w:lang w:val="en-GB"/>
        </w:rPr>
      </w:pPr>
      <w:r w:rsidRPr="00E65CA0">
        <w:rPr>
          <w:sz w:val="24"/>
          <w:szCs w:val="24"/>
          <w:lang w:val="en-GB"/>
        </w:rPr>
        <w:t xml:space="preserve">Omar Azael Mendoza Gayosso. </w:t>
      </w:r>
    </w:p>
    <w:p w:rsidR="009858E6" w:rsidRPr="00E65CA0" w:rsidRDefault="009858E6" w:rsidP="009858E6">
      <w:pPr>
        <w:pStyle w:val="Ttulo2"/>
        <w:jc w:val="both"/>
        <w:rPr>
          <w:color w:val="C45911" w:themeColor="accent2" w:themeShade="BF"/>
          <w:lang w:val="en-GB"/>
        </w:rPr>
      </w:pPr>
      <w:r w:rsidRPr="00E65CA0">
        <w:rPr>
          <w:color w:val="C45911" w:themeColor="accent2" w:themeShade="BF"/>
          <w:lang w:val="en-GB"/>
        </w:rPr>
        <w:t>CHIEF MARKETING OFFICER (CMO).</w:t>
      </w:r>
    </w:p>
    <w:p w:rsidR="009858E6" w:rsidRPr="009858E6" w:rsidRDefault="009858E6" w:rsidP="009858E6">
      <w:pPr>
        <w:spacing w:after="0" w:line="360" w:lineRule="auto"/>
        <w:jc w:val="both"/>
        <w:rPr>
          <w:sz w:val="24"/>
          <w:szCs w:val="24"/>
        </w:rPr>
      </w:pPr>
      <w:r w:rsidRPr="009858E6">
        <w:rPr>
          <w:sz w:val="24"/>
          <w:szCs w:val="24"/>
        </w:rPr>
        <w:t>José Luis Aparicio Guzmán.</w:t>
      </w:r>
    </w:p>
    <w:p w:rsidR="009858E6" w:rsidRPr="009858E6" w:rsidRDefault="009858E6" w:rsidP="009858E6">
      <w:pPr>
        <w:spacing w:after="0" w:line="360" w:lineRule="auto"/>
        <w:jc w:val="both"/>
        <w:rPr>
          <w:sz w:val="24"/>
          <w:szCs w:val="24"/>
        </w:rPr>
      </w:pPr>
      <w:r w:rsidRPr="009858E6">
        <w:rPr>
          <w:sz w:val="24"/>
          <w:szCs w:val="24"/>
        </w:rPr>
        <w:t xml:space="preserve">Omar Azael Mendoza Gayosso. </w:t>
      </w:r>
    </w:p>
    <w:p w:rsidR="009858E6" w:rsidRPr="00E65CA0" w:rsidRDefault="009858E6" w:rsidP="009858E6">
      <w:pPr>
        <w:spacing w:after="0" w:line="360" w:lineRule="auto"/>
        <w:jc w:val="both"/>
        <w:rPr>
          <w:sz w:val="24"/>
          <w:szCs w:val="24"/>
          <w:lang w:val="en-GB"/>
        </w:rPr>
      </w:pPr>
      <w:r w:rsidRPr="00E65CA0">
        <w:rPr>
          <w:sz w:val="24"/>
          <w:szCs w:val="24"/>
          <w:lang w:val="en-GB"/>
        </w:rPr>
        <w:t>Esteban Islas Santos.</w:t>
      </w:r>
    </w:p>
    <w:p w:rsidR="009858E6" w:rsidRPr="00E65CA0" w:rsidRDefault="009858E6" w:rsidP="009858E6">
      <w:pPr>
        <w:pStyle w:val="Ttulo2"/>
        <w:jc w:val="both"/>
        <w:rPr>
          <w:color w:val="C45911" w:themeColor="accent2" w:themeShade="BF"/>
          <w:lang w:val="en-GB"/>
        </w:rPr>
      </w:pPr>
      <w:r w:rsidRPr="00E65CA0">
        <w:rPr>
          <w:color w:val="C45911" w:themeColor="accent2" w:themeShade="BF"/>
          <w:lang w:val="en-GB"/>
        </w:rPr>
        <w:t>CHIEF OPERATING OFFICER (COO).</w:t>
      </w:r>
    </w:p>
    <w:p w:rsidR="009858E6" w:rsidRPr="009858E6" w:rsidRDefault="009858E6" w:rsidP="009858E6">
      <w:pPr>
        <w:spacing w:after="0" w:line="360" w:lineRule="auto"/>
        <w:jc w:val="both"/>
        <w:rPr>
          <w:sz w:val="24"/>
          <w:szCs w:val="24"/>
        </w:rPr>
      </w:pPr>
      <w:r w:rsidRPr="009858E6">
        <w:rPr>
          <w:sz w:val="24"/>
          <w:szCs w:val="24"/>
        </w:rPr>
        <w:t>Esteban Islas Santos.</w:t>
      </w:r>
    </w:p>
    <w:p w:rsidR="009858E6" w:rsidRDefault="009858E6" w:rsidP="009858E6"/>
    <w:p w:rsidR="009858E6" w:rsidRPr="00BC788A" w:rsidRDefault="009858E6" w:rsidP="00BC788A">
      <w:pPr>
        <w:pStyle w:val="Ttulo1"/>
        <w:shd w:val="clear" w:color="auto" w:fill="ED7A2B"/>
        <w:jc w:val="center"/>
        <w:rPr>
          <w:color w:val="FFFFFF" w:themeColor="background1"/>
        </w:rPr>
      </w:pPr>
      <w:r w:rsidRPr="00BC788A">
        <w:rPr>
          <w:color w:val="000000" w:themeColor="text1"/>
        </w:rPr>
        <w:t>PROBLEMÁTICA.</w:t>
      </w:r>
    </w:p>
    <w:p w:rsidR="009858E6" w:rsidRDefault="009858E6" w:rsidP="009858E6"/>
    <w:p w:rsidR="009858E6" w:rsidRDefault="009858E6" w:rsidP="009858E6">
      <w:pPr>
        <w:spacing w:line="360" w:lineRule="auto"/>
        <w:jc w:val="both"/>
        <w:rPr>
          <w:sz w:val="24"/>
        </w:rPr>
      </w:pPr>
      <w:r>
        <w:rPr>
          <w:sz w:val="24"/>
        </w:rPr>
        <w:t xml:space="preserve">La empresa Ferretería ACME utiliza para su administración  de información un sistema que gestiona su inventario y los procesos que se realizan en ella, la empresa tiene cierto tiempo en utilidad con el sistema, por lo que lo considera un sistema obsoleto, lo que conlleva a generar deficiencias en la productividad de la empresa. </w:t>
      </w:r>
    </w:p>
    <w:p w:rsidR="009858E6" w:rsidRDefault="009858E6" w:rsidP="009858E6">
      <w:pPr>
        <w:spacing w:line="360" w:lineRule="auto"/>
        <w:jc w:val="both"/>
        <w:rPr>
          <w:sz w:val="24"/>
        </w:rPr>
      </w:pPr>
    </w:p>
    <w:p w:rsidR="00B30679" w:rsidRDefault="00B30679" w:rsidP="009858E6">
      <w:pPr>
        <w:spacing w:line="360" w:lineRule="auto"/>
        <w:jc w:val="both"/>
        <w:rPr>
          <w:sz w:val="24"/>
        </w:rPr>
      </w:pPr>
    </w:p>
    <w:p w:rsidR="00B30679" w:rsidRDefault="00B30679" w:rsidP="009858E6">
      <w:pPr>
        <w:spacing w:line="360" w:lineRule="auto"/>
        <w:jc w:val="both"/>
        <w:rPr>
          <w:sz w:val="24"/>
        </w:rPr>
      </w:pPr>
    </w:p>
    <w:p w:rsidR="00B30679" w:rsidRDefault="00B30679" w:rsidP="009858E6">
      <w:pPr>
        <w:spacing w:line="360" w:lineRule="auto"/>
        <w:jc w:val="both"/>
        <w:rPr>
          <w:sz w:val="24"/>
        </w:rPr>
      </w:pPr>
    </w:p>
    <w:p w:rsidR="00B30679" w:rsidRDefault="00B30679" w:rsidP="009858E6">
      <w:pPr>
        <w:spacing w:line="360" w:lineRule="auto"/>
        <w:jc w:val="both"/>
        <w:rPr>
          <w:sz w:val="24"/>
        </w:rPr>
      </w:pPr>
    </w:p>
    <w:p w:rsidR="00B30679" w:rsidRDefault="00B30679" w:rsidP="009858E6">
      <w:pPr>
        <w:spacing w:line="360" w:lineRule="auto"/>
        <w:jc w:val="both"/>
        <w:rPr>
          <w:sz w:val="24"/>
        </w:rPr>
      </w:pPr>
    </w:p>
    <w:p w:rsidR="00E65CA0" w:rsidRDefault="00E65CA0" w:rsidP="009858E6">
      <w:pPr>
        <w:spacing w:line="360" w:lineRule="auto"/>
        <w:jc w:val="both"/>
        <w:rPr>
          <w:sz w:val="24"/>
        </w:rPr>
      </w:pPr>
    </w:p>
    <w:p w:rsidR="009858E6" w:rsidRPr="00BC788A" w:rsidRDefault="009858E6" w:rsidP="00BC788A">
      <w:pPr>
        <w:pStyle w:val="Ttulo1"/>
        <w:shd w:val="clear" w:color="auto" w:fill="ED7A2B"/>
        <w:jc w:val="center"/>
        <w:rPr>
          <w:color w:val="FFFFFF" w:themeColor="background1"/>
        </w:rPr>
      </w:pPr>
      <w:r w:rsidRPr="00BC788A">
        <w:rPr>
          <w:color w:val="000000" w:themeColor="text1"/>
        </w:rPr>
        <w:lastRenderedPageBreak/>
        <w:t>PROPUESTA DE SOLUCIÓN.</w:t>
      </w:r>
    </w:p>
    <w:p w:rsidR="00E65CA0" w:rsidRPr="00E65CA0" w:rsidRDefault="00E65CA0" w:rsidP="00E65CA0"/>
    <w:p w:rsidR="00B30679" w:rsidRPr="009858E6" w:rsidRDefault="00B30679" w:rsidP="00B30679">
      <w:pPr>
        <w:spacing w:line="360" w:lineRule="auto"/>
        <w:jc w:val="both"/>
        <w:rPr>
          <w:sz w:val="24"/>
        </w:rPr>
      </w:pPr>
      <w:r w:rsidRPr="009858E6">
        <w:rPr>
          <w:sz w:val="24"/>
        </w:rPr>
        <w:t>La función que debe implementar el sistema como prioridad máxima es la capacidad de conocer las existencias en almacén de cada sucursal activa, por consiguiente, en caso de que un cliente solicitara un producto y no se tuviera en existencia en la sucursal actual, habría la capacidad de obtenerlo mediante un traslado del producto de una sucursal en la que se encue</w:t>
      </w:r>
      <w:r>
        <w:rPr>
          <w:sz w:val="24"/>
        </w:rPr>
        <w:t>ntre disponible dicho producto.</w:t>
      </w:r>
    </w:p>
    <w:p w:rsidR="009858E6" w:rsidRPr="009858E6" w:rsidRDefault="00B30679" w:rsidP="009858E6">
      <w:pPr>
        <w:spacing w:line="360" w:lineRule="auto"/>
        <w:jc w:val="both"/>
        <w:rPr>
          <w:sz w:val="24"/>
        </w:rPr>
      </w:pPr>
      <w:r w:rsidRPr="009858E6">
        <w:rPr>
          <w:sz w:val="24"/>
        </w:rPr>
        <w:t xml:space="preserve">El sistema debe permitir la consulta, administración, registro, modificación y eliminación de los siguientes aspectos de la empresa de manera sencilla y coherente con </w:t>
      </w:r>
      <w:r>
        <w:rPr>
          <w:sz w:val="24"/>
        </w:rPr>
        <w:t>las siguientes características:</w:t>
      </w:r>
    </w:p>
    <w:p w:rsidR="009858E6" w:rsidRPr="009858E6" w:rsidRDefault="009858E6" w:rsidP="009858E6">
      <w:pPr>
        <w:pStyle w:val="Ttulo2"/>
        <w:rPr>
          <w:color w:val="C45911" w:themeColor="accent2" w:themeShade="BF"/>
        </w:rPr>
      </w:pPr>
      <w:r w:rsidRPr="009858E6">
        <w:rPr>
          <w:color w:val="C45911" w:themeColor="accent2" w:themeShade="BF"/>
        </w:rPr>
        <w:t>Validación de Clientes.</w:t>
      </w:r>
    </w:p>
    <w:p w:rsidR="009858E6" w:rsidRDefault="009858E6" w:rsidP="00B30679">
      <w:pPr>
        <w:spacing w:after="0" w:line="360" w:lineRule="auto"/>
        <w:jc w:val="both"/>
        <w:rPr>
          <w:sz w:val="24"/>
        </w:rPr>
      </w:pPr>
      <w:r>
        <w:rPr>
          <w:sz w:val="24"/>
        </w:rPr>
        <w:t xml:space="preserve">Características. </w:t>
      </w:r>
    </w:p>
    <w:p w:rsidR="009858E6" w:rsidRPr="009858E6" w:rsidRDefault="009858E6" w:rsidP="00B30679">
      <w:pPr>
        <w:spacing w:after="0" w:line="360" w:lineRule="auto"/>
        <w:jc w:val="both"/>
        <w:rPr>
          <w:sz w:val="24"/>
        </w:rPr>
      </w:pPr>
      <w:r w:rsidRPr="009858E6">
        <w:rPr>
          <w:sz w:val="24"/>
        </w:rPr>
        <w:t>Cada cliente nuevo debe ser registrado con su información personal dentro del sistema explicando los beneficios que una cuenta personal puede proporcionarle a largo plazo con la acumulación de puntos de adquisiciones en dicho establecimiento.</w:t>
      </w:r>
    </w:p>
    <w:p w:rsidR="009858E6" w:rsidRPr="009858E6" w:rsidRDefault="009858E6" w:rsidP="009858E6">
      <w:pPr>
        <w:spacing w:line="360" w:lineRule="auto"/>
        <w:jc w:val="both"/>
        <w:rPr>
          <w:sz w:val="24"/>
        </w:rPr>
      </w:pPr>
      <w:r w:rsidRPr="009858E6">
        <w:rPr>
          <w:sz w:val="24"/>
        </w:rPr>
        <w:t>En dado caso de que el cliente no desee proporcionar sus datos personales para su respectivo registro, será almacenada su &lt;&gt; en un registro que maneje todos los clientes sin re</w:t>
      </w:r>
      <w:r>
        <w:rPr>
          <w:sz w:val="24"/>
        </w:rPr>
        <w:t xml:space="preserve">gistrar </w:t>
      </w:r>
      <w:r>
        <w:rPr>
          <w:rFonts w:cstheme="minorHAnsi"/>
          <w:sz w:val="24"/>
          <w:szCs w:val="24"/>
        </w:rPr>
        <w:t>—</w:t>
      </w:r>
      <w:r>
        <w:rPr>
          <w:sz w:val="24"/>
        </w:rPr>
        <w:t>público en general</w:t>
      </w:r>
      <w:r>
        <w:rPr>
          <w:rFonts w:cstheme="minorHAnsi"/>
          <w:sz w:val="24"/>
          <w:szCs w:val="24"/>
        </w:rPr>
        <w:t>—</w:t>
      </w:r>
      <w:r>
        <w:rPr>
          <w:sz w:val="24"/>
        </w:rPr>
        <w:t>.</w:t>
      </w:r>
    </w:p>
    <w:p w:rsidR="009858E6" w:rsidRPr="009858E6" w:rsidRDefault="009858E6" w:rsidP="009858E6">
      <w:pPr>
        <w:spacing w:line="360" w:lineRule="auto"/>
        <w:jc w:val="both"/>
        <w:rPr>
          <w:sz w:val="24"/>
        </w:rPr>
      </w:pPr>
      <w:r w:rsidRPr="009858E6">
        <w:rPr>
          <w:sz w:val="24"/>
        </w:rPr>
        <w:t xml:space="preserve">Los clientes que no cuenten con una cuenta personal no tendrán acceso a los respectivos descuentos que la empresa brinda a sus clientes registrados. </w:t>
      </w:r>
    </w:p>
    <w:p w:rsidR="009858E6" w:rsidRDefault="009858E6" w:rsidP="00B30679">
      <w:pPr>
        <w:spacing w:after="0" w:line="360" w:lineRule="auto"/>
        <w:jc w:val="both"/>
        <w:rPr>
          <w:sz w:val="24"/>
        </w:rPr>
      </w:pPr>
      <w:r w:rsidRPr="009858E6">
        <w:rPr>
          <w:sz w:val="24"/>
        </w:rPr>
        <w:t>Descripción.</w:t>
      </w:r>
    </w:p>
    <w:p w:rsidR="009858E6" w:rsidRDefault="009858E6" w:rsidP="00B30679">
      <w:pPr>
        <w:spacing w:after="0" w:line="360" w:lineRule="auto"/>
        <w:jc w:val="both"/>
        <w:rPr>
          <w:sz w:val="24"/>
        </w:rPr>
      </w:pPr>
      <w:r w:rsidRPr="009858E6">
        <w:rPr>
          <w:sz w:val="24"/>
        </w:rPr>
        <w:t>Se manejarán 3 niveles de descuento a los cuáles puede escalar un cliente registrado dependiendo del total acumulativo de capital que haya proporcionado a la empresa. El primer nivel de bono se obtendrá cuando el cliente registrado obtenga un acumulado entre 200 y 500 pesos. El segundo nivel seré entra 500 y 3000. El tercer nivel se obtendrá cuando el acumulativo del cliente supere los 3000 pesos.</w:t>
      </w:r>
    </w:p>
    <w:p w:rsidR="009858E6" w:rsidRPr="009858E6" w:rsidRDefault="009858E6" w:rsidP="009858E6">
      <w:pPr>
        <w:spacing w:line="360" w:lineRule="auto"/>
        <w:jc w:val="both"/>
        <w:rPr>
          <w:sz w:val="24"/>
        </w:rPr>
      </w:pPr>
    </w:p>
    <w:p w:rsidR="009858E6" w:rsidRPr="009858E6" w:rsidRDefault="009858E6" w:rsidP="009858E6">
      <w:pPr>
        <w:pStyle w:val="Ttulo2"/>
        <w:rPr>
          <w:color w:val="C45911" w:themeColor="accent2" w:themeShade="BF"/>
        </w:rPr>
      </w:pPr>
      <w:r w:rsidRPr="009858E6">
        <w:rPr>
          <w:color w:val="C45911" w:themeColor="accent2" w:themeShade="BF"/>
        </w:rPr>
        <w:lastRenderedPageBreak/>
        <w:t>Validación de Usuarios.</w:t>
      </w:r>
    </w:p>
    <w:p w:rsidR="009858E6" w:rsidRPr="009858E6" w:rsidRDefault="009858E6" w:rsidP="009858E6">
      <w:pPr>
        <w:spacing w:line="360" w:lineRule="auto"/>
        <w:jc w:val="both"/>
        <w:rPr>
          <w:sz w:val="24"/>
        </w:rPr>
      </w:pPr>
      <w:r w:rsidRPr="009858E6">
        <w:rPr>
          <w:sz w:val="24"/>
        </w:rPr>
        <w:t>Características. Existen 2 tipos de usuarios que pueden ingresar al sistema, administrador y vendedores. Existen diferentes vendedores por sucursal y un administrador global. Cada una de las sucursales tiene acceso a una cartera de clientes unificada de modo que cada cliente puede obtener sus respectivos beneficios sin importar la sucursal donde realice su compra.</w:t>
      </w:r>
    </w:p>
    <w:p w:rsidR="009858E6" w:rsidRPr="009858E6" w:rsidRDefault="009858E6" w:rsidP="000466B6">
      <w:pPr>
        <w:spacing w:line="360" w:lineRule="auto"/>
        <w:jc w:val="center"/>
        <w:rPr>
          <w:sz w:val="24"/>
        </w:rPr>
      </w:pPr>
      <w:r>
        <w:rPr>
          <w:noProof/>
          <w:lang w:eastAsia="ja-JP"/>
        </w:rPr>
        <w:drawing>
          <wp:inline distT="0" distB="0" distL="0" distR="0" wp14:anchorId="17004267" wp14:editId="0364B279">
            <wp:extent cx="4777275" cy="357187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9859" cy="3573807"/>
                    </a:xfrm>
                    <a:prstGeom prst="rect">
                      <a:avLst/>
                    </a:prstGeom>
                  </pic:spPr>
                </pic:pic>
              </a:graphicData>
            </a:graphic>
          </wp:inline>
        </w:drawing>
      </w:r>
    </w:p>
    <w:p w:rsidR="009858E6" w:rsidRPr="009858E6" w:rsidRDefault="009858E6" w:rsidP="009858E6">
      <w:pPr>
        <w:pStyle w:val="Ttulo3"/>
        <w:rPr>
          <w:color w:val="C45911" w:themeColor="accent2" w:themeShade="BF"/>
        </w:rPr>
      </w:pPr>
      <w:r w:rsidRPr="009858E6">
        <w:rPr>
          <w:color w:val="C45911" w:themeColor="accent2" w:themeShade="BF"/>
        </w:rPr>
        <w:t>Sucursales</w:t>
      </w:r>
    </w:p>
    <w:p w:rsidR="009858E6" w:rsidRPr="009858E6" w:rsidRDefault="009858E6" w:rsidP="009858E6">
      <w:pPr>
        <w:spacing w:line="360" w:lineRule="auto"/>
        <w:jc w:val="both"/>
        <w:rPr>
          <w:sz w:val="24"/>
        </w:rPr>
      </w:pPr>
      <w:r w:rsidRPr="009858E6">
        <w:rPr>
          <w:sz w:val="24"/>
        </w:rPr>
        <w:t>Al contar con varias sucursales, se deben registrar de igual manera los datos que identifiquen a éstas, donde cada una contendrá de manera independiente a sus Vendedores, Productos, Usuarios, etc.</w:t>
      </w:r>
    </w:p>
    <w:p w:rsidR="009858E6" w:rsidRDefault="009858E6" w:rsidP="009858E6">
      <w:pPr>
        <w:pStyle w:val="Ttulo3"/>
        <w:rPr>
          <w:color w:val="C45911" w:themeColor="accent2" w:themeShade="BF"/>
        </w:rPr>
      </w:pPr>
      <w:r w:rsidRPr="009858E6">
        <w:rPr>
          <w:color w:val="C45911" w:themeColor="accent2" w:themeShade="BF"/>
        </w:rPr>
        <w:t>Productos</w:t>
      </w:r>
    </w:p>
    <w:p w:rsidR="00C23358" w:rsidRPr="00C23358" w:rsidRDefault="00C23358" w:rsidP="00C23358">
      <w:pPr>
        <w:spacing w:line="360" w:lineRule="auto"/>
        <w:jc w:val="both"/>
        <w:rPr>
          <w:sz w:val="24"/>
        </w:rPr>
      </w:pPr>
      <w:r w:rsidRPr="00C23358">
        <w:rPr>
          <w:sz w:val="24"/>
        </w:rPr>
        <w:t xml:space="preserve">Para una </w:t>
      </w:r>
      <w:r>
        <w:rPr>
          <w:sz w:val="24"/>
        </w:rPr>
        <w:t xml:space="preserve">perfecta localización </w:t>
      </w:r>
      <w:r w:rsidR="000466B6">
        <w:rPr>
          <w:sz w:val="24"/>
        </w:rPr>
        <w:t xml:space="preserve">de productos se deben registrar todos sus datos principales, que la empresa considera para su obtención </w:t>
      </w:r>
      <w:r w:rsidR="000466B6">
        <w:rPr>
          <w:rFonts w:cstheme="minorHAnsi"/>
          <w:sz w:val="24"/>
        </w:rPr>
        <w:t xml:space="preserve">—nombre, precio, existencia, código de identificación — de la misma manera conocer cómo se vende el producto </w:t>
      </w:r>
      <w:r w:rsidR="000466B6" w:rsidRPr="000466B6">
        <w:rPr>
          <w:rFonts w:cstheme="minorHAnsi"/>
          <w:sz w:val="24"/>
        </w:rPr>
        <w:t>esto puede ser por pieza, litro, kilo, gramo, etc. Dependiendo del producto.</w:t>
      </w:r>
    </w:p>
    <w:p w:rsidR="009858E6" w:rsidRPr="000466B6" w:rsidRDefault="009858E6" w:rsidP="000466B6">
      <w:pPr>
        <w:pStyle w:val="Ttulo3"/>
        <w:rPr>
          <w:color w:val="C45911" w:themeColor="accent2" w:themeShade="BF"/>
        </w:rPr>
      </w:pPr>
      <w:r w:rsidRPr="009858E6">
        <w:rPr>
          <w:color w:val="C45911" w:themeColor="accent2" w:themeShade="BF"/>
        </w:rPr>
        <w:lastRenderedPageBreak/>
        <w:t>Proveedores</w:t>
      </w:r>
    </w:p>
    <w:p w:rsidR="000466B6" w:rsidRPr="000466B6" w:rsidRDefault="000466B6" w:rsidP="000466B6">
      <w:pPr>
        <w:spacing w:after="0" w:line="360" w:lineRule="auto"/>
        <w:jc w:val="both"/>
        <w:rPr>
          <w:sz w:val="24"/>
          <w:u w:val="single"/>
        </w:rPr>
      </w:pPr>
      <w:r>
        <w:rPr>
          <w:sz w:val="24"/>
        </w:rPr>
        <w:t xml:space="preserve">En este módulo se registran los principales proveedores con los que cuenta la empresa con información de contacto </w:t>
      </w:r>
      <w:r>
        <w:rPr>
          <w:rFonts w:cstheme="minorHAnsi"/>
          <w:sz w:val="24"/>
        </w:rPr>
        <w:t>—Nombre, nombre de la empresa, teléfono dirección, etc.—</w:t>
      </w:r>
      <w:r>
        <w:rPr>
          <w:sz w:val="24"/>
        </w:rPr>
        <w:t xml:space="preserve"> Esta información es de utilidad para los administradores de la empresa, pues con esto se tiene la información de los proveedores y en caso de que estos realicen una venta o surto de productos se pueda tener en el registro de la compra el nombre de la empresa y personal que surte la venta. </w:t>
      </w:r>
    </w:p>
    <w:p w:rsidR="009858E6" w:rsidRPr="009858E6" w:rsidRDefault="009858E6" w:rsidP="009858E6">
      <w:pPr>
        <w:pStyle w:val="Ttulo3"/>
        <w:rPr>
          <w:color w:val="C45911" w:themeColor="accent2" w:themeShade="BF"/>
        </w:rPr>
      </w:pPr>
      <w:r w:rsidRPr="009858E6">
        <w:rPr>
          <w:rStyle w:val="Ttulo2Car"/>
          <w:color w:val="C45911" w:themeColor="accent2" w:themeShade="BF"/>
        </w:rPr>
        <w:t>Ventas</w:t>
      </w:r>
      <w:r w:rsidRPr="009858E6">
        <w:rPr>
          <w:color w:val="C45911" w:themeColor="accent2" w:themeShade="BF"/>
        </w:rPr>
        <w:t>.</w:t>
      </w:r>
    </w:p>
    <w:p w:rsidR="009858E6" w:rsidRPr="009858E6" w:rsidRDefault="00C23358" w:rsidP="009858E6">
      <w:pPr>
        <w:spacing w:line="360" w:lineRule="auto"/>
        <w:jc w:val="both"/>
        <w:rPr>
          <w:sz w:val="24"/>
        </w:rPr>
      </w:pPr>
      <w:r>
        <w:rPr>
          <w:sz w:val="24"/>
        </w:rPr>
        <w:t>En este módulo se registran las ventas que se realizan en las sucursales especificando el empleado que realiza la venta,</w:t>
      </w:r>
      <w:bookmarkStart w:id="0" w:name="_GoBack"/>
      <w:bookmarkEnd w:id="0"/>
      <w:r>
        <w:rPr>
          <w:sz w:val="24"/>
        </w:rPr>
        <w:t xml:space="preserve"> el cliente que realiza la compra y finalmente un subtotal que muestre el costo total de los productos sin la aplicación de IVA, para realizar la venta de una manera exitosa </w:t>
      </w:r>
      <w:r w:rsidR="009858E6" w:rsidRPr="009858E6">
        <w:rPr>
          <w:sz w:val="24"/>
        </w:rPr>
        <w:t xml:space="preserve">debe existir un detalle en el que sea desplegada la información complementaria de dicha venta. Esta información manejará los productos que se compraron en dicha venta la cantidad de </w:t>
      </w:r>
      <w:r>
        <w:rPr>
          <w:sz w:val="24"/>
        </w:rPr>
        <w:t xml:space="preserve">productos con </w:t>
      </w:r>
      <w:r w:rsidR="009858E6" w:rsidRPr="009858E6">
        <w:rPr>
          <w:sz w:val="24"/>
        </w:rPr>
        <w:t xml:space="preserve">el precio en el que actualmente </w:t>
      </w:r>
      <w:r w:rsidR="009858E6">
        <w:rPr>
          <w:sz w:val="24"/>
        </w:rPr>
        <w:t>se venden y el total acumulado.</w:t>
      </w:r>
    </w:p>
    <w:p w:rsidR="009858E6" w:rsidRPr="009858E6" w:rsidRDefault="009858E6" w:rsidP="009858E6">
      <w:pPr>
        <w:pStyle w:val="Ttulo2"/>
        <w:rPr>
          <w:color w:val="C45911" w:themeColor="accent2" w:themeShade="BF"/>
        </w:rPr>
      </w:pPr>
      <w:r w:rsidRPr="009858E6">
        <w:rPr>
          <w:color w:val="C45911" w:themeColor="accent2" w:themeShade="BF"/>
        </w:rPr>
        <w:t>Compras</w:t>
      </w:r>
      <w:r>
        <w:rPr>
          <w:color w:val="C45911" w:themeColor="accent2" w:themeShade="BF"/>
        </w:rPr>
        <w:t>.</w:t>
      </w:r>
    </w:p>
    <w:p w:rsidR="009858E6" w:rsidRPr="009858E6" w:rsidRDefault="009858E6" w:rsidP="009858E6">
      <w:pPr>
        <w:spacing w:line="360" w:lineRule="auto"/>
        <w:jc w:val="both"/>
        <w:rPr>
          <w:sz w:val="24"/>
        </w:rPr>
      </w:pPr>
      <w:r w:rsidRPr="009858E6">
        <w:rPr>
          <w:sz w:val="24"/>
        </w:rPr>
        <w:t>Al igual que en el manejo de ventas, las compras necesitan un detalle que desplegué la información complementaria y descriptiva de la adquisición realizada, este detalle mostrará la cantidad de product</w:t>
      </w:r>
      <w:r>
        <w:rPr>
          <w:sz w:val="24"/>
        </w:rPr>
        <w:t>os y subtotal de cada uno.</w:t>
      </w:r>
    </w:p>
    <w:p w:rsidR="009858E6" w:rsidRPr="009858E6" w:rsidRDefault="009858E6" w:rsidP="009858E6">
      <w:pPr>
        <w:pStyle w:val="Ttulo2"/>
        <w:rPr>
          <w:color w:val="C45911" w:themeColor="accent2" w:themeShade="BF"/>
        </w:rPr>
      </w:pPr>
      <w:r w:rsidRPr="009858E6">
        <w:rPr>
          <w:color w:val="C45911" w:themeColor="accent2" w:themeShade="BF"/>
        </w:rPr>
        <w:t>Validación</w:t>
      </w:r>
    </w:p>
    <w:p w:rsidR="009858E6" w:rsidRPr="009858E6" w:rsidRDefault="009858E6" w:rsidP="009858E6">
      <w:pPr>
        <w:spacing w:line="360" w:lineRule="auto"/>
        <w:jc w:val="both"/>
        <w:rPr>
          <w:sz w:val="24"/>
        </w:rPr>
      </w:pPr>
      <w:r>
        <w:rPr>
          <w:sz w:val="24"/>
        </w:rPr>
        <w:t>Cada parámetro de</w:t>
      </w:r>
      <w:r w:rsidRPr="009858E6">
        <w:rPr>
          <w:sz w:val="24"/>
        </w:rPr>
        <w:t>l manejo de información debe ser validado asegurando la cohere</w:t>
      </w:r>
      <w:r>
        <w:rPr>
          <w:sz w:val="24"/>
        </w:rPr>
        <w:t>ncia y estructura de los datos.</w:t>
      </w:r>
    </w:p>
    <w:p w:rsidR="009858E6" w:rsidRPr="009858E6" w:rsidRDefault="009858E6" w:rsidP="009858E6">
      <w:pPr>
        <w:spacing w:line="360" w:lineRule="auto"/>
        <w:jc w:val="both"/>
        <w:rPr>
          <w:sz w:val="24"/>
        </w:rPr>
      </w:pPr>
      <w:r w:rsidRPr="009858E6">
        <w:rPr>
          <w:sz w:val="24"/>
        </w:rPr>
        <w:t>El sistema ofrecerá interfaces de usuario que permitan su uso a personal que no necesariamente cuente con conocimientos computacionales. Por lo que debe ser de fácil aprendizaje, manejar lenguaje natural y guiar al usuario mediante íc</w:t>
      </w:r>
      <w:r>
        <w:rPr>
          <w:sz w:val="24"/>
        </w:rPr>
        <w:t>onos identificables fácilmente.</w:t>
      </w:r>
    </w:p>
    <w:p w:rsidR="009858E6" w:rsidRPr="009858E6" w:rsidRDefault="009858E6" w:rsidP="009858E6">
      <w:pPr>
        <w:pStyle w:val="Ttulo2"/>
        <w:rPr>
          <w:color w:val="C45911" w:themeColor="accent2" w:themeShade="BF"/>
        </w:rPr>
      </w:pPr>
      <w:r w:rsidRPr="009858E6">
        <w:rPr>
          <w:color w:val="C45911" w:themeColor="accent2" w:themeShade="BF"/>
        </w:rPr>
        <w:t>Finalización.</w:t>
      </w:r>
    </w:p>
    <w:p w:rsidR="009858E6" w:rsidRPr="009858E6" w:rsidRDefault="009858E6" w:rsidP="009858E6">
      <w:pPr>
        <w:spacing w:line="360" w:lineRule="auto"/>
        <w:jc w:val="both"/>
        <w:rPr>
          <w:sz w:val="24"/>
        </w:rPr>
      </w:pPr>
      <w:r w:rsidRPr="009858E6">
        <w:rPr>
          <w:sz w:val="24"/>
        </w:rPr>
        <w:t>Características. El sistema debe comprobar el correcto almacenamiento y transferencia de datos a lo largo de su implementación y su uso en cada aspecto que lo requiera.</w:t>
      </w:r>
    </w:p>
    <w:p w:rsidR="009858E6" w:rsidRDefault="009858E6" w:rsidP="009858E6">
      <w:pPr>
        <w:spacing w:line="360" w:lineRule="auto"/>
        <w:jc w:val="both"/>
        <w:rPr>
          <w:sz w:val="24"/>
        </w:rPr>
      </w:pPr>
      <w:r w:rsidRPr="009858E6">
        <w:rPr>
          <w:sz w:val="24"/>
        </w:rPr>
        <w:lastRenderedPageBreak/>
        <w:t>Descripción. El sistema permitirá al administrador dar a conocer cuando un proceso ha finalizado, así como cancelaciones o validaciones de información.</w:t>
      </w:r>
    </w:p>
    <w:p w:rsidR="009858E6" w:rsidRPr="009858E6" w:rsidRDefault="009858E6" w:rsidP="009858E6">
      <w:pPr>
        <w:spacing w:line="360" w:lineRule="auto"/>
        <w:jc w:val="both"/>
        <w:rPr>
          <w:sz w:val="24"/>
        </w:rPr>
      </w:pPr>
    </w:p>
    <w:sectPr w:rsidR="009858E6" w:rsidRPr="009858E6" w:rsidSect="00E67C7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508" w:rsidRDefault="00D52508" w:rsidP="00D52508">
      <w:pPr>
        <w:spacing w:after="0" w:line="240" w:lineRule="auto"/>
      </w:pPr>
      <w:r>
        <w:separator/>
      </w:r>
    </w:p>
  </w:endnote>
  <w:endnote w:type="continuationSeparator" w:id="0">
    <w:p w:rsidR="00D52508" w:rsidRDefault="00D52508" w:rsidP="00D5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508" w:rsidRDefault="00D52508" w:rsidP="00D52508">
      <w:pPr>
        <w:spacing w:after="0" w:line="240" w:lineRule="auto"/>
      </w:pPr>
      <w:r>
        <w:separator/>
      </w:r>
    </w:p>
  </w:footnote>
  <w:footnote w:type="continuationSeparator" w:id="0">
    <w:p w:rsidR="00D52508" w:rsidRDefault="00D52508" w:rsidP="00D5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67A9C"/>
    <w:multiLevelType w:val="hybridMultilevel"/>
    <w:tmpl w:val="FDA677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E86963"/>
    <w:multiLevelType w:val="hybridMultilevel"/>
    <w:tmpl w:val="1FD0FA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97A63"/>
    <w:multiLevelType w:val="multilevel"/>
    <w:tmpl w:val="B02C0F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BD23A69"/>
    <w:multiLevelType w:val="hybridMultilevel"/>
    <w:tmpl w:val="393E8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985CE0"/>
    <w:multiLevelType w:val="hybridMultilevel"/>
    <w:tmpl w:val="B1CC8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3E4AB3"/>
    <w:multiLevelType w:val="multilevel"/>
    <w:tmpl w:val="CD0CF9C0"/>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CE33C1E"/>
    <w:multiLevelType w:val="hybridMultilevel"/>
    <w:tmpl w:val="12989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F8E2165"/>
    <w:multiLevelType w:val="multilevel"/>
    <w:tmpl w:val="850490A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715764"/>
    <w:multiLevelType w:val="hybridMultilevel"/>
    <w:tmpl w:val="C5A25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664BFA"/>
    <w:multiLevelType w:val="hybridMultilevel"/>
    <w:tmpl w:val="B2CA6B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A37004B"/>
    <w:multiLevelType w:val="hybridMultilevel"/>
    <w:tmpl w:val="EB26B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B002A3"/>
    <w:multiLevelType w:val="hybridMultilevel"/>
    <w:tmpl w:val="C546B3B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0"/>
  </w:num>
  <w:num w:numId="6">
    <w:abstractNumId w:val="7"/>
  </w:num>
  <w:num w:numId="7">
    <w:abstractNumId w:val="5"/>
  </w:num>
  <w:num w:numId="8">
    <w:abstractNumId w:val="4"/>
  </w:num>
  <w:num w:numId="9">
    <w:abstractNumId w:val="3"/>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AA"/>
    <w:rsid w:val="0002798D"/>
    <w:rsid w:val="00030471"/>
    <w:rsid w:val="000466B6"/>
    <w:rsid w:val="00066C72"/>
    <w:rsid w:val="000D1302"/>
    <w:rsid w:val="000D2499"/>
    <w:rsid w:val="00124972"/>
    <w:rsid w:val="00155ADA"/>
    <w:rsid w:val="00183643"/>
    <w:rsid w:val="001B350D"/>
    <w:rsid w:val="001C3B4C"/>
    <w:rsid w:val="001D153E"/>
    <w:rsid w:val="001F2156"/>
    <w:rsid w:val="00206634"/>
    <w:rsid w:val="002401C0"/>
    <w:rsid w:val="0024469C"/>
    <w:rsid w:val="00261A91"/>
    <w:rsid w:val="00282ACD"/>
    <w:rsid w:val="00347320"/>
    <w:rsid w:val="00355545"/>
    <w:rsid w:val="00356479"/>
    <w:rsid w:val="00365D7E"/>
    <w:rsid w:val="003D1F35"/>
    <w:rsid w:val="00415D09"/>
    <w:rsid w:val="004160DB"/>
    <w:rsid w:val="00467EC6"/>
    <w:rsid w:val="0047548D"/>
    <w:rsid w:val="00490BA9"/>
    <w:rsid w:val="0049686D"/>
    <w:rsid w:val="004A6E14"/>
    <w:rsid w:val="004B75E2"/>
    <w:rsid w:val="0051764F"/>
    <w:rsid w:val="005309BC"/>
    <w:rsid w:val="00560B8B"/>
    <w:rsid w:val="005C6FA6"/>
    <w:rsid w:val="005D662F"/>
    <w:rsid w:val="005F070A"/>
    <w:rsid w:val="005F5AF3"/>
    <w:rsid w:val="00603B7D"/>
    <w:rsid w:val="00606B34"/>
    <w:rsid w:val="00610420"/>
    <w:rsid w:val="00617999"/>
    <w:rsid w:val="006C787C"/>
    <w:rsid w:val="0073162A"/>
    <w:rsid w:val="007A1000"/>
    <w:rsid w:val="007C2BDA"/>
    <w:rsid w:val="007C2DD4"/>
    <w:rsid w:val="007E38ED"/>
    <w:rsid w:val="00821134"/>
    <w:rsid w:val="00822C57"/>
    <w:rsid w:val="008312E0"/>
    <w:rsid w:val="00832FCF"/>
    <w:rsid w:val="008E4AAA"/>
    <w:rsid w:val="00962503"/>
    <w:rsid w:val="00965ADF"/>
    <w:rsid w:val="00966897"/>
    <w:rsid w:val="00971F30"/>
    <w:rsid w:val="009858E6"/>
    <w:rsid w:val="009C3974"/>
    <w:rsid w:val="009D5FDB"/>
    <w:rsid w:val="009E6FF2"/>
    <w:rsid w:val="00A0483F"/>
    <w:rsid w:val="00A306C6"/>
    <w:rsid w:val="00A47B00"/>
    <w:rsid w:val="00AA5DA9"/>
    <w:rsid w:val="00AD53D1"/>
    <w:rsid w:val="00B15D35"/>
    <w:rsid w:val="00B30679"/>
    <w:rsid w:val="00B83F02"/>
    <w:rsid w:val="00BA167F"/>
    <w:rsid w:val="00BC788A"/>
    <w:rsid w:val="00BD66FD"/>
    <w:rsid w:val="00C1360F"/>
    <w:rsid w:val="00C23358"/>
    <w:rsid w:val="00C300BB"/>
    <w:rsid w:val="00C4207D"/>
    <w:rsid w:val="00C429F2"/>
    <w:rsid w:val="00CD6EC9"/>
    <w:rsid w:val="00CF41BA"/>
    <w:rsid w:val="00D52508"/>
    <w:rsid w:val="00D805FE"/>
    <w:rsid w:val="00D93661"/>
    <w:rsid w:val="00DB0693"/>
    <w:rsid w:val="00DC4449"/>
    <w:rsid w:val="00DF5035"/>
    <w:rsid w:val="00E132A8"/>
    <w:rsid w:val="00E24223"/>
    <w:rsid w:val="00E65CA0"/>
    <w:rsid w:val="00E67C7C"/>
    <w:rsid w:val="00E835AA"/>
    <w:rsid w:val="00E91A2F"/>
    <w:rsid w:val="00EA4A6C"/>
    <w:rsid w:val="00EB757A"/>
    <w:rsid w:val="00F052EF"/>
    <w:rsid w:val="00F2741D"/>
    <w:rsid w:val="00F42B14"/>
    <w:rsid w:val="00F54610"/>
    <w:rsid w:val="00F70E35"/>
    <w:rsid w:val="00F97C65"/>
    <w:rsid w:val="00FB5419"/>
    <w:rsid w:val="00FD4481"/>
    <w:rsid w:val="00FD704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320F9149"/>
  <w15:chartTrackingRefBased/>
  <w15:docId w15:val="{FAE6F1CE-384F-4801-8D17-A845D378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E4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58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8E4AA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E4AAA"/>
    <w:rPr>
      <w:i/>
      <w:iCs/>
      <w:color w:val="5B9BD5" w:themeColor="accent1"/>
    </w:rPr>
  </w:style>
  <w:style w:type="character" w:customStyle="1" w:styleId="Ttulo1Car">
    <w:name w:val="Título 1 Car"/>
    <w:basedOn w:val="Fuentedeprrafopredeter"/>
    <w:link w:val="Ttulo1"/>
    <w:uiPriority w:val="9"/>
    <w:rsid w:val="008E4AA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401C0"/>
    <w:pPr>
      <w:ind w:left="720"/>
      <w:contextualSpacing/>
    </w:pPr>
  </w:style>
  <w:style w:type="paragraph" w:styleId="Sinespaciado">
    <w:name w:val="No Spacing"/>
    <w:link w:val="SinespaciadoCar"/>
    <w:uiPriority w:val="1"/>
    <w:qFormat/>
    <w:rsid w:val="002401C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01C0"/>
    <w:rPr>
      <w:rFonts w:eastAsiaTheme="minorEastAsia"/>
      <w:lang w:eastAsia="es-MX"/>
    </w:rPr>
  </w:style>
  <w:style w:type="paragraph" w:styleId="Encabezado">
    <w:name w:val="header"/>
    <w:basedOn w:val="Normal"/>
    <w:link w:val="EncabezadoCar"/>
    <w:uiPriority w:val="99"/>
    <w:unhideWhenUsed/>
    <w:rsid w:val="00D525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2508"/>
  </w:style>
  <w:style w:type="paragraph" w:styleId="Piedepgina">
    <w:name w:val="footer"/>
    <w:basedOn w:val="Normal"/>
    <w:link w:val="PiedepginaCar"/>
    <w:uiPriority w:val="99"/>
    <w:unhideWhenUsed/>
    <w:rsid w:val="00D525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2508"/>
  </w:style>
  <w:style w:type="character" w:customStyle="1" w:styleId="Ttulo2Car">
    <w:name w:val="Título 2 Car"/>
    <w:basedOn w:val="Fuentedeprrafopredeter"/>
    <w:link w:val="Ttulo2"/>
    <w:uiPriority w:val="9"/>
    <w:rsid w:val="00155ADA"/>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E38ED"/>
    <w:pPr>
      <w:spacing w:after="140" w:line="288" w:lineRule="auto"/>
    </w:pPr>
  </w:style>
  <w:style w:type="character" w:customStyle="1" w:styleId="TextoindependienteCar">
    <w:name w:val="Texto independiente Car"/>
    <w:basedOn w:val="Fuentedeprrafopredeter"/>
    <w:link w:val="Textoindependiente"/>
    <w:rsid w:val="007E38ED"/>
  </w:style>
  <w:style w:type="table" w:styleId="Tablaconcuadrcula">
    <w:name w:val="Table Grid"/>
    <w:basedOn w:val="Tablanormal"/>
    <w:uiPriority w:val="39"/>
    <w:rsid w:val="00261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61A9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E835AA"/>
    <w:rPr>
      <w:color w:val="0563C1" w:themeColor="hyperlink"/>
      <w:u w:val="single"/>
    </w:rPr>
  </w:style>
  <w:style w:type="character" w:customStyle="1" w:styleId="Ttulo3Car">
    <w:name w:val="Título 3 Car"/>
    <w:basedOn w:val="Fuentedeprrafopredeter"/>
    <w:link w:val="Ttulo3"/>
    <w:uiPriority w:val="9"/>
    <w:rsid w:val="009858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535172">
      <w:bodyDiv w:val="1"/>
      <w:marLeft w:val="0"/>
      <w:marRight w:val="0"/>
      <w:marTop w:val="0"/>
      <w:marBottom w:val="0"/>
      <w:divBdr>
        <w:top w:val="none" w:sz="0" w:space="0" w:color="auto"/>
        <w:left w:val="none" w:sz="0" w:space="0" w:color="auto"/>
        <w:bottom w:val="none" w:sz="0" w:space="0" w:color="auto"/>
        <w:right w:val="none" w:sz="0" w:space="0" w:color="auto"/>
      </w:divBdr>
      <w:divsChild>
        <w:div w:id="1287538985">
          <w:marLeft w:val="0"/>
          <w:marRight w:val="0"/>
          <w:marTop w:val="0"/>
          <w:marBottom w:val="0"/>
          <w:divBdr>
            <w:top w:val="none" w:sz="0" w:space="0" w:color="auto"/>
            <w:left w:val="none" w:sz="0" w:space="0" w:color="auto"/>
            <w:bottom w:val="none" w:sz="0" w:space="0" w:color="auto"/>
            <w:right w:val="none" w:sz="0" w:space="0" w:color="auto"/>
          </w:divBdr>
        </w:div>
        <w:div w:id="1129587747">
          <w:marLeft w:val="0"/>
          <w:marRight w:val="0"/>
          <w:marTop w:val="0"/>
          <w:marBottom w:val="0"/>
          <w:divBdr>
            <w:top w:val="none" w:sz="0" w:space="0" w:color="auto"/>
            <w:left w:val="none" w:sz="0" w:space="0" w:color="auto"/>
            <w:bottom w:val="none" w:sz="0" w:space="0" w:color="auto"/>
            <w:right w:val="none" w:sz="0" w:space="0" w:color="auto"/>
          </w:divBdr>
        </w:div>
        <w:div w:id="1477575798">
          <w:marLeft w:val="0"/>
          <w:marRight w:val="0"/>
          <w:marTop w:val="0"/>
          <w:marBottom w:val="0"/>
          <w:divBdr>
            <w:top w:val="none" w:sz="0" w:space="0" w:color="auto"/>
            <w:left w:val="none" w:sz="0" w:space="0" w:color="auto"/>
            <w:bottom w:val="none" w:sz="0" w:space="0" w:color="auto"/>
            <w:right w:val="none" w:sz="0" w:space="0" w:color="auto"/>
          </w:divBdr>
        </w:div>
        <w:div w:id="531846560">
          <w:marLeft w:val="0"/>
          <w:marRight w:val="0"/>
          <w:marTop w:val="0"/>
          <w:marBottom w:val="0"/>
          <w:divBdr>
            <w:top w:val="none" w:sz="0" w:space="0" w:color="auto"/>
            <w:left w:val="none" w:sz="0" w:space="0" w:color="auto"/>
            <w:bottom w:val="none" w:sz="0" w:space="0" w:color="auto"/>
            <w:right w:val="none" w:sz="0" w:space="0" w:color="auto"/>
          </w:divBdr>
        </w:div>
        <w:div w:id="7873678">
          <w:marLeft w:val="0"/>
          <w:marRight w:val="0"/>
          <w:marTop w:val="0"/>
          <w:marBottom w:val="0"/>
          <w:divBdr>
            <w:top w:val="none" w:sz="0" w:space="0" w:color="auto"/>
            <w:left w:val="none" w:sz="0" w:space="0" w:color="auto"/>
            <w:bottom w:val="none" w:sz="0" w:space="0" w:color="auto"/>
            <w:right w:val="none" w:sz="0" w:space="0" w:color="auto"/>
          </w:divBdr>
        </w:div>
        <w:div w:id="1822650645">
          <w:marLeft w:val="0"/>
          <w:marRight w:val="0"/>
          <w:marTop w:val="0"/>
          <w:marBottom w:val="0"/>
          <w:divBdr>
            <w:top w:val="none" w:sz="0" w:space="0" w:color="auto"/>
            <w:left w:val="none" w:sz="0" w:space="0" w:color="auto"/>
            <w:bottom w:val="none" w:sz="0" w:space="0" w:color="auto"/>
            <w:right w:val="none" w:sz="0" w:space="0" w:color="auto"/>
          </w:divBdr>
        </w:div>
        <w:div w:id="1746879100">
          <w:marLeft w:val="0"/>
          <w:marRight w:val="0"/>
          <w:marTop w:val="0"/>
          <w:marBottom w:val="0"/>
          <w:divBdr>
            <w:top w:val="none" w:sz="0" w:space="0" w:color="auto"/>
            <w:left w:val="none" w:sz="0" w:space="0" w:color="auto"/>
            <w:bottom w:val="none" w:sz="0" w:space="0" w:color="auto"/>
            <w:right w:val="none" w:sz="0" w:space="0" w:color="auto"/>
          </w:divBdr>
        </w:div>
      </w:divsChild>
    </w:div>
    <w:div w:id="1066150148">
      <w:bodyDiv w:val="1"/>
      <w:marLeft w:val="0"/>
      <w:marRight w:val="0"/>
      <w:marTop w:val="0"/>
      <w:marBottom w:val="0"/>
      <w:divBdr>
        <w:top w:val="none" w:sz="0" w:space="0" w:color="auto"/>
        <w:left w:val="none" w:sz="0" w:space="0" w:color="auto"/>
        <w:bottom w:val="none" w:sz="0" w:space="0" w:color="auto"/>
        <w:right w:val="none" w:sz="0" w:space="0" w:color="auto"/>
      </w:divBdr>
    </w:div>
    <w:div w:id="1313829100">
      <w:bodyDiv w:val="1"/>
      <w:marLeft w:val="0"/>
      <w:marRight w:val="0"/>
      <w:marTop w:val="0"/>
      <w:marBottom w:val="0"/>
      <w:divBdr>
        <w:top w:val="none" w:sz="0" w:space="0" w:color="auto"/>
        <w:left w:val="none" w:sz="0" w:space="0" w:color="auto"/>
        <w:bottom w:val="none" w:sz="0" w:space="0" w:color="auto"/>
        <w:right w:val="none" w:sz="0" w:space="0" w:color="auto"/>
      </w:divBdr>
    </w:div>
    <w:div w:id="1334340607">
      <w:bodyDiv w:val="1"/>
      <w:marLeft w:val="0"/>
      <w:marRight w:val="0"/>
      <w:marTop w:val="0"/>
      <w:marBottom w:val="0"/>
      <w:divBdr>
        <w:top w:val="none" w:sz="0" w:space="0" w:color="auto"/>
        <w:left w:val="none" w:sz="0" w:space="0" w:color="auto"/>
        <w:bottom w:val="none" w:sz="0" w:space="0" w:color="auto"/>
        <w:right w:val="none" w:sz="0" w:space="0" w:color="auto"/>
      </w:divBdr>
    </w:div>
    <w:div w:id="1419250437">
      <w:bodyDiv w:val="1"/>
      <w:marLeft w:val="0"/>
      <w:marRight w:val="0"/>
      <w:marTop w:val="0"/>
      <w:marBottom w:val="0"/>
      <w:divBdr>
        <w:top w:val="none" w:sz="0" w:space="0" w:color="auto"/>
        <w:left w:val="none" w:sz="0" w:space="0" w:color="auto"/>
        <w:bottom w:val="none" w:sz="0" w:space="0" w:color="auto"/>
        <w:right w:val="none" w:sz="0" w:space="0" w:color="auto"/>
      </w:divBdr>
    </w:div>
    <w:div w:id="163043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F9A47-30A1-41A4-AAF0-862CAD961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808</Words>
  <Characters>4449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FERRETERÍA “CALIFORNIA”.</vt:lpstr>
    </vt:vector>
  </TitlesOfParts>
  <Company>APARICIO GÚZMAN JOSE LUIS, Islas SAntos Esteban, MENDOZA GAYOSSO OMAR AZAEL</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FERRETERÍA “CALIFORNIA”.</dc:title>
  <dc:subject/>
  <dc:creator>Islas Santos Esteban, Escamilla Luqueño Oscar.</dc:creator>
  <cp:keywords/>
  <dc:description/>
  <cp:lastModifiedBy>USUARIO</cp:lastModifiedBy>
  <cp:revision>11</cp:revision>
  <dcterms:created xsi:type="dcterms:W3CDTF">2018-10-18T14:47:00Z</dcterms:created>
  <dcterms:modified xsi:type="dcterms:W3CDTF">2018-10-18T22:59:00Z</dcterms:modified>
</cp:coreProperties>
</file>