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F718" w14:textId="69DBD714" w:rsidR="00856DF1" w:rsidRPr="00641D99" w:rsidRDefault="00C33168" w:rsidP="00856DF1">
      <w:pPr>
        <w:spacing w:after="0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</w:pPr>
      <w:r w:rsidRPr="00641D9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TERAHERTZ </w:t>
      </w:r>
      <w:r w:rsidR="00B00B14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PERMITTIVITY </w:t>
      </w:r>
      <w:r w:rsidR="003D1EAD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OF</w:t>
      </w:r>
      <w:r w:rsidRPr="00641D9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 </w:t>
      </w:r>
      <w:r w:rsidR="00B00B14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THE </w:t>
      </w:r>
      <w:r w:rsidRPr="00641D9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BISMUTH-DOPED </w:t>
      </w:r>
      <w:r w:rsidR="001B3190" w:rsidRPr="00641D9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TOPOLOGICAL</w:t>
      </w:r>
      <w:r w:rsidR="00B00B14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 CRYSTALLINE</w:t>
      </w:r>
      <w:r w:rsidR="001B3190" w:rsidRPr="00641D9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 INSULATOR </w:t>
      </w:r>
      <w:r w:rsidRPr="00641D9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P</w:t>
      </w:r>
      <w:r w:rsidR="001C4F4F" w:rsidRPr="000D625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b</w:t>
      </w:r>
      <w:r w:rsidRPr="000D625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vertAlign w:val="subscript"/>
          <w:lang w:val="en-US"/>
        </w:rPr>
        <w:t>0.5</w:t>
      </w:r>
      <w:r w:rsidRPr="000D625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S</w:t>
      </w:r>
      <w:r w:rsidR="001C4F4F" w:rsidRPr="000D625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n</w:t>
      </w:r>
      <w:r w:rsidRPr="000D625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vertAlign w:val="subscript"/>
          <w:lang w:val="en-US"/>
        </w:rPr>
        <w:t>0.5</w:t>
      </w:r>
      <w:r w:rsidRPr="00B93DA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T</w:t>
      </w:r>
      <w:r w:rsidR="001C4F4F" w:rsidRPr="00B93DAA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>e</w:t>
      </w:r>
      <w:r w:rsidRPr="00641D99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en-US"/>
        </w:rPr>
        <w:t xml:space="preserve"> </w:t>
      </w:r>
    </w:p>
    <w:p w14:paraId="52B1332F" w14:textId="77777777" w:rsidR="00F443F3" w:rsidRPr="00641D99" w:rsidRDefault="00F443F3" w:rsidP="00856DF1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0CDAFB3" w14:textId="17127F3C" w:rsidR="00856DF1" w:rsidRPr="00641D99" w:rsidRDefault="001F19BE" w:rsidP="00B00B1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1D99"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856DF1" w:rsidRPr="00641D99">
        <w:rPr>
          <w:rFonts w:ascii="Times New Roman" w:hAnsi="Times New Roman" w:cs="Times New Roman"/>
          <w:sz w:val="24"/>
          <w:szCs w:val="24"/>
          <w:lang w:val="en-US"/>
        </w:rPr>
        <w:t>E. D. Stefanato</w:t>
      </w:r>
      <w:r w:rsidR="00265890" w:rsidRPr="00641D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856DF1" w:rsidRPr="00641D99">
        <w:rPr>
          <w:rFonts w:ascii="Times New Roman" w:hAnsi="Times New Roman" w:cs="Times New Roman"/>
          <w:sz w:val="24"/>
          <w:szCs w:val="24"/>
          <w:lang w:val="en-US"/>
        </w:rPr>
        <w:t>, N. M. Kawahala</w:t>
      </w:r>
      <w:r w:rsidR="00265890" w:rsidRPr="00641D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856DF1" w:rsidRPr="0064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23C34" w:rsidRPr="00641D99">
        <w:rPr>
          <w:rFonts w:ascii="Times New Roman" w:hAnsi="Times New Roman" w:cs="Times New Roman"/>
          <w:sz w:val="24"/>
          <w:szCs w:val="24"/>
          <w:lang w:val="en-US"/>
        </w:rPr>
        <w:t>B. A. Kawata</w:t>
      </w:r>
      <w:r w:rsidR="00F46450" w:rsidRPr="00641D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123C34" w:rsidRPr="00641D9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56DF1" w:rsidRPr="00641D99">
        <w:rPr>
          <w:rFonts w:ascii="Times New Roman" w:hAnsi="Times New Roman" w:cs="Times New Roman"/>
          <w:sz w:val="24"/>
          <w:szCs w:val="24"/>
          <w:lang w:val="en-US"/>
        </w:rPr>
        <w:t xml:space="preserve"> P. H. O. Rappl</w:t>
      </w:r>
      <w:r w:rsidR="00F46450" w:rsidRPr="00641D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123C34" w:rsidRPr="00641D9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13C3B" w:rsidRPr="00641D99">
        <w:rPr>
          <w:rFonts w:ascii="Times New Roman" w:hAnsi="Times New Roman" w:cs="Times New Roman"/>
          <w:sz w:val="24"/>
          <w:szCs w:val="24"/>
          <w:lang w:val="en-US"/>
        </w:rPr>
        <w:t xml:space="preserve"> E. </w:t>
      </w:r>
      <w:proofErr w:type="spellStart"/>
      <w:r w:rsidR="00113C3B" w:rsidRPr="00641D99">
        <w:rPr>
          <w:rFonts w:ascii="Times New Roman" w:hAnsi="Times New Roman" w:cs="Times New Roman"/>
          <w:sz w:val="24"/>
          <w:szCs w:val="24"/>
          <w:lang w:val="en-US"/>
        </w:rPr>
        <w:t>Abramof</w:t>
      </w:r>
      <w:proofErr w:type="spellEnd"/>
      <w:r w:rsidR="00113C3B" w:rsidRPr="00641D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2</w:t>
      </w:r>
      <w:r w:rsidR="00113C3B" w:rsidRPr="00641D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00B14">
        <w:rPr>
          <w:rFonts w:ascii="Times New Roman" w:hAnsi="Times New Roman" w:cs="Times New Roman"/>
          <w:sz w:val="24"/>
          <w:szCs w:val="24"/>
          <w:lang w:val="en-US"/>
        </w:rPr>
        <w:t xml:space="preserve">and              </w:t>
      </w:r>
      <w:r w:rsidR="00123C34" w:rsidRPr="00641D99">
        <w:rPr>
          <w:rFonts w:ascii="Times New Roman" w:hAnsi="Times New Roman" w:cs="Times New Roman"/>
          <w:sz w:val="24"/>
          <w:szCs w:val="24"/>
          <w:lang w:val="en-US"/>
        </w:rPr>
        <w:t>F. G. G. Hernandez</w:t>
      </w:r>
      <w:r w:rsidR="00123C34" w:rsidRPr="00641D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641D9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,§</w:t>
      </w:r>
    </w:p>
    <w:p w14:paraId="0DDA18D5" w14:textId="30D03A5F" w:rsidR="00856DF1" w:rsidRPr="00641D99" w:rsidRDefault="001F19BE" w:rsidP="00856DF1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641D99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§</w:t>
      </w:r>
      <w:r w:rsidR="00856DF1" w:rsidRPr="00641D99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Corresponding author: </w:t>
      </w:r>
      <w:r w:rsidR="008E3445" w:rsidRPr="00641D99">
        <w:rPr>
          <w:rFonts w:ascii="Times New Roman" w:hAnsi="Times New Roman" w:cs="Times New Roman"/>
          <w:i/>
          <w:iCs/>
          <w:sz w:val="20"/>
          <w:szCs w:val="20"/>
          <w:lang w:val="en-US"/>
        </w:rPr>
        <w:t>felixggh@if.usp.br</w:t>
      </w:r>
    </w:p>
    <w:p w14:paraId="7D56EAEE" w14:textId="4B2A7362" w:rsidR="00856DF1" w:rsidRPr="00641D99" w:rsidRDefault="00265890" w:rsidP="00AD456C">
      <w:pPr>
        <w:spacing w:after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41D99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1</w:t>
      </w:r>
      <w:r w:rsidR="00AD456C" w:rsidRPr="00641D99">
        <w:rPr>
          <w:rFonts w:ascii="Times New Roman" w:hAnsi="Times New Roman" w:cs="Times New Roman"/>
          <w:i/>
          <w:iCs/>
          <w:sz w:val="20"/>
          <w:szCs w:val="20"/>
        </w:rPr>
        <w:t xml:space="preserve">Instituto de Física, Universidade de São Paulo, São Paulo, SP 05508-090, </w:t>
      </w:r>
      <w:proofErr w:type="spellStart"/>
      <w:r w:rsidR="00AD456C" w:rsidRPr="00641D99">
        <w:rPr>
          <w:rFonts w:ascii="Times New Roman" w:hAnsi="Times New Roman" w:cs="Times New Roman"/>
          <w:i/>
          <w:iCs/>
          <w:sz w:val="20"/>
          <w:szCs w:val="20"/>
        </w:rPr>
        <w:t>Brazil</w:t>
      </w:r>
      <w:proofErr w:type="spellEnd"/>
      <w:r w:rsidR="00AD456C" w:rsidRPr="00641D9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362FE4FD" w14:textId="233D0362" w:rsidR="00AD456C" w:rsidRPr="00641D99" w:rsidRDefault="00F46450" w:rsidP="00856DF1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41D99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2</w:t>
      </w:r>
      <w:r w:rsidR="00AD456C" w:rsidRPr="00641D99">
        <w:rPr>
          <w:rFonts w:ascii="Times New Roman" w:hAnsi="Times New Roman" w:cs="Times New Roman"/>
          <w:i/>
          <w:iCs/>
          <w:sz w:val="20"/>
          <w:szCs w:val="20"/>
        </w:rPr>
        <w:t xml:space="preserve">Instituto Nacional de Pesquisas Espaciais, São José dos Campos, SP 12201-970, </w:t>
      </w:r>
      <w:proofErr w:type="spellStart"/>
      <w:r w:rsidR="00AD456C" w:rsidRPr="00641D99">
        <w:rPr>
          <w:rFonts w:ascii="Times New Roman" w:hAnsi="Times New Roman" w:cs="Times New Roman"/>
          <w:i/>
          <w:iCs/>
          <w:sz w:val="20"/>
          <w:szCs w:val="20"/>
        </w:rPr>
        <w:t>Brazil</w:t>
      </w:r>
      <w:proofErr w:type="spellEnd"/>
      <w:r w:rsidR="00AD456C" w:rsidRPr="00641D99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54D1A531" w14:textId="77777777" w:rsidR="00123C34" w:rsidRDefault="00123C34" w:rsidP="00414DC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AFEBFB5" w14:textId="77777777" w:rsidR="003D1EAD" w:rsidRPr="00641D99" w:rsidRDefault="003D1EAD" w:rsidP="00414DC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5BBA140" w14:textId="7768597A" w:rsidR="00F11BE4" w:rsidRDefault="004062F2" w:rsidP="00F11BE4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chirality of lattice motion</w:t>
      </w:r>
      <w:r w:rsidR="00F8440D">
        <w:rPr>
          <w:rFonts w:ascii="Times New Roman" w:hAnsi="Times New Roman" w:cs="Times New Roman"/>
          <w:sz w:val="24"/>
          <w:szCs w:val="24"/>
          <w:lang w:val="en-US"/>
        </w:rPr>
        <w:t xml:space="preserve"> modes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F11BE4">
        <w:rPr>
          <w:rFonts w:ascii="Times New Roman" w:hAnsi="Times New Roman" w:cs="Times New Roman"/>
          <w:sz w:val="24"/>
          <w:szCs w:val="24"/>
          <w:lang w:val="en-US"/>
        </w:rPr>
        <w:t xml:space="preserve"> currently </w:t>
      </w:r>
      <w:r>
        <w:rPr>
          <w:rFonts w:ascii="Times New Roman" w:hAnsi="Times New Roman" w:cs="Times New Roman"/>
          <w:sz w:val="24"/>
          <w:szCs w:val="24"/>
          <w:lang w:val="en-US"/>
        </w:rPr>
        <w:t>one of the most active research fields in condensed matter physics. Among their many novel properties, r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ecent studies have shown </w:t>
      </w:r>
      <w:r w:rsidR="00A7278D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ese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 chiral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phonons 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>carry angular momentum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and therefore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>couple to external magnetic fields [</w:t>
      </w:r>
      <w:r w:rsidR="00E566E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>].</w:t>
      </w:r>
      <w:r w:rsidR="00F11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>Remarkably, t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>ir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1BE4">
        <w:rPr>
          <w:rFonts w:ascii="Times New Roman" w:hAnsi="Times New Roman" w:cs="Times New Roman"/>
          <w:sz w:val="24"/>
          <w:szCs w:val="24"/>
          <w:lang w:val="en-US"/>
        </w:rPr>
        <w:t xml:space="preserve">phonon 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>magnetic moment strongly depend</w:t>
      </w:r>
      <w:r w:rsidR="006D29F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on electronic contributions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For example, </w:t>
      </w:r>
      <w:r w:rsidR="00B93DAA">
        <w:rPr>
          <w:rFonts w:ascii="Times New Roman" w:hAnsi="Times New Roman" w:cs="Times New Roman"/>
          <w:sz w:val="24"/>
          <w:szCs w:val="24"/>
          <w:lang w:val="en-US"/>
        </w:rPr>
        <w:t xml:space="preserve">the interplay between phonon chirality and electronic </w:t>
      </w:r>
      <w:r w:rsidR="00F11BE4">
        <w:rPr>
          <w:rFonts w:ascii="Times New Roman" w:hAnsi="Times New Roman" w:cs="Times New Roman"/>
          <w:sz w:val="24"/>
          <w:szCs w:val="24"/>
          <w:lang w:val="en-US"/>
        </w:rPr>
        <w:t xml:space="preserve">band </w:t>
      </w:r>
      <w:r w:rsidR="00B93DAA">
        <w:rPr>
          <w:rFonts w:ascii="Times New Roman" w:hAnsi="Times New Roman" w:cs="Times New Roman"/>
          <w:sz w:val="24"/>
          <w:szCs w:val="24"/>
          <w:lang w:val="en-US"/>
        </w:rPr>
        <w:t xml:space="preserve">topology was observed in </w:t>
      </w:r>
      <w:r w:rsidR="00B93DAA" w:rsidRPr="00FF6E33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="00B93DAA" w:rsidRPr="00FF6E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1-x</w:t>
      </w:r>
      <w:r w:rsidR="00B93DAA" w:rsidRPr="00FF6E33">
        <w:rPr>
          <w:rFonts w:ascii="Times New Roman" w:hAnsi="Times New Roman" w:cs="Times New Roman"/>
          <w:sz w:val="24"/>
          <w:szCs w:val="24"/>
          <w:lang w:val="en-US"/>
        </w:rPr>
        <w:t>Sn</w:t>
      </w:r>
      <w:r w:rsidR="00B93DAA" w:rsidRPr="00FF6E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B93DAA" w:rsidRPr="00FF6E33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B93D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 xml:space="preserve">thin films </w:t>
      </w:r>
      <w:r w:rsidR="00B93DAA" w:rsidRPr="006678D2">
        <w:rPr>
          <w:rFonts w:ascii="Times New Roman" w:hAnsi="Times New Roman" w:cs="Times New Roman"/>
          <w:sz w:val="24"/>
          <w:szCs w:val="24"/>
          <w:lang w:val="en-US"/>
        </w:rPr>
        <w:t>[2]</w:t>
      </w:r>
      <w:r w:rsidR="00B93DA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>In the topological phase (</w:t>
      </w:r>
      <w:r w:rsidR="000D6259" w:rsidRPr="000D6259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0D6259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>&gt; 0.32 at low temperature), epitaxial layers</w:t>
      </w:r>
      <w:r w:rsidR="000D6259" w:rsidRPr="000D62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0D6259" w:rsidRPr="000D6259">
        <w:rPr>
          <w:rFonts w:ascii="Times New Roman" w:hAnsi="Times New Roman" w:cs="Times New Roman"/>
          <w:sz w:val="24"/>
          <w:szCs w:val="24"/>
          <w:lang w:val="en-US"/>
        </w:rPr>
        <w:t>ed phonon magnetic moment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0D6259" w:rsidRPr="000D6259">
        <w:rPr>
          <w:rFonts w:ascii="Times New Roman" w:hAnsi="Times New Roman" w:cs="Times New Roman"/>
          <w:sz w:val="24"/>
          <w:szCs w:val="24"/>
          <w:lang w:val="en-US"/>
        </w:rPr>
        <w:t xml:space="preserve">that were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 w:rsidRPr="000D6259">
        <w:rPr>
          <w:rFonts w:ascii="Times New Roman" w:hAnsi="Times New Roman" w:cs="Times New Roman"/>
          <w:sz w:val="24"/>
          <w:szCs w:val="24"/>
          <w:lang w:val="en-US"/>
        </w:rPr>
        <w:t>orders of magnitude</w:t>
      </w:r>
      <w:r w:rsidRPr="000D62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6259" w:rsidRPr="000D6259">
        <w:rPr>
          <w:rFonts w:ascii="Times New Roman" w:hAnsi="Times New Roman" w:cs="Times New Roman"/>
          <w:sz w:val="24"/>
          <w:szCs w:val="24"/>
          <w:lang w:val="en-US"/>
        </w:rPr>
        <w:t>larger than those in the trivial samples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D6259" w:rsidRPr="006D29F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 xml:space="preserve"> &lt; 0.32)</w:t>
      </w:r>
      <w:r w:rsidR="000D6259" w:rsidRPr="000D62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D29FA">
        <w:rPr>
          <w:rFonts w:ascii="Times New Roman" w:hAnsi="Times New Roman" w:cs="Times New Roman"/>
          <w:sz w:val="24"/>
          <w:szCs w:val="24"/>
          <w:lang w:val="en-US"/>
        </w:rPr>
        <w:t xml:space="preserve">In addition </w:t>
      </w:r>
      <w:r w:rsidR="000D6259">
        <w:rPr>
          <w:rFonts w:ascii="Times New Roman" w:hAnsi="Times New Roman" w:cs="Times New Roman"/>
          <w:sz w:val="24"/>
          <w:szCs w:val="24"/>
          <w:lang w:val="en-US"/>
        </w:rPr>
        <w:t>to the topological phase transition</w:t>
      </w:r>
      <w:r w:rsidR="006D29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D29FA" w:rsidRPr="00FF6E33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="006D29FA" w:rsidRPr="00FF6E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1-x</w:t>
      </w:r>
      <w:r w:rsidR="006D29FA" w:rsidRPr="00FF6E33">
        <w:rPr>
          <w:rFonts w:ascii="Times New Roman" w:hAnsi="Times New Roman" w:cs="Times New Roman"/>
          <w:sz w:val="24"/>
          <w:szCs w:val="24"/>
          <w:lang w:val="en-US"/>
        </w:rPr>
        <w:t>Sn</w:t>
      </w:r>
      <w:r w:rsidR="006D29FA" w:rsidRPr="00FF6E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6D29FA" w:rsidRPr="00FF6E33">
        <w:rPr>
          <w:rFonts w:ascii="Times New Roman" w:hAnsi="Times New Roman" w:cs="Times New Roman"/>
          <w:sz w:val="24"/>
          <w:szCs w:val="24"/>
          <w:lang w:val="en-US"/>
        </w:rPr>
        <w:t>Te</w:t>
      </w:r>
      <w:r w:rsidR="006D29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751E">
        <w:rPr>
          <w:rFonts w:ascii="Times New Roman" w:hAnsi="Times New Roman" w:cs="Times New Roman"/>
          <w:sz w:val="24"/>
          <w:szCs w:val="24"/>
          <w:lang w:val="en-US"/>
        </w:rPr>
        <w:t>undergoes</w:t>
      </w:r>
      <w:r w:rsidR="006D29FA" w:rsidRPr="006D29FA">
        <w:rPr>
          <w:rFonts w:ascii="Times New Roman" w:hAnsi="Times New Roman" w:cs="Times New Roman"/>
          <w:sz w:val="24"/>
          <w:szCs w:val="24"/>
          <w:lang w:val="en-US"/>
        </w:rPr>
        <w:t xml:space="preserve"> a ferroelectric transition at </w:t>
      </w:r>
      <w:r w:rsidR="00F11BE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D29FA">
        <w:rPr>
          <w:rFonts w:ascii="Times New Roman" w:hAnsi="Times New Roman" w:cs="Times New Roman"/>
          <w:sz w:val="24"/>
          <w:szCs w:val="24"/>
          <w:lang w:val="en-US"/>
        </w:rPr>
        <w:t>carrier-concentration</w:t>
      </w:r>
      <w:r w:rsidR="006D29FA" w:rsidRPr="006D29FA">
        <w:rPr>
          <w:rFonts w:ascii="Times New Roman" w:hAnsi="Times New Roman" w:cs="Times New Roman"/>
          <w:sz w:val="24"/>
          <w:szCs w:val="24"/>
          <w:lang w:val="en-US"/>
        </w:rPr>
        <w:t>-dependent critical temperature</w:t>
      </w:r>
      <w:r w:rsidR="00E259D6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2C3466">
        <w:rPr>
          <w:rFonts w:ascii="Times New Roman" w:hAnsi="Times New Roman" w:cs="Times New Roman"/>
          <w:sz w:val="24"/>
          <w:szCs w:val="24"/>
          <w:lang w:val="en-US"/>
        </w:rPr>
        <w:t xml:space="preserve">2, </w:t>
      </w:r>
      <w:r w:rsidR="00E259D6">
        <w:rPr>
          <w:rFonts w:ascii="Times New Roman" w:hAnsi="Times New Roman" w:cs="Times New Roman"/>
          <w:sz w:val="24"/>
          <w:szCs w:val="24"/>
          <w:lang w:val="en-US"/>
        </w:rPr>
        <w:t>3]</w:t>
      </w:r>
      <w:r w:rsidR="00801DEF">
        <w:rPr>
          <w:rFonts w:ascii="Times New Roman" w:hAnsi="Times New Roman" w:cs="Times New Roman"/>
          <w:sz w:val="24"/>
          <w:szCs w:val="24"/>
          <w:lang w:val="en-US"/>
        </w:rPr>
        <w:t>. Th</w:t>
      </w:r>
      <w:r w:rsidR="0004751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F11B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DEF">
        <w:rPr>
          <w:rFonts w:ascii="Times New Roman" w:hAnsi="Times New Roman" w:cs="Times New Roman"/>
          <w:sz w:val="24"/>
          <w:szCs w:val="24"/>
          <w:lang w:val="en-US"/>
        </w:rPr>
        <w:t xml:space="preserve">ferroelectric phase arises from the lattice distortion with decreasing temperature and is associated with </w:t>
      </w:r>
      <w:r w:rsidR="00801DEF" w:rsidRPr="00801DEF">
        <w:rPr>
          <w:rFonts w:ascii="Times New Roman" w:hAnsi="Times New Roman" w:cs="Times New Roman"/>
          <w:sz w:val="24"/>
          <w:szCs w:val="24"/>
          <w:lang w:val="en-US"/>
        </w:rPr>
        <w:t xml:space="preserve">the different degrees of </w:t>
      </w:r>
      <w:r w:rsidR="00CF5F2B">
        <w:rPr>
          <w:rFonts w:ascii="Times New Roman" w:hAnsi="Times New Roman" w:cs="Times New Roman"/>
          <w:sz w:val="24"/>
          <w:szCs w:val="24"/>
          <w:lang w:val="en-US"/>
        </w:rPr>
        <w:t xml:space="preserve">phonon </w:t>
      </w:r>
      <w:r w:rsidR="00801DEF">
        <w:rPr>
          <w:rFonts w:ascii="Times New Roman" w:hAnsi="Times New Roman" w:cs="Times New Roman"/>
          <w:sz w:val="24"/>
          <w:szCs w:val="24"/>
          <w:lang w:val="en-US"/>
        </w:rPr>
        <w:t>magnetic circular dichroism</w:t>
      </w:r>
      <w:r w:rsidR="00801DEF" w:rsidRPr="00801DEF">
        <w:rPr>
          <w:rFonts w:ascii="Times New Roman" w:hAnsi="Times New Roman" w:cs="Times New Roman"/>
          <w:sz w:val="24"/>
          <w:szCs w:val="24"/>
          <w:lang w:val="en-US"/>
        </w:rPr>
        <w:t xml:space="preserve"> observed in </w:t>
      </w:r>
      <w:r w:rsidR="00801DEF">
        <w:rPr>
          <w:rFonts w:ascii="Times New Roman" w:hAnsi="Times New Roman" w:cs="Times New Roman"/>
          <w:sz w:val="24"/>
          <w:szCs w:val="24"/>
          <w:lang w:val="en-US"/>
        </w:rPr>
        <w:t>those films</w:t>
      </w:r>
      <w:r w:rsidR="00801DEF" w:rsidRPr="00801DEF">
        <w:rPr>
          <w:rFonts w:ascii="Times New Roman" w:hAnsi="Times New Roman" w:cs="Times New Roman"/>
          <w:sz w:val="24"/>
          <w:szCs w:val="24"/>
          <w:lang w:val="en-US"/>
        </w:rPr>
        <w:t>, as broken inversion symmetry is necessary for a finite phonon angular momentum</w:t>
      </w:r>
      <w:r w:rsidR="002C3466">
        <w:rPr>
          <w:rFonts w:ascii="Times New Roman" w:hAnsi="Times New Roman" w:cs="Times New Roman"/>
          <w:sz w:val="24"/>
          <w:szCs w:val="24"/>
          <w:lang w:val="en-US"/>
        </w:rPr>
        <w:t xml:space="preserve"> [2]</w:t>
      </w:r>
      <w:r w:rsidR="00801DEF" w:rsidRPr="00801DE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5A1EE5" w14:textId="0EC38282" w:rsidR="00E566E9" w:rsidRPr="00F82FA3" w:rsidRDefault="003C616A" w:rsidP="00F82FA3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62F2">
        <w:rPr>
          <w:rFonts w:ascii="Times New Roman" w:hAnsi="Times New Roman" w:cs="Times New Roman"/>
          <w:sz w:val="24"/>
          <w:szCs w:val="24"/>
          <w:lang w:val="en-US"/>
        </w:rPr>
        <w:t xml:space="preserve"> unveiled the role of the </w:t>
      </w:r>
      <w:r>
        <w:rPr>
          <w:rFonts w:ascii="Times New Roman" w:hAnsi="Times New Roman" w:cs="Times New Roman"/>
          <w:sz w:val="24"/>
          <w:szCs w:val="24"/>
          <w:lang w:val="en-US"/>
        </w:rPr>
        <w:t>carrier-</w:t>
      </w:r>
      <w:r w:rsidR="00856F42">
        <w:rPr>
          <w:rFonts w:ascii="Times New Roman" w:hAnsi="Times New Roman" w:cs="Times New Roman"/>
          <w:sz w:val="24"/>
          <w:szCs w:val="24"/>
          <w:lang w:val="en-US"/>
        </w:rPr>
        <w:t xml:space="preserve">type 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concentration to the </w:t>
      </w:r>
      <w:r w:rsidR="004062F2">
        <w:rPr>
          <w:rFonts w:ascii="Times New Roman" w:hAnsi="Times New Roman" w:cs="Times New Roman"/>
          <w:sz w:val="24"/>
          <w:szCs w:val="24"/>
          <w:lang w:val="en-US"/>
        </w:rPr>
        <w:t xml:space="preserve">ferroelectric </w:t>
      </w:r>
      <w:r w:rsidR="00856F42">
        <w:rPr>
          <w:rFonts w:ascii="Times New Roman" w:hAnsi="Times New Roman" w:cs="Times New Roman"/>
          <w:sz w:val="24"/>
          <w:szCs w:val="24"/>
          <w:lang w:val="en-US"/>
        </w:rPr>
        <w:t>transition</w:t>
      </w:r>
      <w:r w:rsidR="004062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62F2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films </w:t>
      </w:r>
      <w:r w:rsidR="004062F2">
        <w:rPr>
          <w:rFonts w:ascii="Times New Roman" w:hAnsi="Times New Roman" w:cs="Times New Roman"/>
          <w:sz w:val="24"/>
          <w:szCs w:val="24"/>
          <w:lang w:val="en-US"/>
        </w:rPr>
        <w:t xml:space="preserve">in the topological phase, </w:t>
      </w:r>
      <w:r w:rsidR="00F11BE4">
        <w:rPr>
          <w:rFonts w:ascii="Times New Roman" w:hAnsi="Times New Roman" w:cs="Times New Roman"/>
          <w:sz w:val="24"/>
          <w:szCs w:val="24"/>
          <w:lang w:val="en-US"/>
        </w:rPr>
        <w:t xml:space="preserve">here </w:t>
      </w: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F84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studied the terahertz permittivity of 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set of thin films 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FF6E33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FF6E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1-x</w:t>
      </w:r>
      <w:r w:rsidRPr="00FF6E33">
        <w:rPr>
          <w:rFonts w:ascii="Times New Roman" w:hAnsi="Times New Roman" w:cs="Times New Roman"/>
          <w:sz w:val="24"/>
          <w:szCs w:val="24"/>
          <w:lang w:val="en-US"/>
        </w:rPr>
        <w:t>Sn</w:t>
      </w:r>
      <w:r w:rsidRPr="00FF6E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FF6E33">
        <w:rPr>
          <w:rFonts w:ascii="Times New Roman" w:hAnsi="Times New Roman" w:cs="Times New Roman"/>
          <w:sz w:val="24"/>
          <w:szCs w:val="24"/>
          <w:lang w:val="en-US"/>
        </w:rPr>
        <w:t>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Pr="003C616A">
        <w:rPr>
          <w:rFonts w:ascii="Times New Roman" w:hAnsi="Times New Roman" w:cs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= 0.5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doped with bismuth</w:t>
      </w:r>
      <w:r w:rsidR="00856F42">
        <w:rPr>
          <w:rFonts w:ascii="Times New Roman" w:hAnsi="Times New Roman" w:cs="Times New Roman"/>
          <w:sz w:val="24"/>
          <w:szCs w:val="24"/>
          <w:lang w:val="en-US"/>
        </w:rPr>
        <w:t xml:space="preserve"> in the range from </w:t>
      </w:r>
      <w:r w:rsidR="00856F42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="00856F4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56F42">
        <w:rPr>
          <w:rFonts w:ascii="Times New Roman" w:hAnsi="Times New Roman" w:cs="Times New Roman"/>
          <w:sz w:val="24"/>
          <w:szCs w:val="24"/>
          <w:lang w:val="en-US"/>
        </w:rPr>
        <w:t xml:space="preserve"> 0.15%</w:t>
      </w:r>
      <w:r w:rsidR="00F8440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>grown by molecular beam epitaxy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thickness of 2 </w:t>
      </w:r>
      <w:r w:rsidR="00BF5853" w:rsidRPr="003C616A">
        <w:rPr>
          <w:rFonts w:ascii="Symbol" w:hAnsi="Symbol" w:cs="Times New Roman"/>
          <w:sz w:val="24"/>
          <w:szCs w:val="24"/>
          <w:lang w:val="en-US"/>
        </w:rPr>
        <w:t>m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F5853">
        <w:rPr>
          <w:rFonts w:ascii="Times New Roman" w:hAnsi="Times New Roman" w:cs="Times New Roman"/>
          <w:sz w:val="24"/>
          <w:szCs w:val="24"/>
          <w:lang w:val="en-US"/>
        </w:rPr>
        <w:t xml:space="preserve"> Previous characterization 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>reported the decreas</w:t>
      </w:r>
      <w:r w:rsidR="00F8440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40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 the as-grown hole concentration with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 increasing bismuth doping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 and the switch of the carrier type from holes to electrons at 0.0</w:t>
      </w:r>
      <w:r w:rsidR="00A7278D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>% [</w:t>
      </w:r>
      <w:r w:rsidR="00E259D6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  <w:r w:rsidR="00F8440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80987">
        <w:rPr>
          <w:rFonts w:ascii="Times New Roman" w:hAnsi="Times New Roman" w:cs="Times New Roman"/>
          <w:sz w:val="24"/>
          <w:szCs w:val="24"/>
          <w:lang w:val="en-US"/>
        </w:rPr>
        <w:t xml:space="preserve">ermittivity was measured using a home-built </w:t>
      </w:r>
      <w:r w:rsidR="00D80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0987" w:rsidRPr="004660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erahertz </w:t>
      </w:r>
      <w:r w:rsidR="00D80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0987" w:rsidRPr="004660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ime-</w:t>
      </w:r>
      <w:r w:rsidR="00D80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00D80987" w:rsidRPr="004660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omain </w:t>
      </w:r>
      <w:r w:rsidR="00D80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D80987" w:rsidRPr="004660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pectro</w:t>
      </w:r>
      <w:r w:rsidR="00D80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meter</w:t>
      </w:r>
      <w:r w:rsidR="00D80987" w:rsidRPr="0046603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8098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 transmission geometry</w:t>
      </w:r>
      <w:r w:rsidR="00E259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[5]. </w:t>
      </w:r>
      <w:r w:rsidR="00A727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By r</w:t>
      </w:r>
      <w:r w:rsidR="00E259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ecording the terahertz permittivity </w:t>
      </w:r>
      <w:r w:rsidR="00A727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 a function of</w:t>
      </w:r>
      <w:r w:rsidR="00E0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727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temperature, the </w:t>
      </w:r>
      <w:r w:rsidR="00E0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softening-to-hardening change of the transverse optical phonon mode displayed </w:t>
      </w:r>
      <w:r w:rsidR="00F82F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</w:t>
      </w:r>
      <w:r w:rsidR="00E0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ferroelectric phase transition in all the studied samples with large doping-control of the critical temperature. </w:t>
      </w:r>
      <w:r w:rsidR="00F82F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Terahertz carrier and lattice dynamics w</w:t>
      </w:r>
      <w:r w:rsidR="00F844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ere</w:t>
      </w:r>
      <w:r w:rsidR="00F82F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independently extracted by fitting the data with a Drude-Lorentz model, from w</w:t>
      </w:r>
      <w:r w:rsidR="00F8440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hich</w:t>
      </w:r>
      <w:r w:rsidR="00F82FA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carrier concentration was estimated from the plasma frequency. </w:t>
      </w:r>
      <w:r w:rsidR="00E045F5">
        <w:rPr>
          <w:rFonts w:ascii="Times New Roman" w:hAnsi="Times New Roman" w:cs="Times New Roman"/>
          <w:sz w:val="24"/>
          <w:szCs w:val="24"/>
          <w:lang w:val="en-US"/>
        </w:rPr>
        <w:t>In conclusion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, our analysis showed the existence of a strong dependence of the ferroelectric transition temperature on the </w:t>
      </w:r>
      <w:r w:rsidR="00F82FA3">
        <w:rPr>
          <w:rFonts w:ascii="Times New Roman" w:hAnsi="Times New Roman" w:cs="Times New Roman"/>
          <w:sz w:val="24"/>
          <w:szCs w:val="24"/>
          <w:lang w:val="en-US"/>
        </w:rPr>
        <w:t>carrier-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concentration, allowing </w:t>
      </w:r>
      <w:r w:rsidR="00F82FA3">
        <w:rPr>
          <w:rFonts w:ascii="Times New Roman" w:hAnsi="Times New Roman" w:cs="Times New Roman"/>
          <w:sz w:val="24"/>
          <w:szCs w:val="24"/>
          <w:lang w:val="en-US"/>
        </w:rPr>
        <w:t>the tuning of the ferroelectric phase in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2FA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topological </w:t>
      </w:r>
      <w:r w:rsidR="00F82FA3"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crystalline </w:t>
      </w:r>
      <w:r w:rsidR="00E566E9" w:rsidRPr="00E566E9">
        <w:rPr>
          <w:rFonts w:ascii="Times New Roman" w:hAnsi="Times New Roman" w:cs="Times New Roman"/>
          <w:sz w:val="24"/>
          <w:szCs w:val="24"/>
          <w:lang w:val="en-US"/>
        </w:rPr>
        <w:t>insulator</w:t>
      </w:r>
      <w:r w:rsidR="00F82FA3">
        <w:rPr>
          <w:rFonts w:ascii="Times New Roman" w:hAnsi="Times New Roman" w:cs="Times New Roman"/>
          <w:sz w:val="24"/>
          <w:szCs w:val="24"/>
          <w:lang w:val="en-US"/>
        </w:rPr>
        <w:t xml:space="preserve"> with bismuth doping. Our work provides a material platform for the study of chiral phonons in a system with controllable ferroelectric and topological phases. </w:t>
      </w:r>
    </w:p>
    <w:p w14:paraId="22A9EE5F" w14:textId="77777777" w:rsidR="00770AD9" w:rsidRDefault="00770AD9" w:rsidP="00E56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303AD3" w14:textId="77777777" w:rsidR="00770AD9" w:rsidRDefault="00770AD9" w:rsidP="00E56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630E3" w14:textId="4988B951" w:rsidR="00E566E9" w:rsidRPr="00E566E9" w:rsidRDefault="00E566E9" w:rsidP="00E56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6E9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>] A.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1EAD" w:rsidRPr="00E566E9">
        <w:rPr>
          <w:rFonts w:ascii="Times New Roman" w:hAnsi="Times New Roman" w:cs="Times New Roman"/>
          <w:sz w:val="24"/>
          <w:szCs w:val="24"/>
          <w:lang w:val="en-US"/>
        </w:rPr>
        <w:t>Baydin</w:t>
      </w:r>
      <w:proofErr w:type="spellEnd"/>
      <w:r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 et al.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 xml:space="preserve"> Physical Review Letters 128, 075901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(2022)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B7AC82" w14:textId="49A68B03" w:rsidR="00E566E9" w:rsidRPr="00E566E9" w:rsidRDefault="00E566E9" w:rsidP="00E566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1EAD">
        <w:rPr>
          <w:rFonts w:ascii="Times New Roman" w:hAnsi="Times New Roman" w:cs="Times New Roman"/>
          <w:sz w:val="24"/>
          <w:szCs w:val="24"/>
          <w:lang w:val="en-US"/>
        </w:rPr>
        <w:t>[2] F. G. G.</w:t>
      </w:r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 xml:space="preserve">Hernandez </w:t>
      </w:r>
      <w:r w:rsidRPr="003D1EAD">
        <w:rPr>
          <w:rFonts w:ascii="Times New Roman" w:hAnsi="Times New Roman" w:cs="Times New Roman"/>
          <w:sz w:val="24"/>
          <w:szCs w:val="24"/>
          <w:lang w:val="en-US"/>
        </w:rPr>
        <w:t>et al.</w:t>
      </w:r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>Science Advances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>eadj4074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>(2023).</w:t>
      </w:r>
    </w:p>
    <w:p w14:paraId="4AEC2262" w14:textId="1433F25A" w:rsidR="00E259D6" w:rsidRPr="00E259D6" w:rsidRDefault="00E259D6" w:rsidP="00E259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EAD">
        <w:rPr>
          <w:rFonts w:ascii="Times New Roman" w:hAnsi="Times New Roman" w:cs="Times New Roman"/>
          <w:sz w:val="24"/>
          <w:szCs w:val="24"/>
        </w:rPr>
        <w:t>[3] 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EAD">
        <w:rPr>
          <w:rFonts w:ascii="Times New Roman" w:hAnsi="Times New Roman" w:cs="Times New Roman"/>
          <w:sz w:val="24"/>
          <w:szCs w:val="24"/>
        </w:rPr>
        <w:t>Okamura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EAD">
        <w:rPr>
          <w:rFonts w:ascii="Times New Roman" w:hAnsi="Times New Roman" w:cs="Times New Roman"/>
          <w:sz w:val="24"/>
          <w:szCs w:val="24"/>
        </w:rPr>
        <w:t>et al.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D1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E566E9">
        <w:rPr>
          <w:rFonts w:ascii="Times New Roman" w:hAnsi="Times New Roman" w:cs="Times New Roman"/>
          <w:sz w:val="24"/>
          <w:szCs w:val="24"/>
        </w:rPr>
        <w:t>pj</w:t>
      </w:r>
      <w:proofErr w:type="spellEnd"/>
      <w:r w:rsidRPr="00E566E9">
        <w:rPr>
          <w:rFonts w:ascii="Times New Roman" w:hAnsi="Times New Roman" w:cs="Times New Roman"/>
          <w:sz w:val="24"/>
          <w:szCs w:val="24"/>
        </w:rPr>
        <w:t xml:space="preserve"> Quantum </w:t>
      </w:r>
      <w:proofErr w:type="spellStart"/>
      <w:r w:rsidRPr="00E566E9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E566E9">
        <w:rPr>
          <w:rFonts w:ascii="Times New Roman" w:hAnsi="Times New Roman" w:cs="Times New Roman"/>
          <w:sz w:val="24"/>
          <w:szCs w:val="24"/>
        </w:rPr>
        <w:t xml:space="preserve"> 7, 91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6E9">
        <w:rPr>
          <w:rFonts w:ascii="Times New Roman" w:hAnsi="Times New Roman" w:cs="Times New Roman"/>
          <w:sz w:val="24"/>
          <w:szCs w:val="24"/>
        </w:rPr>
        <w:t>(2022).</w:t>
      </w:r>
    </w:p>
    <w:p w14:paraId="27A4DCB0" w14:textId="1AD67F69" w:rsidR="00E259D6" w:rsidRPr="00521890" w:rsidRDefault="00E259D6" w:rsidP="00E259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66E9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>] B. 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>Kawata et al.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521890">
        <w:rPr>
          <w:rFonts w:ascii="Times New Roman" w:hAnsi="Times New Roman" w:cs="Times New Roman"/>
          <w:sz w:val="24"/>
          <w:szCs w:val="24"/>
          <w:lang w:val="en-US"/>
        </w:rPr>
        <w:t>Journal of Applied Physics 131, 085302 (2022)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573BFA" w14:textId="13D64DC3" w:rsidR="00080BF0" w:rsidRPr="003D1EAD" w:rsidRDefault="00E566E9" w:rsidP="00F82F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1EA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259D6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D1EAD">
        <w:rPr>
          <w:rFonts w:ascii="Times New Roman" w:hAnsi="Times New Roman" w:cs="Times New Roman"/>
          <w:sz w:val="24"/>
          <w:szCs w:val="24"/>
          <w:lang w:val="en-US"/>
        </w:rPr>
        <w:t>] N. M.</w:t>
      </w:r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>Kawahala</w:t>
      </w:r>
      <w:proofErr w:type="spellEnd"/>
      <w:r w:rsidR="003D1EAD" w:rsidRP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1EAD">
        <w:rPr>
          <w:rFonts w:ascii="Times New Roman" w:hAnsi="Times New Roman" w:cs="Times New Roman"/>
          <w:sz w:val="24"/>
          <w:szCs w:val="24"/>
          <w:lang w:val="en-US"/>
        </w:rPr>
        <w:t>et al.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66E9">
        <w:rPr>
          <w:rFonts w:ascii="Times New Roman" w:hAnsi="Times New Roman" w:cs="Times New Roman"/>
          <w:sz w:val="24"/>
          <w:szCs w:val="24"/>
          <w:lang w:val="en-US"/>
        </w:rPr>
        <w:t>Coatings 13, 1855</w:t>
      </w:r>
      <w:r w:rsidR="003D1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EAD" w:rsidRPr="00E566E9">
        <w:rPr>
          <w:rFonts w:ascii="Times New Roman" w:hAnsi="Times New Roman" w:cs="Times New Roman"/>
          <w:sz w:val="24"/>
          <w:szCs w:val="24"/>
          <w:lang w:val="en-US"/>
        </w:rPr>
        <w:t>(2023).</w:t>
      </w:r>
    </w:p>
    <w:sectPr w:rsidR="00080BF0" w:rsidRPr="003D1EAD" w:rsidSect="00AA272D">
      <w:pgSz w:w="11906" w:h="16838"/>
      <w:pgMar w:top="1276" w:right="1276" w:bottom="1276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F1"/>
    <w:rsid w:val="00042A84"/>
    <w:rsid w:val="0004751E"/>
    <w:rsid w:val="00070F96"/>
    <w:rsid w:val="00080BF0"/>
    <w:rsid w:val="000D6259"/>
    <w:rsid w:val="0010337D"/>
    <w:rsid w:val="00113C3B"/>
    <w:rsid w:val="00123C34"/>
    <w:rsid w:val="00130F2C"/>
    <w:rsid w:val="001331E2"/>
    <w:rsid w:val="00146791"/>
    <w:rsid w:val="001552D8"/>
    <w:rsid w:val="00190328"/>
    <w:rsid w:val="001B3190"/>
    <w:rsid w:val="001B490C"/>
    <w:rsid w:val="001C4F4F"/>
    <w:rsid w:val="001D3150"/>
    <w:rsid w:val="001E05AD"/>
    <w:rsid w:val="001F19BE"/>
    <w:rsid w:val="00202324"/>
    <w:rsid w:val="00262F62"/>
    <w:rsid w:val="00265890"/>
    <w:rsid w:val="002C1EC1"/>
    <w:rsid w:val="002C3466"/>
    <w:rsid w:val="003016E8"/>
    <w:rsid w:val="00364F61"/>
    <w:rsid w:val="00397A20"/>
    <w:rsid w:val="003A6D24"/>
    <w:rsid w:val="003B4392"/>
    <w:rsid w:val="003B640A"/>
    <w:rsid w:val="003C616A"/>
    <w:rsid w:val="003D1EAD"/>
    <w:rsid w:val="003F790C"/>
    <w:rsid w:val="004062F2"/>
    <w:rsid w:val="00414DCF"/>
    <w:rsid w:val="00460CB1"/>
    <w:rsid w:val="00466037"/>
    <w:rsid w:val="00473FD5"/>
    <w:rsid w:val="0049182E"/>
    <w:rsid w:val="004A3807"/>
    <w:rsid w:val="004C37C0"/>
    <w:rsid w:val="00521890"/>
    <w:rsid w:val="005264D0"/>
    <w:rsid w:val="005267C9"/>
    <w:rsid w:val="005308ED"/>
    <w:rsid w:val="00542B82"/>
    <w:rsid w:val="0055319B"/>
    <w:rsid w:val="00562B25"/>
    <w:rsid w:val="0056782B"/>
    <w:rsid w:val="00580490"/>
    <w:rsid w:val="00593449"/>
    <w:rsid w:val="005D0452"/>
    <w:rsid w:val="00622E66"/>
    <w:rsid w:val="00641D99"/>
    <w:rsid w:val="006574C5"/>
    <w:rsid w:val="00665820"/>
    <w:rsid w:val="006678D2"/>
    <w:rsid w:val="006B4F91"/>
    <w:rsid w:val="006D29FA"/>
    <w:rsid w:val="006D70F4"/>
    <w:rsid w:val="00770AD9"/>
    <w:rsid w:val="00776372"/>
    <w:rsid w:val="00780EFB"/>
    <w:rsid w:val="007919B6"/>
    <w:rsid w:val="007B1A8A"/>
    <w:rsid w:val="007E4A45"/>
    <w:rsid w:val="007F17FE"/>
    <w:rsid w:val="00801DEF"/>
    <w:rsid w:val="008237E2"/>
    <w:rsid w:val="00856DF1"/>
    <w:rsid w:val="00856F42"/>
    <w:rsid w:val="00872CF9"/>
    <w:rsid w:val="0087758F"/>
    <w:rsid w:val="008D7826"/>
    <w:rsid w:val="008E3445"/>
    <w:rsid w:val="008E366C"/>
    <w:rsid w:val="00951FD6"/>
    <w:rsid w:val="00974BD7"/>
    <w:rsid w:val="009A193C"/>
    <w:rsid w:val="009E4B33"/>
    <w:rsid w:val="009E657A"/>
    <w:rsid w:val="00A037C0"/>
    <w:rsid w:val="00A31209"/>
    <w:rsid w:val="00A33C12"/>
    <w:rsid w:val="00A7278D"/>
    <w:rsid w:val="00A85D2E"/>
    <w:rsid w:val="00AA272D"/>
    <w:rsid w:val="00AD3D34"/>
    <w:rsid w:val="00AD456C"/>
    <w:rsid w:val="00B00B14"/>
    <w:rsid w:val="00B200AC"/>
    <w:rsid w:val="00B42A7B"/>
    <w:rsid w:val="00B7305A"/>
    <w:rsid w:val="00B82FE2"/>
    <w:rsid w:val="00B93DAA"/>
    <w:rsid w:val="00BA4660"/>
    <w:rsid w:val="00BA6AA0"/>
    <w:rsid w:val="00BB589E"/>
    <w:rsid w:val="00BD5FFF"/>
    <w:rsid w:val="00BF174A"/>
    <w:rsid w:val="00BF5853"/>
    <w:rsid w:val="00C32662"/>
    <w:rsid w:val="00C33168"/>
    <w:rsid w:val="00C7629A"/>
    <w:rsid w:val="00C9615B"/>
    <w:rsid w:val="00CB06D4"/>
    <w:rsid w:val="00CF5F2B"/>
    <w:rsid w:val="00D27C35"/>
    <w:rsid w:val="00D601A4"/>
    <w:rsid w:val="00D80987"/>
    <w:rsid w:val="00D839C9"/>
    <w:rsid w:val="00DD6229"/>
    <w:rsid w:val="00DF39CE"/>
    <w:rsid w:val="00E027D6"/>
    <w:rsid w:val="00E045F5"/>
    <w:rsid w:val="00E259D6"/>
    <w:rsid w:val="00E469D2"/>
    <w:rsid w:val="00E566E9"/>
    <w:rsid w:val="00E800BC"/>
    <w:rsid w:val="00E977DE"/>
    <w:rsid w:val="00EB3B23"/>
    <w:rsid w:val="00EC172E"/>
    <w:rsid w:val="00EF6C25"/>
    <w:rsid w:val="00F11BE4"/>
    <w:rsid w:val="00F15AD2"/>
    <w:rsid w:val="00F311F2"/>
    <w:rsid w:val="00F443F3"/>
    <w:rsid w:val="00F46450"/>
    <w:rsid w:val="00F651C5"/>
    <w:rsid w:val="00F82FA3"/>
    <w:rsid w:val="00F8440D"/>
    <w:rsid w:val="00F94C22"/>
    <w:rsid w:val="00FA1136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BEA3"/>
  <w15:chartTrackingRefBased/>
  <w15:docId w15:val="{1E443FB9-CE33-4EFC-9D60-36D4173C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56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6DF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3581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Destefani Stefanato</dc:creator>
  <cp:keywords/>
  <dc:description/>
  <cp:lastModifiedBy>Felix Hernandez</cp:lastModifiedBy>
  <cp:revision>56</cp:revision>
  <dcterms:created xsi:type="dcterms:W3CDTF">2024-01-23T12:21:00Z</dcterms:created>
  <dcterms:modified xsi:type="dcterms:W3CDTF">2024-02-09T12:53:00Z</dcterms:modified>
</cp:coreProperties>
</file>