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8"/>
        </w:rPr>
        <w:t>Automation Practice</w:t>
      </w:r>
    </w:p>
    <w:p>
      <w:r>
        <w:rPr>
          <w:sz w:val="48"/>
        </w:rPr>
        <w:t>Automation Practice</w:t>
      </w:r>
    </w:p>
    <w:p>
      <w:r>
        <w:rPr>
          <w:sz w:val="26"/>
        </w:rPr>
        <w:t>Resultado de la Busqueda</w:t>
        <w:drawing>
          <wp:inline distT="0" distR="0" distB="0" distL="0">
            <wp:extent cx="6350000" cy="2540000"/>
            <wp:docPr id="0" name="Drawing 0" descr="..\ProyectoX\Evidencia\AutomationPractice.docx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ProyectoX\Evidencia\AutomationPractice.docx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2022-05-01T23:40:31Z</dcterms:created>
  <dc:creator>Apache POI</dc:creator>
</cp:coreProperties>
</file>