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953" w:rsidRDefault="00012953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2953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Desarrollo de plataforma de ventas de entradas con identificación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832013</wp:posOffset>
            </wp:positionH>
            <wp:positionV relativeFrom="paragraph">
              <wp:posOffset>857250</wp:posOffset>
            </wp:positionV>
            <wp:extent cx="4070329" cy="299085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3067" t="15250" r="12341" b="9329"/>
                    <a:stretch>
                      <a:fillRect/>
                    </a:stretch>
                  </pic:blipFill>
                  <pic:spPr>
                    <a:xfrm>
                      <a:off x="0" y="0"/>
                      <a:ext cx="4070329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12953" w:rsidRDefault="00012953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12953" w:rsidRDefault="00012953">
      <w:pPr>
        <w:widowControl w:val="0"/>
        <w:jc w:val="center"/>
      </w:pPr>
    </w:p>
    <w:p w:rsidR="00012953" w:rsidRDefault="00012953">
      <w:pPr>
        <w:widowControl w:val="0"/>
        <w:jc w:val="center"/>
      </w:pPr>
    </w:p>
    <w:p w:rsidR="00012953" w:rsidRDefault="00012953">
      <w:pPr>
        <w:widowControl w:val="0"/>
        <w:jc w:val="center"/>
      </w:pPr>
    </w:p>
    <w:p w:rsidR="00012953" w:rsidRDefault="00012953">
      <w:pPr>
        <w:widowControl w:val="0"/>
        <w:jc w:val="center"/>
      </w:pPr>
    </w:p>
    <w:p w:rsidR="00012953" w:rsidRDefault="00012953">
      <w:pPr>
        <w:widowControl w:val="0"/>
        <w:jc w:val="center"/>
      </w:pPr>
    </w:p>
    <w:p w:rsidR="00012953" w:rsidRDefault="00012953">
      <w:pPr>
        <w:widowControl w:val="0"/>
        <w:jc w:val="center"/>
      </w:pPr>
    </w:p>
    <w:p w:rsidR="00012953" w:rsidRDefault="00012953">
      <w:pPr>
        <w:widowControl w:val="0"/>
        <w:jc w:val="center"/>
      </w:pPr>
    </w:p>
    <w:p w:rsidR="00012953" w:rsidRDefault="00012953">
      <w:pPr>
        <w:widowControl w:val="0"/>
        <w:jc w:val="center"/>
      </w:pPr>
    </w:p>
    <w:p w:rsidR="00012953" w:rsidRDefault="00012953">
      <w:pPr>
        <w:widowControl w:val="0"/>
        <w:jc w:val="center"/>
      </w:pPr>
    </w:p>
    <w:p w:rsidR="00012953" w:rsidRDefault="00012953">
      <w:pPr>
        <w:widowControl w:val="0"/>
        <w:jc w:val="center"/>
      </w:pPr>
    </w:p>
    <w:p w:rsidR="00012953" w:rsidRDefault="00012953">
      <w:pPr>
        <w:widowControl w:val="0"/>
        <w:jc w:val="center"/>
      </w:pPr>
    </w:p>
    <w:p w:rsidR="00012953" w:rsidRDefault="00012953">
      <w:pPr>
        <w:widowControl w:val="0"/>
        <w:jc w:val="center"/>
      </w:pPr>
    </w:p>
    <w:p w:rsidR="00012953" w:rsidRDefault="00012953">
      <w:pPr>
        <w:widowControl w:val="0"/>
        <w:spacing w:line="480" w:lineRule="auto"/>
        <w:rPr>
          <w:rFonts w:ascii="Times New Roman" w:eastAsia="Times New Roman" w:hAnsi="Times New Roman" w:cs="Times New Roman"/>
          <w:b/>
          <w:sz w:val="42"/>
          <w:szCs w:val="42"/>
        </w:rPr>
      </w:pPr>
    </w:p>
    <w:p w:rsidR="00550287" w:rsidRDefault="00550287">
      <w:pPr>
        <w:widowControl w:val="0"/>
        <w:spacing w:line="480" w:lineRule="auto"/>
        <w:rPr>
          <w:rFonts w:ascii="Times New Roman" w:eastAsia="Times New Roman" w:hAnsi="Times New Roman" w:cs="Times New Roman"/>
          <w:b/>
          <w:sz w:val="42"/>
          <w:szCs w:val="42"/>
        </w:rPr>
      </w:pPr>
    </w:p>
    <w:p w:rsidR="00012953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 w:rsidR="00550287" w:rsidRPr="00550287">
        <w:rPr>
          <w:rFonts w:ascii="Times New Roman" w:eastAsia="Times New Roman" w:hAnsi="Times New Roman" w:cs="Times New Roman"/>
          <w:b/>
          <w:sz w:val="36"/>
          <w:szCs w:val="36"/>
        </w:rPr>
        <w:t>Documento de Especificación de la Base de Datos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”</w:t>
      </w:r>
    </w:p>
    <w:p w:rsidR="00012953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Autores:</w:t>
      </w:r>
    </w:p>
    <w:p w:rsidR="00012953" w:rsidRDefault="00550287" w:rsidP="00550287">
      <w:pPr>
        <w:widowControl w:val="0"/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Quiñonez Rivera, Esteban</w:t>
      </w:r>
    </w:p>
    <w:p w:rsidR="00550287" w:rsidRPr="00550287" w:rsidRDefault="00550287" w:rsidP="0055028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Jefe de Proyecto</w:t>
      </w:r>
    </w:p>
    <w:p w:rsidR="00550287" w:rsidRDefault="00550287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953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 de creación del documento:</w:t>
      </w:r>
    </w:p>
    <w:p w:rsidR="00012953" w:rsidRDefault="0055028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/09/2023</w:t>
      </w:r>
    </w:p>
    <w:p w:rsidR="00550287" w:rsidRDefault="0055028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0287" w:rsidRDefault="0055028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0287" w:rsidRDefault="0055028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0287" w:rsidRDefault="0055028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0287" w:rsidRDefault="0055028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0287" w:rsidRDefault="0055028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0287" w:rsidRDefault="0055028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12953" w:rsidRDefault="00550287" w:rsidP="0055028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1.0</w:t>
      </w:r>
    </w:p>
    <w:p w:rsidR="00012953" w:rsidRDefault="000129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2953" w:rsidRDefault="000129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2953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Tabla de contenidos</w:t>
      </w:r>
    </w:p>
    <w:p w:rsidR="00012953" w:rsidRDefault="0001295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lang w:val="es-ES"/>
        </w:rPr>
        <w:id w:val="61225230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:rsidR="00550287" w:rsidRDefault="00550287">
          <w:pPr>
            <w:pStyle w:val="TtuloTDC"/>
          </w:pPr>
          <w:r>
            <w:rPr>
              <w:lang w:val="es-ES"/>
            </w:rPr>
            <w:t>Contenido</w:t>
          </w:r>
        </w:p>
        <w:p w:rsidR="00D5157A" w:rsidRDefault="0055028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86656" w:history="1">
            <w:r w:rsidR="00D5157A" w:rsidRPr="00B70A00">
              <w:rPr>
                <w:rStyle w:val="Hipervnculo"/>
                <w:noProof/>
                <w:lang w:val="es-PE"/>
              </w:rPr>
              <w:t>1. Introducción</w:t>
            </w:r>
            <w:r w:rsidR="00D5157A">
              <w:rPr>
                <w:noProof/>
                <w:webHidden/>
              </w:rPr>
              <w:tab/>
            </w:r>
            <w:r w:rsidR="00D5157A">
              <w:rPr>
                <w:noProof/>
                <w:webHidden/>
              </w:rPr>
              <w:fldChar w:fldCharType="begin"/>
            </w:r>
            <w:r w:rsidR="00D5157A">
              <w:rPr>
                <w:noProof/>
                <w:webHidden/>
              </w:rPr>
              <w:instrText xml:space="preserve"> PAGEREF _Toc146186656 \h </w:instrText>
            </w:r>
            <w:r w:rsidR="00D5157A">
              <w:rPr>
                <w:noProof/>
                <w:webHidden/>
              </w:rPr>
            </w:r>
            <w:r w:rsidR="00D5157A">
              <w:rPr>
                <w:noProof/>
                <w:webHidden/>
              </w:rPr>
              <w:fldChar w:fldCharType="separate"/>
            </w:r>
            <w:r w:rsidR="00D5157A">
              <w:rPr>
                <w:noProof/>
                <w:webHidden/>
              </w:rPr>
              <w:t>3</w:t>
            </w:r>
            <w:r w:rsidR="00D5157A">
              <w:rPr>
                <w:noProof/>
                <w:webHidden/>
              </w:rPr>
              <w:fldChar w:fldCharType="end"/>
            </w:r>
          </w:hyperlink>
        </w:p>
        <w:p w:rsidR="00D5157A" w:rsidRDefault="00D5157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6186657" w:history="1">
            <w:r w:rsidRPr="00B70A00">
              <w:rPr>
                <w:rStyle w:val="Hipervnculo"/>
                <w:noProof/>
                <w:lang w:val="es-PE"/>
              </w:rPr>
              <w:t>2. 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7A" w:rsidRDefault="00D5157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6186658" w:history="1">
            <w:r w:rsidRPr="00B70A00">
              <w:rPr>
                <w:rStyle w:val="Hipervnculo"/>
                <w:noProof/>
                <w:lang w:val="es-PE"/>
              </w:rPr>
              <w:t>3. Tablas y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7A" w:rsidRDefault="00D5157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6186659" w:history="1">
            <w:r w:rsidRPr="00B70A00">
              <w:rPr>
                <w:rStyle w:val="Hipervnculo"/>
                <w:noProof/>
                <w:lang w:val="es-PE"/>
              </w:rPr>
              <w:t>4. 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7A" w:rsidRDefault="00D5157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6186660" w:history="1">
            <w:r w:rsidRPr="00B70A00">
              <w:rPr>
                <w:rStyle w:val="Hipervnculo"/>
                <w:noProof/>
                <w:lang w:val="es-PE"/>
              </w:rPr>
              <w:t>5. Datos de Usuarios y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7A" w:rsidRDefault="00D5157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6186661" w:history="1">
            <w:r w:rsidRPr="00B70A00">
              <w:rPr>
                <w:rStyle w:val="Hipervnculo"/>
                <w:noProof/>
                <w:lang w:val="es-PE"/>
              </w:rPr>
              <w:t>6. Procesos de Inserción, Actualización y Eliminación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7A" w:rsidRDefault="00D5157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6186662" w:history="1">
            <w:r w:rsidRPr="00B70A00">
              <w:rPr>
                <w:rStyle w:val="Hipervnculo"/>
                <w:noProof/>
                <w:lang w:val="es-PE"/>
              </w:rPr>
              <w:t>7. Índices y Optimización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7A" w:rsidRDefault="00D5157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6186663" w:history="1">
            <w:r w:rsidRPr="00B70A00">
              <w:rPr>
                <w:rStyle w:val="Hipervnculo"/>
                <w:noProof/>
                <w:lang w:val="es-PE"/>
              </w:rPr>
              <w:t>8. Respaldo y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7A" w:rsidRDefault="00D5157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6186664" w:history="1">
            <w:r w:rsidRPr="00B70A00">
              <w:rPr>
                <w:rStyle w:val="Hipervnculo"/>
                <w:noProof/>
                <w:lang w:val="es-PE"/>
              </w:rPr>
              <w:t>9. Integración con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7A" w:rsidRDefault="00D5157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6186665" w:history="1">
            <w:r w:rsidRPr="00B70A00">
              <w:rPr>
                <w:rStyle w:val="Hipervnculo"/>
                <w:noProof/>
                <w:lang w:val="es-PE"/>
              </w:rPr>
              <w:t>10. 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7A" w:rsidRDefault="00D5157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6186666" w:history="1">
            <w:r w:rsidRPr="00B70A00">
              <w:rPr>
                <w:rStyle w:val="Hipervnculo"/>
                <w:noProof/>
                <w:lang w:val="es-PE"/>
              </w:rPr>
              <w:t>11. Cumplimiento Normativo y Privacidad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7A" w:rsidRDefault="00D5157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6186667" w:history="1">
            <w:r w:rsidRPr="00B70A00">
              <w:rPr>
                <w:rStyle w:val="Hipervnculo"/>
                <w:noProof/>
                <w:lang w:val="es-PE"/>
              </w:rPr>
              <w:t>12. Mantenimiento y Actualizaciones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7A" w:rsidRDefault="00D5157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6186668" w:history="1">
            <w:r w:rsidRPr="00B70A00">
              <w:rPr>
                <w:rStyle w:val="Hipervnculo"/>
                <w:noProof/>
                <w:lang w:val="es-PE"/>
              </w:rPr>
              <w:t>13.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7A" w:rsidRDefault="00D5157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46186669" w:history="1">
            <w:r w:rsidRPr="00B70A00">
              <w:rPr>
                <w:rStyle w:val="Hipervnculo"/>
                <w:noProof/>
                <w:lang w:val="es-PE"/>
              </w:rPr>
              <w:t>14.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287" w:rsidRDefault="00550287">
          <w:r>
            <w:rPr>
              <w:b/>
              <w:bCs/>
              <w:lang w:val="es-ES"/>
            </w:rPr>
            <w:fldChar w:fldCharType="end"/>
          </w:r>
        </w:p>
      </w:sdtContent>
    </w:sdt>
    <w:p w:rsidR="00012953" w:rsidRDefault="0001295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2953" w:rsidRDefault="0001295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2953" w:rsidRDefault="0001295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pStyle w:val="Ttulo1"/>
        <w:rPr>
          <w:lang w:val="es-PE"/>
        </w:rPr>
      </w:pPr>
      <w:bookmarkStart w:id="0" w:name="_Toc146186656"/>
      <w:r w:rsidRPr="00550287">
        <w:rPr>
          <w:lang w:val="es-PE"/>
        </w:rPr>
        <w:lastRenderedPageBreak/>
        <w:t>1. Introducción</w:t>
      </w:r>
      <w:bookmarkEnd w:id="0"/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Este documento tiene como objetivo proporcionar una descripción detallada de la estructura y funcionamiento de la base de datos de la plataforma de venta de entradas. La base de datos es un componente crítico de la plataforma que almacena y gestiona toda la información relacionada con eventos, usuarios, transacciones y más.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pStyle w:val="Ttulo1"/>
        <w:rPr>
          <w:lang w:val="es-PE"/>
        </w:rPr>
      </w:pPr>
      <w:bookmarkStart w:id="1" w:name="_Toc146186657"/>
      <w:r w:rsidRPr="00550287">
        <w:rPr>
          <w:lang w:val="es-PE"/>
        </w:rPr>
        <w:t>2. Diseño de la Base de Datos</w:t>
      </w:r>
      <w:bookmarkEnd w:id="1"/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El diseño de la base de datos se basa en un Diagrama de Entidad-Relación (DER) que representa la estructura fundamental de la base de datos. El DER incluye las siguientes entidades principales: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Eventos: Almacena información sobre los eventos, incluyendo nombre, fecha, lugar y detalles.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Usuarios: Contiene datos de usuarios registrados, incluyendo nombre, dirección de correo electrónico y contraseña.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Transacciones: Registra cada transacción de compra de entradas, incluyendo el evento, el usuario, la cantidad de entradas y el método de pago.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Entradas: Almacena información sobre cada entrada vendida, incluyendo el número de asiento, el código de barras y el precio.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pStyle w:val="Ttulo1"/>
        <w:rPr>
          <w:lang w:val="es-PE"/>
        </w:rPr>
      </w:pPr>
      <w:bookmarkStart w:id="2" w:name="_Toc146186658"/>
      <w:r w:rsidRPr="00550287">
        <w:rPr>
          <w:lang w:val="es-PE"/>
        </w:rPr>
        <w:t>3. Tablas y Campos</w:t>
      </w:r>
      <w:bookmarkEnd w:id="2"/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La base de datos consta de las siguientes tablas y sus respectivos campos: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Eventos:</w:t>
      </w:r>
    </w:p>
    <w:p w:rsidR="00550287" w:rsidRPr="00550287" w:rsidRDefault="00550287" w:rsidP="00550287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proofErr w:type="spellStart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EventoID</w:t>
      </w:r>
      <w:proofErr w:type="spellEnd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 xml:space="preserve"> (Clave primaria)</w:t>
      </w:r>
    </w:p>
    <w:p w:rsidR="00550287" w:rsidRPr="00550287" w:rsidRDefault="00550287" w:rsidP="00550287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Nombre</w:t>
      </w:r>
    </w:p>
    <w:p w:rsidR="00550287" w:rsidRPr="00550287" w:rsidRDefault="00550287" w:rsidP="00550287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Fecha</w:t>
      </w:r>
    </w:p>
    <w:p w:rsidR="00550287" w:rsidRPr="00550287" w:rsidRDefault="00550287" w:rsidP="00550287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Lugar</w:t>
      </w:r>
    </w:p>
    <w:p w:rsidR="00550287" w:rsidRPr="00550287" w:rsidRDefault="00550287" w:rsidP="00550287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Descripción</w:t>
      </w:r>
    </w:p>
    <w:p w:rsidR="00550287" w:rsidRDefault="00550287" w:rsidP="00550287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Imagen (URL)</w:t>
      </w:r>
    </w:p>
    <w:p w:rsid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lastRenderedPageBreak/>
        <w:t>Usuarios:</w:t>
      </w:r>
    </w:p>
    <w:p w:rsidR="00550287" w:rsidRPr="00550287" w:rsidRDefault="00550287" w:rsidP="00550287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proofErr w:type="spellStart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UsuarioID</w:t>
      </w:r>
      <w:proofErr w:type="spellEnd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 xml:space="preserve"> (Clave primaria)</w:t>
      </w:r>
    </w:p>
    <w:p w:rsidR="00550287" w:rsidRPr="00550287" w:rsidRDefault="00550287" w:rsidP="00550287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Nombre</w:t>
      </w:r>
    </w:p>
    <w:p w:rsidR="00550287" w:rsidRPr="00550287" w:rsidRDefault="00550287" w:rsidP="00550287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Correo Electrónico</w:t>
      </w:r>
    </w:p>
    <w:p w:rsidR="00550287" w:rsidRPr="00550287" w:rsidRDefault="00550287" w:rsidP="00550287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Contraseña (almacenada de forma segura, como hash)</w:t>
      </w:r>
    </w:p>
    <w:p w:rsidR="00550287" w:rsidRDefault="00550287" w:rsidP="00550287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Rol (puede ser usuario estándar o administrador)</w:t>
      </w:r>
    </w:p>
    <w:p w:rsidR="00550287" w:rsidRPr="00550287" w:rsidRDefault="00550287" w:rsidP="00550287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Transacciones:</w:t>
      </w:r>
    </w:p>
    <w:p w:rsidR="00550287" w:rsidRPr="00550287" w:rsidRDefault="00550287" w:rsidP="00550287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proofErr w:type="spellStart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TransaccionID</w:t>
      </w:r>
      <w:proofErr w:type="spellEnd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 xml:space="preserve"> (Clave primaria)</w:t>
      </w:r>
    </w:p>
    <w:p w:rsidR="00550287" w:rsidRPr="00550287" w:rsidRDefault="00550287" w:rsidP="00550287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proofErr w:type="spellStart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UsuarioID</w:t>
      </w:r>
      <w:proofErr w:type="spellEnd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 xml:space="preserve"> (Clave foránea)</w:t>
      </w:r>
    </w:p>
    <w:p w:rsidR="00550287" w:rsidRPr="00550287" w:rsidRDefault="00550287" w:rsidP="00550287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proofErr w:type="spellStart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EventoID</w:t>
      </w:r>
      <w:proofErr w:type="spellEnd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 xml:space="preserve"> (Clave foránea)</w:t>
      </w:r>
    </w:p>
    <w:p w:rsidR="00550287" w:rsidRPr="00550287" w:rsidRDefault="00550287" w:rsidP="00550287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Cantidad de Entradas</w:t>
      </w:r>
    </w:p>
    <w:p w:rsidR="00550287" w:rsidRPr="00550287" w:rsidRDefault="00550287" w:rsidP="00550287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Método de Pago</w:t>
      </w:r>
    </w:p>
    <w:p w:rsidR="00550287" w:rsidRDefault="00550287" w:rsidP="00550287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Fecha y Hora de la Transacción</w:t>
      </w:r>
    </w:p>
    <w:p w:rsidR="00550287" w:rsidRPr="00550287" w:rsidRDefault="00550287" w:rsidP="00550287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Entradas:</w:t>
      </w:r>
    </w:p>
    <w:p w:rsidR="00550287" w:rsidRPr="00550287" w:rsidRDefault="00550287" w:rsidP="00550287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proofErr w:type="spellStart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EntradaID</w:t>
      </w:r>
      <w:proofErr w:type="spellEnd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 xml:space="preserve"> (Clave primaria)</w:t>
      </w:r>
    </w:p>
    <w:p w:rsidR="00550287" w:rsidRPr="00550287" w:rsidRDefault="00550287" w:rsidP="00550287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proofErr w:type="spellStart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EventoID</w:t>
      </w:r>
      <w:proofErr w:type="spellEnd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 xml:space="preserve"> (Clave foránea)</w:t>
      </w:r>
    </w:p>
    <w:p w:rsidR="00550287" w:rsidRPr="00550287" w:rsidRDefault="00550287" w:rsidP="00550287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Número de Asiento</w:t>
      </w:r>
    </w:p>
    <w:p w:rsidR="00550287" w:rsidRPr="00550287" w:rsidRDefault="00550287" w:rsidP="00550287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Código de Barras (único para cada entrada)</w:t>
      </w:r>
    </w:p>
    <w:p w:rsidR="00550287" w:rsidRPr="00550287" w:rsidRDefault="00550287" w:rsidP="00550287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Precio</w:t>
      </w:r>
    </w:p>
    <w:p w:rsidR="00550287" w:rsidRPr="00550287" w:rsidRDefault="00550287" w:rsidP="00550287">
      <w:pPr>
        <w:pStyle w:val="Ttulo1"/>
        <w:rPr>
          <w:lang w:val="es-PE"/>
        </w:rPr>
      </w:pPr>
      <w:bookmarkStart w:id="3" w:name="_Toc146186659"/>
      <w:r w:rsidRPr="00550287">
        <w:rPr>
          <w:lang w:val="es-PE"/>
        </w:rPr>
        <w:t>4. Modelo de Datos</w:t>
      </w:r>
      <w:bookmarkEnd w:id="3"/>
    </w:p>
    <w:p w:rsidR="002875E1" w:rsidRPr="002875E1" w:rsidRDefault="002875E1" w:rsidP="002875E1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2875E1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Las relaciones entre las tablas se muestran a continuación:</w:t>
      </w:r>
    </w:p>
    <w:p w:rsidR="002875E1" w:rsidRPr="002875E1" w:rsidRDefault="002875E1" w:rsidP="002875E1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Pr="002875E1" w:rsidRDefault="002875E1" w:rsidP="002875E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2875E1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Evento: Un evento puede tener muchas entradas.</w:t>
      </w:r>
    </w:p>
    <w:p w:rsidR="002875E1" w:rsidRPr="002875E1" w:rsidRDefault="002875E1" w:rsidP="002875E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2875E1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Entrada: Una entrada pertenece a un evento.</w:t>
      </w:r>
    </w:p>
    <w:p w:rsidR="002875E1" w:rsidRPr="002875E1" w:rsidRDefault="002875E1" w:rsidP="002875E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2875E1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Usuario: Un usuario puede realizar muchas compras.</w:t>
      </w:r>
    </w:p>
    <w:p w:rsidR="002875E1" w:rsidRPr="002875E1" w:rsidRDefault="002875E1" w:rsidP="002875E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2875E1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Compra: Una compra puede incluir muchas entradas.</w:t>
      </w:r>
    </w:p>
    <w:p w:rsidR="00550287" w:rsidRPr="002875E1" w:rsidRDefault="002875E1" w:rsidP="002875E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2875E1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Venta: Una venta se compone de una o más compras.</w:t>
      </w: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2875E1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drawing>
          <wp:anchor distT="0" distB="0" distL="114300" distR="114300" simplePos="0" relativeHeight="251659264" behindDoc="0" locked="0" layoutInCell="1" allowOverlap="1" wp14:anchorId="2567A62F">
            <wp:simplePos x="0" y="0"/>
            <wp:positionH relativeFrom="margin">
              <wp:posOffset>533400</wp:posOffset>
            </wp:positionH>
            <wp:positionV relativeFrom="paragraph">
              <wp:posOffset>0</wp:posOffset>
            </wp:positionV>
            <wp:extent cx="4434840" cy="6263640"/>
            <wp:effectExtent l="0" t="0" r="3810" b="3810"/>
            <wp:wrapSquare wrapText="bothSides"/>
            <wp:docPr id="8266597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59737" name="Imagen 1" descr="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30"/>
                    <a:stretch/>
                  </pic:blipFill>
                  <pic:spPr bwMode="auto">
                    <a:xfrm>
                      <a:off x="0" y="0"/>
                      <a:ext cx="4434840" cy="626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D5157A" w:rsidRDefault="00D5157A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Default="002875E1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Pr="00550287" w:rsidRDefault="00D5157A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Fig1.  D</w:t>
      </w:r>
      <w:r w:rsidRPr="00D5157A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iseño de la base de datos se basa en un modelo de entidad-relación (DER)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.</w:t>
      </w:r>
    </w:p>
    <w:p w:rsidR="00550287" w:rsidRPr="00550287" w:rsidRDefault="00550287" w:rsidP="00550287">
      <w:pPr>
        <w:pStyle w:val="Ttulo1"/>
        <w:rPr>
          <w:lang w:val="es-PE"/>
        </w:rPr>
      </w:pPr>
      <w:bookmarkStart w:id="4" w:name="_Toc146186660"/>
      <w:r w:rsidRPr="00550287">
        <w:rPr>
          <w:lang w:val="es-PE"/>
        </w:rPr>
        <w:t>5. Datos de Usuarios y Seguridad</w:t>
      </w:r>
      <w:bookmarkEnd w:id="4"/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 xml:space="preserve">La seguridad de los datos de usuario es una prioridad. Las contraseñas se almacenan en forma de hash y se utilizan técnicas de </w:t>
      </w:r>
      <w:proofErr w:type="spellStart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salting</w:t>
      </w:r>
      <w:proofErr w:type="spellEnd"/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 xml:space="preserve"> para proteger aún más la información del usuario. El acceso a la base de datos se controla mediante políticas de seguridad de acceso y roles de usuario.</w:t>
      </w:r>
    </w:p>
    <w:p w:rsidR="002875E1" w:rsidRPr="002875E1" w:rsidRDefault="002875E1" w:rsidP="002875E1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Pr="002875E1" w:rsidRDefault="002875E1" w:rsidP="002875E1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2875E1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lastRenderedPageBreak/>
        <w:t>La base de datos utilizará los siguientes roles de usuario:</w:t>
      </w:r>
    </w:p>
    <w:p w:rsidR="002875E1" w:rsidRPr="002875E1" w:rsidRDefault="002875E1" w:rsidP="002875E1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2875E1" w:rsidRPr="002875E1" w:rsidRDefault="002875E1" w:rsidP="002875E1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2875E1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Administrador: Puede realizar cualquier operación en la base de datos.</w:t>
      </w:r>
    </w:p>
    <w:p w:rsidR="00550287" w:rsidRPr="002875E1" w:rsidRDefault="002875E1" w:rsidP="002875E1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2875E1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Usuario: Puede comprar entradas y ver su historial de compras.</w:t>
      </w:r>
    </w:p>
    <w:p w:rsidR="00550287" w:rsidRPr="00550287" w:rsidRDefault="00550287" w:rsidP="00550287">
      <w:pPr>
        <w:pStyle w:val="Ttulo1"/>
        <w:rPr>
          <w:lang w:val="es-PE"/>
        </w:rPr>
      </w:pPr>
      <w:bookmarkStart w:id="5" w:name="_Toc146186661"/>
      <w:r w:rsidRPr="00550287">
        <w:rPr>
          <w:lang w:val="es-PE"/>
        </w:rPr>
        <w:t>6. Procesos de Inserción, Actualización y Eliminación</w:t>
      </w:r>
      <w:bookmarkEnd w:id="5"/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La inserción de datos se realiza mediante formularios en la plataforma y procedimientos almacenados en la base de datos para garantizar la integridad de los datos.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Las actualizaciones permiten a los usuarios cambiar su información personal o modificar los detalles del evento.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La eliminación de datos es posible, pero se implementa de manera lógica para conservar registros históricos.</w:t>
      </w:r>
    </w:p>
    <w:p w:rsidR="00550287" w:rsidRPr="00550287" w:rsidRDefault="00550287" w:rsidP="00550287">
      <w:pPr>
        <w:pStyle w:val="Ttulo1"/>
        <w:rPr>
          <w:lang w:val="es-PE"/>
        </w:rPr>
      </w:pPr>
      <w:bookmarkStart w:id="6" w:name="_Toc146186662"/>
      <w:r w:rsidRPr="00550287">
        <w:rPr>
          <w:lang w:val="es-PE"/>
        </w:rPr>
        <w:t>7. Índices y Optimización</w:t>
      </w:r>
      <w:bookmarkEnd w:id="6"/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Se utilizan índices en campos clave para acelerar las consultas, como búsquedas de eventos por fecha.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Se aplican estrategias de optimización para garantizar un rendimiento eficiente de la base de datos, como el uso de almacenamiento en caché.</w:t>
      </w:r>
    </w:p>
    <w:p w:rsidR="00550287" w:rsidRPr="00550287" w:rsidRDefault="00550287" w:rsidP="00550287">
      <w:pPr>
        <w:pStyle w:val="Ttulo1"/>
        <w:rPr>
          <w:lang w:val="es-PE"/>
        </w:rPr>
      </w:pPr>
      <w:bookmarkStart w:id="7" w:name="_Toc146186663"/>
      <w:r w:rsidRPr="00550287">
        <w:rPr>
          <w:lang w:val="es-PE"/>
        </w:rPr>
        <w:t>8. Respaldo y Recuperación</w:t>
      </w:r>
      <w:bookmarkEnd w:id="7"/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Se realizan copias de seguridad regulares de la base de datos para evitar pérdidas de datos.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Se mantiene un plan de recuperación en caso de fallos o desastres.</w:t>
      </w:r>
    </w:p>
    <w:p w:rsidR="00550287" w:rsidRPr="00550287" w:rsidRDefault="00550287" w:rsidP="00550287">
      <w:pPr>
        <w:pStyle w:val="Ttulo1"/>
        <w:rPr>
          <w:lang w:val="es-PE"/>
        </w:rPr>
      </w:pPr>
      <w:bookmarkStart w:id="8" w:name="_Toc146186664"/>
      <w:r w:rsidRPr="00550287">
        <w:rPr>
          <w:lang w:val="es-PE"/>
        </w:rPr>
        <w:t>9. Integración con la Aplicación</w:t>
      </w:r>
      <w:bookmarkEnd w:id="8"/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La aplicación se conecta a la base de datos a través de una API segura que utiliza autenticación y autorización para garantizar que solo los usuarios autorizados puedan acceder y modificar datos.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pStyle w:val="Ttulo1"/>
        <w:rPr>
          <w:lang w:val="es-PE"/>
        </w:rPr>
      </w:pPr>
      <w:bookmarkStart w:id="9" w:name="_Toc146186665"/>
      <w:r w:rsidRPr="00550287">
        <w:rPr>
          <w:lang w:val="es-PE"/>
        </w:rPr>
        <w:t>10. Escalabilidad</w:t>
      </w:r>
      <w:bookmarkEnd w:id="9"/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La base de datos está diseñada para ser escalable a medida que la plataforma crece. Se pueden agregar más servidores y optimizaciones según sea necesario.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pStyle w:val="Ttulo1"/>
        <w:rPr>
          <w:lang w:val="es-PE"/>
        </w:rPr>
      </w:pPr>
      <w:bookmarkStart w:id="10" w:name="_Toc146186666"/>
      <w:r w:rsidRPr="00550287">
        <w:rPr>
          <w:lang w:val="es-PE"/>
        </w:rPr>
        <w:lastRenderedPageBreak/>
        <w:t>11. Cumplimiento Normativo y Privacidad</w:t>
      </w:r>
      <w:bookmarkEnd w:id="10"/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D5157A" w:rsidRDefault="00550287" w:rsidP="00D5157A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La plataforma cumple con las normativas de protección de datos y privacidad, incluyendo la Ley de Protección de Datos Personales. Los datos sensibles se manejan de manera segura y se retienen según lo requerido por la ley.</w:t>
      </w:r>
    </w:p>
    <w:p w:rsidR="00550287" w:rsidRPr="00550287" w:rsidRDefault="00550287" w:rsidP="00550287">
      <w:pPr>
        <w:pStyle w:val="Ttulo1"/>
        <w:rPr>
          <w:lang w:val="es-PE"/>
        </w:rPr>
      </w:pPr>
      <w:bookmarkStart w:id="11" w:name="_Toc146186667"/>
      <w:r w:rsidRPr="00550287">
        <w:rPr>
          <w:lang w:val="es-PE"/>
        </w:rPr>
        <w:t>12. Mantenimiento y Actualizaciones</w:t>
      </w:r>
      <w:bookmarkEnd w:id="11"/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El mantenimiento programado incluye la revisión de registros, optimización y actualización de software de base de datos.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Las actualizaciones de la base de datos se planifican para incluir nuevas características y mejoras de rendimiento.</w:t>
      </w:r>
    </w:p>
    <w:p w:rsidR="00550287" w:rsidRPr="00550287" w:rsidRDefault="00550287" w:rsidP="00550287">
      <w:pPr>
        <w:pStyle w:val="Ttulo1"/>
        <w:rPr>
          <w:lang w:val="es-PE"/>
        </w:rPr>
      </w:pPr>
      <w:bookmarkStart w:id="12" w:name="_Toc146186668"/>
      <w:r w:rsidRPr="00550287">
        <w:rPr>
          <w:lang w:val="es-PE"/>
        </w:rPr>
        <w:t>13. Conclusiones</w:t>
      </w:r>
      <w:bookmarkEnd w:id="12"/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  <w:r w:rsidRPr="00550287"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  <w:t>Este documento proporciona una visión completa de la base de datos de la plataforma de venta de entradas, incluyendo su diseño, seguridad, escalabilidad y cumplimiento normativo. La base de datos es fundamental para la funcionalidad y el éxito de la plataforma, y se mantiene con los más altos estándares de seguridad y eficiencia.</w:t>
      </w:r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Pr="00550287" w:rsidRDefault="00550287" w:rsidP="00550287">
      <w:pPr>
        <w:pStyle w:val="Ttulo1"/>
        <w:rPr>
          <w:lang w:val="es-PE"/>
        </w:rPr>
      </w:pPr>
      <w:bookmarkStart w:id="13" w:name="_Toc146186669"/>
      <w:r w:rsidRPr="00550287">
        <w:rPr>
          <w:lang w:val="es-PE"/>
        </w:rPr>
        <w:t>14. Anexos</w:t>
      </w:r>
      <w:bookmarkEnd w:id="13"/>
    </w:p>
    <w:p w:rsidR="00550287" w:rsidRPr="00550287" w:rsidRDefault="00550287" w:rsidP="00550287">
      <w:pPr>
        <w:rPr>
          <w:rFonts w:ascii="Times New Roman" w:eastAsia="Times New Roman" w:hAnsi="Times New Roman" w:cs="Times New Roman"/>
          <w:bCs/>
          <w:sz w:val="24"/>
          <w:szCs w:val="24"/>
          <w:lang w:val="es-PE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0287" w:rsidRDefault="005502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2953" w:rsidRDefault="0001295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2953" w:rsidRDefault="0001295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2953" w:rsidRDefault="0001295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2953" w:rsidRDefault="0001295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2953" w:rsidRDefault="0001295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2953" w:rsidRDefault="00D5157A">
      <w:pPr>
        <w:ind w:left="720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FF397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10375" cy="6851650"/>
            <wp:effectExtent l="0" t="0" r="9525" b="6350"/>
            <wp:wrapSquare wrapText="bothSides"/>
            <wp:docPr id="1259669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685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F2. Creación de las tablas de relación en </w:t>
      </w:r>
      <w:r w:rsidRPr="00D5157A">
        <w:t>una base de datos MySQL</w:t>
      </w:r>
    </w:p>
    <w:sectPr w:rsidR="000129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805"/>
    <w:multiLevelType w:val="multilevel"/>
    <w:tmpl w:val="18049B6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5D91897"/>
    <w:multiLevelType w:val="hybridMultilevel"/>
    <w:tmpl w:val="0DBE8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F62DD"/>
    <w:multiLevelType w:val="multilevel"/>
    <w:tmpl w:val="1F1E160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05B3CFF"/>
    <w:multiLevelType w:val="multilevel"/>
    <w:tmpl w:val="79AE86A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25F3066"/>
    <w:multiLevelType w:val="hybridMultilevel"/>
    <w:tmpl w:val="0B0E5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67566"/>
    <w:multiLevelType w:val="multilevel"/>
    <w:tmpl w:val="2AF0A4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7934D60"/>
    <w:multiLevelType w:val="hybridMultilevel"/>
    <w:tmpl w:val="36FA9D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821FB"/>
    <w:multiLevelType w:val="multilevel"/>
    <w:tmpl w:val="9BA695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9DE1E67"/>
    <w:multiLevelType w:val="multilevel"/>
    <w:tmpl w:val="2C4E1D1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485316"/>
    <w:multiLevelType w:val="multilevel"/>
    <w:tmpl w:val="800CF3F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BA22CD7"/>
    <w:multiLevelType w:val="multilevel"/>
    <w:tmpl w:val="D0D4F8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658B447A"/>
    <w:multiLevelType w:val="hybridMultilevel"/>
    <w:tmpl w:val="5BE4A1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14F7"/>
    <w:multiLevelType w:val="multilevel"/>
    <w:tmpl w:val="0FBE6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480C9D"/>
    <w:multiLevelType w:val="hybridMultilevel"/>
    <w:tmpl w:val="089A67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843A5"/>
    <w:multiLevelType w:val="multilevel"/>
    <w:tmpl w:val="CC4E7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8333E8"/>
    <w:multiLevelType w:val="multilevel"/>
    <w:tmpl w:val="2AF0A4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6FAE3CE0"/>
    <w:multiLevelType w:val="hybridMultilevel"/>
    <w:tmpl w:val="576C4E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3353D"/>
    <w:multiLevelType w:val="hybridMultilevel"/>
    <w:tmpl w:val="32765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23319"/>
    <w:multiLevelType w:val="hybridMultilevel"/>
    <w:tmpl w:val="E898D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900245">
    <w:abstractNumId w:val="0"/>
  </w:num>
  <w:num w:numId="2" w16cid:durableId="323242047">
    <w:abstractNumId w:val="5"/>
  </w:num>
  <w:num w:numId="3" w16cid:durableId="383601011">
    <w:abstractNumId w:val="15"/>
  </w:num>
  <w:num w:numId="4" w16cid:durableId="936716500">
    <w:abstractNumId w:val="7"/>
  </w:num>
  <w:num w:numId="5" w16cid:durableId="1572346032">
    <w:abstractNumId w:val="10"/>
  </w:num>
  <w:num w:numId="6" w16cid:durableId="1801219369">
    <w:abstractNumId w:val="9"/>
  </w:num>
  <w:num w:numId="7" w16cid:durableId="489449124">
    <w:abstractNumId w:val="8"/>
  </w:num>
  <w:num w:numId="8" w16cid:durableId="1499345811">
    <w:abstractNumId w:val="3"/>
  </w:num>
  <w:num w:numId="9" w16cid:durableId="738937866">
    <w:abstractNumId w:val="12"/>
  </w:num>
  <w:num w:numId="10" w16cid:durableId="596717431">
    <w:abstractNumId w:val="2"/>
  </w:num>
  <w:num w:numId="11" w16cid:durableId="453908879">
    <w:abstractNumId w:val="14"/>
  </w:num>
  <w:num w:numId="12" w16cid:durableId="1202861004">
    <w:abstractNumId w:val="11"/>
  </w:num>
  <w:num w:numId="13" w16cid:durableId="196746928">
    <w:abstractNumId w:val="13"/>
  </w:num>
  <w:num w:numId="14" w16cid:durableId="870606962">
    <w:abstractNumId w:val="4"/>
  </w:num>
  <w:num w:numId="15" w16cid:durableId="2119449907">
    <w:abstractNumId w:val="17"/>
  </w:num>
  <w:num w:numId="16" w16cid:durableId="951861128">
    <w:abstractNumId w:val="1"/>
  </w:num>
  <w:num w:numId="17" w16cid:durableId="1585143730">
    <w:abstractNumId w:val="16"/>
  </w:num>
  <w:num w:numId="18" w16cid:durableId="308826043">
    <w:abstractNumId w:val="18"/>
  </w:num>
  <w:num w:numId="19" w16cid:durableId="830295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53"/>
    <w:rsid w:val="00012953"/>
    <w:rsid w:val="002875E1"/>
    <w:rsid w:val="00550287"/>
    <w:rsid w:val="007F1088"/>
    <w:rsid w:val="00D5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76BA9"/>
  <w15:docId w15:val="{8126225E-6BDB-4680-AC01-66B00A16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550287"/>
    <w:pPr>
      <w:keepNext/>
      <w:keepLines/>
      <w:spacing w:before="400" w:after="120"/>
      <w:outlineLvl w:val="0"/>
    </w:pPr>
    <w:rPr>
      <w:sz w:val="28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55028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5502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02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5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1012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QUINONEZ RIVERA</cp:lastModifiedBy>
  <cp:revision>2</cp:revision>
  <dcterms:created xsi:type="dcterms:W3CDTF">2023-09-21T16:28:00Z</dcterms:created>
  <dcterms:modified xsi:type="dcterms:W3CDTF">2023-09-21T16:28:00Z</dcterms:modified>
</cp:coreProperties>
</file>