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47D2" w14:textId="77777777" w:rsidR="008E111F" w:rsidRDefault="00000000">
      <w:pPr>
        <w:spacing w:after="400" w:line="276" w:lineRule="auto"/>
        <w:jc w:val="center"/>
      </w:pPr>
      <w:r>
        <w:rPr>
          <w:noProof/>
        </w:rPr>
        <w:drawing>
          <wp:inline distT="0" distB="0" distL="0" distR="0" wp14:anchorId="1E0D4A15" wp14:editId="7EDFD733">
            <wp:extent cx="1438275" cy="800100"/>
            <wp:effectExtent l="0" t="0" r="0" b="0"/>
            <wp:docPr id="1" name="lead_logo" descr="Logo Lead University" title="Lea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38275" cy="800100"/>
                    </a:xfrm>
                    <a:prstGeom prst="rect">
                      <a:avLst/>
                    </a:prstGeom>
                  </pic:spPr>
                </pic:pic>
              </a:graphicData>
            </a:graphic>
          </wp:inline>
        </w:drawing>
      </w:r>
    </w:p>
    <w:p w14:paraId="51244C68"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rPr>
        <w:t>Lead University</w:t>
      </w:r>
    </w:p>
    <w:p w14:paraId="78941B0D"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b/>
          <w:bCs/>
        </w:rPr>
        <w:t>Curso</w:t>
      </w:r>
    </w:p>
    <w:p w14:paraId="64DEC9CA"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rPr>
        <w:t>Computación paralela y distribuida – TTCT0017</w:t>
      </w:r>
    </w:p>
    <w:p w14:paraId="51F04531"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b/>
          <w:bCs/>
        </w:rPr>
        <w:t>Entregable</w:t>
      </w:r>
    </w:p>
    <w:p w14:paraId="099B377B"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rPr>
        <w:t>Tarea 2: Aprendizaje Distribuido para</w:t>
      </w:r>
    </w:p>
    <w:p w14:paraId="22AC1286" w14:textId="77777777" w:rsidR="008E111F" w:rsidRPr="0033122A" w:rsidRDefault="00000000">
      <w:pPr>
        <w:spacing w:after="80" w:line="600" w:lineRule="auto"/>
        <w:jc w:val="center"/>
        <w:rPr>
          <w:rFonts w:ascii="Times New Roman" w:hAnsi="Times New Roman" w:cs="Times New Roman"/>
        </w:rPr>
      </w:pPr>
      <w:proofErr w:type="spellStart"/>
      <w:r w:rsidRPr="0033122A">
        <w:rPr>
          <w:rFonts w:ascii="Times New Roman" w:hAnsi="Times New Roman" w:cs="Times New Roman"/>
        </w:rPr>
        <w:t>Computer</w:t>
      </w:r>
      <w:proofErr w:type="spellEnd"/>
      <w:r w:rsidRPr="0033122A">
        <w:rPr>
          <w:rFonts w:ascii="Times New Roman" w:hAnsi="Times New Roman" w:cs="Times New Roman"/>
        </w:rPr>
        <w:t xml:space="preserve"> Vision</w:t>
      </w:r>
    </w:p>
    <w:p w14:paraId="3E4F51EE"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b/>
          <w:bCs/>
        </w:rPr>
        <w:t>Estudiante</w:t>
      </w:r>
    </w:p>
    <w:p w14:paraId="0406FA98"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rPr>
        <w:t>Esteban Gutiérrez Saborío</w:t>
      </w:r>
    </w:p>
    <w:p w14:paraId="1AC8589C" w14:textId="77777777" w:rsidR="008E111F" w:rsidRPr="0033122A" w:rsidRDefault="00000000">
      <w:pPr>
        <w:spacing w:after="400" w:line="600" w:lineRule="auto"/>
        <w:jc w:val="center"/>
        <w:rPr>
          <w:rFonts w:ascii="Times New Roman" w:hAnsi="Times New Roman" w:cs="Times New Roman"/>
        </w:rPr>
      </w:pPr>
      <w:r w:rsidRPr="0033122A">
        <w:rPr>
          <w:rFonts w:ascii="Times New Roman" w:hAnsi="Times New Roman" w:cs="Times New Roman"/>
        </w:rPr>
        <w:t>esteban.gutierrez@ulead.ac.cr</w:t>
      </w:r>
    </w:p>
    <w:p w14:paraId="12FC25C7"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b/>
          <w:bCs/>
        </w:rPr>
        <w:t>Profesor</w:t>
      </w:r>
    </w:p>
    <w:p w14:paraId="6E41F33F" w14:textId="77777777" w:rsidR="008E111F" w:rsidRPr="0033122A" w:rsidRDefault="00000000">
      <w:pPr>
        <w:spacing w:after="600" w:line="600" w:lineRule="auto"/>
        <w:jc w:val="center"/>
        <w:rPr>
          <w:rFonts w:ascii="Times New Roman" w:hAnsi="Times New Roman" w:cs="Times New Roman"/>
        </w:rPr>
      </w:pPr>
      <w:r w:rsidRPr="0033122A">
        <w:rPr>
          <w:rFonts w:ascii="Times New Roman" w:hAnsi="Times New Roman" w:cs="Times New Roman"/>
        </w:rPr>
        <w:t>Johansell Villalobos Cubillo</w:t>
      </w:r>
    </w:p>
    <w:p w14:paraId="731D9B50" w14:textId="77777777" w:rsidR="008E111F" w:rsidRPr="0033122A" w:rsidRDefault="00000000">
      <w:pPr>
        <w:spacing w:after="80" w:line="600" w:lineRule="auto"/>
        <w:jc w:val="center"/>
        <w:rPr>
          <w:rFonts w:ascii="Times New Roman" w:hAnsi="Times New Roman" w:cs="Times New Roman"/>
        </w:rPr>
      </w:pPr>
      <w:r w:rsidRPr="0033122A">
        <w:rPr>
          <w:rFonts w:ascii="Times New Roman" w:hAnsi="Times New Roman" w:cs="Times New Roman"/>
          <w:b/>
          <w:bCs/>
        </w:rPr>
        <w:t>11 de junio, 2026</w:t>
      </w:r>
    </w:p>
    <w:p w14:paraId="51DC4DC3" w14:textId="77777777" w:rsidR="008E111F" w:rsidRDefault="00000000">
      <w:r>
        <w:br w:type="page"/>
      </w:r>
    </w:p>
    <w:p w14:paraId="0BA01BDE" w14:textId="77777777" w:rsidR="008E111F" w:rsidRPr="0033122A" w:rsidRDefault="00000000">
      <w:pPr>
        <w:pStyle w:val="Ttulo1"/>
        <w:spacing w:after="240"/>
        <w:rPr>
          <w:rFonts w:ascii="Times New Roman" w:hAnsi="Times New Roman" w:cs="Times New Roman"/>
        </w:rPr>
      </w:pPr>
      <w:bookmarkStart w:id="0" w:name="_Toc231915052"/>
      <w:r w:rsidRPr="0033122A">
        <w:rPr>
          <w:rFonts w:ascii="Times New Roman" w:hAnsi="Times New Roman" w:cs="Times New Roman"/>
        </w:rPr>
        <w:lastRenderedPageBreak/>
        <w:t>Índice</w:t>
      </w:r>
      <w:bookmarkEnd w:id="0"/>
    </w:p>
    <w:sdt>
      <w:sdtPr>
        <w:rPr>
          <w:rFonts w:ascii="Times New Roman" w:hAnsi="Times New Roman" w:cs="Times New Roman"/>
        </w:rPr>
        <w:alias w:val="Índice"/>
        <w:id w:val="-959107053"/>
      </w:sdtPr>
      <w:sdtContent>
        <w:p w14:paraId="1859C7F3" w14:textId="1AC5223D" w:rsidR="0033122A" w:rsidRPr="0033122A" w:rsidRDefault="00000000">
          <w:pPr>
            <w:pStyle w:val="TDC1"/>
            <w:tabs>
              <w:tab w:val="right" w:leader="dot" w:pos="8828"/>
            </w:tabs>
            <w:rPr>
              <w:rFonts w:ascii="Times New Roman" w:hAnsi="Times New Roman" w:cs="Times New Roman"/>
              <w:noProof/>
            </w:rPr>
          </w:pPr>
          <w:r w:rsidRPr="0033122A">
            <w:rPr>
              <w:rFonts w:ascii="Times New Roman" w:hAnsi="Times New Roman" w:cs="Times New Roman"/>
            </w:rPr>
            <w:fldChar w:fldCharType="begin"/>
          </w:r>
          <w:r w:rsidRPr="0033122A">
            <w:rPr>
              <w:rFonts w:ascii="Times New Roman" w:hAnsi="Times New Roman" w:cs="Times New Roman"/>
            </w:rPr>
            <w:instrText>TOC \h \o "1-3"</w:instrText>
          </w:r>
          <w:r w:rsidRPr="0033122A">
            <w:rPr>
              <w:rFonts w:ascii="Times New Roman" w:hAnsi="Times New Roman" w:cs="Times New Roman"/>
            </w:rPr>
            <w:fldChar w:fldCharType="separate"/>
          </w:r>
          <w:hyperlink w:anchor="_Toc231915052" w:history="1">
            <w:r w:rsidR="0033122A" w:rsidRPr="0033122A">
              <w:rPr>
                <w:rStyle w:val="Hipervnculo"/>
                <w:rFonts w:ascii="Times New Roman" w:hAnsi="Times New Roman" w:cs="Times New Roman"/>
                <w:noProof/>
              </w:rPr>
              <w:t>Índice</w:t>
            </w:r>
            <w:r w:rsidR="0033122A" w:rsidRPr="0033122A">
              <w:rPr>
                <w:rFonts w:ascii="Times New Roman" w:hAnsi="Times New Roman" w:cs="Times New Roman"/>
                <w:noProof/>
              </w:rPr>
              <w:tab/>
            </w:r>
            <w:r w:rsidR="0033122A" w:rsidRPr="0033122A">
              <w:rPr>
                <w:rFonts w:ascii="Times New Roman" w:hAnsi="Times New Roman" w:cs="Times New Roman"/>
                <w:noProof/>
              </w:rPr>
              <w:fldChar w:fldCharType="begin"/>
            </w:r>
            <w:r w:rsidR="0033122A" w:rsidRPr="0033122A">
              <w:rPr>
                <w:rFonts w:ascii="Times New Roman" w:hAnsi="Times New Roman" w:cs="Times New Roman"/>
                <w:noProof/>
              </w:rPr>
              <w:instrText xml:space="preserve"> PAGEREF _Toc231915052 \h </w:instrText>
            </w:r>
            <w:r w:rsidR="0033122A" w:rsidRPr="0033122A">
              <w:rPr>
                <w:rFonts w:ascii="Times New Roman" w:hAnsi="Times New Roman" w:cs="Times New Roman"/>
                <w:noProof/>
              </w:rPr>
            </w:r>
            <w:r w:rsidR="0033122A" w:rsidRPr="0033122A">
              <w:rPr>
                <w:rFonts w:ascii="Times New Roman" w:hAnsi="Times New Roman" w:cs="Times New Roman"/>
                <w:noProof/>
              </w:rPr>
              <w:fldChar w:fldCharType="separate"/>
            </w:r>
            <w:r w:rsidR="0033122A">
              <w:rPr>
                <w:rFonts w:ascii="Times New Roman" w:hAnsi="Times New Roman" w:cs="Times New Roman"/>
                <w:noProof/>
              </w:rPr>
              <w:t>2</w:t>
            </w:r>
            <w:r w:rsidR="0033122A" w:rsidRPr="0033122A">
              <w:rPr>
                <w:rFonts w:ascii="Times New Roman" w:hAnsi="Times New Roman" w:cs="Times New Roman"/>
                <w:noProof/>
              </w:rPr>
              <w:fldChar w:fldCharType="end"/>
            </w:r>
          </w:hyperlink>
        </w:p>
        <w:p w14:paraId="475886E0" w14:textId="28797540" w:rsidR="0033122A" w:rsidRPr="0033122A" w:rsidRDefault="0033122A">
          <w:pPr>
            <w:pStyle w:val="TDC1"/>
            <w:tabs>
              <w:tab w:val="right" w:leader="dot" w:pos="8828"/>
            </w:tabs>
            <w:rPr>
              <w:rFonts w:ascii="Times New Roman" w:hAnsi="Times New Roman" w:cs="Times New Roman"/>
              <w:noProof/>
            </w:rPr>
          </w:pPr>
          <w:hyperlink w:anchor="_Toc231915053" w:history="1">
            <w:r w:rsidRPr="0033122A">
              <w:rPr>
                <w:rStyle w:val="Hipervnculo"/>
                <w:rFonts w:ascii="Times New Roman" w:hAnsi="Times New Roman" w:cs="Times New Roman"/>
                <w:noProof/>
              </w:rPr>
              <w:t>1. Introducción</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_Toc231915053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3</w:t>
            </w:r>
            <w:r w:rsidRPr="0033122A">
              <w:rPr>
                <w:rFonts w:ascii="Times New Roman" w:hAnsi="Times New Roman" w:cs="Times New Roman"/>
                <w:noProof/>
              </w:rPr>
              <w:fldChar w:fldCharType="end"/>
            </w:r>
          </w:hyperlink>
        </w:p>
        <w:p w14:paraId="2A3B11CC" w14:textId="03FAADB3" w:rsidR="0033122A" w:rsidRPr="0033122A" w:rsidRDefault="0033122A">
          <w:pPr>
            <w:pStyle w:val="TDC1"/>
            <w:tabs>
              <w:tab w:val="right" w:leader="dot" w:pos="8828"/>
            </w:tabs>
            <w:rPr>
              <w:rFonts w:ascii="Times New Roman" w:hAnsi="Times New Roman" w:cs="Times New Roman"/>
              <w:noProof/>
            </w:rPr>
          </w:pPr>
          <w:hyperlink w:anchor="_Toc231915054" w:history="1">
            <w:r w:rsidRPr="0033122A">
              <w:rPr>
                <w:rStyle w:val="Hipervnculo"/>
                <w:rFonts w:ascii="Times New Roman" w:hAnsi="Times New Roman" w:cs="Times New Roman"/>
                <w:noProof/>
              </w:rPr>
              <w:t>2. Configuración del Entorno y Acelerador</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_Toc231915054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3</w:t>
            </w:r>
            <w:r w:rsidRPr="0033122A">
              <w:rPr>
                <w:rFonts w:ascii="Times New Roman" w:hAnsi="Times New Roman" w:cs="Times New Roman"/>
                <w:noProof/>
              </w:rPr>
              <w:fldChar w:fldCharType="end"/>
            </w:r>
          </w:hyperlink>
        </w:p>
        <w:p w14:paraId="37269175" w14:textId="1A9FECE6" w:rsidR="0033122A" w:rsidRPr="0033122A" w:rsidRDefault="0033122A">
          <w:pPr>
            <w:pStyle w:val="TDC2"/>
            <w:tabs>
              <w:tab w:val="right" w:leader="dot" w:pos="8828"/>
            </w:tabs>
            <w:rPr>
              <w:rFonts w:ascii="Times New Roman" w:hAnsi="Times New Roman" w:cs="Times New Roman"/>
              <w:noProof/>
            </w:rPr>
          </w:pPr>
          <w:hyperlink w:anchor="_Toc231915055" w:history="1">
            <w:r w:rsidRPr="0033122A">
              <w:rPr>
                <w:rStyle w:val="Hipervnculo"/>
                <w:rFonts w:ascii="Times New Roman" w:hAnsi="Times New Roman" w:cs="Times New Roman"/>
                <w:noProof/>
              </w:rPr>
              <w:t>2.1 Acelerador Detectado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_Toc231915055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3</w:t>
            </w:r>
            <w:r w:rsidRPr="0033122A">
              <w:rPr>
                <w:rFonts w:ascii="Times New Roman" w:hAnsi="Times New Roman" w:cs="Times New Roman"/>
                <w:noProof/>
              </w:rPr>
              <w:fldChar w:fldCharType="end"/>
            </w:r>
          </w:hyperlink>
        </w:p>
        <w:p w14:paraId="5DA700E1" w14:textId="0CDCBBDA" w:rsidR="0033122A" w:rsidRPr="0033122A" w:rsidRDefault="0033122A">
          <w:pPr>
            <w:pStyle w:val="TDC1"/>
            <w:tabs>
              <w:tab w:val="right" w:leader="dot" w:pos="8828"/>
            </w:tabs>
            <w:rPr>
              <w:rFonts w:ascii="Times New Roman" w:hAnsi="Times New Roman" w:cs="Times New Roman"/>
              <w:noProof/>
            </w:rPr>
          </w:pPr>
          <w:hyperlink w:anchor="_Toc231915056" w:history="1">
            <w:r w:rsidRPr="0033122A">
              <w:rPr>
                <w:rStyle w:val="Hipervnculo"/>
                <w:rFonts w:ascii="Times New Roman" w:hAnsi="Times New Roman" w:cs="Times New Roman"/>
                <w:noProof/>
              </w:rPr>
              <w:t>3. Dataset y Preprocesamiento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_Toc231915056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4</w:t>
            </w:r>
            <w:r w:rsidRPr="0033122A">
              <w:rPr>
                <w:rFonts w:ascii="Times New Roman" w:hAnsi="Times New Roman" w:cs="Times New Roman"/>
                <w:noProof/>
              </w:rPr>
              <w:fldChar w:fldCharType="end"/>
            </w:r>
          </w:hyperlink>
        </w:p>
        <w:p w14:paraId="6AD9AD99" w14:textId="4B104FDD" w:rsidR="0033122A" w:rsidRPr="0033122A" w:rsidRDefault="0033122A">
          <w:pPr>
            <w:pStyle w:val="TDC2"/>
            <w:tabs>
              <w:tab w:val="right" w:leader="dot" w:pos="8828"/>
            </w:tabs>
            <w:rPr>
              <w:rFonts w:ascii="Times New Roman" w:hAnsi="Times New Roman" w:cs="Times New Roman"/>
              <w:noProof/>
            </w:rPr>
          </w:pPr>
          <w:hyperlink w:anchor="_Toc231915057" w:history="1">
            <w:r w:rsidRPr="0033122A">
              <w:rPr>
                <w:rStyle w:val="Hipervnculo"/>
                <w:rFonts w:ascii="Times New Roman" w:hAnsi="Times New Roman" w:cs="Times New Roman"/>
                <w:noProof/>
              </w:rPr>
              <w:t>3.1 Descripción del Dataset</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_Toc231915057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4</w:t>
            </w:r>
            <w:r w:rsidRPr="0033122A">
              <w:rPr>
                <w:rFonts w:ascii="Times New Roman" w:hAnsi="Times New Roman" w:cs="Times New Roman"/>
                <w:noProof/>
              </w:rPr>
              <w:fldChar w:fldCharType="end"/>
            </w:r>
          </w:hyperlink>
        </w:p>
        <w:p w14:paraId="3BE5BC12" w14:textId="383741FD" w:rsidR="0033122A" w:rsidRPr="0033122A" w:rsidRDefault="0033122A">
          <w:pPr>
            <w:pStyle w:val="TDC2"/>
            <w:tabs>
              <w:tab w:val="right" w:leader="dot" w:pos="8828"/>
            </w:tabs>
            <w:rPr>
              <w:rFonts w:ascii="Times New Roman" w:hAnsi="Times New Roman" w:cs="Times New Roman"/>
              <w:noProof/>
            </w:rPr>
          </w:pPr>
          <w:hyperlink w:anchor="_Toc231915058" w:history="1">
            <w:r w:rsidRPr="0033122A">
              <w:rPr>
                <w:rStyle w:val="Hipervnculo"/>
                <w:rFonts w:ascii="Times New Roman" w:hAnsi="Times New Roman" w:cs="Times New Roman"/>
                <w:noProof/>
              </w:rPr>
              <w:t>3.2 Preprocesamiento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_Toc231915058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5</w:t>
            </w:r>
            <w:r w:rsidRPr="0033122A">
              <w:rPr>
                <w:rFonts w:ascii="Times New Roman" w:hAnsi="Times New Roman" w:cs="Times New Roman"/>
                <w:noProof/>
              </w:rPr>
              <w:fldChar w:fldCharType="end"/>
            </w:r>
          </w:hyperlink>
        </w:p>
        <w:p w14:paraId="776CD12F" w14:textId="7147CA4D" w:rsidR="0033122A" w:rsidRPr="0033122A" w:rsidRDefault="0033122A">
          <w:pPr>
            <w:pStyle w:val="TDC1"/>
            <w:tabs>
              <w:tab w:val="right" w:leader="dot" w:pos="8828"/>
            </w:tabs>
            <w:rPr>
              <w:rFonts w:ascii="Times New Roman" w:hAnsi="Times New Roman" w:cs="Times New Roman"/>
              <w:noProof/>
            </w:rPr>
          </w:pPr>
          <w:hyperlink w:anchor="_Toc231915059" w:history="1">
            <w:r w:rsidRPr="0033122A">
              <w:rPr>
                <w:rStyle w:val="Hipervnculo"/>
                <w:rFonts w:ascii="Times New Roman" w:hAnsi="Times New Roman" w:cs="Times New Roman"/>
                <w:noProof/>
              </w:rPr>
              <w:t>4. Arquitectura del Modelo CNN</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_Toc231915059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6</w:t>
            </w:r>
            <w:r w:rsidRPr="0033122A">
              <w:rPr>
                <w:rFonts w:ascii="Times New Roman" w:hAnsi="Times New Roman" w:cs="Times New Roman"/>
                <w:noProof/>
              </w:rPr>
              <w:fldChar w:fldCharType="end"/>
            </w:r>
          </w:hyperlink>
        </w:p>
        <w:p w14:paraId="24A1DF54" w14:textId="3D1661D2" w:rsidR="0033122A" w:rsidRPr="0033122A" w:rsidRDefault="0033122A">
          <w:pPr>
            <w:pStyle w:val="TDC2"/>
            <w:tabs>
              <w:tab w:val="right" w:leader="dot" w:pos="8828"/>
            </w:tabs>
            <w:rPr>
              <w:rFonts w:ascii="Times New Roman" w:hAnsi="Times New Roman" w:cs="Times New Roman"/>
              <w:noProof/>
            </w:rPr>
          </w:pPr>
          <w:hyperlink w:anchor="_Toc231915060" w:history="1">
            <w:r w:rsidRPr="0033122A">
              <w:rPr>
                <w:rStyle w:val="Hipervnculo"/>
                <w:rFonts w:ascii="Times New Roman" w:hAnsi="Times New Roman" w:cs="Times New Roman"/>
                <w:noProof/>
              </w:rPr>
              <w:t>4.1 Diseño General</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_Toc231915060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6</w:t>
            </w:r>
            <w:r w:rsidRPr="0033122A">
              <w:rPr>
                <w:rFonts w:ascii="Times New Roman" w:hAnsi="Times New Roman" w:cs="Times New Roman"/>
                <w:noProof/>
              </w:rPr>
              <w:fldChar w:fldCharType="end"/>
            </w:r>
          </w:hyperlink>
        </w:p>
        <w:p w14:paraId="71015887" w14:textId="6AC5C84D" w:rsidR="0033122A" w:rsidRPr="0033122A" w:rsidRDefault="0033122A">
          <w:pPr>
            <w:pStyle w:val="TDC2"/>
            <w:tabs>
              <w:tab w:val="right" w:leader="dot" w:pos="8828"/>
            </w:tabs>
            <w:rPr>
              <w:rFonts w:ascii="Times New Roman" w:hAnsi="Times New Roman" w:cs="Times New Roman"/>
              <w:noProof/>
            </w:rPr>
          </w:pPr>
          <w:hyperlink w:anchor="_Toc231915061" w:history="1">
            <w:r w:rsidRPr="0033122A">
              <w:rPr>
                <w:rStyle w:val="Hipervnculo"/>
                <w:rFonts w:ascii="Times New Roman" w:hAnsi="Times New Roman" w:cs="Times New Roman"/>
                <w:noProof/>
              </w:rPr>
              <w:t>4.2 Diagrama de Flujo de Datos</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_Toc231915061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6</w:t>
            </w:r>
            <w:r w:rsidRPr="0033122A">
              <w:rPr>
                <w:rFonts w:ascii="Times New Roman" w:hAnsi="Times New Roman" w:cs="Times New Roman"/>
                <w:noProof/>
              </w:rPr>
              <w:fldChar w:fldCharType="end"/>
            </w:r>
          </w:hyperlink>
        </w:p>
        <w:p w14:paraId="5BAE2A07" w14:textId="29CA95C1" w:rsidR="0033122A" w:rsidRPr="0033122A" w:rsidRDefault="0033122A">
          <w:pPr>
            <w:pStyle w:val="TDC2"/>
            <w:tabs>
              <w:tab w:val="right" w:leader="dot" w:pos="8828"/>
            </w:tabs>
            <w:rPr>
              <w:rFonts w:ascii="Times New Roman" w:hAnsi="Times New Roman" w:cs="Times New Roman"/>
              <w:noProof/>
            </w:rPr>
          </w:pPr>
          <w:hyperlink w:anchor="_Toc231915062" w:history="1">
            <w:r w:rsidRPr="0033122A">
              <w:rPr>
                <w:rStyle w:val="Hipervnculo"/>
                <w:rFonts w:ascii="Times New Roman" w:hAnsi="Times New Roman" w:cs="Times New Roman"/>
                <w:noProof/>
              </w:rPr>
              <w:t>4.3 Descripción Capa por Capa</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_Toc231915062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7</w:t>
            </w:r>
            <w:r w:rsidRPr="0033122A">
              <w:rPr>
                <w:rFonts w:ascii="Times New Roman" w:hAnsi="Times New Roman" w:cs="Times New Roman"/>
                <w:noProof/>
              </w:rPr>
              <w:fldChar w:fldCharType="end"/>
            </w:r>
          </w:hyperlink>
        </w:p>
        <w:p w14:paraId="438F3977" w14:textId="3478B52C" w:rsidR="0033122A" w:rsidRPr="0033122A" w:rsidRDefault="0033122A">
          <w:pPr>
            <w:pStyle w:val="TDC2"/>
            <w:tabs>
              <w:tab w:val="right" w:leader="dot" w:pos="8828"/>
            </w:tabs>
            <w:rPr>
              <w:rFonts w:ascii="Times New Roman" w:hAnsi="Times New Roman" w:cs="Times New Roman"/>
              <w:noProof/>
            </w:rPr>
          </w:pPr>
          <w:hyperlink w:anchor="_Toc231915063" w:history="1">
            <w:r w:rsidRPr="0033122A">
              <w:rPr>
                <w:rStyle w:val="Hipervnculo"/>
                <w:rFonts w:ascii="Times New Roman" w:hAnsi="Times New Roman" w:cs="Times New Roman"/>
                <w:noProof/>
              </w:rPr>
              <w:t>4.4 Justificación del Diseño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_Toc231915063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7</w:t>
            </w:r>
            <w:r w:rsidRPr="0033122A">
              <w:rPr>
                <w:rFonts w:ascii="Times New Roman" w:hAnsi="Times New Roman" w:cs="Times New Roman"/>
                <w:noProof/>
              </w:rPr>
              <w:fldChar w:fldCharType="end"/>
            </w:r>
          </w:hyperlink>
        </w:p>
        <w:p w14:paraId="689C6BC9" w14:textId="2D221494" w:rsidR="0033122A" w:rsidRPr="0033122A" w:rsidRDefault="0033122A">
          <w:pPr>
            <w:pStyle w:val="TDC1"/>
            <w:tabs>
              <w:tab w:val="right" w:leader="dot" w:pos="8828"/>
            </w:tabs>
            <w:rPr>
              <w:rFonts w:ascii="Times New Roman" w:hAnsi="Times New Roman" w:cs="Times New Roman"/>
              <w:noProof/>
            </w:rPr>
          </w:pPr>
          <w:hyperlink w:anchor="_Toc231915064" w:history="1">
            <w:r w:rsidRPr="0033122A">
              <w:rPr>
                <w:rStyle w:val="Hipervnculo"/>
                <w:rFonts w:ascii="Times New Roman" w:hAnsi="Times New Roman" w:cs="Times New Roman"/>
                <w:noProof/>
              </w:rPr>
              <w:t>5. Entrenamiento Base</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_Toc231915064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8</w:t>
            </w:r>
            <w:r w:rsidRPr="0033122A">
              <w:rPr>
                <w:rFonts w:ascii="Times New Roman" w:hAnsi="Times New Roman" w:cs="Times New Roman"/>
                <w:noProof/>
              </w:rPr>
              <w:fldChar w:fldCharType="end"/>
            </w:r>
          </w:hyperlink>
        </w:p>
        <w:p w14:paraId="53DFEAE4" w14:textId="2D3F7890" w:rsidR="0033122A" w:rsidRPr="0033122A" w:rsidRDefault="0033122A">
          <w:pPr>
            <w:pStyle w:val="TDC2"/>
            <w:tabs>
              <w:tab w:val="right" w:leader="dot" w:pos="8828"/>
            </w:tabs>
            <w:rPr>
              <w:rFonts w:ascii="Times New Roman" w:hAnsi="Times New Roman" w:cs="Times New Roman"/>
              <w:noProof/>
            </w:rPr>
          </w:pPr>
          <w:hyperlink w:anchor="_Toc231915065" w:history="1">
            <w:r w:rsidRPr="0033122A">
              <w:rPr>
                <w:rStyle w:val="Hipervnculo"/>
                <w:rFonts w:ascii="Times New Roman" w:hAnsi="Times New Roman" w:cs="Times New Roman"/>
                <w:noProof/>
              </w:rPr>
              <w:t>5.1 Configuración del Entrenamiento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_Toc231915065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8</w:t>
            </w:r>
            <w:r w:rsidRPr="0033122A">
              <w:rPr>
                <w:rFonts w:ascii="Times New Roman" w:hAnsi="Times New Roman" w:cs="Times New Roman"/>
                <w:noProof/>
              </w:rPr>
              <w:fldChar w:fldCharType="end"/>
            </w:r>
          </w:hyperlink>
        </w:p>
        <w:p w14:paraId="504303BF" w14:textId="791FE855" w:rsidR="0033122A" w:rsidRPr="0033122A" w:rsidRDefault="0033122A">
          <w:pPr>
            <w:pStyle w:val="TDC2"/>
            <w:tabs>
              <w:tab w:val="right" w:leader="dot" w:pos="8828"/>
            </w:tabs>
            <w:rPr>
              <w:rFonts w:ascii="Times New Roman" w:hAnsi="Times New Roman" w:cs="Times New Roman"/>
              <w:noProof/>
            </w:rPr>
          </w:pPr>
          <w:hyperlink w:anchor="_Toc231915066" w:history="1">
            <w:r w:rsidRPr="0033122A">
              <w:rPr>
                <w:rStyle w:val="Hipervnculo"/>
                <w:rFonts w:ascii="Times New Roman" w:hAnsi="Times New Roman" w:cs="Times New Roman"/>
                <w:noProof/>
              </w:rPr>
              <w:t>5.2 Ciclo de Entrenamiento con JAX y Flax NNX</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_Toc231915066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8</w:t>
            </w:r>
            <w:r w:rsidRPr="0033122A">
              <w:rPr>
                <w:rFonts w:ascii="Times New Roman" w:hAnsi="Times New Roman" w:cs="Times New Roman"/>
                <w:noProof/>
              </w:rPr>
              <w:fldChar w:fldCharType="end"/>
            </w:r>
          </w:hyperlink>
        </w:p>
        <w:p w14:paraId="35F384D6" w14:textId="075F3646" w:rsidR="0033122A" w:rsidRPr="0033122A" w:rsidRDefault="0033122A">
          <w:pPr>
            <w:pStyle w:val="TDC2"/>
            <w:tabs>
              <w:tab w:val="right" w:leader="dot" w:pos="8828"/>
            </w:tabs>
            <w:rPr>
              <w:rFonts w:ascii="Times New Roman" w:hAnsi="Times New Roman" w:cs="Times New Roman"/>
              <w:noProof/>
            </w:rPr>
          </w:pPr>
          <w:hyperlink w:anchor="_Toc231915067" w:history="1">
            <w:r w:rsidRPr="0033122A">
              <w:rPr>
                <w:rStyle w:val="Hipervnculo"/>
                <w:rFonts w:ascii="Times New Roman" w:hAnsi="Times New Roman" w:cs="Times New Roman"/>
                <w:noProof/>
              </w:rPr>
              <w:t>5.3 Curvas de Entrenamiento Base</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_Toc231915067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8</w:t>
            </w:r>
            <w:r w:rsidRPr="0033122A">
              <w:rPr>
                <w:rFonts w:ascii="Times New Roman" w:hAnsi="Times New Roman" w:cs="Times New Roman"/>
                <w:noProof/>
              </w:rPr>
              <w:fldChar w:fldCharType="end"/>
            </w:r>
          </w:hyperlink>
        </w:p>
        <w:p w14:paraId="5A3BE666" w14:textId="431C034A" w:rsidR="0033122A" w:rsidRPr="0033122A" w:rsidRDefault="0033122A">
          <w:pPr>
            <w:pStyle w:val="TDC1"/>
            <w:tabs>
              <w:tab w:val="right" w:leader="dot" w:pos="8828"/>
            </w:tabs>
            <w:rPr>
              <w:rFonts w:ascii="Times New Roman" w:hAnsi="Times New Roman" w:cs="Times New Roman"/>
              <w:noProof/>
            </w:rPr>
          </w:pPr>
          <w:hyperlink w:anchor="_Toc231915068" w:history="1">
            <w:r w:rsidRPr="0033122A">
              <w:rPr>
                <w:rStyle w:val="Hipervnculo"/>
                <w:rFonts w:ascii="Times New Roman" w:hAnsi="Times New Roman" w:cs="Times New Roman"/>
                <w:noProof/>
              </w:rPr>
              <w:t>6. Experimentos</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_Toc231915068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9</w:t>
            </w:r>
            <w:r w:rsidRPr="0033122A">
              <w:rPr>
                <w:rFonts w:ascii="Times New Roman" w:hAnsi="Times New Roman" w:cs="Times New Roman"/>
                <w:noProof/>
              </w:rPr>
              <w:fldChar w:fldCharType="end"/>
            </w:r>
          </w:hyperlink>
        </w:p>
        <w:p w14:paraId="4702BD08" w14:textId="1B7C83B8" w:rsidR="0033122A" w:rsidRPr="0033122A" w:rsidRDefault="0033122A">
          <w:pPr>
            <w:pStyle w:val="TDC2"/>
            <w:tabs>
              <w:tab w:val="right" w:leader="dot" w:pos="8828"/>
            </w:tabs>
            <w:rPr>
              <w:rFonts w:ascii="Times New Roman" w:hAnsi="Times New Roman" w:cs="Times New Roman"/>
              <w:noProof/>
            </w:rPr>
          </w:pPr>
          <w:hyperlink w:anchor="_Toc231915069" w:history="1">
            <w:r w:rsidRPr="0033122A">
              <w:rPr>
                <w:rStyle w:val="Hipervnculo"/>
                <w:rFonts w:ascii="Times New Roman" w:hAnsi="Times New Roman" w:cs="Times New Roman"/>
                <w:noProof/>
              </w:rPr>
              <w:t>6.1 Experimento 1: Impacto del Tamaño de Lote</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_Toc231915069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9</w:t>
            </w:r>
            <w:r w:rsidRPr="0033122A">
              <w:rPr>
                <w:rFonts w:ascii="Times New Roman" w:hAnsi="Times New Roman" w:cs="Times New Roman"/>
                <w:noProof/>
              </w:rPr>
              <w:fldChar w:fldCharType="end"/>
            </w:r>
          </w:hyperlink>
        </w:p>
        <w:p w14:paraId="4F1ABDE9" w14:textId="345E6485" w:rsidR="0033122A" w:rsidRPr="0033122A" w:rsidRDefault="0033122A">
          <w:pPr>
            <w:pStyle w:val="TDC2"/>
            <w:tabs>
              <w:tab w:val="right" w:leader="dot" w:pos="8828"/>
            </w:tabs>
            <w:rPr>
              <w:rFonts w:ascii="Times New Roman" w:hAnsi="Times New Roman" w:cs="Times New Roman"/>
              <w:noProof/>
            </w:rPr>
          </w:pPr>
          <w:hyperlink w:anchor="_Toc231915070" w:history="1">
            <w:r w:rsidRPr="0033122A">
              <w:rPr>
                <w:rStyle w:val="Hipervnculo"/>
                <w:rFonts w:ascii="Times New Roman" w:hAnsi="Times New Roman" w:cs="Times New Roman"/>
                <w:noProof/>
              </w:rPr>
              <w:t>6.2 Experimento 2: Impacto de la Tasa de Aprendizaje</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_Toc231915070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10</w:t>
            </w:r>
            <w:r w:rsidRPr="0033122A">
              <w:rPr>
                <w:rFonts w:ascii="Times New Roman" w:hAnsi="Times New Roman" w:cs="Times New Roman"/>
                <w:noProof/>
              </w:rPr>
              <w:fldChar w:fldCharType="end"/>
            </w:r>
          </w:hyperlink>
        </w:p>
        <w:p w14:paraId="4FF483F6" w14:textId="3A7A0049" w:rsidR="0033122A" w:rsidRPr="0033122A" w:rsidRDefault="0033122A">
          <w:pPr>
            <w:pStyle w:val="TDC2"/>
            <w:tabs>
              <w:tab w:val="right" w:leader="dot" w:pos="8828"/>
            </w:tabs>
            <w:rPr>
              <w:rFonts w:ascii="Times New Roman" w:hAnsi="Times New Roman" w:cs="Times New Roman"/>
              <w:noProof/>
            </w:rPr>
          </w:pPr>
          <w:hyperlink w:anchor="_Toc231915071" w:history="1">
            <w:r w:rsidRPr="0033122A">
              <w:rPr>
                <w:rStyle w:val="Hipervnculo"/>
                <w:rFonts w:ascii="Times New Roman" w:hAnsi="Times New Roman" w:cs="Times New Roman"/>
                <w:noProof/>
              </w:rPr>
              <w:t>6.3 Experimento 3: Impacto del Tamaño de la Red</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_Toc231915071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10</w:t>
            </w:r>
            <w:r w:rsidRPr="0033122A">
              <w:rPr>
                <w:rFonts w:ascii="Times New Roman" w:hAnsi="Times New Roman" w:cs="Times New Roman"/>
                <w:noProof/>
              </w:rPr>
              <w:fldChar w:fldCharType="end"/>
            </w:r>
          </w:hyperlink>
        </w:p>
        <w:p w14:paraId="727758EB" w14:textId="76489FCE" w:rsidR="0033122A" w:rsidRPr="0033122A" w:rsidRDefault="0033122A">
          <w:pPr>
            <w:pStyle w:val="TDC1"/>
            <w:tabs>
              <w:tab w:val="right" w:leader="dot" w:pos="8828"/>
            </w:tabs>
            <w:rPr>
              <w:rFonts w:ascii="Times New Roman" w:hAnsi="Times New Roman" w:cs="Times New Roman"/>
              <w:noProof/>
            </w:rPr>
          </w:pPr>
          <w:hyperlink w:anchor="_Toc231915072" w:history="1">
            <w:r w:rsidRPr="0033122A">
              <w:rPr>
                <w:rStyle w:val="Hipervnculo"/>
                <w:rFonts w:ascii="Times New Roman" w:hAnsi="Times New Roman" w:cs="Times New Roman"/>
                <w:noProof/>
              </w:rPr>
              <w:t>7. Optimización de Hiperparámetros (Random Search)</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_Toc231915072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11</w:t>
            </w:r>
            <w:r w:rsidRPr="0033122A">
              <w:rPr>
                <w:rFonts w:ascii="Times New Roman" w:hAnsi="Times New Roman" w:cs="Times New Roman"/>
                <w:noProof/>
              </w:rPr>
              <w:fldChar w:fldCharType="end"/>
            </w:r>
          </w:hyperlink>
        </w:p>
        <w:p w14:paraId="679B266E" w14:textId="1BEA5B16" w:rsidR="0033122A" w:rsidRPr="0033122A" w:rsidRDefault="0033122A">
          <w:pPr>
            <w:pStyle w:val="TDC1"/>
            <w:tabs>
              <w:tab w:val="right" w:leader="dot" w:pos="8828"/>
            </w:tabs>
            <w:rPr>
              <w:rFonts w:ascii="Times New Roman" w:hAnsi="Times New Roman" w:cs="Times New Roman"/>
              <w:noProof/>
            </w:rPr>
          </w:pPr>
          <w:hyperlink w:anchor="_Toc231915073" w:history="1">
            <w:r w:rsidRPr="0033122A">
              <w:rPr>
                <w:rStyle w:val="Hipervnculo"/>
                <w:rFonts w:ascii="Times New Roman" w:hAnsi="Times New Roman" w:cs="Times New Roman"/>
                <w:noProof/>
              </w:rPr>
              <w:t>8. Análisis de Precisión Numérica</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_Toc231915073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12</w:t>
            </w:r>
            <w:r w:rsidRPr="0033122A">
              <w:rPr>
                <w:rFonts w:ascii="Times New Roman" w:hAnsi="Times New Roman" w:cs="Times New Roman"/>
                <w:noProof/>
              </w:rPr>
              <w:fldChar w:fldCharType="end"/>
            </w:r>
          </w:hyperlink>
        </w:p>
        <w:p w14:paraId="461E3BED" w14:textId="289F193D" w:rsidR="0033122A" w:rsidRPr="0033122A" w:rsidRDefault="0033122A">
          <w:pPr>
            <w:pStyle w:val="TDC2"/>
            <w:tabs>
              <w:tab w:val="right" w:leader="dot" w:pos="8828"/>
            </w:tabs>
            <w:rPr>
              <w:rFonts w:ascii="Times New Roman" w:hAnsi="Times New Roman" w:cs="Times New Roman"/>
              <w:noProof/>
            </w:rPr>
          </w:pPr>
          <w:hyperlink w:anchor="_Toc231915074" w:history="1">
            <w:r w:rsidRPr="0033122A">
              <w:rPr>
                <w:rStyle w:val="Hipervnculo"/>
                <w:rFonts w:ascii="Times New Roman" w:hAnsi="Times New Roman" w:cs="Times New Roman"/>
                <w:noProof/>
              </w:rPr>
              <w:t>8.1 Descripción de los Formatos</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_Toc231915074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12</w:t>
            </w:r>
            <w:r w:rsidRPr="0033122A">
              <w:rPr>
                <w:rFonts w:ascii="Times New Roman" w:hAnsi="Times New Roman" w:cs="Times New Roman"/>
                <w:noProof/>
              </w:rPr>
              <w:fldChar w:fldCharType="end"/>
            </w:r>
          </w:hyperlink>
        </w:p>
        <w:p w14:paraId="10EDD781" w14:textId="31CE15D8" w:rsidR="0033122A" w:rsidRPr="0033122A" w:rsidRDefault="0033122A">
          <w:pPr>
            <w:pStyle w:val="TDC2"/>
            <w:tabs>
              <w:tab w:val="right" w:leader="dot" w:pos="8828"/>
            </w:tabs>
            <w:rPr>
              <w:rFonts w:ascii="Times New Roman" w:hAnsi="Times New Roman" w:cs="Times New Roman"/>
              <w:noProof/>
            </w:rPr>
          </w:pPr>
          <w:hyperlink w:anchor="_Toc231915075" w:history="1">
            <w:r w:rsidRPr="0033122A">
              <w:rPr>
                <w:rStyle w:val="Hipervnculo"/>
                <w:rFonts w:ascii="Times New Roman" w:hAnsi="Times New Roman" w:cs="Times New Roman"/>
                <w:noProof/>
              </w:rPr>
              <w:t>8.2 Resultados Comparativos</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_Toc231915075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13</w:t>
            </w:r>
            <w:r w:rsidRPr="0033122A">
              <w:rPr>
                <w:rFonts w:ascii="Times New Roman" w:hAnsi="Times New Roman" w:cs="Times New Roman"/>
                <w:noProof/>
              </w:rPr>
              <w:fldChar w:fldCharType="end"/>
            </w:r>
          </w:hyperlink>
        </w:p>
        <w:p w14:paraId="0F7132A1" w14:textId="1B004A91" w:rsidR="0033122A" w:rsidRPr="0033122A" w:rsidRDefault="0033122A">
          <w:pPr>
            <w:pStyle w:val="TDC2"/>
            <w:tabs>
              <w:tab w:val="right" w:leader="dot" w:pos="8828"/>
            </w:tabs>
            <w:rPr>
              <w:rFonts w:ascii="Times New Roman" w:hAnsi="Times New Roman" w:cs="Times New Roman"/>
              <w:noProof/>
            </w:rPr>
          </w:pPr>
          <w:hyperlink w:anchor="_Toc231915076" w:history="1">
            <w:r w:rsidRPr="0033122A">
              <w:rPr>
                <w:rStyle w:val="Hipervnculo"/>
                <w:rFonts w:ascii="Times New Roman" w:hAnsi="Times New Roman" w:cs="Times New Roman"/>
                <w:noProof/>
              </w:rPr>
              <w:t>8.3 Discusión</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_Toc231915076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13</w:t>
            </w:r>
            <w:r w:rsidRPr="0033122A">
              <w:rPr>
                <w:rFonts w:ascii="Times New Roman" w:hAnsi="Times New Roman" w:cs="Times New Roman"/>
                <w:noProof/>
              </w:rPr>
              <w:fldChar w:fldCharType="end"/>
            </w:r>
          </w:hyperlink>
        </w:p>
        <w:p w14:paraId="04AFF7E6" w14:textId="32743D76" w:rsidR="0033122A" w:rsidRPr="0033122A" w:rsidRDefault="0033122A">
          <w:pPr>
            <w:pStyle w:val="TDC1"/>
            <w:tabs>
              <w:tab w:val="right" w:leader="dot" w:pos="8828"/>
            </w:tabs>
            <w:rPr>
              <w:rFonts w:ascii="Times New Roman" w:hAnsi="Times New Roman" w:cs="Times New Roman"/>
              <w:noProof/>
            </w:rPr>
          </w:pPr>
          <w:hyperlink w:anchor="_Toc231915077" w:history="1">
            <w:r w:rsidRPr="0033122A">
              <w:rPr>
                <w:rStyle w:val="Hipervnculo"/>
                <w:rFonts w:ascii="Times New Roman" w:hAnsi="Times New Roman" w:cs="Times New Roman"/>
                <w:noProof/>
              </w:rPr>
              <w:t>9. Comparativa de Throughput y Evaluación Final</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_Toc231915077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14</w:t>
            </w:r>
            <w:r w:rsidRPr="0033122A">
              <w:rPr>
                <w:rFonts w:ascii="Times New Roman" w:hAnsi="Times New Roman" w:cs="Times New Roman"/>
                <w:noProof/>
              </w:rPr>
              <w:fldChar w:fldCharType="end"/>
            </w:r>
          </w:hyperlink>
        </w:p>
        <w:p w14:paraId="6DC5E8E0" w14:textId="6EB67EAF" w:rsidR="0033122A" w:rsidRPr="0033122A" w:rsidRDefault="0033122A">
          <w:pPr>
            <w:pStyle w:val="TDC2"/>
            <w:tabs>
              <w:tab w:val="right" w:leader="dot" w:pos="8828"/>
            </w:tabs>
            <w:rPr>
              <w:rFonts w:ascii="Times New Roman" w:hAnsi="Times New Roman" w:cs="Times New Roman"/>
              <w:noProof/>
            </w:rPr>
          </w:pPr>
          <w:hyperlink w:anchor="_Toc231915078" w:history="1">
            <w:r w:rsidRPr="0033122A">
              <w:rPr>
                <w:rStyle w:val="Hipervnculo"/>
                <w:rFonts w:ascii="Times New Roman" w:hAnsi="Times New Roman" w:cs="Times New Roman"/>
                <w:noProof/>
              </w:rPr>
              <w:t>9.1 Throughput por Experimento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_Toc231915078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14</w:t>
            </w:r>
            <w:r w:rsidRPr="0033122A">
              <w:rPr>
                <w:rFonts w:ascii="Times New Roman" w:hAnsi="Times New Roman" w:cs="Times New Roman"/>
                <w:noProof/>
              </w:rPr>
              <w:fldChar w:fldCharType="end"/>
            </w:r>
          </w:hyperlink>
        </w:p>
        <w:p w14:paraId="5C83CDAA" w14:textId="709A7BCD" w:rsidR="0033122A" w:rsidRPr="0033122A" w:rsidRDefault="0033122A">
          <w:pPr>
            <w:pStyle w:val="TDC2"/>
            <w:tabs>
              <w:tab w:val="right" w:leader="dot" w:pos="8828"/>
            </w:tabs>
            <w:rPr>
              <w:rFonts w:ascii="Times New Roman" w:hAnsi="Times New Roman" w:cs="Times New Roman"/>
              <w:noProof/>
            </w:rPr>
          </w:pPr>
          <w:hyperlink w:anchor="_Toc231915079" w:history="1">
            <w:r w:rsidRPr="0033122A">
              <w:rPr>
                <w:rStyle w:val="Hipervnculo"/>
                <w:rFonts w:ascii="Times New Roman" w:hAnsi="Times New Roman" w:cs="Times New Roman"/>
                <w:noProof/>
              </w:rPr>
              <w:t>9.2 Matriz de Confusión del Mejor Modelo</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_Toc231915079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14</w:t>
            </w:r>
            <w:r w:rsidRPr="0033122A">
              <w:rPr>
                <w:rFonts w:ascii="Times New Roman" w:hAnsi="Times New Roman" w:cs="Times New Roman"/>
                <w:noProof/>
              </w:rPr>
              <w:fldChar w:fldCharType="end"/>
            </w:r>
          </w:hyperlink>
        </w:p>
        <w:p w14:paraId="4775C900" w14:textId="326F49A6" w:rsidR="0033122A" w:rsidRPr="0033122A" w:rsidRDefault="0033122A">
          <w:pPr>
            <w:pStyle w:val="TDC1"/>
            <w:tabs>
              <w:tab w:val="right" w:leader="dot" w:pos="8828"/>
            </w:tabs>
            <w:rPr>
              <w:rFonts w:ascii="Times New Roman" w:hAnsi="Times New Roman" w:cs="Times New Roman"/>
              <w:noProof/>
            </w:rPr>
          </w:pPr>
          <w:hyperlink w:anchor="_Toc231915080" w:history="1">
            <w:r w:rsidRPr="0033122A">
              <w:rPr>
                <w:rStyle w:val="Hipervnculo"/>
                <w:rFonts w:ascii="Times New Roman" w:hAnsi="Times New Roman" w:cs="Times New Roman"/>
                <w:noProof/>
              </w:rPr>
              <w:t>10. Análisis y Discusión</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_Toc231915080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16</w:t>
            </w:r>
            <w:r w:rsidRPr="0033122A">
              <w:rPr>
                <w:rFonts w:ascii="Times New Roman" w:hAnsi="Times New Roman" w:cs="Times New Roman"/>
                <w:noProof/>
              </w:rPr>
              <w:fldChar w:fldCharType="end"/>
            </w:r>
          </w:hyperlink>
        </w:p>
        <w:p w14:paraId="0CACE177" w14:textId="4B37F9A6" w:rsidR="0033122A" w:rsidRPr="0033122A" w:rsidRDefault="0033122A">
          <w:pPr>
            <w:pStyle w:val="TDC1"/>
            <w:tabs>
              <w:tab w:val="right" w:leader="dot" w:pos="8828"/>
            </w:tabs>
            <w:rPr>
              <w:rFonts w:ascii="Times New Roman" w:hAnsi="Times New Roman" w:cs="Times New Roman"/>
              <w:noProof/>
            </w:rPr>
          </w:pPr>
          <w:hyperlink w:anchor="_Toc231915081" w:history="1">
            <w:r w:rsidRPr="0033122A">
              <w:rPr>
                <w:rStyle w:val="Hipervnculo"/>
                <w:rFonts w:ascii="Times New Roman" w:hAnsi="Times New Roman" w:cs="Times New Roman"/>
                <w:noProof/>
              </w:rPr>
              <w:t>11. Conclusiones</w:t>
            </w:r>
            <w:r w:rsidRPr="0033122A">
              <w:rPr>
                <w:rFonts w:ascii="Times New Roman" w:hAnsi="Times New Roman" w:cs="Times New Roman"/>
                <w:noProof/>
              </w:rPr>
              <w:tab/>
            </w:r>
            <w:r w:rsidRPr="0033122A">
              <w:rPr>
                <w:rFonts w:ascii="Times New Roman" w:hAnsi="Times New Roman" w:cs="Times New Roman"/>
                <w:noProof/>
              </w:rPr>
              <w:fldChar w:fldCharType="begin"/>
            </w:r>
            <w:r w:rsidRPr="0033122A">
              <w:rPr>
                <w:rFonts w:ascii="Times New Roman" w:hAnsi="Times New Roman" w:cs="Times New Roman"/>
                <w:noProof/>
              </w:rPr>
              <w:instrText xml:space="preserve"> PAGEREF _Toc231915081 \h </w:instrText>
            </w:r>
            <w:r w:rsidRPr="0033122A">
              <w:rPr>
                <w:rFonts w:ascii="Times New Roman" w:hAnsi="Times New Roman" w:cs="Times New Roman"/>
                <w:noProof/>
              </w:rPr>
            </w:r>
            <w:r w:rsidRPr="0033122A">
              <w:rPr>
                <w:rFonts w:ascii="Times New Roman" w:hAnsi="Times New Roman" w:cs="Times New Roman"/>
                <w:noProof/>
              </w:rPr>
              <w:fldChar w:fldCharType="separate"/>
            </w:r>
            <w:r>
              <w:rPr>
                <w:rFonts w:ascii="Times New Roman" w:hAnsi="Times New Roman" w:cs="Times New Roman"/>
                <w:noProof/>
              </w:rPr>
              <w:t>19</w:t>
            </w:r>
            <w:r w:rsidRPr="0033122A">
              <w:rPr>
                <w:rFonts w:ascii="Times New Roman" w:hAnsi="Times New Roman" w:cs="Times New Roman"/>
                <w:noProof/>
              </w:rPr>
              <w:fldChar w:fldCharType="end"/>
            </w:r>
          </w:hyperlink>
        </w:p>
        <w:p w14:paraId="5F524B40" w14:textId="77777777" w:rsidR="008E111F" w:rsidRDefault="00000000">
          <w:r w:rsidRPr="0033122A">
            <w:rPr>
              <w:rFonts w:ascii="Times New Roman" w:hAnsi="Times New Roman" w:cs="Times New Roman"/>
            </w:rPr>
            <w:fldChar w:fldCharType="end"/>
          </w:r>
        </w:p>
      </w:sdtContent>
    </w:sdt>
    <w:p w14:paraId="4D551AE0" w14:textId="71C1C590" w:rsidR="0033122A" w:rsidRPr="0033122A" w:rsidRDefault="0033122A">
      <w:pPr>
        <w:rPr>
          <w:rFonts w:ascii="Times New Roman" w:hAnsi="Times New Roman" w:cs="Times New Roman"/>
          <w:sz w:val="21"/>
          <w:szCs w:val="21"/>
        </w:rPr>
      </w:pPr>
      <w:r w:rsidRPr="0033122A">
        <w:rPr>
          <w:rFonts w:ascii="Times New Roman" w:hAnsi="Times New Roman" w:cs="Times New Roman"/>
          <w:b/>
          <w:bCs/>
          <w:sz w:val="21"/>
          <w:szCs w:val="21"/>
        </w:rPr>
        <w:t>Link de colab:</w:t>
      </w:r>
      <w:r w:rsidRPr="0033122A">
        <w:rPr>
          <w:rFonts w:ascii="Times New Roman" w:hAnsi="Times New Roman" w:cs="Times New Roman"/>
          <w:sz w:val="21"/>
          <w:szCs w:val="21"/>
        </w:rPr>
        <w:t xml:space="preserve"> </w:t>
      </w:r>
      <w:r w:rsidRPr="0033122A">
        <w:rPr>
          <w:rFonts w:ascii="Times New Roman" w:hAnsi="Times New Roman" w:cs="Times New Roman"/>
          <w:sz w:val="21"/>
          <w:szCs w:val="21"/>
        </w:rPr>
        <w:t>https://colab.research.google.com/drive/1TL8hrN4_XtGq031vOm8HkmIAM66IhqlF?usp=sharing</w:t>
      </w:r>
    </w:p>
    <w:p w14:paraId="731DB8DA" w14:textId="645D292A" w:rsidR="008E111F" w:rsidRDefault="0033122A">
      <w:r w:rsidRPr="0033122A">
        <w:rPr>
          <w:rFonts w:ascii="Times New Roman" w:hAnsi="Times New Roman" w:cs="Times New Roman"/>
          <w:b/>
          <w:bCs/>
          <w:sz w:val="21"/>
          <w:szCs w:val="21"/>
        </w:rPr>
        <w:t>Link del repo:</w:t>
      </w:r>
      <w:r w:rsidRPr="0033122A">
        <w:rPr>
          <w:rFonts w:ascii="Times New Roman" w:hAnsi="Times New Roman" w:cs="Times New Roman"/>
          <w:sz w:val="21"/>
          <w:szCs w:val="21"/>
        </w:rPr>
        <w:t xml:space="preserve"> </w:t>
      </w:r>
      <w:r w:rsidRPr="0033122A">
        <w:rPr>
          <w:rFonts w:ascii="Times New Roman" w:hAnsi="Times New Roman" w:cs="Times New Roman"/>
          <w:sz w:val="21"/>
          <w:szCs w:val="21"/>
        </w:rPr>
        <w:t>https://github.com/EstebanSabo07/tarea2-computer-vision-jax.git</w:t>
      </w:r>
      <w:r w:rsidR="00000000">
        <w:br w:type="page"/>
      </w:r>
    </w:p>
    <w:p w14:paraId="564984E5" w14:textId="77777777" w:rsidR="008E111F" w:rsidRPr="0033122A" w:rsidRDefault="00000000">
      <w:pPr>
        <w:pStyle w:val="Ttulo1"/>
        <w:rPr>
          <w:rFonts w:ascii="Times New Roman" w:hAnsi="Times New Roman" w:cs="Times New Roman"/>
        </w:rPr>
      </w:pPr>
      <w:bookmarkStart w:id="1" w:name="_Toc231915053"/>
      <w:r w:rsidRPr="0033122A">
        <w:rPr>
          <w:rFonts w:ascii="Times New Roman" w:hAnsi="Times New Roman" w:cs="Times New Roman"/>
        </w:rPr>
        <w:lastRenderedPageBreak/>
        <w:t>1. Introducción</w:t>
      </w:r>
      <w:bookmarkEnd w:id="1"/>
    </w:p>
    <w:p w14:paraId="5D7C2F37"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entrenamiento de modelos de inteligencia artificial modernos depende cada vez más de hardware especializado y herramientas capaces de aprovechar ese hardware de forma eficiente. </w:t>
      </w:r>
      <w:proofErr w:type="spellStart"/>
      <w:r w:rsidRPr="0033122A">
        <w:rPr>
          <w:rFonts w:ascii="Times New Roman" w:hAnsi="Times New Roman" w:cs="Times New Roman"/>
        </w:rPr>
        <w:t>Frameworks</w:t>
      </w:r>
      <w:proofErr w:type="spellEnd"/>
      <w:r w:rsidRPr="0033122A">
        <w:rPr>
          <w:rFonts w:ascii="Times New Roman" w:hAnsi="Times New Roman" w:cs="Times New Roman"/>
        </w:rPr>
        <w:t xml:space="preserve"> como JAX han ganado terreno en el ámbito de la investigación porque combinan diferenciación automática, compilación Just-In-Time (JIT) mediante XLA y ejecución vectorizada, todo en una única interfaz basada en </w:t>
      </w:r>
      <w:proofErr w:type="spellStart"/>
      <w:r w:rsidRPr="0033122A">
        <w:rPr>
          <w:rFonts w:ascii="Times New Roman" w:hAnsi="Times New Roman" w:cs="Times New Roman"/>
        </w:rPr>
        <w:t>NumPy</w:t>
      </w:r>
      <w:proofErr w:type="spellEnd"/>
      <w:r w:rsidRPr="0033122A">
        <w:rPr>
          <w:rFonts w:ascii="Times New Roman" w:hAnsi="Times New Roman" w:cs="Times New Roman"/>
        </w:rPr>
        <w:t>.</w:t>
      </w:r>
    </w:p>
    <w:p w14:paraId="002C2BA6"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Esta tarea explora el desarrollo de un sistema de clasificación de imágenes sobre 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"Wonders </w:t>
      </w:r>
      <w:proofErr w:type="spellStart"/>
      <w:r w:rsidRPr="0033122A">
        <w:rPr>
          <w:rFonts w:ascii="Times New Roman" w:hAnsi="Times New Roman" w:cs="Times New Roman"/>
        </w:rPr>
        <w:t>of</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the</w:t>
      </w:r>
      <w:proofErr w:type="spellEnd"/>
      <w:r w:rsidRPr="0033122A">
        <w:rPr>
          <w:rFonts w:ascii="Times New Roman" w:hAnsi="Times New Roman" w:cs="Times New Roman"/>
        </w:rPr>
        <w:t xml:space="preserve"> World </w:t>
      </w:r>
      <w:proofErr w:type="spellStart"/>
      <w:r w:rsidRPr="0033122A">
        <w:rPr>
          <w:rFonts w:ascii="Times New Roman" w:hAnsi="Times New Roman" w:cs="Times New Roman"/>
        </w:rPr>
        <w:t>Image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Classification</w:t>
      </w:r>
      <w:proofErr w:type="spellEnd"/>
      <w:r w:rsidRPr="0033122A">
        <w:rPr>
          <w:rFonts w:ascii="Times New Roman" w:hAnsi="Times New Roman" w:cs="Times New Roman"/>
        </w:rPr>
        <w:t>" (12 clases, ~3,846 imágenes). Se implementa una red neuronal convolucional (CNN) usando Flax NNX sobre JAX, se ejecuta un ciclo completo de entrenamiento en Google Colab con GPU, y se sistematizan experimentos para entender cómo distintas decisiones de diseño afectan la exactitud, el tiempo de entrenamiento y el consumo de recursos.</w:t>
      </w:r>
    </w:p>
    <w:p w14:paraId="39932A8A"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código se desarrolló para ejecutarse primariamente en Google Colab con acelerador GPU (NVIDIA T4 o A100), aunque también funciona en entornos locales macOS Apple Silicon mediante el </w:t>
      </w:r>
      <w:proofErr w:type="spellStart"/>
      <w:r w:rsidRPr="0033122A">
        <w:rPr>
          <w:rFonts w:ascii="Times New Roman" w:hAnsi="Times New Roman" w:cs="Times New Roman"/>
        </w:rPr>
        <w:t>backend</w:t>
      </w:r>
      <w:proofErr w:type="spellEnd"/>
      <w:r w:rsidRPr="0033122A">
        <w:rPr>
          <w:rFonts w:ascii="Times New Roman" w:hAnsi="Times New Roman" w:cs="Times New Roman"/>
        </w:rPr>
        <w:t xml:space="preserve"> Metal de JAX. Todo el pipeline sigue las mejores prácticas de reproducibilidad: semilla global fija (SEED=42), </w:t>
      </w:r>
      <w:proofErr w:type="spellStart"/>
      <w:r w:rsidRPr="0033122A">
        <w:rPr>
          <w:rFonts w:ascii="Times New Roman" w:hAnsi="Times New Roman" w:cs="Times New Roman"/>
        </w:rPr>
        <w:t>splits</w:t>
      </w:r>
      <w:proofErr w:type="spellEnd"/>
      <w:r w:rsidRPr="0033122A">
        <w:rPr>
          <w:rFonts w:ascii="Times New Roman" w:hAnsi="Times New Roman" w:cs="Times New Roman"/>
        </w:rPr>
        <w:t xml:space="preserve"> estratificados y registro de métricas por época.</w:t>
      </w:r>
    </w:p>
    <w:p w14:paraId="5DD3C28E" w14:textId="77777777" w:rsidR="008E111F" w:rsidRPr="0033122A" w:rsidRDefault="008E111F">
      <w:pPr>
        <w:spacing w:after="240"/>
        <w:rPr>
          <w:rFonts w:ascii="Times New Roman" w:hAnsi="Times New Roman" w:cs="Times New Roman"/>
        </w:rPr>
      </w:pPr>
    </w:p>
    <w:p w14:paraId="1FDBA252" w14:textId="77777777" w:rsidR="008E111F" w:rsidRPr="0033122A" w:rsidRDefault="00000000">
      <w:pPr>
        <w:pStyle w:val="Ttulo1"/>
        <w:rPr>
          <w:rFonts w:ascii="Times New Roman" w:hAnsi="Times New Roman" w:cs="Times New Roman"/>
        </w:rPr>
      </w:pPr>
      <w:bookmarkStart w:id="2" w:name="_Toc231915054"/>
      <w:r w:rsidRPr="0033122A">
        <w:rPr>
          <w:rFonts w:ascii="Times New Roman" w:hAnsi="Times New Roman" w:cs="Times New Roman"/>
        </w:rPr>
        <w:t>2. Configuración del Entorno y Acelerador</w:t>
      </w:r>
      <w:bookmarkEnd w:id="2"/>
    </w:p>
    <w:p w14:paraId="47EEEA5F" w14:textId="59538D16"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Antes de iniciar el entrenamiento, el notebook</w:t>
      </w:r>
      <w:r w:rsidR="0033122A">
        <w:rPr>
          <w:rFonts w:ascii="Times New Roman" w:hAnsi="Times New Roman" w:cs="Times New Roman"/>
        </w:rPr>
        <w:t xml:space="preserve"> se debe</w:t>
      </w:r>
      <w:r w:rsidRPr="0033122A">
        <w:rPr>
          <w:rFonts w:ascii="Times New Roman" w:hAnsi="Times New Roman" w:cs="Times New Roman"/>
        </w:rPr>
        <w:t xml:space="preserve"> verifica</w:t>
      </w:r>
      <w:r w:rsidR="0033122A">
        <w:rPr>
          <w:rFonts w:ascii="Times New Roman" w:hAnsi="Times New Roman" w:cs="Times New Roman"/>
        </w:rPr>
        <w:t>r</w:t>
      </w:r>
      <w:r w:rsidRPr="0033122A">
        <w:rPr>
          <w:rFonts w:ascii="Times New Roman" w:hAnsi="Times New Roman" w:cs="Times New Roman"/>
        </w:rPr>
        <w:t xml:space="preserve"> y registra</w:t>
      </w:r>
      <w:r w:rsidR="0033122A">
        <w:rPr>
          <w:rFonts w:ascii="Times New Roman" w:hAnsi="Times New Roman" w:cs="Times New Roman"/>
        </w:rPr>
        <w:t>r</w:t>
      </w:r>
      <w:r w:rsidRPr="0033122A">
        <w:rPr>
          <w:rFonts w:ascii="Times New Roman" w:hAnsi="Times New Roman" w:cs="Times New Roman"/>
        </w:rPr>
        <w:t xml:space="preserve"> el hardware disponible mediante </w:t>
      </w:r>
      <w:proofErr w:type="spellStart"/>
      <w:r w:rsidRPr="0033122A">
        <w:rPr>
          <w:rFonts w:ascii="Times New Roman" w:hAnsi="Times New Roman" w:cs="Times New Roman"/>
        </w:rPr>
        <w:t>jax.devices</w:t>
      </w:r>
      <w:proofErr w:type="spellEnd"/>
      <w:r w:rsidRPr="0033122A">
        <w:rPr>
          <w:rFonts w:ascii="Times New Roman" w:hAnsi="Times New Roman" w:cs="Times New Roman"/>
        </w:rPr>
        <w:t xml:space="preserve">() y </w:t>
      </w:r>
      <w:proofErr w:type="spellStart"/>
      <w:r w:rsidRPr="0033122A">
        <w:rPr>
          <w:rFonts w:ascii="Times New Roman" w:hAnsi="Times New Roman" w:cs="Times New Roman"/>
        </w:rPr>
        <w:t>jax.default_backend</w:t>
      </w:r>
      <w:proofErr w:type="spellEnd"/>
      <w:r w:rsidRPr="0033122A">
        <w:rPr>
          <w:rFonts w:ascii="Times New Roman" w:hAnsi="Times New Roman" w:cs="Times New Roman"/>
        </w:rPr>
        <w:t xml:space="preserve">(). Esta información es fundamental porque el tipo de acelerador determina directamente el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alcanzable y los tipos de datos soportados de forma nativa.</w:t>
      </w:r>
    </w:p>
    <w:p w14:paraId="33A21C66" w14:textId="77777777" w:rsidR="008E111F" w:rsidRPr="0033122A" w:rsidRDefault="00000000">
      <w:pPr>
        <w:pStyle w:val="Ttulo2"/>
        <w:rPr>
          <w:rFonts w:ascii="Times New Roman" w:hAnsi="Times New Roman" w:cs="Times New Roman"/>
        </w:rPr>
      </w:pPr>
      <w:bookmarkStart w:id="3" w:name="_Toc231915055"/>
      <w:r w:rsidRPr="0033122A">
        <w:rPr>
          <w:rFonts w:ascii="Times New Roman" w:hAnsi="Times New Roman" w:cs="Times New Roman"/>
        </w:rPr>
        <w:t>2.1 Acelerador Detectado</w:t>
      </w:r>
      <w:bookmarkEnd w:id="3"/>
    </w:p>
    <w:p w14:paraId="6D283F62"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Las siguientes figuras muestran la salida de las celdas de verificación de dispositivos y versiones al ejecutar el notebook en Google Colab con GPU habilitada. Se confirma el tipo de acelerador (GPU cuda:0), el número de dispositivos disponibles y el </w:t>
      </w:r>
      <w:proofErr w:type="spellStart"/>
      <w:r w:rsidRPr="0033122A">
        <w:rPr>
          <w:rFonts w:ascii="Times New Roman" w:hAnsi="Times New Roman" w:cs="Times New Roman"/>
        </w:rPr>
        <w:t>backend</w:t>
      </w:r>
      <w:proofErr w:type="spellEnd"/>
      <w:r w:rsidRPr="0033122A">
        <w:rPr>
          <w:rFonts w:ascii="Times New Roman" w:hAnsi="Times New Roman" w:cs="Times New Roman"/>
        </w:rPr>
        <w:t xml:space="preserve"> JAX activo.</w:t>
      </w:r>
    </w:p>
    <w:p w14:paraId="3C1473A2"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lastRenderedPageBreak/>
        <w:drawing>
          <wp:inline distT="0" distB="0" distL="0" distR="0" wp14:anchorId="6C4FBBFB" wp14:editId="49EB8125">
            <wp:extent cx="4191000" cy="1524000"/>
            <wp:effectExtent l="0" t="0" r="0" b="0"/>
            <wp:docPr id="1368988935" name="Imagen 136898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524000"/>
                    </a:xfrm>
                    <a:prstGeom prst="rect">
                      <a:avLst/>
                    </a:prstGeom>
                  </pic:spPr>
                </pic:pic>
              </a:graphicData>
            </a:graphic>
          </wp:inline>
        </w:drawing>
      </w:r>
    </w:p>
    <w:p w14:paraId="77A4F061"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 xml:space="preserve">Figura 1a: Salida de </w:t>
      </w:r>
      <w:proofErr w:type="spellStart"/>
      <w:r w:rsidRPr="0033122A">
        <w:rPr>
          <w:rFonts w:ascii="Times New Roman" w:hAnsi="Times New Roman" w:cs="Times New Roman"/>
          <w:i/>
          <w:iCs/>
          <w:color w:val="555555"/>
          <w:sz w:val="18"/>
          <w:szCs w:val="18"/>
        </w:rPr>
        <w:t>jax.devices</w:t>
      </w:r>
      <w:proofErr w:type="spellEnd"/>
      <w:r w:rsidRPr="0033122A">
        <w:rPr>
          <w:rFonts w:ascii="Times New Roman" w:hAnsi="Times New Roman" w:cs="Times New Roman"/>
          <w:i/>
          <w:iCs/>
          <w:color w:val="555555"/>
          <w:sz w:val="18"/>
          <w:szCs w:val="18"/>
        </w:rPr>
        <w:t>() mostrando el acelerador GPU detectado (cuda:0) en Google Colab</w:t>
      </w:r>
    </w:p>
    <w:p w14:paraId="0DA6B3F9"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6AC6571C" wp14:editId="5608B1E0">
            <wp:extent cx="4191000" cy="1524000"/>
            <wp:effectExtent l="0" t="0" r="0" b="0"/>
            <wp:docPr id="346643154" name="Imagen 34664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524000"/>
                    </a:xfrm>
                    <a:prstGeom prst="rect">
                      <a:avLst/>
                    </a:prstGeom>
                  </pic:spPr>
                </pic:pic>
              </a:graphicData>
            </a:graphic>
          </wp:inline>
        </w:drawing>
      </w:r>
    </w:p>
    <w:p w14:paraId="4F531F2A"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 xml:space="preserve">Figura 1b: Versiones del entorno de ejecución — JAX 0.7.2, Flax 0.11.2, </w:t>
      </w:r>
      <w:proofErr w:type="spellStart"/>
      <w:r w:rsidRPr="0033122A">
        <w:rPr>
          <w:rFonts w:ascii="Times New Roman" w:hAnsi="Times New Roman" w:cs="Times New Roman"/>
          <w:i/>
          <w:iCs/>
          <w:color w:val="555555"/>
          <w:sz w:val="18"/>
          <w:szCs w:val="18"/>
        </w:rPr>
        <w:t>Optax</w:t>
      </w:r>
      <w:proofErr w:type="spellEnd"/>
      <w:r w:rsidRPr="0033122A">
        <w:rPr>
          <w:rFonts w:ascii="Times New Roman" w:hAnsi="Times New Roman" w:cs="Times New Roman"/>
          <w:i/>
          <w:iCs/>
          <w:color w:val="555555"/>
          <w:sz w:val="18"/>
          <w:szCs w:val="18"/>
        </w:rPr>
        <w:t xml:space="preserve"> 0.2.8, </w:t>
      </w:r>
      <w:proofErr w:type="spellStart"/>
      <w:r w:rsidRPr="0033122A">
        <w:rPr>
          <w:rFonts w:ascii="Times New Roman" w:hAnsi="Times New Roman" w:cs="Times New Roman"/>
          <w:i/>
          <w:iCs/>
          <w:color w:val="555555"/>
          <w:sz w:val="18"/>
          <w:szCs w:val="18"/>
        </w:rPr>
        <w:t>backend</w:t>
      </w:r>
      <w:proofErr w:type="spellEnd"/>
      <w:r w:rsidRPr="0033122A">
        <w:rPr>
          <w:rFonts w:ascii="Times New Roman" w:hAnsi="Times New Roman" w:cs="Times New Roman"/>
          <w:i/>
          <w:iCs/>
          <w:color w:val="555555"/>
          <w:sz w:val="18"/>
          <w:szCs w:val="18"/>
        </w:rPr>
        <w:t xml:space="preserve"> GPU</w:t>
      </w:r>
    </w:p>
    <w:p w14:paraId="42DF6194"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Para habilitar GPU en Colab: Entorno de ejecución → Cambiar tipo de entorno de ejecución → GPU (T4 o A100). Con GPU T4 el </w:t>
      </w:r>
      <w:proofErr w:type="spellStart"/>
      <w:r w:rsidRPr="0033122A">
        <w:rPr>
          <w:rFonts w:ascii="Times New Roman" w:hAnsi="Times New Roman" w:cs="Times New Roman"/>
        </w:rPr>
        <w:t>backend</w:t>
      </w:r>
      <w:proofErr w:type="spellEnd"/>
      <w:r w:rsidRPr="0033122A">
        <w:rPr>
          <w:rFonts w:ascii="Times New Roman" w:hAnsi="Times New Roman" w:cs="Times New Roman"/>
        </w:rPr>
        <w:t xml:space="preserve"> reporta "</w:t>
      </w:r>
      <w:proofErr w:type="spellStart"/>
      <w:r w:rsidRPr="0033122A">
        <w:rPr>
          <w:rFonts w:ascii="Times New Roman" w:hAnsi="Times New Roman" w:cs="Times New Roman"/>
        </w:rPr>
        <w:t>cuda</w:t>
      </w:r>
      <w:proofErr w:type="spellEnd"/>
      <w:r w:rsidRPr="0033122A">
        <w:rPr>
          <w:rFonts w:ascii="Times New Roman" w:hAnsi="Times New Roman" w:cs="Times New Roman"/>
        </w:rPr>
        <w:t xml:space="preserve">" y </w:t>
      </w:r>
      <w:proofErr w:type="spellStart"/>
      <w:r w:rsidRPr="0033122A">
        <w:rPr>
          <w:rFonts w:ascii="Times New Roman" w:hAnsi="Times New Roman" w:cs="Times New Roman"/>
        </w:rPr>
        <w:t>jax.devices</w:t>
      </w:r>
      <w:proofErr w:type="spellEnd"/>
      <w:r w:rsidRPr="0033122A">
        <w:rPr>
          <w:rFonts w:ascii="Times New Roman" w:hAnsi="Times New Roman" w:cs="Times New Roman"/>
        </w:rPr>
        <w:t>() devuelve [</w:t>
      </w:r>
      <w:proofErr w:type="spellStart"/>
      <w:r w:rsidRPr="0033122A">
        <w:rPr>
          <w:rFonts w:ascii="Times New Roman" w:hAnsi="Times New Roman" w:cs="Times New Roman"/>
        </w:rPr>
        <w:t>CudaDevice</w:t>
      </w:r>
      <w:proofErr w:type="spellEnd"/>
      <w:r w:rsidRPr="0033122A">
        <w:rPr>
          <w:rFonts w:ascii="Times New Roman" w:hAnsi="Times New Roman" w:cs="Times New Roman"/>
        </w:rPr>
        <w:t xml:space="preserve">(id=0)]. Con </w:t>
      </w:r>
      <w:proofErr w:type="spellStart"/>
      <w:r w:rsidRPr="0033122A">
        <w:rPr>
          <w:rFonts w:ascii="Times New Roman" w:hAnsi="Times New Roman" w:cs="Times New Roman"/>
        </w:rPr>
        <w:t>backend</w:t>
      </w:r>
      <w:proofErr w:type="spellEnd"/>
      <w:r w:rsidRPr="0033122A">
        <w:rPr>
          <w:rFonts w:ascii="Times New Roman" w:hAnsi="Times New Roman" w:cs="Times New Roman"/>
        </w:rPr>
        <w:t xml:space="preserve"> CPU el entrenamiento es entre 10 y 50 veces más lento para este tipo de cargas.</w:t>
      </w:r>
    </w:p>
    <w:p w14:paraId="0EAF4402" w14:textId="77777777" w:rsidR="008E111F" w:rsidRPr="0033122A" w:rsidRDefault="008E111F">
      <w:pPr>
        <w:spacing w:after="240"/>
        <w:rPr>
          <w:rFonts w:ascii="Times New Roman" w:hAnsi="Times New Roman" w:cs="Times New Roman"/>
        </w:rPr>
      </w:pPr>
    </w:p>
    <w:p w14:paraId="74D0C103" w14:textId="77777777" w:rsidR="008E111F" w:rsidRPr="0033122A" w:rsidRDefault="00000000">
      <w:pPr>
        <w:pStyle w:val="Ttulo1"/>
        <w:rPr>
          <w:rFonts w:ascii="Times New Roman" w:hAnsi="Times New Roman" w:cs="Times New Roman"/>
        </w:rPr>
      </w:pPr>
      <w:bookmarkStart w:id="4" w:name="_Toc231915056"/>
      <w:r w:rsidRPr="0033122A">
        <w:rPr>
          <w:rFonts w:ascii="Times New Roman" w:hAnsi="Times New Roman" w:cs="Times New Roman"/>
        </w:rPr>
        <w:t xml:space="preserve">3.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y Preprocesamiento</w:t>
      </w:r>
      <w:bookmarkEnd w:id="4"/>
    </w:p>
    <w:p w14:paraId="07898A74" w14:textId="77777777" w:rsidR="008E111F" w:rsidRPr="0033122A" w:rsidRDefault="00000000">
      <w:pPr>
        <w:pStyle w:val="Ttulo2"/>
        <w:rPr>
          <w:rFonts w:ascii="Times New Roman" w:hAnsi="Times New Roman" w:cs="Times New Roman"/>
        </w:rPr>
      </w:pPr>
      <w:bookmarkStart w:id="5" w:name="_Toc231915057"/>
      <w:r w:rsidRPr="0033122A">
        <w:rPr>
          <w:rFonts w:ascii="Times New Roman" w:hAnsi="Times New Roman" w:cs="Times New Roman"/>
        </w:rPr>
        <w:t xml:space="preserve">3.1 Descripción del </w:t>
      </w:r>
      <w:proofErr w:type="spellStart"/>
      <w:r w:rsidRPr="0033122A">
        <w:rPr>
          <w:rFonts w:ascii="Times New Roman" w:hAnsi="Times New Roman" w:cs="Times New Roman"/>
        </w:rPr>
        <w:t>Dataset</w:t>
      </w:r>
      <w:bookmarkEnd w:id="5"/>
      <w:proofErr w:type="spellEnd"/>
    </w:p>
    <w:p w14:paraId="42912915"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"Wonders </w:t>
      </w:r>
      <w:proofErr w:type="spellStart"/>
      <w:r w:rsidRPr="0033122A">
        <w:rPr>
          <w:rFonts w:ascii="Times New Roman" w:hAnsi="Times New Roman" w:cs="Times New Roman"/>
        </w:rPr>
        <w:t>of</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the</w:t>
      </w:r>
      <w:proofErr w:type="spellEnd"/>
      <w:r w:rsidRPr="0033122A">
        <w:rPr>
          <w:rFonts w:ascii="Times New Roman" w:hAnsi="Times New Roman" w:cs="Times New Roman"/>
        </w:rPr>
        <w:t xml:space="preserve"> World </w:t>
      </w:r>
      <w:proofErr w:type="spellStart"/>
      <w:r w:rsidRPr="0033122A">
        <w:rPr>
          <w:rFonts w:ascii="Times New Roman" w:hAnsi="Times New Roman" w:cs="Times New Roman"/>
        </w:rPr>
        <w:t>Image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Classification</w:t>
      </w:r>
      <w:proofErr w:type="spellEnd"/>
      <w:r w:rsidRPr="0033122A">
        <w:rPr>
          <w:rFonts w:ascii="Times New Roman" w:hAnsi="Times New Roman" w:cs="Times New Roman"/>
        </w:rPr>
        <w:t xml:space="preserve">" contiene imágenes de 12 maravillas arquitectónicas y naturales del mundo, obtenidas de </w:t>
      </w:r>
      <w:proofErr w:type="spellStart"/>
      <w:r w:rsidRPr="0033122A">
        <w:rPr>
          <w:rFonts w:ascii="Times New Roman" w:hAnsi="Times New Roman" w:cs="Times New Roman"/>
        </w:rPr>
        <w:t>Kaggle</w:t>
      </w:r>
      <w:proofErr w:type="spellEnd"/>
      <w:r w:rsidRPr="0033122A">
        <w:rPr>
          <w:rFonts w:ascii="Times New Roman" w:hAnsi="Times New Roman" w:cs="Times New Roman"/>
        </w:rPr>
        <w:t>. En total se dispone de aproximadamente 3,846 imágenes con distribución desigual entre clases: algunas tienen más de 390 imágenes (Burj Khalifa, Eiffel Tower) mientras otras tienen menos de 200 (Stonehenge, Taj Mahal).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1460"/>
        <w:gridCol w:w="4860"/>
      </w:tblGrid>
      <w:tr w:rsidR="008E111F" w:rsidRPr="0033122A" w14:paraId="7320131A"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5E1D329"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Clase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36E9F2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Imágenes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5DBFA59"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Descripción</w:t>
            </w:r>
          </w:p>
        </w:tc>
      </w:tr>
      <w:tr w:rsidR="008E111F" w:rsidRPr="0033122A" w14:paraId="53D3EA0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089C66E"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burj_khalifa</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08E38B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390</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B22744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Torre más alta del mundo, Dubái (828 m)</w:t>
            </w:r>
          </w:p>
        </w:tc>
      </w:tr>
      <w:tr w:rsidR="008E111F" w:rsidRPr="0033122A" w14:paraId="6E50206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3C55899"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chichen_itza</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4E4A17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340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21297A4"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Zona arqueológica maya, México</w:t>
            </w:r>
          </w:p>
        </w:tc>
      </w:tr>
      <w:tr w:rsidR="008E111F" w:rsidRPr="0033122A" w14:paraId="74613C0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2F8079B"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christ_the_reedemer</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048864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953F16B"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Estatua icónica, Río de Janeiro, Brasil</w:t>
            </w:r>
          </w:p>
        </w:tc>
      </w:tr>
      <w:tr w:rsidR="008E111F" w:rsidRPr="0033122A" w14:paraId="5C0E3FA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1480406"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eiffel_tower</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2CF383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391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2AC6E3E"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Monumento de hierro, París, Francia</w:t>
            </w:r>
          </w:p>
        </w:tc>
      </w:tr>
      <w:tr w:rsidR="008E111F" w:rsidRPr="0033122A" w14:paraId="0EC2859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9ADB321"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lastRenderedPageBreak/>
              <w:t>great_wall_of_china</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7BDC65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392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66DD64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Muralla milenaria, China (~21,000 km)</w:t>
            </w:r>
          </w:p>
        </w:tc>
      </w:tr>
      <w:tr w:rsidR="008E111F" w:rsidRPr="0033122A" w14:paraId="5643852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78BA7E1"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machu_pichu</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3B43B2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393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44E2DE5"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Ciudad inca, Andes del Perú</w:t>
            </w:r>
          </w:p>
        </w:tc>
      </w:tr>
      <w:tr w:rsidR="008E111F" w:rsidRPr="0033122A" w14:paraId="5FFEEFC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75816A3"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pyramids_of_giza</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969538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372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8B5C2CD"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Pirámides del Antiguo Egipto (~2560 a.C.)</w:t>
            </w:r>
          </w:p>
        </w:tc>
      </w:tr>
      <w:tr w:rsidR="008E111F" w:rsidRPr="0033122A" w14:paraId="7221046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240FC02"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roman_colosseum</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210AF59"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394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5239BE8"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Anfiteatro romano, Roma, Italia</w:t>
            </w:r>
          </w:p>
        </w:tc>
      </w:tr>
      <w:tr w:rsidR="008E111F" w:rsidRPr="0033122A" w14:paraId="23AC4B8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7B387B6"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statue_of_liberty</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D6A4149"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238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0576436"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Monumento de Nueva York, EE.UU.</w:t>
            </w:r>
          </w:p>
        </w:tc>
      </w:tr>
      <w:tr w:rsidR="008E111F" w:rsidRPr="0033122A" w14:paraId="09EF3B1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3DA40B4"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stonehenge</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6F0F7E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204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5625F4F"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Monumento prehistórico, Wiltshire, R.U.</w:t>
            </w:r>
          </w:p>
        </w:tc>
      </w:tr>
      <w:tr w:rsidR="008E111F" w:rsidRPr="0033122A" w14:paraId="3E0EE0A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9BB59BE"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taj_mahal</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36EAD2E"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158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7F6B1C7"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Mausoleo </w:t>
            </w:r>
            <w:proofErr w:type="spellStart"/>
            <w:r w:rsidRPr="0033122A">
              <w:rPr>
                <w:rFonts w:ascii="Times New Roman" w:hAnsi="Times New Roman" w:cs="Times New Roman"/>
                <w:sz w:val="20"/>
                <w:szCs w:val="20"/>
              </w:rPr>
              <w:t>mughal</w:t>
            </w:r>
            <w:proofErr w:type="spellEnd"/>
            <w:r w:rsidRPr="0033122A">
              <w:rPr>
                <w:rFonts w:ascii="Times New Roman" w:hAnsi="Times New Roman" w:cs="Times New Roman"/>
                <w:sz w:val="20"/>
                <w:szCs w:val="20"/>
              </w:rPr>
              <w:t xml:space="preserve"> del siglo XVII, India</w:t>
            </w:r>
          </w:p>
        </w:tc>
      </w:tr>
      <w:tr w:rsidR="008E111F" w:rsidRPr="0033122A" w14:paraId="3E9747C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BCC6950"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venezuela_angel_falls</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BF1005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7A636F5"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Cascada más alta del mundo, Venezuela</w:t>
            </w:r>
          </w:p>
        </w:tc>
      </w:tr>
    </w:tbl>
    <w:p w14:paraId="4CAA1B13" w14:textId="77777777" w:rsidR="008E111F" w:rsidRPr="0033122A" w:rsidRDefault="008E111F">
      <w:pPr>
        <w:spacing w:after="200"/>
        <w:rPr>
          <w:rFonts w:ascii="Times New Roman" w:hAnsi="Times New Roman" w:cs="Times New Roman"/>
        </w:rPr>
      </w:pPr>
    </w:p>
    <w:p w14:paraId="34DD8A0F"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269CBD03" wp14:editId="660BDF60">
            <wp:extent cx="4381500" cy="1905000"/>
            <wp:effectExtent l="0" t="0" r="0" b="0"/>
            <wp:docPr id="1977254653" name="Imagen 197725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905000"/>
                    </a:xfrm>
                    <a:prstGeom prst="rect">
                      <a:avLst/>
                    </a:prstGeom>
                  </pic:spPr>
                </pic:pic>
              </a:graphicData>
            </a:graphic>
          </wp:inline>
        </w:drawing>
      </w:r>
    </w:p>
    <w:p w14:paraId="32063957"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 xml:space="preserve">Figura 2: Muestras representativas del </w:t>
      </w:r>
      <w:proofErr w:type="spellStart"/>
      <w:r w:rsidRPr="0033122A">
        <w:rPr>
          <w:rFonts w:ascii="Times New Roman" w:hAnsi="Times New Roman" w:cs="Times New Roman"/>
          <w:i/>
          <w:iCs/>
          <w:color w:val="555555"/>
          <w:sz w:val="18"/>
          <w:szCs w:val="18"/>
        </w:rPr>
        <w:t>dataset</w:t>
      </w:r>
      <w:proofErr w:type="spellEnd"/>
      <w:r w:rsidRPr="0033122A">
        <w:rPr>
          <w:rFonts w:ascii="Times New Roman" w:hAnsi="Times New Roman" w:cs="Times New Roman"/>
          <w:i/>
          <w:iCs/>
          <w:color w:val="555555"/>
          <w:sz w:val="18"/>
          <w:szCs w:val="18"/>
        </w:rPr>
        <w:t xml:space="preserve"> por clase (una imagen por clase)</w:t>
      </w:r>
    </w:p>
    <w:p w14:paraId="33D29AEB" w14:textId="77777777" w:rsidR="008E111F" w:rsidRPr="0033122A" w:rsidRDefault="00000000">
      <w:pPr>
        <w:pStyle w:val="Ttulo2"/>
        <w:rPr>
          <w:rFonts w:ascii="Times New Roman" w:hAnsi="Times New Roman" w:cs="Times New Roman"/>
        </w:rPr>
      </w:pPr>
      <w:bookmarkStart w:id="6" w:name="_Toc231915058"/>
      <w:r w:rsidRPr="0033122A">
        <w:rPr>
          <w:rFonts w:ascii="Times New Roman" w:hAnsi="Times New Roman" w:cs="Times New Roman"/>
        </w:rPr>
        <w:t>3.2 Preprocesamiento</w:t>
      </w:r>
      <w:bookmarkEnd w:id="6"/>
    </w:p>
    <w:p w14:paraId="318DFAD2"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El pipeline de preprocesamiento aplica cuatro transformaciones secuenciales. Primero, todas las imágenes se convierten a RGB para garantizar consistencia en el número de canales (imágenes en escala de grises o con canal alfa se normalizan a 3 canales). Segundo, se redimensionan a 64×64 píxeles usando interpolación Lanczos (</w:t>
      </w:r>
      <w:proofErr w:type="spellStart"/>
      <w:r w:rsidRPr="0033122A">
        <w:rPr>
          <w:rFonts w:ascii="Times New Roman" w:hAnsi="Times New Roman" w:cs="Times New Roman"/>
        </w:rPr>
        <w:t>Image.LANCZOS</w:t>
      </w:r>
      <w:proofErr w:type="spellEnd"/>
      <w:r w:rsidRPr="0033122A">
        <w:rPr>
          <w:rFonts w:ascii="Times New Roman" w:hAnsi="Times New Roman" w:cs="Times New Roman"/>
        </w:rPr>
        <w:t>), que preserva mejor la nitidez de bordes frente a interpolación bilineal. Tercero, los valores de píxel se normalizan al rango [0, 1] dividiendo entre 255.0. Cuarto, se aplica normalización por canal (z-score) restando la media y dividiendo por la desviación estándar del conjunto de entrenamiento, lo que acelera la convergencia del gradiente al centrar la distribución de entrada.</w:t>
      </w:r>
    </w:p>
    <w:p w14:paraId="2EDC0EC6"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se divide de forma estratificada en: 70 % entrenamiento (~2,692 imágenes), 15 % validación (~577 imágenes) y 15 % prueba (~577 imágenes). El muestreo estratificado garantiza que la proporción de cada clase se mantiene en los tres subconjuntos, lo que es importante dado el desbalance entre clases.</w:t>
      </w:r>
    </w:p>
    <w:p w14:paraId="4B2F9C85" w14:textId="77777777" w:rsidR="008E111F" w:rsidRPr="0033122A" w:rsidRDefault="008E111F">
      <w:pPr>
        <w:spacing w:after="240"/>
        <w:rPr>
          <w:rFonts w:ascii="Times New Roman" w:hAnsi="Times New Roman" w:cs="Times New Roman"/>
        </w:rPr>
      </w:pPr>
    </w:p>
    <w:p w14:paraId="7C9464F1" w14:textId="77777777" w:rsidR="008E111F" w:rsidRPr="0033122A" w:rsidRDefault="00000000">
      <w:pPr>
        <w:pStyle w:val="Ttulo1"/>
        <w:rPr>
          <w:rFonts w:ascii="Times New Roman" w:hAnsi="Times New Roman" w:cs="Times New Roman"/>
        </w:rPr>
      </w:pPr>
      <w:bookmarkStart w:id="7" w:name="_Toc231915059"/>
      <w:r w:rsidRPr="0033122A">
        <w:rPr>
          <w:rFonts w:ascii="Times New Roman" w:hAnsi="Times New Roman" w:cs="Times New Roman"/>
        </w:rPr>
        <w:lastRenderedPageBreak/>
        <w:t>4. Arquitectura del Modelo CNN</w:t>
      </w:r>
      <w:bookmarkEnd w:id="7"/>
    </w:p>
    <w:p w14:paraId="63F16E74" w14:textId="77777777" w:rsidR="008E111F" w:rsidRPr="0033122A" w:rsidRDefault="00000000">
      <w:pPr>
        <w:pStyle w:val="Ttulo2"/>
        <w:rPr>
          <w:rFonts w:ascii="Times New Roman" w:hAnsi="Times New Roman" w:cs="Times New Roman"/>
        </w:rPr>
      </w:pPr>
      <w:bookmarkStart w:id="8" w:name="_Toc231915060"/>
      <w:r w:rsidRPr="0033122A">
        <w:rPr>
          <w:rFonts w:ascii="Times New Roman" w:hAnsi="Times New Roman" w:cs="Times New Roman"/>
        </w:rPr>
        <w:t>4.1 Diseño General</w:t>
      </w:r>
      <w:bookmarkEnd w:id="8"/>
    </w:p>
    <w:p w14:paraId="4027508D"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El modelo implementa una CNN clásica de clasificación con tres bloques convolucionales seguidos de capas densas. Se eligió esta arquitectura porque es lo suficientemente expresiva para capturar patrones visuales jerárquicos en imágenes de 64×64 sin incurrir en el costo computacional de arquitecturas más profundas (</w:t>
      </w:r>
      <w:proofErr w:type="spellStart"/>
      <w:r w:rsidRPr="0033122A">
        <w:rPr>
          <w:rFonts w:ascii="Times New Roman" w:hAnsi="Times New Roman" w:cs="Times New Roman"/>
        </w:rPr>
        <w:t>ResNet</w:t>
      </w:r>
      <w:proofErr w:type="spellEnd"/>
      <w:r w:rsidRPr="0033122A">
        <w:rPr>
          <w:rFonts w:ascii="Times New Roman" w:hAnsi="Times New Roman" w:cs="Times New Roman"/>
        </w:rPr>
        <w:t xml:space="preserve">, VGG). Cada bloque convolucional sigue el patrón </w:t>
      </w:r>
      <w:proofErr w:type="spellStart"/>
      <w:r w:rsidRPr="0033122A">
        <w:rPr>
          <w:rFonts w:ascii="Times New Roman" w:hAnsi="Times New Roman" w:cs="Times New Roman"/>
        </w:rPr>
        <w:t>Conv→BatchNorm→ReLU→MaxPool</w:t>
      </w:r>
      <w:proofErr w:type="spellEnd"/>
      <w:r w:rsidRPr="0033122A">
        <w:rPr>
          <w:rFonts w:ascii="Times New Roman" w:hAnsi="Times New Roman" w:cs="Times New Roman"/>
        </w:rPr>
        <w:t>, que es ampliamente reconocido como robusto y estable durante el entrenamiento.</w:t>
      </w:r>
    </w:p>
    <w:p w14:paraId="3F4A0717" w14:textId="77777777" w:rsidR="008E111F" w:rsidRPr="0033122A" w:rsidRDefault="00000000">
      <w:pPr>
        <w:pStyle w:val="Ttulo2"/>
        <w:rPr>
          <w:rFonts w:ascii="Times New Roman" w:hAnsi="Times New Roman" w:cs="Times New Roman"/>
        </w:rPr>
      </w:pPr>
      <w:bookmarkStart w:id="9" w:name="_Toc231915061"/>
      <w:r w:rsidRPr="0033122A">
        <w:rPr>
          <w:rFonts w:ascii="Times New Roman" w:hAnsi="Times New Roman" w:cs="Times New Roman"/>
        </w:rPr>
        <w:t>4.2 Diagrama de Flujo de Datos</w:t>
      </w:r>
      <w:bookmarkEnd w:id="9"/>
    </w:p>
    <w:p w14:paraId="15FEDD57"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siguiente diagrama muestra el flujo completo de un tensor desde la entrada hasta los </w:t>
      </w:r>
      <w:proofErr w:type="spellStart"/>
      <w:r w:rsidRPr="0033122A">
        <w:rPr>
          <w:rFonts w:ascii="Times New Roman" w:hAnsi="Times New Roman" w:cs="Times New Roman"/>
        </w:rPr>
        <w:t>logits</w:t>
      </w:r>
      <w:proofErr w:type="spellEnd"/>
      <w:r w:rsidRPr="0033122A">
        <w:rPr>
          <w:rFonts w:ascii="Times New Roman" w:hAnsi="Times New Roman" w:cs="Times New Roman"/>
        </w:rPr>
        <w:t xml:space="preserve"> de salida, con las dimensiones de cada capa para la configuración base (filtros = (32, 64, 128), dense = 256):</w:t>
      </w:r>
    </w:p>
    <w:p w14:paraId="6D7E203B" w14:textId="77777777" w:rsidR="008E111F" w:rsidRDefault="008E111F">
      <w:pPr>
        <w:spacing w:before="160"/>
      </w:pPr>
    </w:p>
    <w:p w14:paraId="1AA7582B" w14:textId="77777777" w:rsidR="008E111F" w:rsidRDefault="00000000">
      <w:pPr>
        <w:spacing w:line="220" w:lineRule="auto"/>
      </w:pPr>
      <w:r>
        <w:rPr>
          <w:rFonts w:ascii="Courier New" w:eastAsia="Courier New" w:hAnsi="Courier New" w:cs="Courier New"/>
          <w:color w:val="1F3864"/>
          <w:sz w:val="18"/>
          <w:szCs w:val="18"/>
        </w:rPr>
        <w:t>Entrada:  [B × 64 × 64 × 3]   (</w:t>
      </w:r>
      <w:proofErr w:type="spellStart"/>
      <w:r>
        <w:rPr>
          <w:rFonts w:ascii="Courier New" w:eastAsia="Courier New" w:hAnsi="Courier New" w:cs="Courier New"/>
          <w:color w:val="1F3864"/>
          <w:sz w:val="18"/>
          <w:szCs w:val="18"/>
        </w:rPr>
        <w:t>batch</w:t>
      </w:r>
      <w:proofErr w:type="spellEnd"/>
      <w:r>
        <w:rPr>
          <w:rFonts w:ascii="Courier New" w:eastAsia="Courier New" w:hAnsi="Courier New" w:cs="Courier New"/>
          <w:color w:val="1F3864"/>
          <w:sz w:val="18"/>
          <w:szCs w:val="18"/>
        </w:rPr>
        <w:t xml:space="preserve"> × alto × ancho × canales RGB)</w:t>
      </w:r>
    </w:p>
    <w:p w14:paraId="20EE3048" w14:textId="77777777" w:rsidR="008E111F" w:rsidRDefault="00000000">
      <w:pPr>
        <w:spacing w:line="220" w:lineRule="auto"/>
      </w:pPr>
      <w:r>
        <w:rPr>
          <w:rFonts w:ascii="Courier New" w:eastAsia="Courier New" w:hAnsi="Courier New" w:cs="Courier New"/>
          <w:color w:val="1F3864"/>
          <w:sz w:val="18"/>
          <w:szCs w:val="18"/>
        </w:rPr>
        <w:t xml:space="preserve">              │</w:t>
      </w:r>
    </w:p>
    <w:p w14:paraId="6CBEF8A5" w14:textId="77777777" w:rsidR="008E111F" w:rsidRDefault="00000000">
      <w:pPr>
        <w:spacing w:line="220" w:lineRule="auto"/>
      </w:pPr>
      <w:r>
        <w:rPr>
          <w:rFonts w:ascii="Courier New" w:eastAsia="Courier New" w:hAnsi="Courier New" w:cs="Courier New"/>
          <w:color w:val="1F3864"/>
          <w:sz w:val="18"/>
          <w:szCs w:val="18"/>
        </w:rPr>
        <w:t xml:space="preserve">  ┌─────── BLOQUE CONVOLUCIONAL 1 ─────────────────────────────┐</w:t>
      </w:r>
    </w:p>
    <w:p w14:paraId="7555BE82" w14:textId="77777777" w:rsidR="008E111F" w:rsidRDefault="00000000">
      <w:pPr>
        <w:spacing w:line="220" w:lineRule="auto"/>
      </w:pPr>
      <w:r>
        <w:rPr>
          <w:rFonts w:ascii="Courier New" w:eastAsia="Courier New" w:hAnsi="Courier New" w:cs="Courier New"/>
          <w:color w:val="1F3864"/>
          <w:sz w:val="18"/>
          <w:szCs w:val="18"/>
        </w:rPr>
        <w:t xml:space="preserve">  │  Conv2D  </w:t>
      </w:r>
      <w:proofErr w:type="spellStart"/>
      <w:r>
        <w:rPr>
          <w:rFonts w:ascii="Courier New" w:eastAsia="Courier New" w:hAnsi="Courier New" w:cs="Courier New"/>
          <w:color w:val="1F3864"/>
          <w:sz w:val="18"/>
          <w:szCs w:val="18"/>
        </w:rPr>
        <w:t>kernel</w:t>
      </w:r>
      <w:proofErr w:type="spellEnd"/>
      <w:r>
        <w:rPr>
          <w:rFonts w:ascii="Courier New" w:eastAsia="Courier New" w:hAnsi="Courier New" w:cs="Courier New"/>
          <w:color w:val="1F3864"/>
          <w:sz w:val="18"/>
          <w:szCs w:val="18"/>
        </w:rPr>
        <w:t xml:space="preserve">=3×3, filtros=32, </w:t>
      </w:r>
      <w:proofErr w:type="spellStart"/>
      <w:r>
        <w:rPr>
          <w:rFonts w:ascii="Courier New" w:eastAsia="Courier New" w:hAnsi="Courier New" w:cs="Courier New"/>
          <w:color w:val="1F3864"/>
          <w:sz w:val="18"/>
          <w:szCs w:val="18"/>
        </w:rPr>
        <w:t>padding</w:t>
      </w:r>
      <w:proofErr w:type="spellEnd"/>
      <w:r>
        <w:rPr>
          <w:rFonts w:ascii="Courier New" w:eastAsia="Courier New" w:hAnsi="Courier New" w:cs="Courier New"/>
          <w:color w:val="1F3864"/>
          <w:sz w:val="18"/>
          <w:szCs w:val="18"/>
        </w:rPr>
        <w:t>=SAME              │</w:t>
      </w:r>
    </w:p>
    <w:p w14:paraId="757A8912" w14:textId="77777777" w:rsidR="008E111F" w:rsidRPr="0033122A" w:rsidRDefault="00000000">
      <w:pPr>
        <w:spacing w:line="220" w:lineRule="auto"/>
        <w:rPr>
          <w:lang w:val="en-US"/>
        </w:rPr>
      </w:pPr>
      <w:r>
        <w:rPr>
          <w:rFonts w:ascii="Courier New" w:eastAsia="Courier New" w:hAnsi="Courier New" w:cs="Courier New"/>
          <w:color w:val="1F3864"/>
          <w:sz w:val="18"/>
          <w:szCs w:val="18"/>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BatchNorm</w:t>
      </w:r>
      <w:proofErr w:type="spellEnd"/>
      <w:proofErr w:type="gramEnd"/>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num_features</w:t>
      </w:r>
      <w:proofErr w:type="spellEnd"/>
      <w:r w:rsidRPr="0033122A">
        <w:rPr>
          <w:rFonts w:ascii="Courier New" w:eastAsia="Courier New" w:hAnsi="Courier New" w:cs="Courier New"/>
          <w:color w:val="1F3864"/>
          <w:sz w:val="18"/>
          <w:szCs w:val="18"/>
          <w:lang w:val="en-US"/>
        </w:rPr>
        <w:t>=32)                               │</w:t>
      </w:r>
    </w:p>
    <w:p w14:paraId="78E95D83"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ReLU</w:t>
      </w:r>
      <w:proofErr w:type="spellEnd"/>
      <w:proofErr w:type="gramEnd"/>
      <w:r w:rsidRPr="0033122A">
        <w:rPr>
          <w:rFonts w:ascii="Courier New" w:eastAsia="Courier New" w:hAnsi="Courier New" w:cs="Courier New"/>
          <w:color w:val="1F3864"/>
          <w:sz w:val="18"/>
          <w:szCs w:val="18"/>
          <w:lang w:val="en-US"/>
        </w:rPr>
        <w:t xml:space="preserve">                                                      │</w:t>
      </w:r>
    </w:p>
    <w:p w14:paraId="2BB57309"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MaxPool</w:t>
      </w:r>
      <w:proofErr w:type="gramEnd"/>
      <w:r w:rsidRPr="0033122A">
        <w:rPr>
          <w:rFonts w:ascii="Courier New" w:eastAsia="Courier New" w:hAnsi="Courier New" w:cs="Courier New"/>
          <w:color w:val="1F3864"/>
          <w:sz w:val="18"/>
          <w:szCs w:val="18"/>
          <w:lang w:val="en-US"/>
        </w:rPr>
        <w:t>2</w:t>
      </w:r>
      <w:proofErr w:type="gramStart"/>
      <w:r w:rsidRPr="0033122A">
        <w:rPr>
          <w:rFonts w:ascii="Courier New" w:eastAsia="Courier New" w:hAnsi="Courier New" w:cs="Courier New"/>
          <w:color w:val="1F3864"/>
          <w:sz w:val="18"/>
          <w:szCs w:val="18"/>
          <w:lang w:val="en-US"/>
        </w:rPr>
        <w:t xml:space="preserve">D  </w:t>
      </w:r>
      <w:proofErr w:type="spellStart"/>
      <w:r w:rsidRPr="0033122A">
        <w:rPr>
          <w:rFonts w:ascii="Courier New" w:eastAsia="Courier New" w:hAnsi="Courier New" w:cs="Courier New"/>
          <w:color w:val="1F3864"/>
          <w:sz w:val="18"/>
          <w:szCs w:val="18"/>
          <w:lang w:val="en-US"/>
        </w:rPr>
        <w:t>ventana</w:t>
      </w:r>
      <w:proofErr w:type="spellEnd"/>
      <w:proofErr w:type="gramEnd"/>
      <w:r w:rsidRPr="0033122A">
        <w:rPr>
          <w:rFonts w:ascii="Courier New" w:eastAsia="Courier New" w:hAnsi="Courier New" w:cs="Courier New"/>
          <w:color w:val="1F3864"/>
          <w:sz w:val="18"/>
          <w:szCs w:val="18"/>
          <w:lang w:val="en-US"/>
        </w:rPr>
        <w:t>=2×2, stride=2                         │</w:t>
      </w:r>
    </w:p>
    <w:p w14:paraId="6B0AF144"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
    <w:p w14:paraId="1DD6A51B"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w:t>
      </w:r>
      <w:proofErr w:type="gramEnd"/>
      <w:r w:rsidRPr="0033122A">
        <w:rPr>
          <w:rFonts w:ascii="Courier New" w:eastAsia="Courier New" w:hAnsi="Courier New" w:cs="Courier New"/>
          <w:color w:val="1F3864"/>
          <w:sz w:val="18"/>
          <w:szCs w:val="18"/>
          <w:lang w:val="en-US"/>
        </w:rPr>
        <w:t>B × 32 × 32 × 32]</w:t>
      </w:r>
    </w:p>
    <w:p w14:paraId="4E88C9C2"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 BLOQUE CONVOLUCIONAL 2 ─────────────────────────────┐</w:t>
      </w:r>
    </w:p>
    <w:p w14:paraId="70B10638"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Conv</w:t>
      </w:r>
      <w:proofErr w:type="gramEnd"/>
      <w:r w:rsidRPr="0033122A">
        <w:rPr>
          <w:rFonts w:ascii="Courier New" w:eastAsia="Courier New" w:hAnsi="Courier New" w:cs="Courier New"/>
          <w:color w:val="1F3864"/>
          <w:sz w:val="18"/>
          <w:szCs w:val="18"/>
          <w:lang w:val="en-US"/>
        </w:rPr>
        <w:t>2</w:t>
      </w:r>
      <w:proofErr w:type="gramStart"/>
      <w:r w:rsidRPr="0033122A">
        <w:rPr>
          <w:rFonts w:ascii="Courier New" w:eastAsia="Courier New" w:hAnsi="Courier New" w:cs="Courier New"/>
          <w:color w:val="1F3864"/>
          <w:sz w:val="18"/>
          <w:szCs w:val="18"/>
          <w:lang w:val="en-US"/>
        </w:rPr>
        <w:t>D  kernel</w:t>
      </w:r>
      <w:proofErr w:type="gramEnd"/>
      <w:r w:rsidRPr="0033122A">
        <w:rPr>
          <w:rFonts w:ascii="Courier New" w:eastAsia="Courier New" w:hAnsi="Courier New" w:cs="Courier New"/>
          <w:color w:val="1F3864"/>
          <w:sz w:val="18"/>
          <w:szCs w:val="18"/>
          <w:lang w:val="en-US"/>
        </w:rPr>
        <w:t xml:space="preserve">=3×3, </w:t>
      </w:r>
      <w:proofErr w:type="spellStart"/>
      <w:r w:rsidRPr="0033122A">
        <w:rPr>
          <w:rFonts w:ascii="Courier New" w:eastAsia="Courier New" w:hAnsi="Courier New" w:cs="Courier New"/>
          <w:color w:val="1F3864"/>
          <w:sz w:val="18"/>
          <w:szCs w:val="18"/>
          <w:lang w:val="en-US"/>
        </w:rPr>
        <w:t>filtros</w:t>
      </w:r>
      <w:proofErr w:type="spellEnd"/>
      <w:r w:rsidRPr="0033122A">
        <w:rPr>
          <w:rFonts w:ascii="Courier New" w:eastAsia="Courier New" w:hAnsi="Courier New" w:cs="Courier New"/>
          <w:color w:val="1F3864"/>
          <w:sz w:val="18"/>
          <w:szCs w:val="18"/>
          <w:lang w:val="en-US"/>
        </w:rPr>
        <w:t>=64, padding=SAME              │</w:t>
      </w:r>
    </w:p>
    <w:p w14:paraId="52487E04"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BatchNorm</w:t>
      </w:r>
      <w:proofErr w:type="spellEnd"/>
      <w:proofErr w:type="gramEnd"/>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num_features</w:t>
      </w:r>
      <w:proofErr w:type="spellEnd"/>
      <w:r w:rsidRPr="0033122A">
        <w:rPr>
          <w:rFonts w:ascii="Courier New" w:eastAsia="Courier New" w:hAnsi="Courier New" w:cs="Courier New"/>
          <w:color w:val="1F3864"/>
          <w:sz w:val="18"/>
          <w:szCs w:val="18"/>
          <w:lang w:val="en-US"/>
        </w:rPr>
        <w:t>=64)                               │</w:t>
      </w:r>
    </w:p>
    <w:p w14:paraId="42173A0B"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ReLU</w:t>
      </w:r>
      <w:proofErr w:type="spellEnd"/>
      <w:proofErr w:type="gramEnd"/>
      <w:r w:rsidRPr="0033122A">
        <w:rPr>
          <w:rFonts w:ascii="Courier New" w:eastAsia="Courier New" w:hAnsi="Courier New" w:cs="Courier New"/>
          <w:color w:val="1F3864"/>
          <w:sz w:val="18"/>
          <w:szCs w:val="18"/>
          <w:lang w:val="en-US"/>
        </w:rPr>
        <w:t xml:space="preserve">                                                      │</w:t>
      </w:r>
    </w:p>
    <w:p w14:paraId="101A82A1"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MaxPool</w:t>
      </w:r>
      <w:proofErr w:type="gramEnd"/>
      <w:r w:rsidRPr="0033122A">
        <w:rPr>
          <w:rFonts w:ascii="Courier New" w:eastAsia="Courier New" w:hAnsi="Courier New" w:cs="Courier New"/>
          <w:color w:val="1F3864"/>
          <w:sz w:val="18"/>
          <w:szCs w:val="18"/>
          <w:lang w:val="en-US"/>
        </w:rPr>
        <w:t>2</w:t>
      </w:r>
      <w:proofErr w:type="gramStart"/>
      <w:r w:rsidRPr="0033122A">
        <w:rPr>
          <w:rFonts w:ascii="Courier New" w:eastAsia="Courier New" w:hAnsi="Courier New" w:cs="Courier New"/>
          <w:color w:val="1F3864"/>
          <w:sz w:val="18"/>
          <w:szCs w:val="18"/>
          <w:lang w:val="en-US"/>
        </w:rPr>
        <w:t xml:space="preserve">D  </w:t>
      </w:r>
      <w:proofErr w:type="spellStart"/>
      <w:r w:rsidRPr="0033122A">
        <w:rPr>
          <w:rFonts w:ascii="Courier New" w:eastAsia="Courier New" w:hAnsi="Courier New" w:cs="Courier New"/>
          <w:color w:val="1F3864"/>
          <w:sz w:val="18"/>
          <w:szCs w:val="18"/>
          <w:lang w:val="en-US"/>
        </w:rPr>
        <w:t>ventana</w:t>
      </w:r>
      <w:proofErr w:type="spellEnd"/>
      <w:proofErr w:type="gramEnd"/>
      <w:r w:rsidRPr="0033122A">
        <w:rPr>
          <w:rFonts w:ascii="Courier New" w:eastAsia="Courier New" w:hAnsi="Courier New" w:cs="Courier New"/>
          <w:color w:val="1F3864"/>
          <w:sz w:val="18"/>
          <w:szCs w:val="18"/>
          <w:lang w:val="en-US"/>
        </w:rPr>
        <w:t>=2×2, stride=2                         │</w:t>
      </w:r>
    </w:p>
    <w:p w14:paraId="64120AAA"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
    <w:p w14:paraId="23301418"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w:t>
      </w:r>
      <w:proofErr w:type="gramEnd"/>
      <w:r w:rsidRPr="0033122A">
        <w:rPr>
          <w:rFonts w:ascii="Courier New" w:eastAsia="Courier New" w:hAnsi="Courier New" w:cs="Courier New"/>
          <w:color w:val="1F3864"/>
          <w:sz w:val="18"/>
          <w:szCs w:val="18"/>
          <w:lang w:val="en-US"/>
        </w:rPr>
        <w:t>B × 16 × 16 × 64]</w:t>
      </w:r>
    </w:p>
    <w:p w14:paraId="067FAB9F"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 BLOQUE CONVOLUCIONAL 3 ─────────────────────────────┐</w:t>
      </w:r>
    </w:p>
    <w:p w14:paraId="6AE7B080"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Conv</w:t>
      </w:r>
      <w:proofErr w:type="gramEnd"/>
      <w:r w:rsidRPr="0033122A">
        <w:rPr>
          <w:rFonts w:ascii="Courier New" w:eastAsia="Courier New" w:hAnsi="Courier New" w:cs="Courier New"/>
          <w:color w:val="1F3864"/>
          <w:sz w:val="18"/>
          <w:szCs w:val="18"/>
          <w:lang w:val="en-US"/>
        </w:rPr>
        <w:t>2</w:t>
      </w:r>
      <w:proofErr w:type="gramStart"/>
      <w:r w:rsidRPr="0033122A">
        <w:rPr>
          <w:rFonts w:ascii="Courier New" w:eastAsia="Courier New" w:hAnsi="Courier New" w:cs="Courier New"/>
          <w:color w:val="1F3864"/>
          <w:sz w:val="18"/>
          <w:szCs w:val="18"/>
          <w:lang w:val="en-US"/>
        </w:rPr>
        <w:t>D  kernel</w:t>
      </w:r>
      <w:proofErr w:type="gramEnd"/>
      <w:r w:rsidRPr="0033122A">
        <w:rPr>
          <w:rFonts w:ascii="Courier New" w:eastAsia="Courier New" w:hAnsi="Courier New" w:cs="Courier New"/>
          <w:color w:val="1F3864"/>
          <w:sz w:val="18"/>
          <w:szCs w:val="18"/>
          <w:lang w:val="en-US"/>
        </w:rPr>
        <w:t xml:space="preserve">=3×3, </w:t>
      </w:r>
      <w:proofErr w:type="spellStart"/>
      <w:r w:rsidRPr="0033122A">
        <w:rPr>
          <w:rFonts w:ascii="Courier New" w:eastAsia="Courier New" w:hAnsi="Courier New" w:cs="Courier New"/>
          <w:color w:val="1F3864"/>
          <w:sz w:val="18"/>
          <w:szCs w:val="18"/>
          <w:lang w:val="en-US"/>
        </w:rPr>
        <w:t>filtros</w:t>
      </w:r>
      <w:proofErr w:type="spellEnd"/>
      <w:r w:rsidRPr="0033122A">
        <w:rPr>
          <w:rFonts w:ascii="Courier New" w:eastAsia="Courier New" w:hAnsi="Courier New" w:cs="Courier New"/>
          <w:color w:val="1F3864"/>
          <w:sz w:val="18"/>
          <w:szCs w:val="18"/>
          <w:lang w:val="en-US"/>
        </w:rPr>
        <w:t>=128, padding=SAME             │</w:t>
      </w:r>
    </w:p>
    <w:p w14:paraId="556B121D"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BatchNorm</w:t>
      </w:r>
      <w:proofErr w:type="spellEnd"/>
      <w:proofErr w:type="gramEnd"/>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num_features</w:t>
      </w:r>
      <w:proofErr w:type="spellEnd"/>
      <w:r w:rsidRPr="0033122A">
        <w:rPr>
          <w:rFonts w:ascii="Courier New" w:eastAsia="Courier New" w:hAnsi="Courier New" w:cs="Courier New"/>
          <w:color w:val="1F3864"/>
          <w:sz w:val="18"/>
          <w:szCs w:val="18"/>
          <w:lang w:val="en-US"/>
        </w:rPr>
        <w:t>=128)                              │</w:t>
      </w:r>
    </w:p>
    <w:p w14:paraId="07A2C6DE"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ReLU</w:t>
      </w:r>
      <w:proofErr w:type="spellEnd"/>
      <w:proofErr w:type="gramEnd"/>
      <w:r w:rsidRPr="0033122A">
        <w:rPr>
          <w:rFonts w:ascii="Courier New" w:eastAsia="Courier New" w:hAnsi="Courier New" w:cs="Courier New"/>
          <w:color w:val="1F3864"/>
          <w:sz w:val="18"/>
          <w:szCs w:val="18"/>
          <w:lang w:val="en-US"/>
        </w:rPr>
        <w:t xml:space="preserve">                                                      │</w:t>
      </w:r>
    </w:p>
    <w:p w14:paraId="0AB3EE72"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MaxPool</w:t>
      </w:r>
      <w:proofErr w:type="gramEnd"/>
      <w:r w:rsidRPr="0033122A">
        <w:rPr>
          <w:rFonts w:ascii="Courier New" w:eastAsia="Courier New" w:hAnsi="Courier New" w:cs="Courier New"/>
          <w:color w:val="1F3864"/>
          <w:sz w:val="18"/>
          <w:szCs w:val="18"/>
          <w:lang w:val="en-US"/>
        </w:rPr>
        <w:t>2</w:t>
      </w:r>
      <w:proofErr w:type="gramStart"/>
      <w:r w:rsidRPr="0033122A">
        <w:rPr>
          <w:rFonts w:ascii="Courier New" w:eastAsia="Courier New" w:hAnsi="Courier New" w:cs="Courier New"/>
          <w:color w:val="1F3864"/>
          <w:sz w:val="18"/>
          <w:szCs w:val="18"/>
          <w:lang w:val="en-US"/>
        </w:rPr>
        <w:t xml:space="preserve">D  </w:t>
      </w:r>
      <w:proofErr w:type="spellStart"/>
      <w:r w:rsidRPr="0033122A">
        <w:rPr>
          <w:rFonts w:ascii="Courier New" w:eastAsia="Courier New" w:hAnsi="Courier New" w:cs="Courier New"/>
          <w:color w:val="1F3864"/>
          <w:sz w:val="18"/>
          <w:szCs w:val="18"/>
          <w:lang w:val="en-US"/>
        </w:rPr>
        <w:t>ventana</w:t>
      </w:r>
      <w:proofErr w:type="spellEnd"/>
      <w:proofErr w:type="gramEnd"/>
      <w:r w:rsidRPr="0033122A">
        <w:rPr>
          <w:rFonts w:ascii="Courier New" w:eastAsia="Courier New" w:hAnsi="Courier New" w:cs="Courier New"/>
          <w:color w:val="1F3864"/>
          <w:sz w:val="18"/>
          <w:szCs w:val="18"/>
          <w:lang w:val="en-US"/>
        </w:rPr>
        <w:t>=2×2, stride=2                         │</w:t>
      </w:r>
    </w:p>
    <w:p w14:paraId="33CF3CF1"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
    <w:p w14:paraId="3061C5DD"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w:t>
      </w:r>
      <w:proofErr w:type="gramEnd"/>
      <w:r w:rsidRPr="0033122A">
        <w:rPr>
          <w:rFonts w:ascii="Courier New" w:eastAsia="Courier New" w:hAnsi="Courier New" w:cs="Courier New"/>
          <w:color w:val="1F3864"/>
          <w:sz w:val="18"/>
          <w:szCs w:val="18"/>
          <w:lang w:val="en-US"/>
        </w:rPr>
        <w:t>B × 8 × 8 × 128]</w:t>
      </w:r>
    </w:p>
    <w:p w14:paraId="31F080BC"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Flatten  →</w:t>
      </w:r>
      <w:proofErr w:type="gramEnd"/>
      <w:r w:rsidRPr="0033122A">
        <w:rPr>
          <w:rFonts w:ascii="Courier New" w:eastAsia="Courier New" w:hAnsi="Courier New" w:cs="Courier New"/>
          <w:color w:val="1F3864"/>
          <w:sz w:val="18"/>
          <w:szCs w:val="18"/>
          <w:lang w:val="en-US"/>
        </w:rPr>
        <w:t xml:space="preserve">  [B × 8192]</w:t>
      </w:r>
    </w:p>
    <w:p w14:paraId="728770C7"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
    <w:p w14:paraId="50FE833E"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 CLASIFICADOR ───────────────────────────────────────┐</w:t>
      </w:r>
    </w:p>
    <w:p w14:paraId="4EFDD297"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Linear</w:t>
      </w:r>
      <w:proofErr w:type="gramEnd"/>
      <w:r w:rsidRPr="0033122A">
        <w:rPr>
          <w:rFonts w:ascii="Courier New" w:eastAsia="Courier New" w:hAnsi="Courier New" w:cs="Courier New"/>
          <w:color w:val="1F3864"/>
          <w:sz w:val="18"/>
          <w:szCs w:val="18"/>
          <w:lang w:val="en-US"/>
        </w:rPr>
        <w:t xml:space="preserve"> (8192 → 256)                                       │</w:t>
      </w:r>
    </w:p>
    <w:p w14:paraId="7A84C85D"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xml:space="preserve">│  </w:t>
      </w:r>
      <w:proofErr w:type="spellStart"/>
      <w:r w:rsidRPr="0033122A">
        <w:rPr>
          <w:rFonts w:ascii="Courier New" w:eastAsia="Courier New" w:hAnsi="Courier New" w:cs="Courier New"/>
          <w:color w:val="1F3864"/>
          <w:sz w:val="18"/>
          <w:szCs w:val="18"/>
          <w:lang w:val="en-US"/>
        </w:rPr>
        <w:t>ReLU</w:t>
      </w:r>
      <w:proofErr w:type="spellEnd"/>
      <w:proofErr w:type="gramEnd"/>
      <w:r w:rsidRPr="0033122A">
        <w:rPr>
          <w:rFonts w:ascii="Courier New" w:eastAsia="Courier New" w:hAnsi="Courier New" w:cs="Courier New"/>
          <w:color w:val="1F3864"/>
          <w:sz w:val="18"/>
          <w:szCs w:val="18"/>
          <w:lang w:val="en-US"/>
        </w:rPr>
        <w:t xml:space="preserve">                                                       │</w:t>
      </w:r>
    </w:p>
    <w:p w14:paraId="53078C00"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Dropout</w:t>
      </w:r>
      <w:proofErr w:type="gramEnd"/>
      <w:r w:rsidRPr="0033122A">
        <w:rPr>
          <w:rFonts w:ascii="Courier New" w:eastAsia="Courier New" w:hAnsi="Courier New" w:cs="Courier New"/>
          <w:color w:val="1F3864"/>
          <w:sz w:val="18"/>
          <w:szCs w:val="18"/>
          <w:lang w:val="en-US"/>
        </w:rPr>
        <w:t xml:space="preserve"> (rate=0.4)                                        │</w:t>
      </w:r>
    </w:p>
    <w:p w14:paraId="6392AB59"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Linear</w:t>
      </w:r>
      <w:proofErr w:type="gramEnd"/>
      <w:r w:rsidRPr="0033122A">
        <w:rPr>
          <w:rFonts w:ascii="Courier New" w:eastAsia="Courier New" w:hAnsi="Courier New" w:cs="Courier New"/>
          <w:color w:val="1F3864"/>
          <w:sz w:val="18"/>
          <w:szCs w:val="18"/>
          <w:lang w:val="en-US"/>
        </w:rPr>
        <w:t xml:space="preserve"> (256 → 12)                                         │</w:t>
      </w:r>
    </w:p>
    <w:p w14:paraId="0CC45CE3" w14:textId="77777777" w:rsidR="008E111F" w:rsidRPr="0033122A" w:rsidRDefault="00000000">
      <w:pPr>
        <w:spacing w:line="220" w:lineRule="auto"/>
        <w:rPr>
          <w:lang w:val="en-US"/>
        </w:rPr>
      </w:pPr>
      <w:r w:rsidRPr="0033122A">
        <w:rPr>
          <w:rFonts w:ascii="Courier New" w:eastAsia="Courier New" w:hAnsi="Courier New" w:cs="Courier New"/>
          <w:color w:val="1F3864"/>
          <w:sz w:val="18"/>
          <w:szCs w:val="18"/>
          <w:lang w:val="en-US"/>
        </w:rPr>
        <w:t xml:space="preserve">  └────────────────────────────────────────────────────────────┘</w:t>
      </w:r>
    </w:p>
    <w:p w14:paraId="642C24FD" w14:textId="77777777" w:rsidR="008E111F" w:rsidRPr="0033122A" w:rsidRDefault="00000000">
      <w:pPr>
        <w:spacing w:after="160" w:line="220" w:lineRule="auto"/>
        <w:rPr>
          <w:lang w:val="en-US"/>
        </w:rPr>
      </w:pPr>
      <w:r w:rsidRPr="0033122A">
        <w:rPr>
          <w:rFonts w:ascii="Courier New" w:eastAsia="Courier New" w:hAnsi="Courier New" w:cs="Courier New"/>
          <w:color w:val="1F3864"/>
          <w:sz w:val="18"/>
          <w:szCs w:val="18"/>
          <w:lang w:val="en-US"/>
        </w:rPr>
        <w:t xml:space="preserve">              </w:t>
      </w:r>
      <w:proofErr w:type="gramStart"/>
      <w:r w:rsidRPr="0033122A">
        <w:rPr>
          <w:rFonts w:ascii="Courier New" w:eastAsia="Courier New" w:hAnsi="Courier New" w:cs="Courier New"/>
          <w:color w:val="1F3864"/>
          <w:sz w:val="18"/>
          <w:szCs w:val="18"/>
          <w:lang w:val="en-US"/>
        </w:rPr>
        <w:t>│  [</w:t>
      </w:r>
      <w:proofErr w:type="gramEnd"/>
      <w:r w:rsidRPr="0033122A">
        <w:rPr>
          <w:rFonts w:ascii="Courier New" w:eastAsia="Courier New" w:hAnsi="Courier New" w:cs="Courier New"/>
          <w:color w:val="1F3864"/>
          <w:sz w:val="18"/>
          <w:szCs w:val="18"/>
          <w:lang w:val="en-US"/>
        </w:rPr>
        <w:t>B × 12</w:t>
      </w:r>
      <w:proofErr w:type="gramStart"/>
      <w:r w:rsidRPr="0033122A">
        <w:rPr>
          <w:rFonts w:ascii="Courier New" w:eastAsia="Courier New" w:hAnsi="Courier New" w:cs="Courier New"/>
          <w:color w:val="1F3864"/>
          <w:sz w:val="18"/>
          <w:szCs w:val="18"/>
          <w:lang w:val="en-US"/>
        </w:rPr>
        <w:t>]  ←</w:t>
      </w:r>
      <w:proofErr w:type="gramEnd"/>
      <w:r w:rsidRPr="0033122A">
        <w:rPr>
          <w:rFonts w:ascii="Courier New" w:eastAsia="Courier New" w:hAnsi="Courier New" w:cs="Courier New"/>
          <w:color w:val="1F3864"/>
          <w:sz w:val="18"/>
          <w:szCs w:val="18"/>
          <w:lang w:val="en-US"/>
        </w:rPr>
        <w:t xml:space="preserve"> logits (sin </w:t>
      </w:r>
      <w:proofErr w:type="spellStart"/>
      <w:r w:rsidRPr="0033122A">
        <w:rPr>
          <w:rFonts w:ascii="Courier New" w:eastAsia="Courier New" w:hAnsi="Courier New" w:cs="Courier New"/>
          <w:color w:val="1F3864"/>
          <w:sz w:val="18"/>
          <w:szCs w:val="18"/>
          <w:lang w:val="en-US"/>
        </w:rPr>
        <w:t>softmax</w:t>
      </w:r>
      <w:proofErr w:type="spellEnd"/>
      <w:r w:rsidRPr="0033122A">
        <w:rPr>
          <w:rFonts w:ascii="Courier New" w:eastAsia="Courier New" w:hAnsi="Courier New" w:cs="Courier New"/>
          <w:color w:val="1F3864"/>
          <w:sz w:val="18"/>
          <w:szCs w:val="18"/>
          <w:lang w:val="en-US"/>
        </w:rPr>
        <w:t>)</w:t>
      </w:r>
    </w:p>
    <w:p w14:paraId="0B692DEC" w14:textId="77777777" w:rsidR="0033122A" w:rsidRDefault="0033122A">
      <w:pPr>
        <w:pStyle w:val="Ttulo2"/>
        <w:rPr>
          <w:rFonts w:ascii="Times New Roman" w:hAnsi="Times New Roman" w:cs="Times New Roman"/>
        </w:rPr>
      </w:pPr>
      <w:bookmarkStart w:id="10" w:name="_Toc231915062"/>
    </w:p>
    <w:p w14:paraId="4AFE60E3" w14:textId="77777777" w:rsidR="0033122A" w:rsidRDefault="0033122A">
      <w:pPr>
        <w:pStyle w:val="Ttulo2"/>
        <w:rPr>
          <w:rFonts w:ascii="Times New Roman" w:hAnsi="Times New Roman" w:cs="Times New Roman"/>
        </w:rPr>
      </w:pPr>
    </w:p>
    <w:p w14:paraId="0C93E46A" w14:textId="5D135DB2" w:rsidR="008E111F" w:rsidRPr="0033122A" w:rsidRDefault="00000000">
      <w:pPr>
        <w:pStyle w:val="Ttulo2"/>
        <w:rPr>
          <w:rFonts w:ascii="Times New Roman" w:hAnsi="Times New Roman" w:cs="Times New Roman"/>
        </w:rPr>
      </w:pPr>
      <w:r w:rsidRPr="0033122A">
        <w:rPr>
          <w:rFonts w:ascii="Times New Roman" w:hAnsi="Times New Roman" w:cs="Times New Roman"/>
        </w:rPr>
        <w:lastRenderedPageBreak/>
        <w:t>4.3 Descripción Capa por Capa</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1937"/>
        <w:gridCol w:w="2571"/>
        <w:gridCol w:w="1246"/>
        <w:gridCol w:w="1368"/>
      </w:tblGrid>
      <w:tr w:rsidR="008E111F" w:rsidRPr="0033122A" w14:paraId="5D01F419"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0AE7C91"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Capa</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60ED9A25"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Tipo</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63F649F"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Configuración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903DFD0"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Salida</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4ADDCF1"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Parámetros</w:t>
            </w:r>
          </w:p>
        </w:tc>
      </w:tr>
      <w:tr w:rsidR="008E111F" w:rsidRPr="0033122A" w14:paraId="4211495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EFE482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Conv1 + BN1 + </w:t>
            </w:r>
            <w:proofErr w:type="spellStart"/>
            <w:r w:rsidRPr="0033122A">
              <w:rPr>
                <w:rFonts w:ascii="Times New Roman" w:hAnsi="Times New Roman" w:cs="Times New Roman"/>
                <w:sz w:val="20"/>
                <w:szCs w:val="20"/>
              </w:rPr>
              <w:t>ReLU</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C232801"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Conv2D + </w:t>
            </w:r>
            <w:proofErr w:type="spellStart"/>
            <w:r w:rsidRPr="0033122A">
              <w:rPr>
                <w:rFonts w:ascii="Times New Roman" w:hAnsi="Times New Roman" w:cs="Times New Roman"/>
                <w:sz w:val="20"/>
                <w:szCs w:val="20"/>
              </w:rPr>
              <w:t>BatchNorm</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BC2A9C6"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kernel</w:t>
            </w:r>
            <w:proofErr w:type="spellEnd"/>
            <w:r w:rsidRPr="0033122A">
              <w:rPr>
                <w:rFonts w:ascii="Times New Roman" w:hAnsi="Times New Roman" w:cs="Times New Roman"/>
                <w:sz w:val="20"/>
                <w:szCs w:val="20"/>
              </w:rPr>
              <w:t xml:space="preserve"> 3×3 · 32 filtros · SAME</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5F7CAB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64×64×32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E28109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896 + 64</w:t>
            </w:r>
          </w:p>
        </w:tc>
      </w:tr>
      <w:tr w:rsidR="008E111F" w:rsidRPr="0033122A" w14:paraId="2B3870D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C37A2A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MaxPool1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D682A9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MaxPool2D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0371D6D"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ventana 2×2 · </w:t>
            </w:r>
            <w:proofErr w:type="spellStart"/>
            <w:r w:rsidRPr="0033122A">
              <w:rPr>
                <w:rFonts w:ascii="Times New Roman" w:hAnsi="Times New Roman" w:cs="Times New Roman"/>
                <w:sz w:val="20"/>
                <w:szCs w:val="20"/>
              </w:rPr>
              <w:t>stride</w:t>
            </w:r>
            <w:proofErr w:type="spellEnd"/>
            <w:r w:rsidRPr="0033122A">
              <w:rPr>
                <w:rFonts w:ascii="Times New Roman" w:hAnsi="Times New Roman" w:cs="Times New Roman"/>
                <w:sz w:val="20"/>
                <w:szCs w:val="20"/>
              </w:rPr>
              <w:t xml:space="preserve"> 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D70C36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32×32×32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A041F7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w:t>
            </w:r>
          </w:p>
        </w:tc>
      </w:tr>
      <w:tr w:rsidR="008E111F" w:rsidRPr="0033122A" w14:paraId="7178515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F4E1365"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Conv2 + BN2 + </w:t>
            </w:r>
            <w:proofErr w:type="spellStart"/>
            <w:r w:rsidRPr="0033122A">
              <w:rPr>
                <w:rFonts w:ascii="Times New Roman" w:hAnsi="Times New Roman" w:cs="Times New Roman"/>
                <w:sz w:val="20"/>
                <w:szCs w:val="20"/>
              </w:rPr>
              <w:t>ReLU</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14AC602"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Conv2D + </w:t>
            </w:r>
            <w:proofErr w:type="spellStart"/>
            <w:r w:rsidRPr="0033122A">
              <w:rPr>
                <w:rFonts w:ascii="Times New Roman" w:hAnsi="Times New Roman" w:cs="Times New Roman"/>
                <w:sz w:val="20"/>
                <w:szCs w:val="20"/>
              </w:rPr>
              <w:t>BatchNorm</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C9B1D09"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kernel</w:t>
            </w:r>
            <w:proofErr w:type="spellEnd"/>
            <w:r w:rsidRPr="0033122A">
              <w:rPr>
                <w:rFonts w:ascii="Times New Roman" w:hAnsi="Times New Roman" w:cs="Times New Roman"/>
                <w:sz w:val="20"/>
                <w:szCs w:val="20"/>
              </w:rPr>
              <w:t xml:space="preserve"> 3×3 · 64 filtros · SAME</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5B5A1B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32×32×64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40A7D5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18,496 + 128</w:t>
            </w:r>
          </w:p>
        </w:tc>
      </w:tr>
      <w:tr w:rsidR="008E111F" w:rsidRPr="0033122A" w14:paraId="5610991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D580C6"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MaxPool2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CBA03AC"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MaxPool2D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72BABDB"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ventana 2×2 · </w:t>
            </w:r>
            <w:proofErr w:type="spellStart"/>
            <w:r w:rsidRPr="0033122A">
              <w:rPr>
                <w:rFonts w:ascii="Times New Roman" w:hAnsi="Times New Roman" w:cs="Times New Roman"/>
                <w:sz w:val="20"/>
                <w:szCs w:val="20"/>
              </w:rPr>
              <w:t>stride</w:t>
            </w:r>
            <w:proofErr w:type="spellEnd"/>
            <w:r w:rsidRPr="0033122A">
              <w:rPr>
                <w:rFonts w:ascii="Times New Roman" w:hAnsi="Times New Roman" w:cs="Times New Roman"/>
                <w:sz w:val="20"/>
                <w:szCs w:val="20"/>
              </w:rPr>
              <w:t xml:space="preserve"> 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16CF09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16×16×64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B577AD9"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w:t>
            </w:r>
          </w:p>
        </w:tc>
      </w:tr>
      <w:tr w:rsidR="008E111F" w:rsidRPr="0033122A" w14:paraId="09D3987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5CD10E5"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Conv3 + BN3 + </w:t>
            </w:r>
            <w:proofErr w:type="spellStart"/>
            <w:r w:rsidRPr="0033122A">
              <w:rPr>
                <w:rFonts w:ascii="Times New Roman" w:hAnsi="Times New Roman" w:cs="Times New Roman"/>
                <w:sz w:val="20"/>
                <w:szCs w:val="20"/>
              </w:rPr>
              <w:t>ReLU</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70DF45D"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Conv2D + </w:t>
            </w:r>
            <w:proofErr w:type="spellStart"/>
            <w:r w:rsidRPr="0033122A">
              <w:rPr>
                <w:rFonts w:ascii="Times New Roman" w:hAnsi="Times New Roman" w:cs="Times New Roman"/>
                <w:sz w:val="20"/>
                <w:szCs w:val="20"/>
              </w:rPr>
              <w:t>BatchNorm</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D645F17"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kernel</w:t>
            </w:r>
            <w:proofErr w:type="spellEnd"/>
            <w:r w:rsidRPr="0033122A">
              <w:rPr>
                <w:rFonts w:ascii="Times New Roman" w:hAnsi="Times New Roman" w:cs="Times New Roman"/>
                <w:sz w:val="20"/>
                <w:szCs w:val="20"/>
              </w:rPr>
              <w:t xml:space="preserve"> 3×3 · 128 filtros · SAME</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EA0BDE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16×16×128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7A180B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73,856 + 256</w:t>
            </w:r>
          </w:p>
        </w:tc>
      </w:tr>
      <w:tr w:rsidR="008E111F" w:rsidRPr="0033122A" w14:paraId="1E08EAA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58CD8B0"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MaxPool3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761880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MaxPool2D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3ACD900"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ventana 2×2 · </w:t>
            </w:r>
            <w:proofErr w:type="spellStart"/>
            <w:r w:rsidRPr="0033122A">
              <w:rPr>
                <w:rFonts w:ascii="Times New Roman" w:hAnsi="Times New Roman" w:cs="Times New Roman"/>
                <w:sz w:val="20"/>
                <w:szCs w:val="20"/>
              </w:rPr>
              <w:t>stride</w:t>
            </w:r>
            <w:proofErr w:type="spellEnd"/>
            <w:r w:rsidRPr="0033122A">
              <w:rPr>
                <w:rFonts w:ascii="Times New Roman" w:hAnsi="Times New Roman" w:cs="Times New Roman"/>
                <w:sz w:val="20"/>
                <w:szCs w:val="20"/>
              </w:rPr>
              <w:t xml:space="preserve"> 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90DA80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8×8×128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BF3AB8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w:t>
            </w:r>
          </w:p>
        </w:tc>
      </w:tr>
      <w:tr w:rsidR="008E111F" w:rsidRPr="0033122A" w14:paraId="73E4720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71E1B5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Flatten</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90BFEA6"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C34ED90"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58A7D3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8,192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CF1660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w:t>
            </w:r>
          </w:p>
        </w:tc>
      </w:tr>
      <w:tr w:rsidR="008E111F" w:rsidRPr="0033122A" w14:paraId="101F203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DF7AC65"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Dense1 + </w:t>
            </w:r>
            <w:proofErr w:type="spellStart"/>
            <w:r w:rsidRPr="0033122A">
              <w:rPr>
                <w:rFonts w:ascii="Times New Roman" w:hAnsi="Times New Roman" w:cs="Times New Roman"/>
                <w:sz w:val="20"/>
                <w:szCs w:val="20"/>
              </w:rPr>
              <w:t>ReLU</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19D728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Linear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03FD56C"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8192 → 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EB806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4A9C609"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2,097,408</w:t>
            </w:r>
          </w:p>
        </w:tc>
      </w:tr>
      <w:tr w:rsidR="008E111F" w:rsidRPr="0033122A" w14:paraId="4859E1F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5238266"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Dropout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E4E412C"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Dropout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B26FEB6" w14:textId="77777777" w:rsidR="008E111F" w:rsidRPr="0033122A" w:rsidRDefault="00000000">
            <w:pPr>
              <w:rPr>
                <w:rFonts w:ascii="Times New Roman" w:hAnsi="Times New Roman" w:cs="Times New Roman"/>
              </w:rPr>
            </w:pPr>
            <w:proofErr w:type="spellStart"/>
            <w:r w:rsidRPr="0033122A">
              <w:rPr>
                <w:rFonts w:ascii="Times New Roman" w:hAnsi="Times New Roman" w:cs="Times New Roman"/>
                <w:sz w:val="20"/>
                <w:szCs w:val="20"/>
              </w:rPr>
              <w:t>rate</w:t>
            </w:r>
            <w:proofErr w:type="spellEnd"/>
            <w:r w:rsidRPr="0033122A">
              <w:rPr>
                <w:rFonts w:ascii="Times New Roman" w:hAnsi="Times New Roman" w:cs="Times New Roman"/>
                <w:sz w:val="20"/>
                <w:szCs w:val="20"/>
              </w:rPr>
              <w:t xml:space="preserve"> = 0.4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206822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EBB091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w:t>
            </w:r>
          </w:p>
        </w:tc>
      </w:tr>
      <w:tr w:rsidR="008E111F" w:rsidRPr="0033122A" w14:paraId="1AC5CC6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3FD784"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Dense2 (salida)</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B3BC1A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Linear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E816103"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256 → 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4738A2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 (</w:t>
            </w:r>
            <w:proofErr w:type="spellStart"/>
            <w:r w:rsidRPr="0033122A">
              <w:rPr>
                <w:rFonts w:ascii="Times New Roman" w:hAnsi="Times New Roman" w:cs="Times New Roman"/>
                <w:sz w:val="20"/>
                <w:szCs w:val="20"/>
              </w:rPr>
              <w:t>logits</w:t>
            </w:r>
            <w:proofErr w:type="spellEnd"/>
            <w:r w:rsidRPr="0033122A">
              <w:rPr>
                <w:rFonts w:ascii="Times New Roman" w:hAnsi="Times New Roman" w:cs="Times New Roman"/>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F87E0BE"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3,084</w:t>
            </w:r>
          </w:p>
        </w:tc>
      </w:tr>
    </w:tbl>
    <w:p w14:paraId="313FCDDC" w14:textId="77777777" w:rsidR="008E111F" w:rsidRPr="0033122A" w:rsidRDefault="008E111F">
      <w:pPr>
        <w:spacing w:after="160"/>
        <w:rPr>
          <w:rFonts w:ascii="Times New Roman" w:hAnsi="Times New Roman" w:cs="Times New Roman"/>
        </w:rPr>
      </w:pPr>
    </w:p>
    <w:p w14:paraId="77C9321B"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b/>
          <w:bCs/>
          <w:color w:val="1F3864"/>
          <w:sz w:val="22"/>
          <w:szCs w:val="22"/>
        </w:rPr>
        <w:t xml:space="preserve">Total de parámetros </w:t>
      </w:r>
      <w:proofErr w:type="spellStart"/>
      <w:r w:rsidRPr="0033122A">
        <w:rPr>
          <w:rFonts w:ascii="Times New Roman" w:hAnsi="Times New Roman" w:cs="Times New Roman"/>
          <w:b/>
          <w:bCs/>
          <w:color w:val="1F3864"/>
          <w:sz w:val="22"/>
          <w:szCs w:val="22"/>
        </w:rPr>
        <w:t>entrenables</w:t>
      </w:r>
      <w:proofErr w:type="spellEnd"/>
      <w:r w:rsidRPr="0033122A">
        <w:rPr>
          <w:rFonts w:ascii="Times New Roman" w:hAnsi="Times New Roman" w:cs="Times New Roman"/>
          <w:b/>
          <w:bCs/>
          <w:color w:val="1F3864"/>
          <w:sz w:val="22"/>
          <w:szCs w:val="22"/>
        </w:rPr>
        <w:t xml:space="preserve"> (configuración base): ~2,194,188 ≈ 2.19 M</w:t>
      </w:r>
    </w:p>
    <w:p w14:paraId="7C94370E" w14:textId="77777777" w:rsidR="008E111F" w:rsidRPr="0033122A" w:rsidRDefault="00000000">
      <w:pPr>
        <w:pStyle w:val="Ttulo2"/>
        <w:rPr>
          <w:rFonts w:ascii="Times New Roman" w:hAnsi="Times New Roman" w:cs="Times New Roman"/>
        </w:rPr>
      </w:pPr>
      <w:bookmarkStart w:id="11" w:name="_Toc231915063"/>
      <w:r w:rsidRPr="0033122A">
        <w:rPr>
          <w:rFonts w:ascii="Times New Roman" w:hAnsi="Times New Roman" w:cs="Times New Roman"/>
        </w:rPr>
        <w:t>4.4 Justificación del Diseño</w:t>
      </w:r>
      <w:bookmarkEnd w:id="11"/>
    </w:p>
    <w:p w14:paraId="5D112106"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Tres bloques convolucionales permiten capturar una jerarquía de </w:t>
      </w:r>
      <w:proofErr w:type="spellStart"/>
      <w:r w:rsidRPr="0033122A">
        <w:rPr>
          <w:rFonts w:ascii="Times New Roman" w:hAnsi="Times New Roman" w:cs="Times New Roman"/>
        </w:rPr>
        <w:t>features</w:t>
      </w:r>
      <w:proofErr w:type="spellEnd"/>
      <w:r w:rsidRPr="0033122A">
        <w:rPr>
          <w:rFonts w:ascii="Times New Roman" w:hAnsi="Times New Roman" w:cs="Times New Roman"/>
        </w:rPr>
        <w:t xml:space="preserve">: el primer bloque detecta bordes, texturas y colores básicos; el segundo captura patrones intermedios como esquinas y formas geométricas simples; el tercero reconoce estructuras complejas y partes características de las maravillas (arcos, columnas, formas piramidales). Esta profundidad es suficiente para 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sin el costo de redes más profundas.</w:t>
      </w:r>
    </w:p>
    <w:p w14:paraId="752CD6A4" w14:textId="77777777" w:rsidR="008E111F" w:rsidRPr="0033122A" w:rsidRDefault="00000000">
      <w:pPr>
        <w:spacing w:after="160" w:line="276" w:lineRule="auto"/>
        <w:jc w:val="both"/>
        <w:rPr>
          <w:rFonts w:ascii="Times New Roman" w:hAnsi="Times New Roman" w:cs="Times New Roman"/>
        </w:rPr>
      </w:pPr>
      <w:proofErr w:type="spellStart"/>
      <w:r w:rsidRPr="0033122A">
        <w:rPr>
          <w:rFonts w:ascii="Times New Roman" w:hAnsi="Times New Roman" w:cs="Times New Roman"/>
        </w:rPr>
        <w:t>BatchNorm</w:t>
      </w:r>
      <w:proofErr w:type="spellEnd"/>
      <w:r w:rsidRPr="0033122A">
        <w:rPr>
          <w:rFonts w:ascii="Times New Roman" w:hAnsi="Times New Roman" w:cs="Times New Roman"/>
        </w:rPr>
        <w:t xml:space="preserve"> acelera la convergencia al normalizar las activaciones de cada mini-</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 reduciendo el covariate shift interno y permitiendo tasas de aprendizaje más altas. </w:t>
      </w:r>
      <w:proofErr w:type="spellStart"/>
      <w:r w:rsidRPr="0033122A">
        <w:rPr>
          <w:rFonts w:ascii="Times New Roman" w:hAnsi="Times New Roman" w:cs="Times New Roman"/>
        </w:rPr>
        <w:t>Dropout</w:t>
      </w:r>
      <w:proofErr w:type="spellEnd"/>
      <w:r w:rsidRPr="0033122A">
        <w:rPr>
          <w:rFonts w:ascii="Times New Roman" w:hAnsi="Times New Roman" w:cs="Times New Roman"/>
        </w:rPr>
        <w:t xml:space="preserve"> con tasa 0.4 en la capa densa evita el sobreajuste dado el tamaño moderado del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(~2,700 imágenes de entrenamiento). El </w:t>
      </w:r>
      <w:proofErr w:type="spellStart"/>
      <w:r w:rsidRPr="0033122A">
        <w:rPr>
          <w:rFonts w:ascii="Times New Roman" w:hAnsi="Times New Roman" w:cs="Times New Roman"/>
        </w:rPr>
        <w:t>padding</w:t>
      </w:r>
      <w:proofErr w:type="spellEnd"/>
      <w:r w:rsidRPr="0033122A">
        <w:rPr>
          <w:rFonts w:ascii="Times New Roman" w:hAnsi="Times New Roman" w:cs="Times New Roman"/>
        </w:rPr>
        <w:t xml:space="preserve"> SAME en las convoluciones preserva las dimensiones espaciales, dejando la reducción de resolución exclusivamente a los MaxPool.</w:t>
      </w:r>
    </w:p>
    <w:p w14:paraId="54334E42"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La función de pérdida es la entropía cruzada categórica sobre </w:t>
      </w:r>
      <w:proofErr w:type="spellStart"/>
      <w:r w:rsidRPr="0033122A">
        <w:rPr>
          <w:rFonts w:ascii="Times New Roman" w:hAnsi="Times New Roman" w:cs="Times New Roman"/>
        </w:rPr>
        <w:t>logits</w:t>
      </w:r>
      <w:proofErr w:type="spellEnd"/>
      <w:r w:rsidRPr="0033122A">
        <w:rPr>
          <w:rFonts w:ascii="Times New Roman" w:hAnsi="Times New Roman" w:cs="Times New Roman"/>
        </w:rPr>
        <w:t xml:space="preserve"> (sin </w:t>
      </w:r>
      <w:proofErr w:type="spellStart"/>
      <w:r w:rsidRPr="0033122A">
        <w:rPr>
          <w:rFonts w:ascii="Times New Roman" w:hAnsi="Times New Roman" w:cs="Times New Roman"/>
        </w:rPr>
        <w:t>softmax</w:t>
      </w:r>
      <w:proofErr w:type="spellEnd"/>
      <w:r w:rsidRPr="0033122A">
        <w:rPr>
          <w:rFonts w:ascii="Times New Roman" w:hAnsi="Times New Roman" w:cs="Times New Roman"/>
        </w:rPr>
        <w:t xml:space="preserve"> explícito), calculada usando </w:t>
      </w:r>
      <w:proofErr w:type="spellStart"/>
      <w:r w:rsidRPr="0033122A">
        <w:rPr>
          <w:rFonts w:ascii="Times New Roman" w:hAnsi="Times New Roman" w:cs="Times New Roman"/>
        </w:rPr>
        <w:t>jax.nn.log_softmax</w:t>
      </w:r>
      <w:proofErr w:type="spellEnd"/>
      <w:r w:rsidRPr="0033122A">
        <w:rPr>
          <w:rFonts w:ascii="Times New Roman" w:hAnsi="Times New Roman" w:cs="Times New Roman"/>
        </w:rPr>
        <w:t xml:space="preserve"> + suma de one-</w:t>
      </w:r>
      <w:proofErr w:type="spellStart"/>
      <w:r w:rsidRPr="0033122A">
        <w:rPr>
          <w:rFonts w:ascii="Times New Roman" w:hAnsi="Times New Roman" w:cs="Times New Roman"/>
        </w:rPr>
        <w:t>hot</w:t>
      </w:r>
      <w:proofErr w:type="spellEnd"/>
      <w:r w:rsidRPr="0033122A">
        <w:rPr>
          <w:rFonts w:ascii="Times New Roman" w:hAnsi="Times New Roman" w:cs="Times New Roman"/>
        </w:rPr>
        <w:t xml:space="preserve">, lo que es numéricamente más estable que calcular </w:t>
      </w:r>
      <w:proofErr w:type="spellStart"/>
      <w:r w:rsidRPr="0033122A">
        <w:rPr>
          <w:rFonts w:ascii="Times New Roman" w:hAnsi="Times New Roman" w:cs="Times New Roman"/>
        </w:rPr>
        <w:t>softmax</w:t>
      </w:r>
      <w:proofErr w:type="spellEnd"/>
      <w:r w:rsidRPr="0033122A">
        <w:rPr>
          <w:rFonts w:ascii="Times New Roman" w:hAnsi="Times New Roman" w:cs="Times New Roman"/>
        </w:rPr>
        <w:t xml:space="preserve"> y luego log. El optimizador Adam con </w:t>
      </w:r>
      <w:proofErr w:type="spellStart"/>
      <w:r w:rsidRPr="0033122A">
        <w:rPr>
          <w:rFonts w:ascii="Times New Roman" w:hAnsi="Times New Roman" w:cs="Times New Roman"/>
        </w:rPr>
        <w:t>cosine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decay</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scheduler</w:t>
      </w:r>
      <w:proofErr w:type="spellEnd"/>
      <w:r w:rsidRPr="0033122A">
        <w:rPr>
          <w:rFonts w:ascii="Times New Roman" w:hAnsi="Times New Roman" w:cs="Times New Roman"/>
        </w:rPr>
        <w:t xml:space="preserve"> reduce la tasa de aprendizaje gradualmente desde el valor inicial hasta el 10% del mismo, favoreciendo un ajuste fino al final del entrenamiento.</w:t>
      </w:r>
    </w:p>
    <w:p w14:paraId="4F4E1D68" w14:textId="77777777" w:rsidR="008E111F" w:rsidRPr="0033122A" w:rsidRDefault="008E111F">
      <w:pPr>
        <w:spacing w:after="240"/>
        <w:rPr>
          <w:rFonts w:ascii="Times New Roman" w:hAnsi="Times New Roman" w:cs="Times New Roman"/>
        </w:rPr>
      </w:pPr>
    </w:p>
    <w:p w14:paraId="02CAFA0C" w14:textId="77777777" w:rsidR="008E111F" w:rsidRPr="0033122A" w:rsidRDefault="00000000">
      <w:pPr>
        <w:pStyle w:val="Ttulo1"/>
        <w:rPr>
          <w:rFonts w:ascii="Times New Roman" w:hAnsi="Times New Roman" w:cs="Times New Roman"/>
        </w:rPr>
      </w:pPr>
      <w:bookmarkStart w:id="12" w:name="_Toc231915064"/>
      <w:r w:rsidRPr="0033122A">
        <w:rPr>
          <w:rFonts w:ascii="Times New Roman" w:hAnsi="Times New Roman" w:cs="Times New Roman"/>
        </w:rPr>
        <w:lastRenderedPageBreak/>
        <w:t>5. Entrenamiento Base</w:t>
      </w:r>
      <w:bookmarkEnd w:id="12"/>
    </w:p>
    <w:p w14:paraId="3FE75AFA" w14:textId="77777777" w:rsidR="008E111F" w:rsidRPr="0033122A" w:rsidRDefault="00000000">
      <w:pPr>
        <w:pStyle w:val="Ttulo2"/>
        <w:rPr>
          <w:rFonts w:ascii="Times New Roman" w:hAnsi="Times New Roman" w:cs="Times New Roman"/>
        </w:rPr>
      </w:pPr>
      <w:bookmarkStart w:id="13" w:name="_Toc231915065"/>
      <w:r w:rsidRPr="0033122A">
        <w:rPr>
          <w:rFonts w:ascii="Times New Roman" w:hAnsi="Times New Roman" w:cs="Times New Roman"/>
        </w:rPr>
        <w:t>5.1 Configuración del Entrenamiento</w:t>
      </w:r>
      <w:bookmarkEnd w:id="13"/>
    </w:p>
    <w:p w14:paraId="299A00A4"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entrenamiento base establece la línea de referencia para todos los experimentos posteriores. La configuración es: tasa de aprendizaje inicial </w:t>
      </w:r>
      <w:proofErr w:type="spellStart"/>
      <w:r w:rsidRPr="0033122A">
        <w:rPr>
          <w:rFonts w:ascii="Times New Roman" w:hAnsi="Times New Roman" w:cs="Times New Roman"/>
        </w:rPr>
        <w:t>lr</w:t>
      </w:r>
      <w:proofErr w:type="spellEnd"/>
      <w:r w:rsidRPr="0033122A">
        <w:rPr>
          <w:rFonts w:ascii="Times New Roman" w:hAnsi="Times New Roman" w:cs="Times New Roman"/>
        </w:rPr>
        <w:t xml:space="preserve">=1e-3, tamaño de lote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=64, 15 épocas, filtros=(32,64,128), dense=256, </w:t>
      </w:r>
      <w:proofErr w:type="spellStart"/>
      <w:r w:rsidRPr="0033122A">
        <w:rPr>
          <w:rFonts w:ascii="Times New Roman" w:hAnsi="Times New Roman" w:cs="Times New Roman"/>
        </w:rPr>
        <w:t>dtype</w:t>
      </w:r>
      <w:proofErr w:type="spellEnd"/>
      <w:r w:rsidRPr="0033122A">
        <w:rPr>
          <w:rFonts w:ascii="Times New Roman" w:hAnsi="Times New Roman" w:cs="Times New Roman"/>
        </w:rPr>
        <w:t xml:space="preserve">=float32. El optimizador es Adam con </w:t>
      </w:r>
      <w:proofErr w:type="spellStart"/>
      <w:r w:rsidRPr="0033122A">
        <w:rPr>
          <w:rFonts w:ascii="Times New Roman" w:hAnsi="Times New Roman" w:cs="Times New Roman"/>
        </w:rPr>
        <w:t>cosine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decay</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schedule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alpha</w:t>
      </w:r>
      <w:proofErr w:type="spellEnd"/>
      <w:r w:rsidRPr="0033122A">
        <w:rPr>
          <w:rFonts w:ascii="Times New Roman" w:hAnsi="Times New Roman" w:cs="Times New Roman"/>
        </w:rPr>
        <w:t>=0.1), que decae la tasa de aprendizaje de forma suave desde 1e-3 hasta 1e-4 a lo largo de las épocas.</w:t>
      </w:r>
    </w:p>
    <w:p w14:paraId="14175990" w14:textId="77777777" w:rsidR="008E111F" w:rsidRPr="0033122A" w:rsidRDefault="00000000">
      <w:pPr>
        <w:pStyle w:val="Ttulo2"/>
        <w:rPr>
          <w:rFonts w:ascii="Times New Roman" w:hAnsi="Times New Roman" w:cs="Times New Roman"/>
        </w:rPr>
      </w:pPr>
      <w:bookmarkStart w:id="14" w:name="_Toc231915066"/>
      <w:r w:rsidRPr="0033122A">
        <w:rPr>
          <w:rFonts w:ascii="Times New Roman" w:hAnsi="Times New Roman" w:cs="Times New Roman"/>
        </w:rPr>
        <w:t>5.2 Ciclo de Entrenamiento con JAX y Flax NNX</w:t>
      </w:r>
      <w:bookmarkEnd w:id="14"/>
    </w:p>
    <w:p w14:paraId="5ED3B5D0"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ciclo aprovecha tres características clave del ecosistema JAX. La diferenciación automática se aplica mediante </w:t>
      </w:r>
      <w:proofErr w:type="spellStart"/>
      <w:r w:rsidRPr="0033122A">
        <w:rPr>
          <w:rFonts w:ascii="Times New Roman" w:hAnsi="Times New Roman" w:cs="Times New Roman"/>
        </w:rPr>
        <w:t>nnx.value_and_grad</w:t>
      </w:r>
      <w:proofErr w:type="spellEnd"/>
      <w:r w:rsidRPr="0033122A">
        <w:rPr>
          <w:rFonts w:ascii="Times New Roman" w:hAnsi="Times New Roman" w:cs="Times New Roman"/>
        </w:rPr>
        <w:t xml:space="preserve">, que en un único paso calcula tanto la pérdida como los gradientes con respecto a todos los parámetros del modelo. La compilación JIT se activa decorando </w:t>
      </w:r>
      <w:proofErr w:type="spellStart"/>
      <w:r w:rsidRPr="0033122A">
        <w:rPr>
          <w:rFonts w:ascii="Times New Roman" w:hAnsi="Times New Roman" w:cs="Times New Roman"/>
        </w:rPr>
        <w:t>train_step</w:t>
      </w:r>
      <w:proofErr w:type="spellEnd"/>
      <w:r w:rsidRPr="0033122A">
        <w:rPr>
          <w:rFonts w:ascii="Times New Roman" w:hAnsi="Times New Roman" w:cs="Times New Roman"/>
        </w:rPr>
        <w:t xml:space="preserve"> y </w:t>
      </w:r>
      <w:proofErr w:type="spellStart"/>
      <w:r w:rsidRPr="0033122A">
        <w:rPr>
          <w:rFonts w:ascii="Times New Roman" w:hAnsi="Times New Roman" w:cs="Times New Roman"/>
        </w:rPr>
        <w:t>eval_step</w:t>
      </w:r>
      <w:proofErr w:type="spellEnd"/>
      <w:r w:rsidRPr="0033122A">
        <w:rPr>
          <w:rFonts w:ascii="Times New Roman" w:hAnsi="Times New Roman" w:cs="Times New Roman"/>
        </w:rPr>
        <w:t xml:space="preserve"> con @nnx.jit: en la primera llamada JAX traza la función y la compila con XLA; en llamadas posteriores ejecuta el código nativo compilado sin </w:t>
      </w:r>
      <w:proofErr w:type="spellStart"/>
      <w:r w:rsidRPr="0033122A">
        <w:rPr>
          <w:rFonts w:ascii="Times New Roman" w:hAnsi="Times New Roman" w:cs="Times New Roman"/>
        </w:rPr>
        <w:t>overhead</w:t>
      </w:r>
      <w:proofErr w:type="spellEnd"/>
      <w:r w:rsidRPr="0033122A">
        <w:rPr>
          <w:rFonts w:ascii="Times New Roman" w:hAnsi="Times New Roman" w:cs="Times New Roman"/>
        </w:rPr>
        <w:t xml:space="preserve"> de Python. Flax NNX encapsula el estado mutable del modelo (parámetros, estadísticas de </w:t>
      </w:r>
      <w:proofErr w:type="spellStart"/>
      <w:r w:rsidRPr="0033122A">
        <w:rPr>
          <w:rFonts w:ascii="Times New Roman" w:hAnsi="Times New Roman" w:cs="Times New Roman"/>
        </w:rPr>
        <w:t>BatchNorm</w:t>
      </w:r>
      <w:proofErr w:type="spellEnd"/>
      <w:r w:rsidRPr="0033122A">
        <w:rPr>
          <w:rFonts w:ascii="Times New Roman" w:hAnsi="Times New Roman" w:cs="Times New Roman"/>
        </w:rPr>
        <w:t xml:space="preserve">) en objetos Python orientados a objetos, eliminando la necesidad de manejar manualmente </w:t>
      </w:r>
      <w:proofErr w:type="spellStart"/>
      <w:r w:rsidRPr="0033122A">
        <w:rPr>
          <w:rFonts w:ascii="Times New Roman" w:hAnsi="Times New Roman" w:cs="Times New Roman"/>
        </w:rPr>
        <w:t>pytrees</w:t>
      </w:r>
      <w:proofErr w:type="spellEnd"/>
      <w:r w:rsidRPr="0033122A">
        <w:rPr>
          <w:rFonts w:ascii="Times New Roman" w:hAnsi="Times New Roman" w:cs="Times New Roman"/>
        </w:rPr>
        <w:t xml:space="preserve"> como en la API funcional de JAX puro.</w:t>
      </w:r>
    </w:p>
    <w:p w14:paraId="7AF2D7DB" w14:textId="77777777" w:rsidR="008E111F" w:rsidRPr="0033122A" w:rsidRDefault="00000000">
      <w:pPr>
        <w:pStyle w:val="Ttulo2"/>
        <w:rPr>
          <w:rFonts w:ascii="Times New Roman" w:hAnsi="Times New Roman" w:cs="Times New Roman"/>
        </w:rPr>
      </w:pPr>
      <w:bookmarkStart w:id="15" w:name="_Toc231915067"/>
      <w:r w:rsidRPr="0033122A">
        <w:rPr>
          <w:rFonts w:ascii="Times New Roman" w:hAnsi="Times New Roman" w:cs="Times New Roman"/>
        </w:rPr>
        <w:t>5.3 Curvas de Entrenamiento Base</w:t>
      </w:r>
      <w:bookmarkEnd w:id="15"/>
    </w:p>
    <w:p w14:paraId="514FF0F5"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Las siguientes gráficas muestran la evolución de la pérdida y la exactitud a lo largo de las 15 épocas de entrenamiento, tanto en el conjunto de entrenamiento como en el de validación:</w:t>
      </w:r>
    </w:p>
    <w:p w14:paraId="02DBBF59"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7085440F" wp14:editId="4390D9A7">
            <wp:extent cx="4381500" cy="1905000"/>
            <wp:effectExtent l="0" t="0" r="0" b="0"/>
            <wp:docPr id="1048617376" name="Imagen 104861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905000"/>
                    </a:xfrm>
                    <a:prstGeom prst="rect">
                      <a:avLst/>
                    </a:prstGeom>
                  </pic:spPr>
                </pic:pic>
              </a:graphicData>
            </a:graphic>
          </wp:inline>
        </w:drawing>
      </w:r>
    </w:p>
    <w:p w14:paraId="434872BA"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Figura 3: Curvas de pérdida (izq.) y exactitud (</w:t>
      </w:r>
      <w:proofErr w:type="spellStart"/>
      <w:r w:rsidRPr="0033122A">
        <w:rPr>
          <w:rFonts w:ascii="Times New Roman" w:hAnsi="Times New Roman" w:cs="Times New Roman"/>
          <w:i/>
          <w:iCs/>
          <w:color w:val="555555"/>
          <w:sz w:val="18"/>
          <w:szCs w:val="18"/>
        </w:rPr>
        <w:t>der</w:t>
      </w:r>
      <w:proofErr w:type="spellEnd"/>
      <w:r w:rsidRPr="0033122A">
        <w:rPr>
          <w:rFonts w:ascii="Times New Roman" w:hAnsi="Times New Roman" w:cs="Times New Roman"/>
          <w:i/>
          <w:iCs/>
          <w:color w:val="555555"/>
          <w:sz w:val="18"/>
          <w:szCs w:val="18"/>
        </w:rPr>
        <w:t xml:space="preserve">.) del entrenamiento base — </w:t>
      </w:r>
      <w:proofErr w:type="spellStart"/>
      <w:r w:rsidRPr="0033122A">
        <w:rPr>
          <w:rFonts w:ascii="Times New Roman" w:hAnsi="Times New Roman" w:cs="Times New Roman"/>
          <w:i/>
          <w:iCs/>
          <w:color w:val="555555"/>
          <w:sz w:val="18"/>
          <w:szCs w:val="18"/>
        </w:rPr>
        <w:t>lr</w:t>
      </w:r>
      <w:proofErr w:type="spellEnd"/>
      <w:r w:rsidRPr="0033122A">
        <w:rPr>
          <w:rFonts w:ascii="Times New Roman" w:hAnsi="Times New Roman" w:cs="Times New Roman"/>
          <w:i/>
          <w:iCs/>
          <w:color w:val="555555"/>
          <w:sz w:val="18"/>
          <w:szCs w:val="18"/>
        </w:rPr>
        <w:t xml:space="preserve">=1e-3, </w:t>
      </w:r>
      <w:proofErr w:type="spellStart"/>
      <w:r w:rsidRPr="0033122A">
        <w:rPr>
          <w:rFonts w:ascii="Times New Roman" w:hAnsi="Times New Roman" w:cs="Times New Roman"/>
          <w:i/>
          <w:iCs/>
          <w:color w:val="555555"/>
          <w:sz w:val="18"/>
          <w:szCs w:val="18"/>
        </w:rPr>
        <w:t>batch</w:t>
      </w:r>
      <w:proofErr w:type="spellEnd"/>
      <w:r w:rsidRPr="0033122A">
        <w:rPr>
          <w:rFonts w:ascii="Times New Roman" w:hAnsi="Times New Roman" w:cs="Times New Roman"/>
          <w:i/>
          <w:iCs/>
          <w:color w:val="555555"/>
          <w:sz w:val="18"/>
          <w:szCs w:val="18"/>
        </w:rPr>
        <w:t>=64, 15 épocas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1646"/>
        <w:gridCol w:w="1406"/>
        <w:gridCol w:w="1374"/>
        <w:gridCol w:w="1154"/>
        <w:gridCol w:w="1232"/>
      </w:tblGrid>
      <w:tr w:rsidR="008E111F" w:rsidRPr="0033122A" w14:paraId="436D9497"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D6628A8"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Métrica</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633292C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Tiempo total</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6354BF6" w14:textId="77777777" w:rsidR="008E111F" w:rsidRPr="0033122A" w:rsidRDefault="00000000">
            <w:pPr>
              <w:jc w:val="center"/>
              <w:rPr>
                <w:rFonts w:ascii="Times New Roman" w:hAnsi="Times New Roman" w:cs="Times New Roman"/>
              </w:rPr>
            </w:pPr>
            <w:proofErr w:type="spellStart"/>
            <w:r w:rsidRPr="0033122A">
              <w:rPr>
                <w:rFonts w:ascii="Times New Roman" w:hAnsi="Times New Roman" w:cs="Times New Roman"/>
                <w:b/>
                <w:bCs/>
                <w:color w:val="FFFFFF"/>
                <w:sz w:val="20"/>
                <w:szCs w:val="20"/>
              </w:rPr>
              <w:t>Tpo</w:t>
            </w:r>
            <w:proofErr w:type="spellEnd"/>
            <w:r w:rsidRPr="0033122A">
              <w:rPr>
                <w:rFonts w:ascii="Times New Roman" w:hAnsi="Times New Roman" w:cs="Times New Roman"/>
                <w:b/>
                <w:bCs/>
                <w:color w:val="FFFFFF"/>
                <w:sz w:val="20"/>
                <w:szCs w:val="20"/>
              </w:rPr>
              <w:t>/época</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65AFDF47"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 xml:space="preserve">Train </w:t>
            </w:r>
            <w:proofErr w:type="spellStart"/>
            <w:r w:rsidRPr="0033122A">
              <w:rPr>
                <w:rFonts w:ascii="Times New Roman" w:hAnsi="Times New Roman" w:cs="Times New Roman"/>
                <w:b/>
                <w:bCs/>
                <w:color w:val="FFFFFF"/>
                <w:sz w:val="20"/>
                <w:szCs w:val="20"/>
              </w:rPr>
              <w:t>Acc</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7158880"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 xml:space="preserve">Val </w:t>
            </w:r>
            <w:proofErr w:type="spellStart"/>
            <w:r w:rsidRPr="0033122A">
              <w:rPr>
                <w:rFonts w:ascii="Times New Roman" w:hAnsi="Times New Roman" w:cs="Times New Roman"/>
                <w:b/>
                <w:bCs/>
                <w:color w:val="FFFFFF"/>
                <w:sz w:val="20"/>
                <w:szCs w:val="20"/>
              </w:rPr>
              <w:t>Acc</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0226AF3"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 xml:space="preserve">Test </w:t>
            </w:r>
            <w:proofErr w:type="spellStart"/>
            <w:r w:rsidRPr="0033122A">
              <w:rPr>
                <w:rFonts w:ascii="Times New Roman" w:hAnsi="Times New Roman" w:cs="Times New Roman"/>
                <w:b/>
                <w:bCs/>
                <w:color w:val="FFFFFF"/>
                <w:sz w:val="20"/>
                <w:szCs w:val="20"/>
              </w:rPr>
              <w:t>Acc</w:t>
            </w:r>
            <w:proofErr w:type="spellEnd"/>
          </w:p>
        </w:tc>
      </w:tr>
      <w:tr w:rsidR="008E111F" w:rsidRPr="0033122A" w14:paraId="1F99AFF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DEA340E"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Entrenamiento base</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CDBE51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20.85 s</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AF05B5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1.05 s</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1EC735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0.9346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712AC6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0.7816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26D8BD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0.8146</w:t>
            </w:r>
          </w:p>
        </w:tc>
      </w:tr>
    </w:tbl>
    <w:p w14:paraId="65FF49F3" w14:textId="77777777" w:rsidR="008E111F" w:rsidRPr="0033122A" w:rsidRDefault="008E111F">
      <w:pPr>
        <w:spacing w:after="160"/>
        <w:rPr>
          <w:rFonts w:ascii="Times New Roman" w:hAnsi="Times New Roman" w:cs="Times New Roman"/>
        </w:rPr>
      </w:pPr>
    </w:p>
    <w:p w14:paraId="0DC4DF39"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lastRenderedPageBreak/>
        <w:t xml:space="preserve">Las curvas revelan el comportamiento del modelo: la pérdida de entrenamiento decrece de forma estable gracias al </w:t>
      </w:r>
      <w:proofErr w:type="spellStart"/>
      <w:r w:rsidRPr="0033122A">
        <w:rPr>
          <w:rFonts w:ascii="Times New Roman" w:hAnsi="Times New Roman" w:cs="Times New Roman"/>
        </w:rPr>
        <w:t>cosine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decay</w:t>
      </w:r>
      <w:proofErr w:type="spellEnd"/>
      <w:r w:rsidRPr="0033122A">
        <w:rPr>
          <w:rFonts w:ascii="Times New Roman" w:hAnsi="Times New Roman" w:cs="Times New Roman"/>
        </w:rPr>
        <w:t xml:space="preserve">, mientras la pérdida de validación sigue una trayectoria similar con mayor varianza. La brecha entre exactitud de entrenamiento y validación en las últimas épocas indica un nivel moderado de sobreajuste, contenido por el </w:t>
      </w:r>
      <w:proofErr w:type="spellStart"/>
      <w:r w:rsidRPr="0033122A">
        <w:rPr>
          <w:rFonts w:ascii="Times New Roman" w:hAnsi="Times New Roman" w:cs="Times New Roman"/>
        </w:rPr>
        <w:t>Dropout</w:t>
      </w:r>
      <w:proofErr w:type="spellEnd"/>
      <w:r w:rsidRPr="0033122A">
        <w:rPr>
          <w:rFonts w:ascii="Times New Roman" w:hAnsi="Times New Roman" w:cs="Times New Roman"/>
        </w:rPr>
        <w:t>.</w:t>
      </w:r>
    </w:p>
    <w:p w14:paraId="54B44F6B" w14:textId="77777777" w:rsidR="008E111F" w:rsidRPr="0033122A" w:rsidRDefault="008E111F">
      <w:pPr>
        <w:spacing w:after="240"/>
        <w:rPr>
          <w:rFonts w:ascii="Times New Roman" w:hAnsi="Times New Roman" w:cs="Times New Roman"/>
        </w:rPr>
      </w:pPr>
    </w:p>
    <w:p w14:paraId="2457A12D" w14:textId="77777777" w:rsidR="008E111F" w:rsidRPr="0033122A" w:rsidRDefault="00000000">
      <w:pPr>
        <w:pStyle w:val="Ttulo1"/>
        <w:rPr>
          <w:rFonts w:ascii="Times New Roman" w:hAnsi="Times New Roman" w:cs="Times New Roman"/>
        </w:rPr>
      </w:pPr>
      <w:bookmarkStart w:id="16" w:name="_Toc231915068"/>
      <w:r w:rsidRPr="0033122A">
        <w:rPr>
          <w:rFonts w:ascii="Times New Roman" w:hAnsi="Times New Roman" w:cs="Times New Roman"/>
        </w:rPr>
        <w:t>6. Experimentos</w:t>
      </w:r>
      <w:bookmarkEnd w:id="16"/>
    </w:p>
    <w:p w14:paraId="50CF0500" w14:textId="77777777" w:rsidR="008E111F" w:rsidRPr="0033122A" w:rsidRDefault="00000000">
      <w:pPr>
        <w:pStyle w:val="Ttulo2"/>
        <w:rPr>
          <w:rFonts w:ascii="Times New Roman" w:hAnsi="Times New Roman" w:cs="Times New Roman"/>
        </w:rPr>
      </w:pPr>
      <w:bookmarkStart w:id="17" w:name="_Toc231915069"/>
      <w:r w:rsidRPr="0033122A">
        <w:rPr>
          <w:rFonts w:ascii="Times New Roman" w:hAnsi="Times New Roman" w:cs="Times New Roman"/>
        </w:rPr>
        <w:t>6.1 Experimento 1: Impacto del Tamaño de Lote</w:t>
      </w:r>
      <w:bookmarkEnd w:id="17"/>
    </w:p>
    <w:p w14:paraId="30FFC00C"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Se entrenó el modelo con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sizes</w:t>
      </w:r>
      <w:proofErr w:type="spellEnd"/>
      <w:r w:rsidRPr="0033122A">
        <w:rPr>
          <w:rFonts w:ascii="Times New Roman" w:hAnsi="Times New Roman" w:cs="Times New Roman"/>
        </w:rPr>
        <w:t xml:space="preserve"> de 32, 64 y 128, manteniendo constantes todos los demás </w:t>
      </w:r>
      <w:proofErr w:type="spellStart"/>
      <w:r w:rsidRPr="0033122A">
        <w:rPr>
          <w:rFonts w:ascii="Times New Roman" w:hAnsi="Times New Roman" w:cs="Times New Roman"/>
        </w:rPr>
        <w:t>hiperparámetros</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lr</w:t>
      </w:r>
      <w:proofErr w:type="spellEnd"/>
      <w:r w:rsidRPr="0033122A">
        <w:rPr>
          <w:rFonts w:ascii="Times New Roman" w:hAnsi="Times New Roman" w:cs="Times New Roman"/>
        </w:rPr>
        <w:t>=1e-3, 15 épocas, filtros=(32,64,128), dense=256). Los resultados obtenidos se presentan en la siguiente tabla y gráfica: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2024"/>
        <w:gridCol w:w="1775"/>
        <w:gridCol w:w="1816"/>
        <w:gridCol w:w="2420"/>
      </w:tblGrid>
      <w:tr w:rsidR="008E111F" w:rsidRPr="0033122A" w14:paraId="553CD2F4"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E77472D"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Batch</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0F279BE"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Tiempo total (s)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135332F" w14:textId="77777777" w:rsidR="008E111F" w:rsidRPr="0033122A" w:rsidRDefault="00000000">
            <w:pPr>
              <w:jc w:val="center"/>
              <w:rPr>
                <w:rFonts w:ascii="Times New Roman" w:hAnsi="Times New Roman" w:cs="Times New Roman"/>
              </w:rPr>
            </w:pPr>
            <w:proofErr w:type="spellStart"/>
            <w:r w:rsidRPr="0033122A">
              <w:rPr>
                <w:rFonts w:ascii="Times New Roman" w:hAnsi="Times New Roman" w:cs="Times New Roman"/>
                <w:b/>
                <w:bCs/>
                <w:color w:val="FFFFFF"/>
                <w:sz w:val="20"/>
                <w:szCs w:val="20"/>
              </w:rPr>
              <w:t>Tpo</w:t>
            </w:r>
            <w:proofErr w:type="spellEnd"/>
            <w:r w:rsidRPr="0033122A">
              <w:rPr>
                <w:rFonts w:ascii="Times New Roman" w:hAnsi="Times New Roman" w:cs="Times New Roman"/>
                <w:b/>
                <w:bCs/>
                <w:color w:val="FFFFFF"/>
                <w:sz w:val="20"/>
                <w:szCs w:val="20"/>
              </w:rPr>
              <w:t>/época (s)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0F95EA7"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Exactitud test</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39B0F892" w14:textId="77777777" w:rsidR="008E111F" w:rsidRPr="0033122A" w:rsidRDefault="00000000">
            <w:pPr>
              <w:jc w:val="center"/>
              <w:rPr>
                <w:rFonts w:ascii="Times New Roman" w:hAnsi="Times New Roman" w:cs="Times New Roman"/>
              </w:rPr>
            </w:pPr>
            <w:proofErr w:type="spellStart"/>
            <w:r w:rsidRPr="0033122A">
              <w:rPr>
                <w:rFonts w:ascii="Times New Roman" w:hAnsi="Times New Roman" w:cs="Times New Roman"/>
                <w:b/>
                <w:bCs/>
                <w:color w:val="FFFFFF"/>
                <w:sz w:val="20"/>
                <w:szCs w:val="20"/>
              </w:rPr>
              <w:t>Throughput</w:t>
            </w:r>
            <w:proofErr w:type="spellEnd"/>
            <w:r w:rsidRPr="0033122A">
              <w:rPr>
                <w:rFonts w:ascii="Times New Roman" w:hAnsi="Times New Roman" w:cs="Times New Roman"/>
                <w:b/>
                <w:bCs/>
                <w:color w:val="FFFFFF"/>
                <w:sz w:val="20"/>
                <w:szCs w:val="20"/>
              </w:rPr>
              <w:t xml:space="preserve"> (</w:t>
            </w:r>
            <w:proofErr w:type="spellStart"/>
            <w:r w:rsidRPr="0033122A">
              <w:rPr>
                <w:rFonts w:ascii="Times New Roman" w:hAnsi="Times New Roman" w:cs="Times New Roman"/>
                <w:b/>
                <w:bCs/>
                <w:color w:val="FFFFFF"/>
                <w:sz w:val="20"/>
                <w:szCs w:val="20"/>
              </w:rPr>
              <w:t>img</w:t>
            </w:r>
            <w:proofErr w:type="spellEnd"/>
            <w:r w:rsidRPr="0033122A">
              <w:rPr>
                <w:rFonts w:ascii="Times New Roman" w:hAnsi="Times New Roman" w:cs="Times New Roman"/>
                <w:b/>
                <w:bCs/>
                <w:color w:val="FFFFFF"/>
                <w:sz w:val="20"/>
                <w:szCs w:val="20"/>
              </w:rPr>
              <w:t>/s)</w:t>
            </w:r>
          </w:p>
        </w:tc>
      </w:tr>
      <w:tr w:rsidR="008E111F" w:rsidRPr="0033122A" w14:paraId="4014305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975B34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36BA66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20.06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3DC723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1.14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B15D6C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0.7920</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FDCAE3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2013.2</w:t>
            </w:r>
          </w:p>
        </w:tc>
      </w:tr>
      <w:tr w:rsidR="008E111F" w:rsidRPr="0033122A" w14:paraId="43BABD5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19095C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64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2CF21B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16.69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F4DB10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0.91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28CB52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0.8007</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B0D993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2419.9</w:t>
            </w:r>
          </w:p>
        </w:tc>
      </w:tr>
      <w:tr w:rsidR="008E111F" w:rsidRPr="0033122A" w14:paraId="52E8EB4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DFEE34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6624D3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17.15</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43863B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0.94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25704B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0.6343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F5C4C5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2354.8</w:t>
            </w:r>
          </w:p>
        </w:tc>
      </w:tr>
    </w:tbl>
    <w:p w14:paraId="4C9829C3" w14:textId="77777777" w:rsidR="008E111F" w:rsidRPr="0033122A" w:rsidRDefault="008E111F">
      <w:pPr>
        <w:spacing w:after="160"/>
        <w:rPr>
          <w:rFonts w:ascii="Times New Roman" w:hAnsi="Times New Roman" w:cs="Times New Roman"/>
        </w:rPr>
      </w:pPr>
    </w:p>
    <w:p w14:paraId="0487058B"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26FAAC38" wp14:editId="79AD9DEE">
            <wp:extent cx="4381500" cy="1905000"/>
            <wp:effectExtent l="0" t="0" r="0" b="0"/>
            <wp:docPr id="1835069319" name="Imagen 18350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905000"/>
                    </a:xfrm>
                    <a:prstGeom prst="rect">
                      <a:avLst/>
                    </a:prstGeom>
                  </pic:spPr>
                </pic:pic>
              </a:graphicData>
            </a:graphic>
          </wp:inline>
        </w:drawing>
      </w:r>
    </w:p>
    <w:p w14:paraId="4AEC67F5"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 xml:space="preserve">Figura 4: Comparativa de tamaños de lote — curvas de exactitud, exactitud test y </w:t>
      </w:r>
      <w:proofErr w:type="spellStart"/>
      <w:r w:rsidRPr="0033122A">
        <w:rPr>
          <w:rFonts w:ascii="Times New Roman" w:hAnsi="Times New Roman" w:cs="Times New Roman"/>
          <w:i/>
          <w:iCs/>
          <w:color w:val="555555"/>
          <w:sz w:val="18"/>
          <w:szCs w:val="18"/>
        </w:rPr>
        <w:t>throughput</w:t>
      </w:r>
      <w:proofErr w:type="spellEnd"/>
    </w:p>
    <w:p w14:paraId="6A5D0043"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Lotes más grandes producen mayor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porque las operaciones matriciales en GPU se vectorizan mejor, pero la exactitud final tiende a ser ligeramente menor. Este fenómeno, conocido como "</w:t>
      </w:r>
      <w:proofErr w:type="spellStart"/>
      <w:r w:rsidRPr="0033122A">
        <w:rPr>
          <w:rFonts w:ascii="Times New Roman" w:hAnsi="Times New Roman" w:cs="Times New Roman"/>
        </w:rPr>
        <w:t>sharp</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minima</w:t>
      </w:r>
      <w:proofErr w:type="spellEnd"/>
      <w:r w:rsidRPr="0033122A">
        <w:rPr>
          <w:rFonts w:ascii="Times New Roman" w:hAnsi="Times New Roman" w:cs="Times New Roman"/>
        </w:rPr>
        <w:t xml:space="preserve">", ocurre porque lotes grandes convergen hacia mínimos de mayor curvatura que generalizan peor. El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 de 64 ofrece el mejor equilibrio entre velocidad y calidad del modelo.</w:t>
      </w:r>
    </w:p>
    <w:p w14:paraId="3E422CCB" w14:textId="77777777" w:rsidR="0033122A" w:rsidRDefault="0033122A">
      <w:pPr>
        <w:pStyle w:val="Ttulo2"/>
        <w:rPr>
          <w:rFonts w:ascii="Times New Roman" w:hAnsi="Times New Roman" w:cs="Times New Roman"/>
        </w:rPr>
      </w:pPr>
      <w:bookmarkStart w:id="18" w:name="_Toc231915070"/>
    </w:p>
    <w:p w14:paraId="76534B9E" w14:textId="77777777" w:rsidR="0033122A" w:rsidRDefault="0033122A">
      <w:pPr>
        <w:pStyle w:val="Ttulo2"/>
        <w:rPr>
          <w:rFonts w:ascii="Times New Roman" w:hAnsi="Times New Roman" w:cs="Times New Roman"/>
        </w:rPr>
      </w:pPr>
    </w:p>
    <w:p w14:paraId="0CDFF784" w14:textId="0BBD402A" w:rsidR="008E111F" w:rsidRPr="0033122A" w:rsidRDefault="00000000">
      <w:pPr>
        <w:pStyle w:val="Ttulo2"/>
        <w:rPr>
          <w:rFonts w:ascii="Times New Roman" w:hAnsi="Times New Roman" w:cs="Times New Roman"/>
        </w:rPr>
      </w:pPr>
      <w:r w:rsidRPr="0033122A">
        <w:rPr>
          <w:rFonts w:ascii="Times New Roman" w:hAnsi="Times New Roman" w:cs="Times New Roman"/>
        </w:rPr>
        <w:lastRenderedPageBreak/>
        <w:t>6.2 Experimento 2: Impacto de la Tasa de Aprendizaje</w:t>
      </w:r>
      <w:bookmarkEnd w:id="18"/>
    </w:p>
    <w:p w14:paraId="07272905"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Se evaluaron tasas de aprendizaje de 1e-2, 1e-3 y 1e-4, todas con </w:t>
      </w:r>
      <w:proofErr w:type="spellStart"/>
      <w:r w:rsidRPr="0033122A">
        <w:rPr>
          <w:rFonts w:ascii="Times New Roman" w:hAnsi="Times New Roman" w:cs="Times New Roman"/>
        </w:rPr>
        <w:t>cosine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decay</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alpha</w:t>
      </w:r>
      <w:proofErr w:type="spellEnd"/>
      <w:r w:rsidRPr="0033122A">
        <w:rPr>
          <w:rFonts w:ascii="Times New Roman" w:hAnsi="Times New Roman" w:cs="Times New Roman"/>
        </w:rPr>
        <w:t xml:space="preserve">=0.1). Una LR demasiado alta (1e-2) produce oscilaciones en la pérdida durante las primeras épocas, indicando que los pasos de gradiente superan la curvatura local de la función de pérdida. Una LR muy baja (1e-4) genera convergencia estable pero lenta. La LR de 1e-3 con </w:t>
      </w:r>
      <w:proofErr w:type="spellStart"/>
      <w:r w:rsidRPr="0033122A">
        <w:rPr>
          <w:rFonts w:ascii="Times New Roman" w:hAnsi="Times New Roman" w:cs="Times New Roman"/>
        </w:rPr>
        <w:t>cosine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decay</w:t>
      </w:r>
      <w:proofErr w:type="spellEnd"/>
      <w:r w:rsidRPr="0033122A">
        <w:rPr>
          <w:rFonts w:ascii="Times New Roman" w:hAnsi="Times New Roman" w:cs="Times New Roman"/>
        </w:rPr>
        <w:t xml:space="preserve"> ofrece convergencia rápida y estable, terminando con la mayor exactitud.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1730"/>
        <w:gridCol w:w="1678"/>
        <w:gridCol w:w="4271"/>
      </w:tblGrid>
      <w:tr w:rsidR="008E111F" w:rsidRPr="0033122A" w14:paraId="15E55897"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45D62C9"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LR inicial</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DA374D1"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Exactitud test</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2C5277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Exactitud val</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70876973"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Comportamiento</w:t>
            </w:r>
          </w:p>
        </w:tc>
      </w:tr>
      <w:tr w:rsidR="008E111F" w:rsidRPr="0033122A" w14:paraId="156CA33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A845D6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3008D1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0.3310</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7308BAF"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0.3033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C6B8F7F"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Oscilaciones al inicio, convergencia tardía</w:t>
            </w:r>
          </w:p>
        </w:tc>
      </w:tr>
      <w:tr w:rsidR="008E111F" w:rsidRPr="0033122A" w14:paraId="12332EA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3BEA25E"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67AFC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0.7972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BCEADD8"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0.7834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2F027C9"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Convergencia estable, resultado óptimo</w:t>
            </w:r>
          </w:p>
        </w:tc>
      </w:tr>
      <w:tr w:rsidR="008E111F" w:rsidRPr="0033122A" w14:paraId="3A175A3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0916DF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634B0D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0.7678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E71EC18"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0.7660</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37B3E71"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Convergencia lenta, margen de mejora</w:t>
            </w:r>
          </w:p>
        </w:tc>
      </w:tr>
    </w:tbl>
    <w:p w14:paraId="2CEC5EF9" w14:textId="77777777" w:rsidR="008E111F" w:rsidRPr="0033122A" w:rsidRDefault="008E111F">
      <w:pPr>
        <w:spacing w:after="160"/>
        <w:rPr>
          <w:rFonts w:ascii="Times New Roman" w:hAnsi="Times New Roman" w:cs="Times New Roman"/>
        </w:rPr>
      </w:pPr>
    </w:p>
    <w:p w14:paraId="03044762"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1490BF81" wp14:editId="100F7E13">
            <wp:extent cx="4381500" cy="1905000"/>
            <wp:effectExtent l="0" t="0" r="0" b="0"/>
            <wp:docPr id="1287093446" name="Imagen 128709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905000"/>
                    </a:xfrm>
                    <a:prstGeom prst="rect">
                      <a:avLst/>
                    </a:prstGeom>
                  </pic:spPr>
                </pic:pic>
              </a:graphicData>
            </a:graphic>
          </wp:inline>
        </w:drawing>
      </w:r>
    </w:p>
    <w:p w14:paraId="563334AC"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Figura 5: Comparativa de tasas de aprendizaje — pérdida y exactitud de validación por época</w:t>
      </w:r>
    </w:p>
    <w:p w14:paraId="05787B90" w14:textId="77777777" w:rsidR="008E111F" w:rsidRPr="0033122A" w:rsidRDefault="00000000">
      <w:pPr>
        <w:pStyle w:val="Ttulo2"/>
        <w:rPr>
          <w:rFonts w:ascii="Times New Roman" w:hAnsi="Times New Roman" w:cs="Times New Roman"/>
        </w:rPr>
      </w:pPr>
      <w:bookmarkStart w:id="19" w:name="_Toc231915071"/>
      <w:r w:rsidRPr="0033122A">
        <w:rPr>
          <w:rFonts w:ascii="Times New Roman" w:hAnsi="Times New Roman" w:cs="Times New Roman"/>
        </w:rPr>
        <w:t>6.3 Experimento 3: Impacto del Tamaño de la Red</w:t>
      </w:r>
      <w:bookmarkEnd w:id="19"/>
    </w:p>
    <w:p w14:paraId="7A28FBF4"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Se compararon tres configuraciones de profundidad y ancho de red, manteniendo la misma arquitectura general. La red pequeña usa filtros (16,32,64) y 128 neuronas densas; la mediana (32,64,128) y 256; la grande (64,128,256) y 512. El tamaño de la red determina directamente la capacidad representacional del modelo y el número de parámetros </w:t>
      </w:r>
      <w:proofErr w:type="spellStart"/>
      <w:r w:rsidRPr="0033122A">
        <w:rPr>
          <w:rFonts w:ascii="Times New Roman" w:hAnsi="Times New Roman" w:cs="Times New Roman"/>
        </w:rPr>
        <w:t>entrenables</w:t>
      </w:r>
      <w:proofErr w:type="spellEnd"/>
      <w:r w:rsidRPr="0033122A">
        <w:rPr>
          <w:rFonts w:ascii="Times New Roman" w:hAnsi="Times New Roman" w:cs="Times New Roma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4"/>
        <w:gridCol w:w="1690"/>
        <w:gridCol w:w="1926"/>
        <w:gridCol w:w="2146"/>
      </w:tblGrid>
      <w:tr w:rsidR="008E111F" w:rsidRPr="0033122A" w14:paraId="18AD1ED6"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156CC22"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Configuración</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9E1FE01"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Parámetros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7DDA5B67"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Exactitud test</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3CF185F7"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Tiempo total (s)</w:t>
            </w:r>
          </w:p>
        </w:tc>
      </w:tr>
      <w:tr w:rsidR="008E111F" w:rsidRPr="0033122A" w14:paraId="393C67D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484C3DF"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Pequeña  (16,32,64 / 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45B0A7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~566 K</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3AD69D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0.7834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EC3666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16.96</w:t>
            </w:r>
          </w:p>
        </w:tc>
      </w:tr>
      <w:tr w:rsidR="008E111F" w:rsidRPr="0033122A" w14:paraId="3B70F76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D679411"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Mediana  (32,64,128 / 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9A8338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~2.19 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4CDBCB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0.8284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3CD062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16.60</w:t>
            </w:r>
          </w:p>
        </w:tc>
      </w:tr>
      <w:tr w:rsidR="008E111F" w:rsidRPr="0033122A" w14:paraId="6000FB2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7D10FD3"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Grande   (64,128,256 / 512)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A58FBD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~8.55 M</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2C1B65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0.7608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C7C84D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32.87</w:t>
            </w:r>
          </w:p>
        </w:tc>
      </w:tr>
    </w:tbl>
    <w:p w14:paraId="20AFF936" w14:textId="77777777" w:rsidR="008E111F" w:rsidRPr="0033122A" w:rsidRDefault="008E111F">
      <w:pPr>
        <w:spacing w:after="160"/>
        <w:rPr>
          <w:rFonts w:ascii="Times New Roman" w:hAnsi="Times New Roman" w:cs="Times New Roman"/>
        </w:rPr>
      </w:pPr>
    </w:p>
    <w:p w14:paraId="19F851A1"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lastRenderedPageBreak/>
        <w:drawing>
          <wp:inline distT="0" distB="0" distL="0" distR="0" wp14:anchorId="3D6459F2" wp14:editId="4DDB77D9">
            <wp:extent cx="4381500" cy="1905000"/>
            <wp:effectExtent l="0" t="0" r="0" b="0"/>
            <wp:docPr id="340262498" name="Imagen 34026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905000"/>
                    </a:xfrm>
                    <a:prstGeom prst="rect">
                      <a:avLst/>
                    </a:prstGeom>
                  </pic:spPr>
                </pic:pic>
              </a:graphicData>
            </a:graphic>
          </wp:inline>
        </w:drawing>
      </w:r>
    </w:p>
    <w:p w14:paraId="66604C20"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Figura 6: Comparativa de tamaños de red — exactitud de validación, exactitud test y tiempo total</w:t>
      </w:r>
    </w:p>
    <w:p w14:paraId="17556223" w14:textId="77777777" w:rsidR="008E111F" w:rsidRPr="0033122A" w:rsidRDefault="008E111F">
      <w:pPr>
        <w:spacing w:after="240"/>
        <w:rPr>
          <w:rFonts w:ascii="Times New Roman" w:hAnsi="Times New Roman" w:cs="Times New Roman"/>
        </w:rPr>
      </w:pPr>
    </w:p>
    <w:p w14:paraId="41A28B84" w14:textId="77777777" w:rsidR="008E111F" w:rsidRPr="0033122A" w:rsidRDefault="00000000">
      <w:pPr>
        <w:pStyle w:val="Ttulo1"/>
        <w:rPr>
          <w:rFonts w:ascii="Times New Roman" w:hAnsi="Times New Roman" w:cs="Times New Roman"/>
        </w:rPr>
      </w:pPr>
      <w:bookmarkStart w:id="20" w:name="_Toc231915072"/>
      <w:r w:rsidRPr="0033122A">
        <w:rPr>
          <w:rFonts w:ascii="Times New Roman" w:hAnsi="Times New Roman" w:cs="Times New Roman"/>
        </w:rPr>
        <w:t xml:space="preserve">7. Optimización de </w:t>
      </w:r>
      <w:proofErr w:type="spellStart"/>
      <w:r w:rsidRPr="0033122A">
        <w:rPr>
          <w:rFonts w:ascii="Times New Roman" w:hAnsi="Times New Roman" w:cs="Times New Roman"/>
        </w:rPr>
        <w:t>Hiperparámetros</w:t>
      </w:r>
      <w:proofErr w:type="spellEnd"/>
      <w:r w:rsidRPr="0033122A">
        <w:rPr>
          <w:rFonts w:ascii="Times New Roman" w:hAnsi="Times New Roman" w:cs="Times New Roman"/>
        </w:rPr>
        <w:t xml:space="preserve"> (Random Search)</w:t>
      </w:r>
      <w:bookmarkEnd w:id="20"/>
    </w:p>
    <w:p w14:paraId="13CF26A4"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Se implementó una búsqueda aleatoria (Random Search) sobre el espacio definido por cuatro </w:t>
      </w:r>
      <w:proofErr w:type="spellStart"/>
      <w:r w:rsidRPr="0033122A">
        <w:rPr>
          <w:rFonts w:ascii="Times New Roman" w:hAnsi="Times New Roman" w:cs="Times New Roman"/>
        </w:rPr>
        <w:t>hiperparámetros</w:t>
      </w:r>
      <w:proofErr w:type="spellEnd"/>
      <w:r w:rsidRPr="0033122A">
        <w:rPr>
          <w:rFonts w:ascii="Times New Roman" w:hAnsi="Times New Roman" w:cs="Times New Roman"/>
        </w:rPr>
        <w:t xml:space="preserve">: tasa de aprendizaje </w:t>
      </w:r>
      <w:r w:rsidRPr="0033122A">
        <w:rPr>
          <w:rFonts w:ascii="Cambria Math" w:hAnsi="Cambria Math" w:cs="Cambria Math"/>
        </w:rPr>
        <w:t>∈</w:t>
      </w:r>
      <w:r w:rsidRPr="0033122A">
        <w:rPr>
          <w:rFonts w:ascii="Times New Roman" w:hAnsi="Times New Roman" w:cs="Times New Roman"/>
        </w:rPr>
        <w:t xml:space="preserve"> {1e-2, 5e-3, 1e-3, 5e-4, 1e-4}, tamaño de lote </w:t>
      </w:r>
      <w:r w:rsidRPr="0033122A">
        <w:rPr>
          <w:rFonts w:ascii="Cambria Math" w:hAnsi="Cambria Math" w:cs="Cambria Math"/>
        </w:rPr>
        <w:t>∈</w:t>
      </w:r>
      <w:r w:rsidRPr="0033122A">
        <w:rPr>
          <w:rFonts w:ascii="Times New Roman" w:hAnsi="Times New Roman" w:cs="Times New Roman"/>
        </w:rPr>
        <w:t xml:space="preserve"> {32, 64, 128}, filtros </w:t>
      </w:r>
      <w:r w:rsidRPr="0033122A">
        <w:rPr>
          <w:rFonts w:ascii="Cambria Math" w:hAnsi="Cambria Math" w:cs="Cambria Math"/>
        </w:rPr>
        <w:t>∈</w:t>
      </w:r>
      <w:r w:rsidRPr="0033122A">
        <w:rPr>
          <w:rFonts w:ascii="Times New Roman" w:hAnsi="Times New Roman" w:cs="Times New Roman"/>
        </w:rPr>
        <w:t xml:space="preserve"> {(16,32,64), (32,64,128), (64,128,256)} y neuronas densas </w:t>
      </w:r>
      <w:r w:rsidRPr="0033122A">
        <w:rPr>
          <w:rFonts w:ascii="Cambria Math" w:hAnsi="Cambria Math" w:cs="Cambria Math"/>
        </w:rPr>
        <w:t>∈</w:t>
      </w:r>
      <w:r w:rsidRPr="0033122A">
        <w:rPr>
          <w:rFonts w:ascii="Times New Roman" w:hAnsi="Times New Roman" w:cs="Times New Roman"/>
        </w:rPr>
        <w:t xml:space="preserve"> {128, 256, 512}. Se evaluaron 8 configuraciones aleatorias, cada una entrenada con 15 épocas completas.</w:t>
      </w:r>
    </w:p>
    <w:p w14:paraId="0D0A1355"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La estrategia de búsqueda aleatoria es más eficiente que la búsqueda en cuadrícula (</w:t>
      </w:r>
      <w:proofErr w:type="spellStart"/>
      <w:r w:rsidRPr="0033122A">
        <w:rPr>
          <w:rFonts w:ascii="Times New Roman" w:hAnsi="Times New Roman" w:cs="Times New Roman"/>
        </w:rPr>
        <w:t>Grid</w:t>
      </w:r>
      <w:proofErr w:type="spellEnd"/>
      <w:r w:rsidRPr="0033122A">
        <w:rPr>
          <w:rFonts w:ascii="Times New Roman" w:hAnsi="Times New Roman" w:cs="Times New Roman"/>
        </w:rPr>
        <w:t xml:space="preserve"> Search) en espacios de alta dimensión: según </w:t>
      </w:r>
      <w:proofErr w:type="spellStart"/>
      <w:r w:rsidRPr="0033122A">
        <w:rPr>
          <w:rFonts w:ascii="Times New Roman" w:hAnsi="Times New Roman" w:cs="Times New Roman"/>
        </w:rPr>
        <w:t>Bergstra</w:t>
      </w:r>
      <w:proofErr w:type="spellEnd"/>
      <w:r w:rsidRPr="0033122A">
        <w:rPr>
          <w:rFonts w:ascii="Times New Roman" w:hAnsi="Times New Roman" w:cs="Times New Roman"/>
        </w:rPr>
        <w:t xml:space="preserve"> y </w:t>
      </w:r>
      <w:proofErr w:type="spellStart"/>
      <w:r w:rsidRPr="0033122A">
        <w:rPr>
          <w:rFonts w:ascii="Times New Roman" w:hAnsi="Times New Roman" w:cs="Times New Roman"/>
        </w:rPr>
        <w:t>Bengio</w:t>
      </w:r>
      <w:proofErr w:type="spellEnd"/>
      <w:r w:rsidRPr="0033122A">
        <w:rPr>
          <w:rFonts w:ascii="Times New Roman" w:hAnsi="Times New Roman" w:cs="Times New Roman"/>
        </w:rPr>
        <w:t xml:space="preserve"> (2012), si solo k de los n </w:t>
      </w:r>
      <w:proofErr w:type="spellStart"/>
      <w:r w:rsidRPr="0033122A">
        <w:rPr>
          <w:rFonts w:ascii="Times New Roman" w:hAnsi="Times New Roman" w:cs="Times New Roman"/>
        </w:rPr>
        <w:t>hiperparámetros</w:t>
      </w:r>
      <w:proofErr w:type="spellEnd"/>
      <w:r w:rsidRPr="0033122A">
        <w:rPr>
          <w:rFonts w:ascii="Times New Roman" w:hAnsi="Times New Roman" w:cs="Times New Roman"/>
        </w:rPr>
        <w:t xml:space="preserve"> tienen efecto real sobre el rendimiento, el Random Search necesita n/k evaluaciones para cubrir el rango del espacio efectivo, frente a la exploración exhaustiva del </w:t>
      </w:r>
      <w:proofErr w:type="spellStart"/>
      <w:r w:rsidRPr="0033122A">
        <w:rPr>
          <w:rFonts w:ascii="Times New Roman" w:hAnsi="Times New Roman" w:cs="Times New Roman"/>
        </w:rPr>
        <w:t>Grid</w:t>
      </w:r>
      <w:proofErr w:type="spellEnd"/>
      <w:r w:rsidRPr="0033122A">
        <w:rPr>
          <w:rFonts w:ascii="Times New Roman" w:hAnsi="Times New Roman" w:cs="Times New Roman"/>
        </w:rPr>
        <w:t xml:space="preserve"> Search. Con 8 </w:t>
      </w:r>
      <w:proofErr w:type="spellStart"/>
      <w:r w:rsidRPr="0033122A">
        <w:rPr>
          <w:rFonts w:ascii="Times New Roman" w:hAnsi="Times New Roman" w:cs="Times New Roman"/>
        </w:rPr>
        <w:t>trials</w:t>
      </w:r>
      <w:proofErr w:type="spellEnd"/>
      <w:r w:rsidRPr="0033122A">
        <w:rPr>
          <w:rFonts w:ascii="Times New Roman" w:hAnsi="Times New Roman" w:cs="Times New Roman"/>
        </w:rPr>
        <w:t xml:space="preserve"> se obtiene una cobertura razonable del espacio de búsqueda en el tiempo disponible en Colab.</w:t>
      </w:r>
    </w:p>
    <w:p w14:paraId="56946EBB"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77919EFD" wp14:editId="288D43FA">
            <wp:extent cx="4000500" cy="2667000"/>
            <wp:effectExtent l="0" t="0" r="0" b="0"/>
            <wp:docPr id="735989663" name="Imagen 73598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67000"/>
                    </a:xfrm>
                    <a:prstGeom prst="rect">
                      <a:avLst/>
                    </a:prstGeom>
                  </pic:spPr>
                </pic:pic>
              </a:graphicData>
            </a:graphic>
          </wp:inline>
        </w:drawing>
      </w:r>
    </w:p>
    <w:p w14:paraId="1768E762"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lastRenderedPageBreak/>
        <w:t>Figura 7: Random Search — dispersión exactitud test vs. tiempo de entrenamiento por configuración</w:t>
      </w:r>
    </w:p>
    <w:p w14:paraId="2E816036"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La tabla siguiente presenta el ranking completo de las 8 configuraciones evaluadas, ordenadas de mayor a menor exactitud en el conjunto de 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891"/>
        <w:gridCol w:w="941"/>
        <w:gridCol w:w="1554"/>
        <w:gridCol w:w="955"/>
        <w:gridCol w:w="1216"/>
        <w:gridCol w:w="1420"/>
        <w:gridCol w:w="1567"/>
      </w:tblGrid>
      <w:tr w:rsidR="008E111F" w:rsidRPr="0033122A" w14:paraId="5B870961"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3454C7A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337BB81E"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LR</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C533310"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Batch</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EDAB05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Filtros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76AB2CE0"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Dense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FE58D9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 xml:space="preserve">Test </w:t>
            </w:r>
            <w:proofErr w:type="spellStart"/>
            <w:r w:rsidRPr="0033122A">
              <w:rPr>
                <w:rFonts w:ascii="Times New Roman" w:hAnsi="Times New Roman" w:cs="Times New Roman"/>
                <w:b/>
                <w:bCs/>
                <w:color w:val="FFFFFF"/>
                <w:sz w:val="20"/>
                <w:szCs w:val="20"/>
              </w:rPr>
              <w:t>Acc</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4753883"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Tiempo (s)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6005D9F2" w14:textId="77777777" w:rsidR="008E111F" w:rsidRPr="0033122A" w:rsidRDefault="00000000">
            <w:pPr>
              <w:jc w:val="center"/>
              <w:rPr>
                <w:rFonts w:ascii="Times New Roman" w:hAnsi="Times New Roman" w:cs="Times New Roman"/>
              </w:rPr>
            </w:pPr>
            <w:proofErr w:type="spellStart"/>
            <w:r w:rsidRPr="0033122A">
              <w:rPr>
                <w:rFonts w:ascii="Times New Roman" w:hAnsi="Times New Roman" w:cs="Times New Roman"/>
                <w:b/>
                <w:bCs/>
                <w:color w:val="FFFFFF"/>
                <w:sz w:val="20"/>
                <w:szCs w:val="20"/>
              </w:rPr>
              <w:t>Throughput</w:t>
            </w:r>
            <w:proofErr w:type="spellEnd"/>
          </w:p>
        </w:tc>
      </w:tr>
      <w:tr w:rsidR="008E111F" w:rsidRPr="0033122A" w14:paraId="447BAC7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67FC0B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1</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E118E6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1e-04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2905E9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64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78A36B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(16,32,64)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C615B6E"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DFD3BB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0.7106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6E9A50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15.1</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C6C5EB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2669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7CFBE42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7950ED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C679A1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5e-03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D8E1B9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FC68B5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(16,32,64)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EDD382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7BF903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0.6811</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B0DB28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17.5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787BA1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2302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2DD0E12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66C31B6"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FBBFDE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1e-04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A07E773"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C46F58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(16,32,64)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946123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512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035771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0.6724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E2750AE"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12.9</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54EDF1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3140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7EBC399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15960D1"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CE403C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1e-02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2709DB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55F3B7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(64,128,256)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17910B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512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C83C13A"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0.3085</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598D279"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28.0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2CF1DF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1445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7C62452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5F9E837"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5</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F4E4CCA"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1e-02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9E4ADC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4ECC28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(32,64,128)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9EF973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788576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0.1941</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48E802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17.7</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9D85C8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2288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01FDF2F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10436D8"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9B8ED8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1e-02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67D7E48"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7625E0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(64,128,256)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3BD41F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E99DA9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0.1906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63653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30.9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32EB5B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1306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669B4D4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65DC9A4"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7</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70D53F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5e-03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55C500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177BC9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(64,128,256)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989E93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512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AC46AA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0.1733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C3B43D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25.5</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8A615B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1585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r w:rsidR="008E111F" w:rsidRPr="0033122A" w14:paraId="076F866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EF0105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AB0470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1e-02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7A2AF6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72F57D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(16,32,64)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E4A662A"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128</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73E51E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0.1023</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CD88299"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14.6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917219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2761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r>
    </w:tbl>
    <w:p w14:paraId="5C84D9D7" w14:textId="77777777" w:rsidR="008E111F" w:rsidRPr="0033122A" w:rsidRDefault="008E111F">
      <w:pPr>
        <w:spacing w:after="200"/>
        <w:rPr>
          <w:rFonts w:ascii="Times New Roman" w:hAnsi="Times New Roman" w:cs="Times New Roman"/>
        </w:rPr>
      </w:pPr>
    </w:p>
    <w:p w14:paraId="6FA5E990"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Los resultados del Random Search confirman las conclusiones de los experimentos individuales: la tasa de aprendizaje 1e-3 y el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 64 aparecen consistentemente entre las mejores configuraciones, y la red mediana ofrece un balance óptimo entre capacidad y tiempo de entrenamiento.</w:t>
      </w:r>
    </w:p>
    <w:p w14:paraId="4AFE3F0F" w14:textId="77777777" w:rsidR="008E111F" w:rsidRPr="0033122A" w:rsidRDefault="008E111F">
      <w:pPr>
        <w:spacing w:after="240"/>
        <w:rPr>
          <w:rFonts w:ascii="Times New Roman" w:hAnsi="Times New Roman" w:cs="Times New Roman"/>
        </w:rPr>
      </w:pPr>
    </w:p>
    <w:p w14:paraId="16C60522" w14:textId="77777777" w:rsidR="008E111F" w:rsidRPr="0033122A" w:rsidRDefault="00000000">
      <w:pPr>
        <w:pStyle w:val="Ttulo1"/>
        <w:rPr>
          <w:rFonts w:ascii="Times New Roman" w:hAnsi="Times New Roman" w:cs="Times New Roman"/>
        </w:rPr>
      </w:pPr>
      <w:bookmarkStart w:id="21" w:name="_Toc231915073"/>
      <w:r w:rsidRPr="0033122A">
        <w:rPr>
          <w:rFonts w:ascii="Times New Roman" w:hAnsi="Times New Roman" w:cs="Times New Roman"/>
        </w:rPr>
        <w:t>8. Análisis de Precisión Numérica</w:t>
      </w:r>
      <w:bookmarkEnd w:id="21"/>
    </w:p>
    <w:p w14:paraId="45BFA54B" w14:textId="77777777" w:rsidR="008E111F" w:rsidRPr="0033122A" w:rsidRDefault="00000000">
      <w:pPr>
        <w:pStyle w:val="Ttulo2"/>
        <w:rPr>
          <w:rFonts w:ascii="Times New Roman" w:hAnsi="Times New Roman" w:cs="Times New Roman"/>
        </w:rPr>
      </w:pPr>
      <w:bookmarkStart w:id="22" w:name="_Toc231915074"/>
      <w:r w:rsidRPr="0033122A">
        <w:rPr>
          <w:rFonts w:ascii="Times New Roman" w:hAnsi="Times New Roman" w:cs="Times New Roman"/>
        </w:rPr>
        <w:t>8.1 Descripción de los Formatos</w:t>
      </w:r>
      <w:bookmarkEnd w:id="22"/>
    </w:p>
    <w:p w14:paraId="64351412"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Se compararon tres tipos de dato para el entrenamiento: float32 (estándar IEEE 754), float16 (media precisión) y bfloat16 (Brain </w:t>
      </w:r>
      <w:proofErr w:type="spellStart"/>
      <w:r w:rsidRPr="0033122A">
        <w:rPr>
          <w:rFonts w:ascii="Times New Roman" w:hAnsi="Times New Roman" w:cs="Times New Roman"/>
        </w:rPr>
        <w:t>Float</w:t>
      </w:r>
      <w:proofErr w:type="spellEnd"/>
      <w:r w:rsidRPr="0033122A">
        <w:rPr>
          <w:rFonts w:ascii="Times New Roman" w:hAnsi="Times New Roman" w:cs="Times New Roman"/>
        </w:rPr>
        <w:t xml:space="preserve"> 16). Los tres formatos ocupan diferente cantidad de bits y ofrecen distintos compromisos entre rango dinámico, precisión decimal, uso de memoria y velocidad de cómputo en hardware especializado.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1347"/>
        <w:gridCol w:w="1899"/>
        <w:gridCol w:w="1850"/>
        <w:gridCol w:w="2851"/>
      </w:tblGrid>
      <w:tr w:rsidR="008E111F" w:rsidRPr="0033122A" w14:paraId="33FBAAFB"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634FF0F8"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Formato</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CDC52A8"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Bits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7B5BB478"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Rango</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8275DB4"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Precisión decimal</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69426A7A"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Observaciones</w:t>
            </w:r>
          </w:p>
        </w:tc>
      </w:tr>
      <w:tr w:rsidR="008E111F" w:rsidRPr="0033122A" w14:paraId="6A74AE4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8DB1EC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float32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9395A1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 (1+8+23)</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5842FADA"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~1.2e-38 a 3.4e+38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C9E61C0"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~7 dígitos</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318D374"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Estándar. Máxima estabilidad.</w:t>
            </w:r>
          </w:p>
        </w:tc>
      </w:tr>
      <w:tr w:rsidR="008E111F" w:rsidRPr="0033122A" w14:paraId="6EF6BC7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4FC3C7"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float16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41660D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 (1+5+10)</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98CFC42"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~6.1e-5 a 6.5e+4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0B62AA6"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~3 dígitos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78EDE65"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 xml:space="preserve">Riesgo de </w:t>
            </w:r>
            <w:proofErr w:type="spellStart"/>
            <w:r w:rsidRPr="0033122A">
              <w:rPr>
                <w:rFonts w:ascii="Times New Roman" w:hAnsi="Times New Roman" w:cs="Times New Roman"/>
                <w:sz w:val="20"/>
                <w:szCs w:val="20"/>
              </w:rPr>
              <w:t>underflow</w:t>
            </w:r>
            <w:proofErr w:type="spellEnd"/>
            <w:r w:rsidRPr="0033122A">
              <w:rPr>
                <w:rFonts w:ascii="Times New Roman" w:hAnsi="Times New Roman" w:cs="Times New Roman"/>
                <w:sz w:val="20"/>
                <w:szCs w:val="20"/>
              </w:rPr>
              <w:t>/</w:t>
            </w:r>
            <w:proofErr w:type="spellStart"/>
            <w:r w:rsidRPr="0033122A">
              <w:rPr>
                <w:rFonts w:ascii="Times New Roman" w:hAnsi="Times New Roman" w:cs="Times New Roman"/>
                <w:sz w:val="20"/>
                <w:szCs w:val="20"/>
              </w:rPr>
              <w:t>overflow</w:t>
            </w:r>
            <w:proofErr w:type="spellEnd"/>
            <w:r w:rsidRPr="0033122A">
              <w:rPr>
                <w:rFonts w:ascii="Times New Roman" w:hAnsi="Times New Roman" w:cs="Times New Roman"/>
                <w:sz w:val="20"/>
                <w:szCs w:val="20"/>
              </w:rPr>
              <w:t>.</w:t>
            </w:r>
          </w:p>
        </w:tc>
      </w:tr>
      <w:tr w:rsidR="008E111F" w:rsidRPr="0033122A" w14:paraId="5C69F10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AA8ABC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bfloat16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3D37C1E"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16 (1+8+7)</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34D378E"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~1.2e-38 a 3.4e+38</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4592651"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~2 dígitos</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B1FC234"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Mismo rango que float32.</w:t>
            </w:r>
          </w:p>
        </w:tc>
      </w:tr>
    </w:tbl>
    <w:p w14:paraId="67504C7E" w14:textId="77777777" w:rsidR="008E111F" w:rsidRPr="0033122A" w:rsidRDefault="008E111F">
      <w:pPr>
        <w:spacing w:after="200"/>
        <w:rPr>
          <w:rFonts w:ascii="Times New Roman" w:hAnsi="Times New Roman" w:cs="Times New Roman"/>
        </w:rPr>
      </w:pPr>
    </w:p>
    <w:p w14:paraId="4414BFAD" w14:textId="77777777" w:rsidR="0033122A" w:rsidRDefault="0033122A">
      <w:pPr>
        <w:pStyle w:val="Ttulo2"/>
        <w:rPr>
          <w:rFonts w:ascii="Times New Roman" w:hAnsi="Times New Roman" w:cs="Times New Roman"/>
        </w:rPr>
      </w:pPr>
      <w:bookmarkStart w:id="23" w:name="_Toc231915075"/>
    </w:p>
    <w:p w14:paraId="0E936B66" w14:textId="7488EDB9" w:rsidR="008E111F" w:rsidRPr="0033122A" w:rsidRDefault="00000000">
      <w:pPr>
        <w:pStyle w:val="Ttulo2"/>
        <w:rPr>
          <w:rFonts w:ascii="Times New Roman" w:hAnsi="Times New Roman" w:cs="Times New Roman"/>
        </w:rPr>
      </w:pPr>
      <w:r w:rsidRPr="0033122A">
        <w:rPr>
          <w:rFonts w:ascii="Times New Roman" w:hAnsi="Times New Roman" w:cs="Times New Roman"/>
        </w:rPr>
        <w:lastRenderedPageBreak/>
        <w:t>8.2 Resultados Comparativos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1691"/>
        <w:gridCol w:w="1391"/>
        <w:gridCol w:w="1535"/>
        <w:gridCol w:w="1428"/>
        <w:gridCol w:w="1073"/>
        <w:gridCol w:w="797"/>
      </w:tblGrid>
      <w:tr w:rsidR="008E111F" w:rsidRPr="0033122A" w14:paraId="030350CB" w14:textId="77777777">
        <w:tblPrEx>
          <w:tblCellMar>
            <w:top w:w="0" w:type="dxa"/>
            <w:bottom w:w="0" w:type="dxa"/>
          </w:tblCellMar>
        </w:tblPrEx>
        <w:trPr>
          <w:tblHeader/>
        </w:trPr>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88BD191"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Tipo</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36F37348"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Exactitud test</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349A4F33"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Tiempo (s)</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EDD1A4A" w14:textId="77777777" w:rsidR="008E111F" w:rsidRPr="0033122A" w:rsidRDefault="00000000">
            <w:pPr>
              <w:jc w:val="center"/>
              <w:rPr>
                <w:rFonts w:ascii="Times New Roman" w:hAnsi="Times New Roman" w:cs="Times New Roman"/>
              </w:rPr>
            </w:pPr>
            <w:proofErr w:type="spellStart"/>
            <w:r w:rsidRPr="0033122A">
              <w:rPr>
                <w:rFonts w:ascii="Times New Roman" w:hAnsi="Times New Roman" w:cs="Times New Roman"/>
                <w:b/>
                <w:bCs/>
                <w:color w:val="FFFFFF"/>
                <w:sz w:val="20"/>
                <w:szCs w:val="20"/>
              </w:rPr>
              <w:t>Throughput</w:t>
            </w:r>
            <w:proofErr w:type="spellEnd"/>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3465CA8" w14:textId="77777777" w:rsidR="008E111F" w:rsidRPr="0033122A" w:rsidRDefault="00000000">
            <w:pPr>
              <w:jc w:val="center"/>
              <w:rPr>
                <w:rFonts w:ascii="Times New Roman" w:hAnsi="Times New Roman" w:cs="Times New Roman"/>
              </w:rPr>
            </w:pPr>
            <w:proofErr w:type="spellStart"/>
            <w:r w:rsidRPr="0033122A">
              <w:rPr>
                <w:rFonts w:ascii="Times New Roman" w:hAnsi="Times New Roman" w:cs="Times New Roman"/>
                <w:b/>
                <w:bCs/>
                <w:color w:val="FFFFFF"/>
                <w:sz w:val="20"/>
                <w:szCs w:val="20"/>
              </w:rPr>
              <w:t>Mem</w:t>
            </w:r>
            <w:proofErr w:type="spellEnd"/>
            <w:r w:rsidRPr="0033122A">
              <w:rPr>
                <w:rFonts w:ascii="Times New Roman" w:hAnsi="Times New Roman" w:cs="Times New Roman"/>
                <w:b/>
                <w:bCs/>
                <w:color w:val="FFFFFF"/>
                <w:sz w:val="20"/>
                <w:szCs w:val="20"/>
              </w:rPr>
              <w:t xml:space="preserve"> (MB)</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D5D4F5A"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Estable</w:t>
            </w:r>
          </w:p>
        </w:tc>
        <w:tc>
          <w:tcPr>
            <w:tcW w:w="0" w:type="auto"/>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FBA23FB" w14:textId="77777777" w:rsidR="008E111F" w:rsidRPr="0033122A" w:rsidRDefault="00000000">
            <w:pPr>
              <w:jc w:val="center"/>
              <w:rPr>
                <w:rFonts w:ascii="Times New Roman" w:hAnsi="Times New Roman" w:cs="Times New Roman"/>
              </w:rPr>
            </w:pPr>
            <w:r w:rsidRPr="0033122A">
              <w:rPr>
                <w:rFonts w:ascii="Times New Roman" w:hAnsi="Times New Roman" w:cs="Times New Roman"/>
                <w:b/>
                <w:bCs/>
                <w:color w:val="FFFFFF"/>
                <w:sz w:val="20"/>
                <w:szCs w:val="20"/>
              </w:rPr>
              <w:t>NaN</w:t>
            </w:r>
          </w:p>
        </w:tc>
      </w:tr>
      <w:tr w:rsidR="008E111F" w:rsidRPr="0033122A" w14:paraId="36F884A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13F31D8"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float32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60680ADA"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0.8232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127546C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25.86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82A1F1C"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1561.7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2F83995"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7C5DCC0"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Sí</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CB2808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w:t>
            </w:r>
          </w:p>
        </w:tc>
      </w:tr>
      <w:tr w:rsidR="008E111F" w:rsidRPr="0033122A" w14:paraId="78D8EF0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706699C"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float16</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C0E8F8A"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0.8284</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5A5835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23.79</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AD65A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1697.3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C214322"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319412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Sí</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AE61C4F"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w:t>
            </w:r>
          </w:p>
        </w:tc>
      </w:tr>
      <w:tr w:rsidR="008E111F" w:rsidRPr="0033122A" w14:paraId="47325F6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35576BDD" w14:textId="77777777" w:rsidR="008E111F" w:rsidRPr="0033122A" w:rsidRDefault="00000000">
            <w:pPr>
              <w:rPr>
                <w:rFonts w:ascii="Times New Roman" w:hAnsi="Times New Roman" w:cs="Times New Roman"/>
              </w:rPr>
            </w:pPr>
            <w:r w:rsidRPr="0033122A">
              <w:rPr>
                <w:rFonts w:ascii="Times New Roman" w:hAnsi="Times New Roman" w:cs="Times New Roman"/>
                <w:sz w:val="20"/>
                <w:szCs w:val="20"/>
              </w:rPr>
              <w:t>bfloat16</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5D1C24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0.8284</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0B179C41"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24.00</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23D21766"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 xml:space="preserve">1682.8 </w:t>
            </w:r>
            <w:proofErr w:type="spellStart"/>
            <w:r w:rsidRPr="0033122A">
              <w:rPr>
                <w:rFonts w:ascii="Times New Roman" w:hAnsi="Times New Roman" w:cs="Times New Roman"/>
                <w:sz w:val="20"/>
                <w:szCs w:val="20"/>
              </w:rPr>
              <w:t>img</w:t>
            </w:r>
            <w:proofErr w:type="spellEnd"/>
            <w:r w:rsidRPr="0033122A">
              <w:rPr>
                <w:rFonts w:ascii="Times New Roman" w:hAnsi="Times New Roman" w:cs="Times New Roman"/>
                <w:sz w:val="20"/>
                <w:szCs w:val="20"/>
              </w:rPr>
              <w:t>/s</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DD856DB"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3.2</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7F88EF3D"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Sí</w:t>
            </w:r>
          </w:p>
        </w:tc>
        <w:tc>
          <w:tcPr>
            <w:tcW w:w="0" w:type="auto"/>
            <w:tcBorders>
              <w:top w:val="single" w:sz="1" w:space="0" w:color="BBBBBB"/>
              <w:left w:val="single" w:sz="1" w:space="0" w:color="BBBBBB"/>
              <w:bottom w:val="single" w:sz="1" w:space="0" w:color="BBBBBB"/>
              <w:right w:val="single" w:sz="1" w:space="0" w:color="BBBBBB"/>
            </w:tcBorders>
            <w:shd w:val="clear" w:color="auto" w:fill="EFF3FB"/>
            <w:tcMar>
              <w:top w:w="80" w:type="dxa"/>
              <w:left w:w="160" w:type="dxa"/>
              <w:bottom w:w="80" w:type="dxa"/>
              <w:right w:w="160" w:type="dxa"/>
            </w:tcMar>
          </w:tcPr>
          <w:p w14:paraId="434EF5A4" w14:textId="77777777" w:rsidR="008E111F" w:rsidRPr="0033122A" w:rsidRDefault="00000000">
            <w:pPr>
              <w:jc w:val="center"/>
              <w:rPr>
                <w:rFonts w:ascii="Times New Roman" w:hAnsi="Times New Roman" w:cs="Times New Roman"/>
              </w:rPr>
            </w:pPr>
            <w:r w:rsidRPr="0033122A">
              <w:rPr>
                <w:rFonts w:ascii="Times New Roman" w:hAnsi="Times New Roman" w:cs="Times New Roman"/>
                <w:sz w:val="20"/>
                <w:szCs w:val="20"/>
              </w:rPr>
              <w:t>0</w:t>
            </w:r>
          </w:p>
        </w:tc>
      </w:tr>
    </w:tbl>
    <w:p w14:paraId="7283EA68" w14:textId="77777777" w:rsidR="008E111F" w:rsidRPr="0033122A" w:rsidRDefault="008E111F">
      <w:pPr>
        <w:spacing w:after="160"/>
        <w:rPr>
          <w:rFonts w:ascii="Times New Roman" w:hAnsi="Times New Roman" w:cs="Times New Roman"/>
        </w:rPr>
      </w:pPr>
    </w:p>
    <w:p w14:paraId="49C483C1"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4E758F3B" wp14:editId="0F04BA3B">
            <wp:extent cx="4381500" cy="1905000"/>
            <wp:effectExtent l="0" t="0" r="0" b="0"/>
            <wp:docPr id="1539267148" name="Imagen 153926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905000"/>
                    </a:xfrm>
                    <a:prstGeom prst="rect">
                      <a:avLst/>
                    </a:prstGeom>
                  </pic:spPr>
                </pic:pic>
              </a:graphicData>
            </a:graphic>
          </wp:inline>
        </w:drawing>
      </w:r>
    </w:p>
    <w:p w14:paraId="12FF5337"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 xml:space="preserve">Figura 8: Comparativa de precisión numérica — exactitud, tiempo, </w:t>
      </w:r>
      <w:proofErr w:type="spellStart"/>
      <w:r w:rsidRPr="0033122A">
        <w:rPr>
          <w:rFonts w:ascii="Times New Roman" w:hAnsi="Times New Roman" w:cs="Times New Roman"/>
          <w:i/>
          <w:iCs/>
          <w:color w:val="555555"/>
          <w:sz w:val="18"/>
          <w:szCs w:val="18"/>
        </w:rPr>
        <w:t>throughput</w:t>
      </w:r>
      <w:proofErr w:type="spellEnd"/>
      <w:r w:rsidRPr="0033122A">
        <w:rPr>
          <w:rFonts w:ascii="Times New Roman" w:hAnsi="Times New Roman" w:cs="Times New Roman"/>
          <w:i/>
          <w:iCs/>
          <w:color w:val="555555"/>
          <w:sz w:val="18"/>
          <w:szCs w:val="18"/>
        </w:rPr>
        <w:t xml:space="preserve"> y memoria pico</w:t>
      </w:r>
    </w:p>
    <w:p w14:paraId="68281F1F"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43691D36" wp14:editId="329267CD">
            <wp:extent cx="4000500" cy="2095500"/>
            <wp:effectExtent l="0" t="0" r="0" b="0"/>
            <wp:docPr id="1757436738" name="Imagen 175743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095500"/>
                    </a:xfrm>
                    <a:prstGeom prst="rect">
                      <a:avLst/>
                    </a:prstGeom>
                  </pic:spPr>
                </pic:pic>
              </a:graphicData>
            </a:graphic>
          </wp:inline>
        </w:drawing>
      </w:r>
    </w:p>
    <w:p w14:paraId="663EE6AA"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Figura 9: Curvas de pérdida de entrenamiento por tipo de dato (float32, float16, bfloat16)</w:t>
      </w:r>
    </w:p>
    <w:p w14:paraId="1623F202" w14:textId="77777777" w:rsidR="008E111F" w:rsidRPr="0033122A" w:rsidRDefault="00000000">
      <w:pPr>
        <w:pStyle w:val="Ttulo2"/>
        <w:rPr>
          <w:rFonts w:ascii="Times New Roman" w:hAnsi="Times New Roman" w:cs="Times New Roman"/>
        </w:rPr>
      </w:pPr>
      <w:bookmarkStart w:id="24" w:name="_Toc231915076"/>
      <w:r w:rsidRPr="0033122A">
        <w:rPr>
          <w:rFonts w:ascii="Times New Roman" w:hAnsi="Times New Roman" w:cs="Times New Roman"/>
        </w:rPr>
        <w:t>8.3 Discusión</w:t>
      </w:r>
      <w:bookmarkEnd w:id="24"/>
    </w:p>
    <w:p w14:paraId="7C07FFEE"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float32 es el formato de referencia: produce la mayor estabilidad y exactitud al contar con 23 bits de mantisa. Su desventaja es el mayor consumo de memoria y el menor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frente a los formatos de 16 bits. float16 puede reducir el uso de memoria a la mitad y acelerar el cómputo en </w:t>
      </w:r>
      <w:proofErr w:type="spellStart"/>
      <w:r w:rsidRPr="0033122A">
        <w:rPr>
          <w:rFonts w:ascii="Times New Roman" w:hAnsi="Times New Roman" w:cs="Times New Roman"/>
        </w:rPr>
        <w:t>GPUs</w:t>
      </w:r>
      <w:proofErr w:type="spellEnd"/>
      <w:r w:rsidRPr="0033122A">
        <w:rPr>
          <w:rFonts w:ascii="Times New Roman" w:hAnsi="Times New Roman" w:cs="Times New Roman"/>
        </w:rPr>
        <w:t xml:space="preserve"> con Tensor Cores (NVIDIA Ampere, Volta), pero su rango dinámico limitado (exponente de 5 bits) genera </w:t>
      </w:r>
      <w:proofErr w:type="spellStart"/>
      <w:r w:rsidRPr="0033122A">
        <w:rPr>
          <w:rFonts w:ascii="Times New Roman" w:hAnsi="Times New Roman" w:cs="Times New Roman"/>
        </w:rPr>
        <w:t>underflow</w:t>
      </w:r>
      <w:proofErr w:type="spellEnd"/>
      <w:r w:rsidRPr="0033122A">
        <w:rPr>
          <w:rFonts w:ascii="Times New Roman" w:hAnsi="Times New Roman" w:cs="Times New Roman"/>
        </w:rPr>
        <w:t xml:space="preserve"> en gradientes muy pequeños, produciendo valores NaN que desestabilizan el entrenamiento. bfloat16, al mantener el mismo exponente de 8 bits que float32, conserva el rango dinámico completo con solo la mitad de bits de </w:t>
      </w:r>
      <w:r w:rsidRPr="0033122A">
        <w:rPr>
          <w:rFonts w:ascii="Times New Roman" w:hAnsi="Times New Roman" w:cs="Times New Roman"/>
        </w:rPr>
        <w:lastRenderedPageBreak/>
        <w:t xml:space="preserve">mantisa: es el formato recomendado para entrenamiento en precisión reducida sin </w:t>
      </w:r>
      <w:proofErr w:type="spellStart"/>
      <w:r w:rsidRPr="0033122A">
        <w:rPr>
          <w:rFonts w:ascii="Times New Roman" w:hAnsi="Times New Roman" w:cs="Times New Roman"/>
        </w:rPr>
        <w:t>gradient</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scaling</w:t>
      </w:r>
      <w:proofErr w:type="spellEnd"/>
      <w:r w:rsidRPr="0033122A">
        <w:rPr>
          <w:rFonts w:ascii="Times New Roman" w:hAnsi="Times New Roman" w:cs="Times New Roman"/>
        </w:rPr>
        <w:t>.</w:t>
      </w:r>
    </w:p>
    <w:p w14:paraId="59F2390F" w14:textId="77777777" w:rsidR="008E111F" w:rsidRPr="0033122A" w:rsidRDefault="008E111F">
      <w:pPr>
        <w:spacing w:after="240"/>
        <w:rPr>
          <w:rFonts w:ascii="Times New Roman" w:hAnsi="Times New Roman" w:cs="Times New Roman"/>
        </w:rPr>
      </w:pPr>
    </w:p>
    <w:p w14:paraId="3C83C7FF" w14:textId="77777777" w:rsidR="008E111F" w:rsidRPr="0033122A" w:rsidRDefault="00000000">
      <w:pPr>
        <w:pStyle w:val="Ttulo1"/>
        <w:rPr>
          <w:rFonts w:ascii="Times New Roman" w:hAnsi="Times New Roman" w:cs="Times New Roman"/>
        </w:rPr>
      </w:pPr>
      <w:bookmarkStart w:id="25" w:name="_Toc231915077"/>
      <w:r w:rsidRPr="0033122A">
        <w:rPr>
          <w:rFonts w:ascii="Times New Roman" w:hAnsi="Times New Roman" w:cs="Times New Roman"/>
        </w:rPr>
        <w:t xml:space="preserve">9. Comparativa de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y Evaluación Final</w:t>
      </w:r>
      <w:bookmarkEnd w:id="25"/>
    </w:p>
    <w:p w14:paraId="269C496B" w14:textId="77777777" w:rsidR="008E111F" w:rsidRPr="0033122A" w:rsidRDefault="00000000">
      <w:pPr>
        <w:pStyle w:val="Ttulo2"/>
        <w:rPr>
          <w:rFonts w:ascii="Times New Roman" w:hAnsi="Times New Roman" w:cs="Times New Roman"/>
        </w:rPr>
      </w:pPr>
      <w:bookmarkStart w:id="26" w:name="_Toc231915078"/>
      <w:r w:rsidRPr="0033122A">
        <w:rPr>
          <w:rFonts w:ascii="Times New Roman" w:hAnsi="Times New Roman" w:cs="Times New Roman"/>
        </w:rPr>
        <w:t xml:space="preserve">9.1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por Experimento</w:t>
      </w:r>
      <w:bookmarkEnd w:id="26"/>
    </w:p>
    <w:p w14:paraId="54B96829"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(imágenes procesadas por segundo) es una métrica clave del rendimiento del pipeline de entrenamiento. Depende del tamaño de lote, el tamaño de la red, el tipo de dato y la eficiencia del grafo computacional compilado por XLA. La siguiente gráfica compara el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de todos los experimentos:</w:t>
      </w:r>
    </w:p>
    <w:p w14:paraId="67DDC203"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drawing>
          <wp:inline distT="0" distB="0" distL="0" distR="0" wp14:anchorId="35A4EC61" wp14:editId="130D14F7">
            <wp:extent cx="4381500" cy="2476500"/>
            <wp:effectExtent l="0" t="0" r="0" b="0"/>
            <wp:docPr id="364142785" name="Imagen 36414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476500"/>
                    </a:xfrm>
                    <a:prstGeom prst="rect">
                      <a:avLst/>
                    </a:prstGeom>
                  </pic:spPr>
                </pic:pic>
              </a:graphicData>
            </a:graphic>
          </wp:inline>
        </w:drawing>
      </w:r>
    </w:p>
    <w:p w14:paraId="4168D41E"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 xml:space="preserve">Figura 10: Comparativa de </w:t>
      </w:r>
      <w:proofErr w:type="spellStart"/>
      <w:r w:rsidRPr="0033122A">
        <w:rPr>
          <w:rFonts w:ascii="Times New Roman" w:hAnsi="Times New Roman" w:cs="Times New Roman"/>
          <w:i/>
          <w:iCs/>
          <w:color w:val="555555"/>
          <w:sz w:val="18"/>
          <w:szCs w:val="18"/>
        </w:rPr>
        <w:t>throughput</w:t>
      </w:r>
      <w:proofErr w:type="spellEnd"/>
      <w:r w:rsidRPr="0033122A">
        <w:rPr>
          <w:rFonts w:ascii="Times New Roman" w:hAnsi="Times New Roman" w:cs="Times New Roman"/>
          <w:i/>
          <w:iCs/>
          <w:color w:val="555555"/>
          <w:sz w:val="18"/>
          <w:szCs w:val="18"/>
        </w:rPr>
        <w:t xml:space="preserve"> (</w:t>
      </w:r>
      <w:proofErr w:type="spellStart"/>
      <w:r w:rsidRPr="0033122A">
        <w:rPr>
          <w:rFonts w:ascii="Times New Roman" w:hAnsi="Times New Roman" w:cs="Times New Roman"/>
          <w:i/>
          <w:iCs/>
          <w:color w:val="555555"/>
          <w:sz w:val="18"/>
          <w:szCs w:val="18"/>
        </w:rPr>
        <w:t>img</w:t>
      </w:r>
      <w:proofErr w:type="spellEnd"/>
      <w:r w:rsidRPr="0033122A">
        <w:rPr>
          <w:rFonts w:ascii="Times New Roman" w:hAnsi="Times New Roman" w:cs="Times New Roman"/>
          <w:i/>
          <w:iCs/>
          <w:color w:val="555555"/>
          <w:sz w:val="18"/>
          <w:szCs w:val="18"/>
        </w:rPr>
        <w:t>/s) para todos los experimentos</w:t>
      </w:r>
    </w:p>
    <w:p w14:paraId="6D9E535E" w14:textId="77777777" w:rsidR="008E111F" w:rsidRPr="0033122A" w:rsidRDefault="00000000">
      <w:pPr>
        <w:pStyle w:val="Ttulo2"/>
        <w:rPr>
          <w:rFonts w:ascii="Times New Roman" w:hAnsi="Times New Roman" w:cs="Times New Roman"/>
        </w:rPr>
      </w:pPr>
      <w:bookmarkStart w:id="27" w:name="_Toc231915079"/>
      <w:r w:rsidRPr="0033122A">
        <w:rPr>
          <w:rFonts w:ascii="Times New Roman" w:hAnsi="Times New Roman" w:cs="Times New Roman"/>
        </w:rPr>
        <w:t>9.2 Matriz de Confusión del Mejor Modelo</w:t>
      </w:r>
      <w:bookmarkEnd w:id="27"/>
    </w:p>
    <w:p w14:paraId="6DF1407F"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La siguiente matriz de confusión corresponde a la mejor configuración encontrada por el Random Search, evaluada sobre el conjunto de prueba (577 imágenes). Las filas representan la clase real y las columnas la clase predicha; los valores en la diagonal corresponden a clasificaciones correctas.</w:t>
      </w:r>
    </w:p>
    <w:p w14:paraId="5B443202" w14:textId="77777777" w:rsidR="008E111F" w:rsidRPr="0033122A" w:rsidRDefault="00000000">
      <w:pPr>
        <w:spacing w:before="160" w:after="80"/>
        <w:jc w:val="center"/>
        <w:rPr>
          <w:rFonts w:ascii="Times New Roman" w:hAnsi="Times New Roman" w:cs="Times New Roman"/>
        </w:rPr>
      </w:pPr>
      <w:r w:rsidRPr="0033122A">
        <w:rPr>
          <w:rFonts w:ascii="Times New Roman" w:hAnsi="Times New Roman" w:cs="Times New Roman"/>
          <w:noProof/>
        </w:rPr>
        <w:lastRenderedPageBreak/>
        <w:drawing>
          <wp:inline distT="0" distB="0" distL="0" distR="0" wp14:anchorId="77EA0565" wp14:editId="67DDE056">
            <wp:extent cx="4000500" cy="3238500"/>
            <wp:effectExtent l="0" t="0" r="0" b="0"/>
            <wp:docPr id="981284743" name="Imagen 98128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238500"/>
                    </a:xfrm>
                    <a:prstGeom prst="rect">
                      <a:avLst/>
                    </a:prstGeom>
                  </pic:spPr>
                </pic:pic>
              </a:graphicData>
            </a:graphic>
          </wp:inline>
        </w:drawing>
      </w:r>
    </w:p>
    <w:p w14:paraId="623F69E4" w14:textId="77777777" w:rsidR="008E111F" w:rsidRPr="0033122A" w:rsidRDefault="00000000">
      <w:pPr>
        <w:spacing w:after="240"/>
        <w:jc w:val="center"/>
        <w:rPr>
          <w:rFonts w:ascii="Times New Roman" w:hAnsi="Times New Roman" w:cs="Times New Roman"/>
        </w:rPr>
      </w:pPr>
      <w:r w:rsidRPr="0033122A">
        <w:rPr>
          <w:rFonts w:ascii="Times New Roman" w:hAnsi="Times New Roman" w:cs="Times New Roman"/>
          <w:i/>
          <w:iCs/>
          <w:color w:val="555555"/>
          <w:sz w:val="18"/>
          <w:szCs w:val="18"/>
        </w:rPr>
        <w:t>Figura 11: Matriz de confusión del mejor modelo sobre el conjunto de prueba</w:t>
      </w:r>
    </w:p>
    <w:p w14:paraId="35CE30A3"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La matriz permite identificar las clases con mayor tasa de error y los patrones de confusión más frecuentes. Clases visualmente similares (por ejemplo, pirámides de Giza vs. Machu Picchu, ambas con fondos de cielo y piedra) tienden a confundirse más entre sí que clases con apariencia muy distintiva (Eiffel Tower, </w:t>
      </w:r>
      <w:proofErr w:type="spellStart"/>
      <w:r w:rsidRPr="0033122A">
        <w:rPr>
          <w:rFonts w:ascii="Times New Roman" w:hAnsi="Times New Roman" w:cs="Times New Roman"/>
        </w:rPr>
        <w:t>Statue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of</w:t>
      </w:r>
      <w:proofErr w:type="spellEnd"/>
      <w:r w:rsidRPr="0033122A">
        <w:rPr>
          <w:rFonts w:ascii="Times New Roman" w:hAnsi="Times New Roman" w:cs="Times New Roman"/>
        </w:rPr>
        <w:t xml:space="preserve"> Liberty).</w:t>
      </w:r>
    </w:p>
    <w:p w14:paraId="422CAAC4" w14:textId="77777777" w:rsidR="008E111F" w:rsidRPr="0033122A" w:rsidRDefault="008E111F">
      <w:pPr>
        <w:spacing w:after="240"/>
        <w:rPr>
          <w:rFonts w:ascii="Times New Roman" w:hAnsi="Times New Roman" w:cs="Times New Roman"/>
        </w:rPr>
      </w:pPr>
    </w:p>
    <w:p w14:paraId="021BBD86" w14:textId="77777777" w:rsidR="0033122A" w:rsidRDefault="0033122A">
      <w:pPr>
        <w:pStyle w:val="Ttulo1"/>
        <w:rPr>
          <w:rFonts w:ascii="Times New Roman" w:hAnsi="Times New Roman" w:cs="Times New Roman"/>
        </w:rPr>
      </w:pPr>
      <w:bookmarkStart w:id="28" w:name="_Toc231915080"/>
    </w:p>
    <w:p w14:paraId="79D65360" w14:textId="77777777" w:rsidR="0033122A" w:rsidRDefault="0033122A">
      <w:pPr>
        <w:pStyle w:val="Ttulo1"/>
        <w:rPr>
          <w:rFonts w:ascii="Times New Roman" w:hAnsi="Times New Roman" w:cs="Times New Roman"/>
        </w:rPr>
      </w:pPr>
    </w:p>
    <w:p w14:paraId="52F0194B" w14:textId="77777777" w:rsidR="0033122A" w:rsidRDefault="0033122A">
      <w:pPr>
        <w:pStyle w:val="Ttulo1"/>
        <w:rPr>
          <w:rFonts w:ascii="Times New Roman" w:hAnsi="Times New Roman" w:cs="Times New Roman"/>
        </w:rPr>
      </w:pPr>
    </w:p>
    <w:p w14:paraId="0E023BDE" w14:textId="77777777" w:rsidR="0033122A" w:rsidRDefault="0033122A">
      <w:pPr>
        <w:pStyle w:val="Ttulo1"/>
        <w:rPr>
          <w:rFonts w:ascii="Times New Roman" w:hAnsi="Times New Roman" w:cs="Times New Roman"/>
        </w:rPr>
      </w:pPr>
    </w:p>
    <w:p w14:paraId="76D2F494" w14:textId="77777777" w:rsidR="0033122A" w:rsidRDefault="0033122A">
      <w:pPr>
        <w:pStyle w:val="Ttulo1"/>
        <w:rPr>
          <w:rFonts w:ascii="Times New Roman" w:hAnsi="Times New Roman" w:cs="Times New Roman"/>
        </w:rPr>
      </w:pPr>
    </w:p>
    <w:p w14:paraId="46897BF6" w14:textId="77777777" w:rsidR="0033122A" w:rsidRDefault="0033122A">
      <w:pPr>
        <w:pStyle w:val="Ttulo1"/>
        <w:rPr>
          <w:rFonts w:ascii="Times New Roman" w:hAnsi="Times New Roman" w:cs="Times New Roman"/>
        </w:rPr>
      </w:pPr>
    </w:p>
    <w:p w14:paraId="06171986" w14:textId="77777777" w:rsidR="0033122A" w:rsidRDefault="0033122A">
      <w:pPr>
        <w:pStyle w:val="Ttulo1"/>
        <w:rPr>
          <w:rFonts w:ascii="Times New Roman" w:hAnsi="Times New Roman" w:cs="Times New Roman"/>
        </w:rPr>
      </w:pPr>
    </w:p>
    <w:p w14:paraId="469FFAF8" w14:textId="236573C5" w:rsidR="008E111F" w:rsidRPr="0033122A" w:rsidRDefault="00000000">
      <w:pPr>
        <w:pStyle w:val="Ttulo1"/>
        <w:rPr>
          <w:rFonts w:ascii="Times New Roman" w:hAnsi="Times New Roman" w:cs="Times New Roman"/>
        </w:rPr>
      </w:pPr>
      <w:r w:rsidRPr="0033122A">
        <w:rPr>
          <w:rFonts w:ascii="Times New Roman" w:hAnsi="Times New Roman" w:cs="Times New Roman"/>
        </w:rPr>
        <w:lastRenderedPageBreak/>
        <w:t>10. Análisis y Discusión</w:t>
      </w:r>
      <w:bookmarkEnd w:id="28"/>
    </w:p>
    <w:p w14:paraId="026BC6CD"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Esta sección responde las preguntas de análisis planteadas en la guía de la tarea.</w:t>
      </w:r>
    </w:p>
    <w:p w14:paraId="7BB65D9E" w14:textId="77777777" w:rsidR="008E111F" w:rsidRPr="0033122A" w:rsidRDefault="00000000">
      <w:pPr>
        <w:spacing w:before="240" w:after="120"/>
        <w:rPr>
          <w:rFonts w:ascii="Times New Roman" w:hAnsi="Times New Roman" w:cs="Times New Roman"/>
        </w:rPr>
      </w:pPr>
      <w:r w:rsidRPr="0033122A">
        <w:rPr>
          <w:rFonts w:ascii="Times New Roman" w:hAnsi="Times New Roman" w:cs="Times New Roman"/>
          <w:b/>
          <w:bCs/>
        </w:rPr>
        <w:t>1. ¿Qué ventajas ofrece Flax NNX respecto a implementar modelos directamente en JAX?</w:t>
      </w:r>
    </w:p>
    <w:p w14:paraId="1E326A9E"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JAX puro maneja los parámetros del modelo como árboles </w:t>
      </w:r>
      <w:proofErr w:type="spellStart"/>
      <w:r w:rsidRPr="0033122A">
        <w:rPr>
          <w:rFonts w:ascii="Times New Roman" w:hAnsi="Times New Roman" w:cs="Times New Roman"/>
        </w:rPr>
        <w:t>pytree</w:t>
      </w:r>
      <w:proofErr w:type="spellEnd"/>
      <w:r w:rsidRPr="0033122A">
        <w:rPr>
          <w:rFonts w:ascii="Times New Roman" w:hAnsi="Times New Roman" w:cs="Times New Roman"/>
        </w:rPr>
        <w:t xml:space="preserve"> inmutables: cada función debe recibir y devolver el estado explícitamente, lo que aumenta la complejidad del código y el riesgo de errores de manejo de estado. Flax NNX elimina esa carga mediante objetos mutables orientados a objetos: el modelo, el optimizador y el estado de </w:t>
      </w:r>
      <w:proofErr w:type="spellStart"/>
      <w:r w:rsidRPr="0033122A">
        <w:rPr>
          <w:rFonts w:ascii="Times New Roman" w:hAnsi="Times New Roman" w:cs="Times New Roman"/>
        </w:rPr>
        <w:t>BatchNorm</w:t>
      </w:r>
      <w:proofErr w:type="spellEnd"/>
      <w:r w:rsidRPr="0033122A">
        <w:rPr>
          <w:rFonts w:ascii="Times New Roman" w:hAnsi="Times New Roman" w:cs="Times New Roman"/>
        </w:rPr>
        <w:t xml:space="preserve"> se encapsulan en instancias de </w:t>
      </w:r>
      <w:proofErr w:type="spellStart"/>
      <w:r w:rsidRPr="0033122A">
        <w:rPr>
          <w:rFonts w:ascii="Times New Roman" w:hAnsi="Times New Roman" w:cs="Times New Roman"/>
        </w:rPr>
        <w:t>nnx.Module</w:t>
      </w:r>
      <w:proofErr w:type="spellEnd"/>
      <w:r w:rsidRPr="0033122A">
        <w:rPr>
          <w:rFonts w:ascii="Times New Roman" w:hAnsi="Times New Roman" w:cs="Times New Roman"/>
        </w:rPr>
        <w:t xml:space="preserve"> que mantienen su propio estado interno. Las funciones decoradas con @nnx.jit reciben estas instancias y JAX resuelve automáticamente la trazabilidad del estado, sin que el programador deba manejar </w:t>
      </w:r>
      <w:proofErr w:type="spellStart"/>
      <w:r w:rsidRPr="0033122A">
        <w:rPr>
          <w:rFonts w:ascii="Times New Roman" w:hAnsi="Times New Roman" w:cs="Times New Roman"/>
        </w:rPr>
        <w:t>pytrees</w:t>
      </w:r>
      <w:proofErr w:type="spellEnd"/>
      <w:r w:rsidRPr="0033122A">
        <w:rPr>
          <w:rFonts w:ascii="Times New Roman" w:hAnsi="Times New Roman" w:cs="Times New Roman"/>
        </w:rPr>
        <w:t xml:space="preserve"> manualmente. Esto hace el código más parecido a PyTorch, más legible y más fácil de depurar.</w:t>
      </w:r>
    </w:p>
    <w:p w14:paraId="0F30EF51"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 xml:space="preserve">2. ¿Qué beneficios aporta la compilación mediante </w:t>
      </w:r>
      <w:proofErr w:type="spellStart"/>
      <w:r w:rsidRPr="0033122A">
        <w:rPr>
          <w:rFonts w:ascii="Times New Roman" w:hAnsi="Times New Roman" w:cs="Times New Roman"/>
          <w:b/>
          <w:bCs/>
        </w:rPr>
        <w:t>jax.jit</w:t>
      </w:r>
      <w:proofErr w:type="spellEnd"/>
      <w:r w:rsidRPr="0033122A">
        <w:rPr>
          <w:rFonts w:ascii="Times New Roman" w:hAnsi="Times New Roman" w:cs="Times New Roman"/>
          <w:b/>
          <w:bCs/>
        </w:rPr>
        <w:t>?</w:t>
      </w:r>
    </w:p>
    <w:p w14:paraId="6359A794" w14:textId="77777777" w:rsidR="008E111F" w:rsidRPr="0033122A" w:rsidRDefault="00000000">
      <w:pPr>
        <w:spacing w:after="160" w:line="276" w:lineRule="auto"/>
        <w:jc w:val="both"/>
        <w:rPr>
          <w:rFonts w:ascii="Times New Roman" w:hAnsi="Times New Roman" w:cs="Times New Roman"/>
        </w:rPr>
      </w:pPr>
      <w:proofErr w:type="spellStart"/>
      <w:r w:rsidRPr="0033122A">
        <w:rPr>
          <w:rFonts w:ascii="Times New Roman" w:hAnsi="Times New Roman" w:cs="Times New Roman"/>
        </w:rPr>
        <w:t>jax.jit</w:t>
      </w:r>
      <w:proofErr w:type="spellEnd"/>
      <w:r w:rsidRPr="0033122A">
        <w:rPr>
          <w:rFonts w:ascii="Times New Roman" w:hAnsi="Times New Roman" w:cs="Times New Roman"/>
        </w:rPr>
        <w:t xml:space="preserve"> transforma la función Python a una representación HLO (High Level </w:t>
      </w:r>
      <w:proofErr w:type="spellStart"/>
      <w:r w:rsidRPr="0033122A">
        <w:rPr>
          <w:rFonts w:ascii="Times New Roman" w:hAnsi="Times New Roman" w:cs="Times New Roman"/>
        </w:rPr>
        <w:t>Operations</w:t>
      </w:r>
      <w:proofErr w:type="spellEnd"/>
      <w:r w:rsidRPr="0033122A">
        <w:rPr>
          <w:rFonts w:ascii="Times New Roman" w:hAnsi="Times New Roman" w:cs="Times New Roman"/>
        </w:rPr>
        <w:t xml:space="preserve">) que XLA compila a código nativo del acelerador. Los beneficios son: eliminación del </w:t>
      </w:r>
      <w:proofErr w:type="spellStart"/>
      <w:r w:rsidRPr="0033122A">
        <w:rPr>
          <w:rFonts w:ascii="Times New Roman" w:hAnsi="Times New Roman" w:cs="Times New Roman"/>
        </w:rPr>
        <w:t>overhead</w:t>
      </w:r>
      <w:proofErr w:type="spellEnd"/>
      <w:r w:rsidRPr="0033122A">
        <w:rPr>
          <w:rFonts w:ascii="Times New Roman" w:hAnsi="Times New Roman" w:cs="Times New Roman"/>
        </w:rPr>
        <w:t xml:space="preserve"> del intérprete Python en el </w:t>
      </w:r>
      <w:proofErr w:type="spellStart"/>
      <w:r w:rsidRPr="0033122A">
        <w:rPr>
          <w:rFonts w:ascii="Times New Roman" w:hAnsi="Times New Roman" w:cs="Times New Roman"/>
        </w:rPr>
        <w:t>loop</w:t>
      </w:r>
      <w:proofErr w:type="spellEnd"/>
      <w:r w:rsidRPr="0033122A">
        <w:rPr>
          <w:rFonts w:ascii="Times New Roman" w:hAnsi="Times New Roman" w:cs="Times New Roman"/>
        </w:rPr>
        <w:t xml:space="preserve"> interno de entrenamiento, fusión de operaciones consecutivas (</w:t>
      </w:r>
      <w:proofErr w:type="spellStart"/>
      <w:r w:rsidRPr="0033122A">
        <w:rPr>
          <w:rFonts w:ascii="Times New Roman" w:hAnsi="Times New Roman" w:cs="Times New Roman"/>
        </w:rPr>
        <w:t>operator</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fusion</w:t>
      </w:r>
      <w:proofErr w:type="spellEnd"/>
      <w:r w:rsidRPr="0033122A">
        <w:rPr>
          <w:rFonts w:ascii="Times New Roman" w:hAnsi="Times New Roman" w:cs="Times New Roman"/>
        </w:rPr>
        <w:t xml:space="preserve">) que reduce tráfico de memoria, optimización del </w:t>
      </w:r>
      <w:proofErr w:type="spellStart"/>
      <w:r w:rsidRPr="0033122A">
        <w:rPr>
          <w:rFonts w:ascii="Times New Roman" w:hAnsi="Times New Roman" w:cs="Times New Roman"/>
        </w:rPr>
        <w:t>layout</w:t>
      </w:r>
      <w:proofErr w:type="spellEnd"/>
      <w:r w:rsidRPr="0033122A">
        <w:rPr>
          <w:rFonts w:ascii="Times New Roman" w:hAnsi="Times New Roman" w:cs="Times New Roman"/>
        </w:rPr>
        <w:t xml:space="preserve"> de tensores para el hardware específico, y reutilización del código compilado en todas las llamadas subsiguientes con la misma forma de entrada. El costo es una latencia inicial de compilación (decenas de segundos para modelos medianos), que se amortiza en todos los pasos del entrenamiento.</w:t>
      </w:r>
    </w:p>
    <w:p w14:paraId="017EB89A"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 xml:space="preserve">3. ¿Qué </w:t>
      </w:r>
      <w:proofErr w:type="spellStart"/>
      <w:r w:rsidRPr="0033122A">
        <w:rPr>
          <w:rFonts w:ascii="Times New Roman" w:hAnsi="Times New Roman" w:cs="Times New Roman"/>
          <w:b/>
          <w:bCs/>
        </w:rPr>
        <w:t>hiperparámetro</w:t>
      </w:r>
      <w:proofErr w:type="spellEnd"/>
      <w:r w:rsidRPr="0033122A">
        <w:rPr>
          <w:rFonts w:ascii="Times New Roman" w:hAnsi="Times New Roman" w:cs="Times New Roman"/>
          <w:b/>
          <w:bCs/>
        </w:rPr>
        <w:t xml:space="preserve"> tuvo mayor impacto sobre la exactitud final?</w:t>
      </w:r>
    </w:p>
    <w:p w14:paraId="757CABA2"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La tasa de aprendizaje fue el factor con mayor impacto sobre la exactitud. El rango entre </w:t>
      </w:r>
      <w:proofErr w:type="spellStart"/>
      <w:r w:rsidRPr="0033122A">
        <w:rPr>
          <w:rFonts w:ascii="Times New Roman" w:hAnsi="Times New Roman" w:cs="Times New Roman"/>
        </w:rPr>
        <w:t>lr</w:t>
      </w:r>
      <w:proofErr w:type="spellEnd"/>
      <w:r w:rsidRPr="0033122A">
        <w:rPr>
          <w:rFonts w:ascii="Times New Roman" w:hAnsi="Times New Roman" w:cs="Times New Roman"/>
        </w:rPr>
        <w:t xml:space="preserve">=1e-4 y </w:t>
      </w:r>
      <w:proofErr w:type="spellStart"/>
      <w:r w:rsidRPr="0033122A">
        <w:rPr>
          <w:rFonts w:ascii="Times New Roman" w:hAnsi="Times New Roman" w:cs="Times New Roman"/>
        </w:rPr>
        <w:t>lr</w:t>
      </w:r>
      <w:proofErr w:type="spellEnd"/>
      <w:r w:rsidRPr="0033122A">
        <w:rPr>
          <w:rFonts w:ascii="Times New Roman" w:hAnsi="Times New Roman" w:cs="Times New Roman"/>
        </w:rPr>
        <w:t xml:space="preserve">=1e-2 abarca un orden de magnitud que separa regímenes de convergencia cualitativamente distintos: subóptima por lentitud, óptima, e inestable por pasos demasiado grandes. En contraste, diferencias entre tamaños de lote (32 vs. 128) o tamaños de red similares producen variaciones menores en la exactitud final. Esto es consistente con la literatura, que identifica la tasa de aprendizaje como el </w:t>
      </w:r>
      <w:proofErr w:type="spellStart"/>
      <w:r w:rsidRPr="0033122A">
        <w:rPr>
          <w:rFonts w:ascii="Times New Roman" w:hAnsi="Times New Roman" w:cs="Times New Roman"/>
        </w:rPr>
        <w:t>hiperparámetro</w:t>
      </w:r>
      <w:proofErr w:type="spellEnd"/>
      <w:r w:rsidRPr="0033122A">
        <w:rPr>
          <w:rFonts w:ascii="Times New Roman" w:hAnsi="Times New Roman" w:cs="Times New Roman"/>
        </w:rPr>
        <w:t xml:space="preserve"> más sensible en redes neuronales profundas.</w:t>
      </w:r>
    </w:p>
    <w:p w14:paraId="4AD14ED4"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 xml:space="preserve">4. ¿Qué </w:t>
      </w:r>
      <w:proofErr w:type="spellStart"/>
      <w:r w:rsidRPr="0033122A">
        <w:rPr>
          <w:rFonts w:ascii="Times New Roman" w:hAnsi="Times New Roman" w:cs="Times New Roman"/>
          <w:b/>
          <w:bCs/>
        </w:rPr>
        <w:t>hiperparámetro</w:t>
      </w:r>
      <w:proofErr w:type="spellEnd"/>
      <w:r w:rsidRPr="0033122A">
        <w:rPr>
          <w:rFonts w:ascii="Times New Roman" w:hAnsi="Times New Roman" w:cs="Times New Roman"/>
          <w:b/>
          <w:bCs/>
        </w:rPr>
        <w:t xml:space="preserve"> tuvo mayor impacto sobre el tiempo de entrenamiento?</w:t>
      </w:r>
    </w:p>
    <w:p w14:paraId="5AC9EC50"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El tamaño de la red fue el factor principal en el tiempo de entrenamiento. Duplicar los filtros de (32,64,128) a (64,128,256) cuadruplica aproximadamente las operaciones de convolución, lo que se traduce directamente en mayor tiempo por época independientemente del hardware. El tamaño de lote también influye: lotes grandes reducen el número de pasos por época e incrementan el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al aprovechar mejor el paralelismo del GPU, pero el efecto es secundario al del tamaño de la red.</w:t>
      </w:r>
    </w:p>
    <w:p w14:paraId="0F7B95FA"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lastRenderedPageBreak/>
        <w:t>5. ¿Cómo afectó el tamaño de lote al rendimiento observado?</w:t>
      </w:r>
    </w:p>
    <w:p w14:paraId="1335544A"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Lotes más grandes (128) produjeron mayor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pero exactitud ligeramente inferior. El ruido del gradiente estocástico en lotes pequeños (32) actúa como regularización implícita, favoreciendo la generalización. Lotes más grandes producen gradientes menos ruidosos que convergen a mínimos con mayor curvatura ("</w:t>
      </w:r>
      <w:proofErr w:type="spellStart"/>
      <w:r w:rsidRPr="0033122A">
        <w:rPr>
          <w:rFonts w:ascii="Times New Roman" w:hAnsi="Times New Roman" w:cs="Times New Roman"/>
        </w:rPr>
        <w:t>sharp</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minima</w:t>
      </w:r>
      <w:proofErr w:type="spellEnd"/>
      <w:r w:rsidRPr="0033122A">
        <w:rPr>
          <w:rFonts w:ascii="Times New Roman" w:hAnsi="Times New Roman" w:cs="Times New Roman"/>
        </w:rPr>
        <w:t xml:space="preserve">"), asociados a peor generalización según Keskar et al. (2017). El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 de 64 equilibró velocidad y calidad: suficientemente grande para aprovechar el paralelismo GPU y suficientemente pequeño para mantener el beneficio regularizador del SGD estocástico.</w:t>
      </w:r>
    </w:p>
    <w:p w14:paraId="7FEF64C2"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6. ¿Qué diferencias encontró entre float32, float16 y bfloat16?</w:t>
      </w:r>
    </w:p>
    <w:p w14:paraId="1DF96A6D"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float32 ofreció la mayor estabilidad y exactitud al contar con mayor precisión decimal. float16 presentó valores NaN en gradientes cuando la tasa de aprendizaje era alta, resultado del </w:t>
      </w:r>
      <w:proofErr w:type="spellStart"/>
      <w:r w:rsidRPr="0033122A">
        <w:rPr>
          <w:rFonts w:ascii="Times New Roman" w:hAnsi="Times New Roman" w:cs="Times New Roman"/>
        </w:rPr>
        <w:t>underflow</w:t>
      </w:r>
      <w:proofErr w:type="spellEnd"/>
      <w:r w:rsidRPr="0033122A">
        <w:rPr>
          <w:rFonts w:ascii="Times New Roman" w:hAnsi="Times New Roman" w:cs="Times New Roman"/>
        </w:rPr>
        <w:t xml:space="preserve"> causado por el rango dinámico limitado del exponente de 5 bits. bfloat16 mantuvo estabilidad comparable a float32 (mismo exponente de 8 bits = mismo rango dinámico) con una leve reducción de exactitud y ganancia de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siendo la opción más equilibrada para entrenamiento en precisión reducida sin técnicas adicionales de </w:t>
      </w:r>
      <w:proofErr w:type="spellStart"/>
      <w:r w:rsidRPr="0033122A">
        <w:rPr>
          <w:rFonts w:ascii="Times New Roman" w:hAnsi="Times New Roman" w:cs="Times New Roman"/>
        </w:rPr>
        <w:t>gradient</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scaling</w:t>
      </w:r>
      <w:proofErr w:type="spellEnd"/>
      <w:r w:rsidRPr="0033122A">
        <w:rPr>
          <w:rFonts w:ascii="Times New Roman" w:hAnsi="Times New Roman" w:cs="Times New Roman"/>
        </w:rPr>
        <w:t>.</w:t>
      </w:r>
    </w:p>
    <w:p w14:paraId="0474AC7F"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7. ¿Cuál configuración produjo el mejor balance entre rendimiento y exactitud?</w:t>
      </w:r>
    </w:p>
    <w:p w14:paraId="0B0A2FE6"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La configuración </w:t>
      </w:r>
      <w:proofErr w:type="spellStart"/>
      <w:r w:rsidRPr="0033122A">
        <w:rPr>
          <w:rFonts w:ascii="Times New Roman" w:hAnsi="Times New Roman" w:cs="Times New Roman"/>
        </w:rPr>
        <w:t>lr</w:t>
      </w:r>
      <w:proofErr w:type="spellEnd"/>
      <w:r w:rsidRPr="0033122A">
        <w:rPr>
          <w:rFonts w:ascii="Times New Roman" w:hAnsi="Times New Roman" w:cs="Times New Roman"/>
        </w:rPr>
        <w:t xml:space="preserve">=1e-3 +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=64 + filtros (32,64,128) + dense=256 + float32 representó el mejor balance global. Aparece consistentemente entre los mejores resultados del Random Search, cabe holgadamente en la memoria GPU de Colab, y no requiere ajustes de estabilidad numérica. Esta es también la configuración del entrenamiento base, lo que confirma que la arquitectura de referencia está bien calibrada para el </w:t>
      </w:r>
      <w:proofErr w:type="spellStart"/>
      <w:r w:rsidRPr="0033122A">
        <w:rPr>
          <w:rFonts w:ascii="Times New Roman" w:hAnsi="Times New Roman" w:cs="Times New Roman"/>
        </w:rPr>
        <w:t>dataset</w:t>
      </w:r>
      <w:proofErr w:type="spellEnd"/>
      <w:r w:rsidRPr="0033122A">
        <w:rPr>
          <w:rFonts w:ascii="Times New Roman" w:hAnsi="Times New Roman" w:cs="Times New Roman"/>
        </w:rPr>
        <w:t>.</w:t>
      </w:r>
    </w:p>
    <w:p w14:paraId="20DC4108"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8. ¿Qué limitaciones encontró al utilizar Google Colab?</w:t>
      </w:r>
    </w:p>
    <w:p w14:paraId="3CB78568"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Tres limitaciones afectaron directamente los experimentos. Primero, las sesiones se desconectan por inactividad (~90 minutos), lo que puede interrumpir el </w:t>
      </w:r>
      <w:proofErr w:type="spellStart"/>
      <w:r w:rsidRPr="0033122A">
        <w:rPr>
          <w:rFonts w:ascii="Times New Roman" w:hAnsi="Times New Roman" w:cs="Times New Roman"/>
        </w:rPr>
        <w:t>random</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search</w:t>
      </w:r>
      <w:proofErr w:type="spellEnd"/>
      <w:r w:rsidRPr="0033122A">
        <w:rPr>
          <w:rFonts w:ascii="Times New Roman" w:hAnsi="Times New Roman" w:cs="Times New Roman"/>
        </w:rPr>
        <w:t xml:space="preserve"> de 8 </w:t>
      </w:r>
      <w:proofErr w:type="spellStart"/>
      <w:r w:rsidRPr="0033122A">
        <w:rPr>
          <w:rFonts w:ascii="Times New Roman" w:hAnsi="Times New Roman" w:cs="Times New Roman"/>
        </w:rPr>
        <w:t>trials</w:t>
      </w:r>
      <w:proofErr w:type="spellEnd"/>
      <w:r w:rsidRPr="0033122A">
        <w:rPr>
          <w:rFonts w:ascii="Times New Roman" w:hAnsi="Times New Roman" w:cs="Times New Roman"/>
        </w:rPr>
        <w:t xml:space="preserve">. Segundo, la GPU no está garantizada: si los recursos están saturados, Colab asigna CPU, que es entre 10 y 50 veces más lenta para este tipo de cargas. Tercero, el sistema de archivos es efímero: todos los archivos generados (figuras, </w:t>
      </w:r>
      <w:proofErr w:type="spellStart"/>
      <w:r w:rsidRPr="0033122A">
        <w:rPr>
          <w:rFonts w:ascii="Times New Roman" w:hAnsi="Times New Roman" w:cs="Times New Roman"/>
        </w:rPr>
        <w:t>checkpoints</w:t>
      </w:r>
      <w:proofErr w:type="spellEnd"/>
      <w:r w:rsidRPr="0033122A">
        <w:rPr>
          <w:rFonts w:ascii="Times New Roman" w:hAnsi="Times New Roman" w:cs="Times New Roman"/>
        </w:rPr>
        <w:t>) se pierden al cerrar la sesión, lo que requiere descargar los resultados o guardarlos en Google Drive inmediatamente después de cada ejecución.</w:t>
      </w:r>
    </w:p>
    <w:p w14:paraId="6785B4C8" w14:textId="77777777" w:rsidR="008E111F" w:rsidRPr="0033122A" w:rsidRDefault="00000000">
      <w:pPr>
        <w:spacing w:before="200" w:after="120"/>
        <w:rPr>
          <w:rFonts w:ascii="Times New Roman" w:hAnsi="Times New Roman" w:cs="Times New Roman"/>
        </w:rPr>
      </w:pPr>
      <w:r w:rsidRPr="0033122A">
        <w:rPr>
          <w:rFonts w:ascii="Times New Roman" w:hAnsi="Times New Roman" w:cs="Times New Roman"/>
          <w:b/>
          <w:bCs/>
        </w:rPr>
        <w:t>9. ¿Qué mejoras futuras propondría para aumentar el desempeño del modelo?</w:t>
      </w:r>
    </w:p>
    <w:p w14:paraId="0F7539DF"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Cuatro mejoras tendrían el mayor impacto. La primera es data </w:t>
      </w:r>
      <w:proofErr w:type="spellStart"/>
      <w:r w:rsidRPr="0033122A">
        <w:rPr>
          <w:rFonts w:ascii="Times New Roman" w:hAnsi="Times New Roman" w:cs="Times New Roman"/>
        </w:rPr>
        <w:t>augmentation</w:t>
      </w:r>
      <w:proofErr w:type="spellEnd"/>
      <w:r w:rsidRPr="0033122A">
        <w:rPr>
          <w:rFonts w:ascii="Times New Roman" w:hAnsi="Times New Roman" w:cs="Times New Roman"/>
        </w:rPr>
        <w:t xml:space="preserve"> (rotaciones aleatorias, </w:t>
      </w:r>
      <w:proofErr w:type="spellStart"/>
      <w:r w:rsidRPr="0033122A">
        <w:rPr>
          <w:rFonts w:ascii="Times New Roman" w:hAnsi="Times New Roman" w:cs="Times New Roman"/>
        </w:rPr>
        <w:t>flips</w:t>
      </w:r>
      <w:proofErr w:type="spellEnd"/>
      <w:r w:rsidRPr="0033122A">
        <w:rPr>
          <w:rFonts w:ascii="Times New Roman" w:hAnsi="Times New Roman" w:cs="Times New Roman"/>
        </w:rPr>
        <w:t xml:space="preserve"> horizontales, variaciones de brillo y saturación), que puede duplicar efectivamente el tamaño del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sin recopilar nuevas imágenes y reduce el sobreajuste. La segunda es transfer </w:t>
      </w:r>
      <w:proofErr w:type="spellStart"/>
      <w:r w:rsidRPr="0033122A">
        <w:rPr>
          <w:rFonts w:ascii="Times New Roman" w:hAnsi="Times New Roman" w:cs="Times New Roman"/>
        </w:rPr>
        <w:t>learning</w:t>
      </w:r>
      <w:proofErr w:type="spellEnd"/>
      <w:r w:rsidRPr="0033122A">
        <w:rPr>
          <w:rFonts w:ascii="Times New Roman" w:hAnsi="Times New Roman" w:cs="Times New Roman"/>
        </w:rPr>
        <w:t xml:space="preserve"> desde un </w:t>
      </w:r>
      <w:proofErr w:type="spellStart"/>
      <w:r w:rsidRPr="0033122A">
        <w:rPr>
          <w:rFonts w:ascii="Times New Roman" w:hAnsi="Times New Roman" w:cs="Times New Roman"/>
        </w:rPr>
        <w:t>backbone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preentrenado</w:t>
      </w:r>
      <w:proofErr w:type="spellEnd"/>
      <w:r w:rsidRPr="0033122A">
        <w:rPr>
          <w:rFonts w:ascii="Times New Roman" w:hAnsi="Times New Roman" w:cs="Times New Roman"/>
        </w:rPr>
        <w:t xml:space="preserve"> en </w:t>
      </w:r>
      <w:proofErr w:type="spellStart"/>
      <w:r w:rsidRPr="0033122A">
        <w:rPr>
          <w:rFonts w:ascii="Times New Roman" w:hAnsi="Times New Roman" w:cs="Times New Roman"/>
        </w:rPr>
        <w:t>ImageNet</w:t>
      </w:r>
      <w:proofErr w:type="spellEnd"/>
      <w:r w:rsidRPr="0033122A">
        <w:rPr>
          <w:rFonts w:ascii="Times New Roman" w:hAnsi="Times New Roman" w:cs="Times New Roman"/>
        </w:rPr>
        <w:t xml:space="preserve"> (ResNet-50, EfficientNet-B0 o </w:t>
      </w:r>
      <w:proofErr w:type="spellStart"/>
      <w:r w:rsidRPr="0033122A">
        <w:rPr>
          <w:rFonts w:ascii="Times New Roman" w:hAnsi="Times New Roman" w:cs="Times New Roman"/>
        </w:rPr>
        <w:t>ViT</w:t>
      </w:r>
      <w:proofErr w:type="spellEnd"/>
      <w:r w:rsidRPr="0033122A">
        <w:rPr>
          <w:rFonts w:ascii="Times New Roman" w:hAnsi="Times New Roman" w:cs="Times New Roman"/>
        </w:rPr>
        <w:t xml:space="preserve">-B/16 disponibles en Flax), cuyos pesos capturan representaciones visuales generales que aceleran la convergencia y elevan la exactitud a &gt;90% con pocos </w:t>
      </w:r>
      <w:r w:rsidRPr="0033122A">
        <w:rPr>
          <w:rFonts w:ascii="Times New Roman" w:hAnsi="Times New Roman" w:cs="Times New Roman"/>
        </w:rPr>
        <w:lastRenderedPageBreak/>
        <w:t xml:space="preserve">datos. La tercera es aumentar la resolución de entrada a 128×128 o 224×224 para preservar más detalles arquitectónicos. La cuarta es </w:t>
      </w:r>
      <w:proofErr w:type="spellStart"/>
      <w:r w:rsidRPr="0033122A">
        <w:rPr>
          <w:rFonts w:ascii="Times New Roman" w:hAnsi="Times New Roman" w:cs="Times New Roman"/>
        </w:rPr>
        <w:t>mixed</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precision</w:t>
      </w:r>
      <w:proofErr w:type="spellEnd"/>
      <w:r w:rsidRPr="0033122A">
        <w:rPr>
          <w:rFonts w:ascii="Times New Roman" w:hAnsi="Times New Roman" w:cs="Times New Roman"/>
        </w:rPr>
        <w:t xml:space="preserve"> training con </w:t>
      </w:r>
      <w:proofErr w:type="spellStart"/>
      <w:r w:rsidRPr="0033122A">
        <w:rPr>
          <w:rFonts w:ascii="Times New Roman" w:hAnsi="Times New Roman" w:cs="Times New Roman"/>
        </w:rPr>
        <w:t>gradient</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scaling</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GradScaler</w:t>
      </w:r>
      <w:proofErr w:type="spellEnd"/>
      <w:r w:rsidRPr="0033122A">
        <w:rPr>
          <w:rFonts w:ascii="Times New Roman" w:hAnsi="Times New Roman" w:cs="Times New Roman"/>
        </w:rPr>
        <w:t>) para usar float16 de forma estable y reducir el tiempo de entrenamiento aproximadamente a la mitad.</w:t>
      </w:r>
    </w:p>
    <w:p w14:paraId="1F39D1FE" w14:textId="77777777" w:rsidR="008E111F" w:rsidRPr="0033122A" w:rsidRDefault="008E111F">
      <w:pPr>
        <w:spacing w:after="240"/>
        <w:rPr>
          <w:rFonts w:ascii="Times New Roman" w:hAnsi="Times New Roman" w:cs="Times New Roman"/>
        </w:rPr>
      </w:pPr>
    </w:p>
    <w:p w14:paraId="4DA55756" w14:textId="77777777" w:rsidR="0033122A" w:rsidRDefault="0033122A">
      <w:pPr>
        <w:pStyle w:val="Ttulo1"/>
        <w:rPr>
          <w:rFonts w:ascii="Times New Roman" w:hAnsi="Times New Roman" w:cs="Times New Roman"/>
        </w:rPr>
      </w:pPr>
      <w:bookmarkStart w:id="29" w:name="_Toc231915081"/>
    </w:p>
    <w:p w14:paraId="369DCE23" w14:textId="77777777" w:rsidR="0033122A" w:rsidRDefault="0033122A">
      <w:pPr>
        <w:pStyle w:val="Ttulo1"/>
        <w:rPr>
          <w:rFonts w:ascii="Times New Roman" w:hAnsi="Times New Roman" w:cs="Times New Roman"/>
        </w:rPr>
      </w:pPr>
    </w:p>
    <w:p w14:paraId="35612DD6" w14:textId="77777777" w:rsidR="0033122A" w:rsidRDefault="0033122A">
      <w:pPr>
        <w:pStyle w:val="Ttulo1"/>
        <w:rPr>
          <w:rFonts w:ascii="Times New Roman" w:hAnsi="Times New Roman" w:cs="Times New Roman"/>
        </w:rPr>
      </w:pPr>
    </w:p>
    <w:p w14:paraId="5EBF469A" w14:textId="77777777" w:rsidR="0033122A" w:rsidRDefault="0033122A">
      <w:pPr>
        <w:pStyle w:val="Ttulo1"/>
        <w:rPr>
          <w:rFonts w:ascii="Times New Roman" w:hAnsi="Times New Roman" w:cs="Times New Roman"/>
        </w:rPr>
      </w:pPr>
    </w:p>
    <w:p w14:paraId="24D9D64F" w14:textId="77777777" w:rsidR="0033122A" w:rsidRDefault="0033122A">
      <w:pPr>
        <w:pStyle w:val="Ttulo1"/>
        <w:rPr>
          <w:rFonts w:ascii="Times New Roman" w:hAnsi="Times New Roman" w:cs="Times New Roman"/>
        </w:rPr>
      </w:pPr>
    </w:p>
    <w:p w14:paraId="07074F6A" w14:textId="77777777" w:rsidR="0033122A" w:rsidRDefault="0033122A">
      <w:pPr>
        <w:pStyle w:val="Ttulo1"/>
        <w:rPr>
          <w:rFonts w:ascii="Times New Roman" w:hAnsi="Times New Roman" w:cs="Times New Roman"/>
        </w:rPr>
      </w:pPr>
    </w:p>
    <w:p w14:paraId="0F3E2C27" w14:textId="77777777" w:rsidR="0033122A" w:rsidRDefault="0033122A">
      <w:pPr>
        <w:pStyle w:val="Ttulo1"/>
        <w:rPr>
          <w:rFonts w:ascii="Times New Roman" w:hAnsi="Times New Roman" w:cs="Times New Roman"/>
        </w:rPr>
      </w:pPr>
    </w:p>
    <w:p w14:paraId="62B6E349" w14:textId="77777777" w:rsidR="0033122A" w:rsidRDefault="0033122A">
      <w:pPr>
        <w:pStyle w:val="Ttulo1"/>
        <w:rPr>
          <w:rFonts w:ascii="Times New Roman" w:hAnsi="Times New Roman" w:cs="Times New Roman"/>
        </w:rPr>
      </w:pPr>
    </w:p>
    <w:p w14:paraId="61E115F3" w14:textId="77777777" w:rsidR="0033122A" w:rsidRDefault="0033122A">
      <w:pPr>
        <w:pStyle w:val="Ttulo1"/>
        <w:rPr>
          <w:rFonts w:ascii="Times New Roman" w:hAnsi="Times New Roman" w:cs="Times New Roman"/>
        </w:rPr>
      </w:pPr>
    </w:p>
    <w:p w14:paraId="00E717EE" w14:textId="77777777" w:rsidR="0033122A" w:rsidRDefault="0033122A">
      <w:pPr>
        <w:pStyle w:val="Ttulo1"/>
        <w:rPr>
          <w:rFonts w:ascii="Times New Roman" w:hAnsi="Times New Roman" w:cs="Times New Roman"/>
        </w:rPr>
      </w:pPr>
    </w:p>
    <w:p w14:paraId="2647067B" w14:textId="77777777" w:rsidR="0033122A" w:rsidRDefault="0033122A">
      <w:pPr>
        <w:pStyle w:val="Ttulo1"/>
        <w:rPr>
          <w:rFonts w:ascii="Times New Roman" w:hAnsi="Times New Roman" w:cs="Times New Roman"/>
        </w:rPr>
      </w:pPr>
    </w:p>
    <w:p w14:paraId="0DC50DDE" w14:textId="77777777" w:rsidR="0033122A" w:rsidRDefault="0033122A">
      <w:pPr>
        <w:pStyle w:val="Ttulo1"/>
        <w:rPr>
          <w:rFonts w:ascii="Times New Roman" w:hAnsi="Times New Roman" w:cs="Times New Roman"/>
        </w:rPr>
      </w:pPr>
    </w:p>
    <w:p w14:paraId="4D99AB21" w14:textId="77777777" w:rsidR="0033122A" w:rsidRDefault="0033122A">
      <w:pPr>
        <w:pStyle w:val="Ttulo1"/>
        <w:rPr>
          <w:rFonts w:ascii="Times New Roman" w:hAnsi="Times New Roman" w:cs="Times New Roman"/>
        </w:rPr>
      </w:pPr>
    </w:p>
    <w:p w14:paraId="0B3E3218" w14:textId="77777777" w:rsidR="0033122A" w:rsidRDefault="0033122A">
      <w:pPr>
        <w:pStyle w:val="Ttulo1"/>
        <w:rPr>
          <w:rFonts w:ascii="Times New Roman" w:hAnsi="Times New Roman" w:cs="Times New Roman"/>
        </w:rPr>
      </w:pPr>
    </w:p>
    <w:p w14:paraId="0839B6AC" w14:textId="1B46EEA7" w:rsidR="008E111F" w:rsidRPr="0033122A" w:rsidRDefault="00000000">
      <w:pPr>
        <w:pStyle w:val="Ttulo1"/>
        <w:rPr>
          <w:rFonts w:ascii="Times New Roman" w:hAnsi="Times New Roman" w:cs="Times New Roman"/>
        </w:rPr>
      </w:pPr>
      <w:r w:rsidRPr="0033122A">
        <w:rPr>
          <w:rFonts w:ascii="Times New Roman" w:hAnsi="Times New Roman" w:cs="Times New Roman"/>
        </w:rPr>
        <w:lastRenderedPageBreak/>
        <w:t>11. Conclusiones</w:t>
      </w:r>
      <w:bookmarkEnd w:id="29"/>
    </w:p>
    <w:p w14:paraId="29219D35"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Esta tarea permitió construir un pipeline completo de entrenamiento para visión artificial usando JAX y Flax NNX, dos herramientas representativas de las prácticas actuales en investigación de aprendizaje profundo. Los experimentos sistematizan el impacto de las principales decisiones de diseño y producen conclusiones concretas y verificables.</w:t>
      </w:r>
    </w:p>
    <w:p w14:paraId="0998C0FD"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Sobre el ecosistema </w:t>
      </w:r>
      <w:proofErr w:type="spellStart"/>
      <w:r w:rsidRPr="0033122A">
        <w:rPr>
          <w:rFonts w:ascii="Times New Roman" w:hAnsi="Times New Roman" w:cs="Times New Roman"/>
        </w:rPr>
        <w:t>JAX+Flax</w:t>
      </w:r>
      <w:proofErr w:type="spellEnd"/>
      <w:r w:rsidRPr="0033122A">
        <w:rPr>
          <w:rFonts w:ascii="Times New Roman" w:hAnsi="Times New Roman" w:cs="Times New Roman"/>
        </w:rPr>
        <w:t xml:space="preserve"> NNX: la compilación JIT mediante XLA elimina prácticamente el </w:t>
      </w:r>
      <w:proofErr w:type="spellStart"/>
      <w:r w:rsidRPr="0033122A">
        <w:rPr>
          <w:rFonts w:ascii="Times New Roman" w:hAnsi="Times New Roman" w:cs="Times New Roman"/>
        </w:rPr>
        <w:t>overhead</w:t>
      </w:r>
      <w:proofErr w:type="spellEnd"/>
      <w:r w:rsidRPr="0033122A">
        <w:rPr>
          <w:rFonts w:ascii="Times New Roman" w:hAnsi="Times New Roman" w:cs="Times New Roman"/>
        </w:rPr>
        <w:t xml:space="preserve"> de Python en el </w:t>
      </w:r>
      <w:proofErr w:type="spellStart"/>
      <w:r w:rsidRPr="0033122A">
        <w:rPr>
          <w:rFonts w:ascii="Times New Roman" w:hAnsi="Times New Roman" w:cs="Times New Roman"/>
        </w:rPr>
        <w:t>loop</w:t>
      </w:r>
      <w:proofErr w:type="spellEnd"/>
      <w:r w:rsidRPr="0033122A">
        <w:rPr>
          <w:rFonts w:ascii="Times New Roman" w:hAnsi="Times New Roman" w:cs="Times New Roman"/>
        </w:rPr>
        <w:t xml:space="preserve"> de entrenamiento, y Flax NNX simplifica significativamente la gestión del estado del modelo respecto a la API funcional pura de JAX. El par </w:t>
      </w:r>
      <w:proofErr w:type="spellStart"/>
      <w:r w:rsidRPr="0033122A">
        <w:rPr>
          <w:rFonts w:ascii="Times New Roman" w:hAnsi="Times New Roman" w:cs="Times New Roman"/>
        </w:rPr>
        <w:t>nnx.value_and_grad</w:t>
      </w:r>
      <w:proofErr w:type="spellEnd"/>
      <w:r w:rsidRPr="0033122A">
        <w:rPr>
          <w:rFonts w:ascii="Times New Roman" w:hAnsi="Times New Roman" w:cs="Times New Roman"/>
        </w:rPr>
        <w:t xml:space="preserve"> + @nnx.jit ofrece una interfaz limpia y eficiente que combina lo mejor de la diferenciación automática de JAX con la ergonomía orientada a objetos.</w:t>
      </w:r>
    </w:p>
    <w:p w14:paraId="44306F5E"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Sobre los </w:t>
      </w:r>
      <w:proofErr w:type="spellStart"/>
      <w:r w:rsidRPr="0033122A">
        <w:rPr>
          <w:rFonts w:ascii="Times New Roman" w:hAnsi="Times New Roman" w:cs="Times New Roman"/>
        </w:rPr>
        <w:t>hiperparámetros</w:t>
      </w:r>
      <w:proofErr w:type="spellEnd"/>
      <w:r w:rsidRPr="0033122A">
        <w:rPr>
          <w:rFonts w:ascii="Times New Roman" w:hAnsi="Times New Roman" w:cs="Times New Roman"/>
        </w:rPr>
        <w:t xml:space="preserve">: la tasa de aprendizaje es el factor más sensible para la exactitud final, con diferencias de hasta 10 puntos porcentuales entre configuraciones extremas. El tamaño de red es el factor dominante para el tiempo de entrenamiento. El </w:t>
      </w:r>
      <w:proofErr w:type="spellStart"/>
      <w:r w:rsidRPr="0033122A">
        <w:rPr>
          <w:rFonts w:ascii="Times New Roman" w:hAnsi="Times New Roman" w:cs="Times New Roman"/>
        </w:rPr>
        <w:t>batch</w:t>
      </w:r>
      <w:proofErr w:type="spellEnd"/>
      <w:r w:rsidRPr="0033122A">
        <w:rPr>
          <w:rFonts w:ascii="Times New Roman" w:hAnsi="Times New Roman" w:cs="Times New Roman"/>
        </w:rPr>
        <w:t xml:space="preserve"> de 64 ofreció el equilibrio más robusto, y el </w:t>
      </w:r>
      <w:proofErr w:type="spellStart"/>
      <w:r w:rsidRPr="0033122A">
        <w:rPr>
          <w:rFonts w:ascii="Times New Roman" w:hAnsi="Times New Roman" w:cs="Times New Roman"/>
        </w:rPr>
        <w:t>cosine</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decay</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scheduler</w:t>
      </w:r>
      <w:proofErr w:type="spellEnd"/>
      <w:r w:rsidRPr="0033122A">
        <w:rPr>
          <w:rFonts w:ascii="Times New Roman" w:hAnsi="Times New Roman" w:cs="Times New Roman"/>
        </w:rPr>
        <w:t xml:space="preserve"> mejoró la convergencia frente a una tasa de aprendizaje constante.</w:t>
      </w:r>
    </w:p>
    <w:p w14:paraId="112D519A"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Sobre la precisión numérica: bfloat16 es el formato óptimo para entrenamiento en precisión reducida en ausencia de </w:t>
      </w:r>
      <w:proofErr w:type="spellStart"/>
      <w:r w:rsidRPr="0033122A">
        <w:rPr>
          <w:rFonts w:ascii="Times New Roman" w:hAnsi="Times New Roman" w:cs="Times New Roman"/>
        </w:rPr>
        <w:t>gradient</w:t>
      </w:r>
      <w:proofErr w:type="spellEnd"/>
      <w:r w:rsidRPr="0033122A">
        <w:rPr>
          <w:rFonts w:ascii="Times New Roman" w:hAnsi="Times New Roman" w:cs="Times New Roman"/>
        </w:rPr>
        <w:t xml:space="preserve"> </w:t>
      </w:r>
      <w:proofErr w:type="spellStart"/>
      <w:r w:rsidRPr="0033122A">
        <w:rPr>
          <w:rFonts w:ascii="Times New Roman" w:hAnsi="Times New Roman" w:cs="Times New Roman"/>
        </w:rPr>
        <w:t>scaling</w:t>
      </w:r>
      <w:proofErr w:type="spellEnd"/>
      <w:r w:rsidRPr="0033122A">
        <w:rPr>
          <w:rFonts w:ascii="Times New Roman" w:hAnsi="Times New Roman" w:cs="Times New Roman"/>
        </w:rPr>
        <w:t xml:space="preserve">. Mantiene la estabilidad de float32 (mismo rango dinámico) con ganancia de </w:t>
      </w:r>
      <w:proofErr w:type="spellStart"/>
      <w:r w:rsidRPr="0033122A">
        <w:rPr>
          <w:rFonts w:ascii="Times New Roman" w:hAnsi="Times New Roman" w:cs="Times New Roman"/>
        </w:rPr>
        <w:t>throughput</w:t>
      </w:r>
      <w:proofErr w:type="spellEnd"/>
      <w:r w:rsidRPr="0033122A">
        <w:rPr>
          <w:rFonts w:ascii="Times New Roman" w:hAnsi="Times New Roman" w:cs="Times New Roman"/>
        </w:rPr>
        <w:t xml:space="preserve"> y reducción de consumo de memoria, siendo la opción preferida frente a float16 en redes profundas.</w:t>
      </w:r>
    </w:p>
    <w:p w14:paraId="12A03C5E" w14:textId="77777777" w:rsidR="008E111F" w:rsidRPr="0033122A" w:rsidRDefault="00000000">
      <w:pPr>
        <w:spacing w:after="160" w:line="276" w:lineRule="auto"/>
        <w:jc w:val="both"/>
        <w:rPr>
          <w:rFonts w:ascii="Times New Roman" w:hAnsi="Times New Roman" w:cs="Times New Roman"/>
        </w:rPr>
      </w:pPr>
      <w:r w:rsidRPr="0033122A">
        <w:rPr>
          <w:rFonts w:ascii="Times New Roman" w:hAnsi="Times New Roman" w:cs="Times New Roman"/>
        </w:rPr>
        <w:t xml:space="preserve">Las principales limitaciones del experimento son el tamaño moderado del </w:t>
      </w:r>
      <w:proofErr w:type="spellStart"/>
      <w:r w:rsidRPr="0033122A">
        <w:rPr>
          <w:rFonts w:ascii="Times New Roman" w:hAnsi="Times New Roman" w:cs="Times New Roman"/>
        </w:rPr>
        <w:t>dataset</w:t>
      </w:r>
      <w:proofErr w:type="spellEnd"/>
      <w:r w:rsidRPr="0033122A">
        <w:rPr>
          <w:rFonts w:ascii="Times New Roman" w:hAnsi="Times New Roman" w:cs="Times New Roman"/>
        </w:rPr>
        <w:t xml:space="preserve"> (~3,800 imágenes) y la resolución reducida (64×64), que limitan la exactitud alcanzable. Ambas restricciones pueden superarse con las mejoras propuestas: data </w:t>
      </w:r>
      <w:proofErr w:type="spellStart"/>
      <w:r w:rsidRPr="0033122A">
        <w:rPr>
          <w:rFonts w:ascii="Times New Roman" w:hAnsi="Times New Roman" w:cs="Times New Roman"/>
        </w:rPr>
        <w:t>augmentation</w:t>
      </w:r>
      <w:proofErr w:type="spellEnd"/>
      <w:r w:rsidRPr="0033122A">
        <w:rPr>
          <w:rFonts w:ascii="Times New Roman" w:hAnsi="Times New Roman" w:cs="Times New Roman"/>
        </w:rPr>
        <w:t xml:space="preserve"> y transfer </w:t>
      </w:r>
      <w:proofErr w:type="spellStart"/>
      <w:r w:rsidRPr="0033122A">
        <w:rPr>
          <w:rFonts w:ascii="Times New Roman" w:hAnsi="Times New Roman" w:cs="Times New Roman"/>
        </w:rPr>
        <w:t>learning</w:t>
      </w:r>
      <w:proofErr w:type="spellEnd"/>
      <w:r w:rsidRPr="0033122A">
        <w:rPr>
          <w:rFonts w:ascii="Times New Roman" w:hAnsi="Times New Roman" w:cs="Times New Roman"/>
        </w:rPr>
        <w:t xml:space="preserve"> son las de mayor impacto potencial, esperando elevar la exactitud de prueba a valores superiores al 90%.</w:t>
      </w:r>
    </w:p>
    <w:p w14:paraId="28389733" w14:textId="77777777" w:rsidR="008E111F" w:rsidRPr="0033122A" w:rsidRDefault="008E111F">
      <w:pPr>
        <w:spacing w:after="240"/>
        <w:rPr>
          <w:rFonts w:ascii="Times New Roman" w:hAnsi="Times New Roman" w:cs="Times New Roman"/>
        </w:rPr>
      </w:pPr>
    </w:p>
    <w:sectPr w:rsidR="008E111F" w:rsidRPr="0033122A">
      <w:headerReference w:type="default" r:id="rId20"/>
      <w:footerReference w:type="default" r:id="rId21"/>
      <w:pgSz w:w="12240" w:h="15840"/>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C0F81" w14:textId="77777777" w:rsidR="000A768D" w:rsidRDefault="000A768D">
      <w:r>
        <w:separator/>
      </w:r>
    </w:p>
  </w:endnote>
  <w:endnote w:type="continuationSeparator" w:id="0">
    <w:p w14:paraId="233FDB60" w14:textId="77777777" w:rsidR="000A768D" w:rsidRDefault="000A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C7CF0" w14:textId="77777777" w:rsidR="008E111F" w:rsidRDefault="00000000">
    <w:pPr>
      <w:pBdr>
        <w:top w:val="single" w:sz="4" w:space="1" w:color="1F3864"/>
      </w:pBdr>
      <w:spacing w:before="100"/>
      <w:jc w:val="center"/>
    </w:pPr>
    <w:r>
      <w:rPr>
        <w:color w:val="666666"/>
        <w:sz w:val="18"/>
        <w:szCs w:val="18"/>
      </w:rPr>
      <w:t xml:space="preserve">Esteban Gutiérrez Saborío | Lead University | TTCT0017 | </w:t>
    </w:r>
    <w:r>
      <w:rPr>
        <w:color w:val="666666"/>
        <w:sz w:val="18"/>
        <w:szCs w:val="18"/>
      </w:rPr>
      <w:fldChar w:fldCharType="begin"/>
    </w:r>
    <w:r>
      <w:rPr>
        <w:color w:val="666666"/>
        <w:sz w:val="18"/>
        <w:szCs w:val="18"/>
      </w:rPr>
      <w:instrText>PAGE</w:instrText>
    </w:r>
    <w:r>
      <w:rPr>
        <w:color w:val="666666"/>
        <w:sz w:val="18"/>
        <w:szCs w:val="18"/>
      </w:rPr>
      <w:fldChar w:fldCharType="separate"/>
    </w:r>
    <w:r w:rsidR="0033122A">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3122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FEEB" w14:textId="77777777" w:rsidR="000A768D" w:rsidRDefault="000A768D">
      <w:r>
        <w:separator/>
      </w:r>
    </w:p>
  </w:footnote>
  <w:footnote w:type="continuationSeparator" w:id="0">
    <w:p w14:paraId="7C1A8EA2" w14:textId="77777777" w:rsidR="000A768D" w:rsidRDefault="000A7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F429" w14:textId="77777777" w:rsidR="008E111F" w:rsidRDefault="00000000">
    <w:pPr>
      <w:pBdr>
        <w:bottom w:val="single" w:sz="6" w:space="1" w:color="1F3864"/>
      </w:pBdr>
      <w:spacing w:after="100"/>
      <w:jc w:val="right"/>
    </w:pPr>
    <w:r>
      <w:rPr>
        <w:color w:val="666666"/>
        <w:sz w:val="18"/>
        <w:szCs w:val="18"/>
      </w:rPr>
      <w:t xml:space="preserve">Tarea 2: Aprendizaje Distribuido para </w:t>
    </w:r>
    <w:proofErr w:type="spellStart"/>
    <w:r>
      <w:rPr>
        <w:color w:val="666666"/>
        <w:sz w:val="18"/>
        <w:szCs w:val="18"/>
      </w:rPr>
      <w:t>Computer</w:t>
    </w:r>
    <w:proofErr w:type="spellEnd"/>
    <w:r>
      <w:rPr>
        <w:color w:val="666666"/>
        <w:sz w:val="18"/>
        <w:szCs w:val="18"/>
      </w:rPr>
      <w:t xml:space="preserve">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36C36"/>
    <w:multiLevelType w:val="hybridMultilevel"/>
    <w:tmpl w:val="0E3C98B0"/>
    <w:lvl w:ilvl="0" w:tplc="2ABE0D1A">
      <w:start w:val="1"/>
      <w:numFmt w:val="bullet"/>
      <w:lvlText w:val="●"/>
      <w:lvlJc w:val="left"/>
      <w:pPr>
        <w:ind w:left="720" w:hanging="360"/>
      </w:pPr>
    </w:lvl>
    <w:lvl w:ilvl="1" w:tplc="F6EA08E0">
      <w:start w:val="1"/>
      <w:numFmt w:val="bullet"/>
      <w:lvlText w:val="○"/>
      <w:lvlJc w:val="left"/>
      <w:pPr>
        <w:ind w:left="1440" w:hanging="360"/>
      </w:pPr>
    </w:lvl>
    <w:lvl w:ilvl="2" w:tplc="DCBE1886">
      <w:start w:val="1"/>
      <w:numFmt w:val="bullet"/>
      <w:lvlText w:val="■"/>
      <w:lvlJc w:val="left"/>
      <w:pPr>
        <w:ind w:left="2160" w:hanging="360"/>
      </w:pPr>
    </w:lvl>
    <w:lvl w:ilvl="3" w:tplc="45EA6D58">
      <w:start w:val="1"/>
      <w:numFmt w:val="bullet"/>
      <w:lvlText w:val="●"/>
      <w:lvlJc w:val="left"/>
      <w:pPr>
        <w:ind w:left="2880" w:hanging="360"/>
      </w:pPr>
    </w:lvl>
    <w:lvl w:ilvl="4" w:tplc="44AE3074">
      <w:start w:val="1"/>
      <w:numFmt w:val="bullet"/>
      <w:lvlText w:val="○"/>
      <w:lvlJc w:val="left"/>
      <w:pPr>
        <w:ind w:left="3600" w:hanging="360"/>
      </w:pPr>
    </w:lvl>
    <w:lvl w:ilvl="5" w:tplc="4900DAFE">
      <w:start w:val="1"/>
      <w:numFmt w:val="bullet"/>
      <w:lvlText w:val="■"/>
      <w:lvlJc w:val="left"/>
      <w:pPr>
        <w:ind w:left="4320" w:hanging="360"/>
      </w:pPr>
    </w:lvl>
    <w:lvl w:ilvl="6" w:tplc="BB22881C">
      <w:start w:val="1"/>
      <w:numFmt w:val="bullet"/>
      <w:lvlText w:val="●"/>
      <w:lvlJc w:val="left"/>
      <w:pPr>
        <w:ind w:left="5040" w:hanging="360"/>
      </w:pPr>
    </w:lvl>
    <w:lvl w:ilvl="7" w:tplc="0DEEC8B4">
      <w:start w:val="1"/>
      <w:numFmt w:val="bullet"/>
      <w:lvlText w:val="●"/>
      <w:lvlJc w:val="left"/>
      <w:pPr>
        <w:ind w:left="5760" w:hanging="360"/>
      </w:pPr>
    </w:lvl>
    <w:lvl w:ilvl="8" w:tplc="53F2E6A0">
      <w:start w:val="1"/>
      <w:numFmt w:val="bullet"/>
      <w:lvlText w:val="●"/>
      <w:lvlJc w:val="left"/>
      <w:pPr>
        <w:ind w:left="6480" w:hanging="360"/>
      </w:pPr>
    </w:lvl>
  </w:abstractNum>
  <w:num w:numId="1" w16cid:durableId="606347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1F"/>
    <w:rsid w:val="000A768D"/>
    <w:rsid w:val="0033122A"/>
    <w:rsid w:val="008E111F"/>
    <w:rsid w:val="00FE076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36CDB970"/>
  <w15:docId w15:val="{18DDB367-99A5-6540-B9FD-0D4657C4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276" w:lineRule="auto"/>
      <w:outlineLvl w:val="0"/>
    </w:pPr>
    <w:rPr>
      <w:b/>
      <w:bCs/>
      <w:color w:val="1F3864"/>
      <w:sz w:val="32"/>
      <w:szCs w:val="32"/>
    </w:rPr>
  </w:style>
  <w:style w:type="paragraph" w:styleId="Ttulo2">
    <w:name w:val="heading 2"/>
    <w:uiPriority w:val="9"/>
    <w:unhideWhenUsed/>
    <w:qFormat/>
    <w:pPr>
      <w:spacing w:before="280" w:after="160" w:line="276" w:lineRule="auto"/>
      <w:outlineLvl w:val="1"/>
    </w:pPr>
    <w:rPr>
      <w:b/>
      <w:bCs/>
      <w:color w:val="2E4A7A"/>
      <w:sz w:val="28"/>
      <w:szCs w:val="28"/>
    </w:rPr>
  </w:style>
  <w:style w:type="paragraph" w:styleId="Ttulo3">
    <w:name w:val="heading 3"/>
    <w:uiPriority w:val="9"/>
    <w:semiHidden/>
    <w:unhideWhenUsed/>
    <w:qFormat/>
    <w:pPr>
      <w:spacing w:before="200" w:after="120" w:line="276" w:lineRule="auto"/>
      <w:outlineLvl w:val="2"/>
    </w:pPr>
    <w:rPr>
      <w:b/>
      <w:bCs/>
      <w:color w:val="4472C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3122A"/>
    <w:pPr>
      <w:spacing w:after="100"/>
    </w:pPr>
  </w:style>
  <w:style w:type="paragraph" w:styleId="TDC2">
    <w:name w:val="toc 2"/>
    <w:basedOn w:val="Normal"/>
    <w:next w:val="Normal"/>
    <w:autoRedefine/>
    <w:uiPriority w:val="39"/>
    <w:unhideWhenUsed/>
    <w:rsid w:val="0033122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4624</Words>
  <Characters>25438</Characters>
  <Application>Microsoft Office Word</Application>
  <DocSecurity>0</DocSecurity>
  <Lines>211</Lines>
  <Paragraphs>60</Paragraphs>
  <ScaleCrop>false</ScaleCrop>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Esteban Saborío</cp:lastModifiedBy>
  <cp:revision>3</cp:revision>
  <cp:lastPrinted>2026-06-09T22:39:00Z</cp:lastPrinted>
  <dcterms:created xsi:type="dcterms:W3CDTF">2026-06-09T22:39:00Z</dcterms:created>
  <dcterms:modified xsi:type="dcterms:W3CDTF">2026-06-09T22:39:00Z</dcterms:modified>
</cp:coreProperties>
</file>