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FE7E3A" w14:textId="77777777" w:rsidR="00DC057C" w:rsidRPr="006A1DBC" w:rsidRDefault="00DC057C" w:rsidP="00DC057C">
      <w:pPr>
        <w:jc w:val="center"/>
        <w:rPr>
          <w:rFonts w:eastAsia="DFKai-SB"/>
          <w:color w:val="000000"/>
          <w:sz w:val="80"/>
          <w:szCs w:val="80"/>
        </w:rPr>
      </w:pPr>
      <w:r w:rsidRPr="006A1DBC">
        <w:rPr>
          <w:rFonts w:eastAsia="DFKai-SB"/>
          <w:color w:val="000000"/>
          <w:sz w:val="80"/>
          <w:szCs w:val="80"/>
        </w:rPr>
        <w:t>元</w:t>
      </w:r>
      <w:r w:rsidRPr="006A1DBC">
        <w:rPr>
          <w:rFonts w:eastAsia="DFKai-SB"/>
          <w:color w:val="000000"/>
          <w:sz w:val="28"/>
        </w:rPr>
        <w:t xml:space="preserve"> </w:t>
      </w:r>
      <w:r w:rsidRPr="006A1DBC">
        <w:rPr>
          <w:rFonts w:eastAsia="DFKai-SB"/>
          <w:color w:val="000000"/>
          <w:sz w:val="80"/>
          <w:szCs w:val="80"/>
        </w:rPr>
        <w:t>智</w:t>
      </w:r>
      <w:r w:rsidRPr="006A1DBC">
        <w:rPr>
          <w:rFonts w:eastAsia="DFKai-SB"/>
          <w:color w:val="000000"/>
        </w:rPr>
        <w:t xml:space="preserve"> </w:t>
      </w:r>
      <w:r w:rsidRPr="006A1DBC">
        <w:rPr>
          <w:rFonts w:eastAsia="DFKai-SB"/>
          <w:color w:val="000000"/>
          <w:sz w:val="80"/>
          <w:szCs w:val="80"/>
        </w:rPr>
        <w:t>大</w:t>
      </w:r>
      <w:r w:rsidRPr="006A1DBC">
        <w:rPr>
          <w:rFonts w:eastAsia="DFKai-SB"/>
          <w:color w:val="000000"/>
        </w:rPr>
        <w:t xml:space="preserve"> </w:t>
      </w:r>
      <w:r w:rsidRPr="006A1DBC">
        <w:rPr>
          <w:rFonts w:eastAsia="DFKai-SB"/>
          <w:color w:val="000000"/>
          <w:sz w:val="80"/>
          <w:szCs w:val="80"/>
        </w:rPr>
        <w:t>學</w:t>
      </w:r>
    </w:p>
    <w:p w14:paraId="633D624A" w14:textId="77777777" w:rsidR="00DC057C" w:rsidRPr="006A1DBC" w:rsidRDefault="00DC057C" w:rsidP="00DC057C">
      <w:pPr>
        <w:jc w:val="center"/>
        <w:rPr>
          <w:rFonts w:eastAsia="DFKai-SB"/>
          <w:color w:val="000000"/>
          <w:sz w:val="44"/>
          <w:szCs w:val="44"/>
        </w:rPr>
      </w:pPr>
      <w:r w:rsidRPr="006A1DBC">
        <w:rPr>
          <w:rFonts w:eastAsia="DFKai-SB"/>
          <w:color w:val="000000"/>
          <w:sz w:val="44"/>
          <w:szCs w:val="44"/>
        </w:rPr>
        <w:t>工業工程與管理研究所</w:t>
      </w:r>
    </w:p>
    <w:p w14:paraId="44F0AE50" w14:textId="77777777" w:rsidR="00DC057C" w:rsidRPr="006A1DBC" w:rsidRDefault="00DC057C" w:rsidP="00DC057C">
      <w:pPr>
        <w:spacing w:beforeLines="50" w:before="120"/>
        <w:jc w:val="center"/>
        <w:rPr>
          <w:rFonts w:eastAsia="DFKai-SB"/>
          <w:color w:val="000000"/>
          <w:sz w:val="44"/>
          <w:szCs w:val="44"/>
        </w:rPr>
      </w:pPr>
      <w:r w:rsidRPr="006A1DBC">
        <w:rPr>
          <w:rFonts w:eastAsia="DFKai-SB"/>
          <w:color w:val="000000"/>
          <w:sz w:val="44"/>
          <w:szCs w:val="44"/>
        </w:rPr>
        <w:t>碩士論文</w:t>
      </w:r>
    </w:p>
    <w:p w14:paraId="605C0F73" w14:textId="77777777" w:rsidR="00DC057C" w:rsidRPr="006A1DBC" w:rsidRDefault="00DC057C" w:rsidP="00DC057C">
      <w:pPr>
        <w:jc w:val="center"/>
        <w:rPr>
          <w:b/>
          <w:bCs/>
          <w:sz w:val="32"/>
          <w:szCs w:val="32"/>
        </w:rPr>
      </w:pPr>
    </w:p>
    <w:p w14:paraId="46C98731" w14:textId="77777777" w:rsidR="00DC057C" w:rsidRPr="00BB2605" w:rsidRDefault="00CC34C1" w:rsidP="00DC057C">
      <w:pPr>
        <w:spacing w:line="276" w:lineRule="auto"/>
        <w:jc w:val="center"/>
        <w:rPr>
          <w:b/>
          <w:bCs/>
          <w:color w:val="000000" w:themeColor="text1"/>
          <w:sz w:val="32"/>
          <w:szCs w:val="32"/>
        </w:rPr>
      </w:pPr>
      <w:r>
        <w:rPr>
          <w:b/>
          <w:bCs/>
          <w:color w:val="000000" w:themeColor="text1"/>
          <w:sz w:val="32"/>
          <w:szCs w:val="32"/>
        </w:rPr>
        <w:t>Application of Forecasting Methods to Slow Moving Demand Items: A Case Study</w:t>
      </w:r>
    </w:p>
    <w:p w14:paraId="3C544987" w14:textId="77777777" w:rsidR="00DC057C" w:rsidRDefault="00DC057C" w:rsidP="00DC057C">
      <w:pPr>
        <w:rPr>
          <w:b/>
          <w:bCs/>
        </w:rPr>
      </w:pPr>
    </w:p>
    <w:p w14:paraId="08959B02" w14:textId="77777777" w:rsidR="00DC057C" w:rsidRDefault="00DC057C" w:rsidP="00DC057C">
      <w:pPr>
        <w:rPr>
          <w:b/>
          <w:bCs/>
        </w:rPr>
      </w:pPr>
    </w:p>
    <w:p w14:paraId="6E6862D5" w14:textId="77777777" w:rsidR="00DC057C" w:rsidRDefault="00DC057C" w:rsidP="00DC057C">
      <w:pPr>
        <w:rPr>
          <w:b/>
          <w:bCs/>
        </w:rPr>
      </w:pPr>
    </w:p>
    <w:p w14:paraId="35A46DAE" w14:textId="77777777" w:rsidR="00DC057C" w:rsidRPr="006A1DBC" w:rsidRDefault="00DC057C" w:rsidP="00DC057C">
      <w:pPr>
        <w:rPr>
          <w:b/>
          <w:bCs/>
        </w:rPr>
      </w:pPr>
    </w:p>
    <w:p w14:paraId="0010800F" w14:textId="77777777" w:rsidR="00DC057C" w:rsidRPr="006A1DBC" w:rsidRDefault="00DC057C" w:rsidP="00DC057C">
      <w:pPr>
        <w:spacing w:line="360" w:lineRule="auto"/>
        <w:jc w:val="center"/>
        <w:rPr>
          <w:b/>
          <w:bCs/>
          <w:sz w:val="32"/>
          <w:szCs w:val="32"/>
        </w:rPr>
      </w:pPr>
      <w:r w:rsidRPr="006A1DBC">
        <w:rPr>
          <w:rFonts w:eastAsia="DFKai-SB"/>
          <w:b/>
          <w:bCs/>
          <w:sz w:val="32"/>
          <w:szCs w:val="32"/>
          <w:lang w:eastAsia="zh-CN"/>
        </w:rPr>
        <w:t>Student</w:t>
      </w:r>
      <w:r w:rsidRPr="006A1DBC">
        <w:rPr>
          <w:rFonts w:eastAsia="SimSun"/>
          <w:b/>
          <w:bCs/>
          <w:sz w:val="32"/>
          <w:szCs w:val="32"/>
          <w:lang w:eastAsia="zh-CN"/>
        </w:rPr>
        <w:t xml:space="preserve">: </w:t>
      </w:r>
      <w:r>
        <w:rPr>
          <w:rFonts w:eastAsia="SimSun"/>
          <w:b/>
          <w:bCs/>
          <w:sz w:val="32"/>
          <w:szCs w:val="32"/>
          <w:lang w:eastAsia="zh-CN"/>
        </w:rPr>
        <w:t xml:space="preserve">Fabio Esteban Sierra </w:t>
      </w:r>
      <w:proofErr w:type="spellStart"/>
      <w:r>
        <w:rPr>
          <w:rFonts w:eastAsia="SimSun"/>
          <w:b/>
          <w:bCs/>
          <w:sz w:val="32"/>
          <w:szCs w:val="32"/>
          <w:lang w:eastAsia="zh-CN"/>
        </w:rPr>
        <w:t>Gayon</w:t>
      </w:r>
      <w:proofErr w:type="spellEnd"/>
    </w:p>
    <w:p w14:paraId="140D7CBE" w14:textId="77777777" w:rsidR="00DC057C" w:rsidRPr="006A1DBC" w:rsidRDefault="00DC057C" w:rsidP="00DC057C">
      <w:pPr>
        <w:spacing w:line="360" w:lineRule="auto"/>
        <w:jc w:val="center"/>
        <w:rPr>
          <w:rFonts w:eastAsia="SimSun"/>
          <w:b/>
          <w:bCs/>
          <w:sz w:val="32"/>
          <w:szCs w:val="32"/>
          <w:lang w:eastAsia="zh-CN"/>
        </w:rPr>
      </w:pPr>
      <w:r w:rsidRPr="006A1DBC">
        <w:rPr>
          <w:rFonts w:eastAsia="SimSun"/>
          <w:b/>
          <w:bCs/>
          <w:sz w:val="32"/>
          <w:szCs w:val="32"/>
          <w:lang w:eastAsia="zh-CN"/>
        </w:rPr>
        <w:t xml:space="preserve">  </w:t>
      </w:r>
    </w:p>
    <w:p w14:paraId="64774ED4" w14:textId="77777777" w:rsidR="00DC057C" w:rsidRPr="006A1DBC" w:rsidRDefault="00DC057C" w:rsidP="00DC057C">
      <w:pPr>
        <w:spacing w:line="360" w:lineRule="auto"/>
        <w:jc w:val="center"/>
        <w:rPr>
          <w:rFonts w:eastAsia="SimSun"/>
          <w:b/>
          <w:bCs/>
          <w:sz w:val="32"/>
          <w:szCs w:val="32"/>
          <w:lang w:eastAsia="zh-CN"/>
        </w:rPr>
      </w:pPr>
      <w:r w:rsidRPr="006A1DBC">
        <w:rPr>
          <w:rFonts w:eastAsia="DFKai-SB"/>
          <w:b/>
          <w:bCs/>
          <w:sz w:val="32"/>
          <w:szCs w:val="32"/>
          <w:lang w:eastAsia="zh-CN"/>
        </w:rPr>
        <w:t>Advisor</w:t>
      </w:r>
      <w:r w:rsidRPr="006A1DBC">
        <w:rPr>
          <w:rFonts w:eastAsia="SimSun"/>
          <w:b/>
          <w:bCs/>
          <w:sz w:val="32"/>
          <w:szCs w:val="32"/>
          <w:lang w:eastAsia="zh-CN"/>
        </w:rPr>
        <w:t xml:space="preserve">: Dr. </w:t>
      </w:r>
      <w:r w:rsidR="007312BB" w:rsidRPr="007312BB">
        <w:rPr>
          <w:rFonts w:eastAsia="SimSun"/>
          <w:b/>
          <w:bCs/>
          <w:sz w:val="32"/>
          <w:szCs w:val="32"/>
          <w:lang w:eastAsia="zh-CN"/>
        </w:rPr>
        <w:t>Chi-Yang Tsai</w:t>
      </w:r>
    </w:p>
    <w:p w14:paraId="5017FF4A" w14:textId="77777777" w:rsidR="00DC057C" w:rsidRDefault="00DC057C" w:rsidP="00DC057C">
      <w:pPr>
        <w:spacing w:line="360" w:lineRule="auto"/>
        <w:jc w:val="center"/>
        <w:rPr>
          <w:rFonts w:eastAsia="SimSun"/>
          <w:b/>
          <w:bCs/>
          <w:sz w:val="32"/>
          <w:szCs w:val="32"/>
          <w:lang w:eastAsia="zh-CN"/>
        </w:rPr>
      </w:pPr>
    </w:p>
    <w:p w14:paraId="43A98D34" w14:textId="77777777" w:rsidR="00DC057C" w:rsidRDefault="00DC057C" w:rsidP="00DC057C">
      <w:pPr>
        <w:spacing w:line="360" w:lineRule="auto"/>
        <w:jc w:val="center"/>
        <w:rPr>
          <w:rFonts w:eastAsia="SimSun"/>
          <w:b/>
          <w:bCs/>
          <w:sz w:val="32"/>
          <w:szCs w:val="32"/>
          <w:lang w:eastAsia="zh-CN"/>
        </w:rPr>
      </w:pPr>
    </w:p>
    <w:p w14:paraId="5A9ADD21" w14:textId="77777777" w:rsidR="00DC057C" w:rsidRDefault="00DC057C" w:rsidP="00DC057C">
      <w:pPr>
        <w:spacing w:line="360" w:lineRule="auto"/>
        <w:jc w:val="center"/>
        <w:rPr>
          <w:rFonts w:eastAsia="SimSun"/>
          <w:b/>
          <w:bCs/>
          <w:sz w:val="32"/>
          <w:szCs w:val="32"/>
          <w:lang w:eastAsia="zh-CN"/>
        </w:rPr>
      </w:pPr>
    </w:p>
    <w:p w14:paraId="022221A5" w14:textId="77777777" w:rsidR="00DC057C" w:rsidRDefault="00DC057C" w:rsidP="00DC057C">
      <w:pPr>
        <w:spacing w:line="360" w:lineRule="auto"/>
        <w:rPr>
          <w:rFonts w:eastAsia="SimSun"/>
          <w:b/>
          <w:bCs/>
          <w:sz w:val="32"/>
          <w:szCs w:val="32"/>
          <w:lang w:eastAsia="zh-CN"/>
        </w:rPr>
      </w:pPr>
    </w:p>
    <w:p w14:paraId="72716492" w14:textId="77777777" w:rsidR="00DC057C" w:rsidRPr="006A1DBC" w:rsidRDefault="00DC057C" w:rsidP="00DC057C">
      <w:pPr>
        <w:spacing w:line="360" w:lineRule="auto"/>
        <w:jc w:val="center"/>
        <w:rPr>
          <w:rFonts w:eastAsia="SimSun"/>
          <w:b/>
          <w:bCs/>
          <w:sz w:val="32"/>
          <w:szCs w:val="32"/>
          <w:lang w:eastAsia="zh-CN"/>
        </w:rPr>
      </w:pPr>
    </w:p>
    <w:p w14:paraId="032C26A3" w14:textId="77777777" w:rsidR="00DC057C" w:rsidRDefault="00DC057C" w:rsidP="00DC057C">
      <w:pPr>
        <w:spacing w:after="160" w:line="259" w:lineRule="auto"/>
        <w:jc w:val="center"/>
      </w:pPr>
      <w:r w:rsidRPr="006A1DBC">
        <w:rPr>
          <w:rFonts w:eastAsia="DFKai-SB"/>
          <w:b/>
          <w:bCs/>
          <w:sz w:val="32"/>
          <w:szCs w:val="32"/>
          <w:lang w:eastAsia="zh-CN"/>
        </w:rPr>
        <w:t>中華民國</w:t>
      </w:r>
      <w:r>
        <w:rPr>
          <w:rFonts w:eastAsia="DFKai-SB"/>
          <w:b/>
          <w:bCs/>
          <w:sz w:val="32"/>
          <w:szCs w:val="32"/>
          <w:lang w:eastAsia="zh-CN"/>
        </w:rPr>
        <w:t xml:space="preserve"> </w:t>
      </w:r>
      <w:r>
        <w:rPr>
          <w:rFonts w:eastAsia="DFKai-SB"/>
          <w:b/>
          <w:bCs/>
          <w:sz w:val="32"/>
          <w:szCs w:val="32"/>
        </w:rPr>
        <w:t>110</w:t>
      </w:r>
      <w:r w:rsidRPr="006A1DBC">
        <w:rPr>
          <w:rFonts w:eastAsia="DFKai-SB"/>
          <w:b/>
          <w:bCs/>
          <w:sz w:val="32"/>
          <w:szCs w:val="32"/>
        </w:rPr>
        <w:t>年</w:t>
      </w:r>
      <w:r>
        <w:rPr>
          <w:rFonts w:eastAsia="DFKai-SB"/>
          <w:b/>
          <w:bCs/>
          <w:sz w:val="32"/>
          <w:szCs w:val="32"/>
        </w:rPr>
        <w:t xml:space="preserve"> </w:t>
      </w:r>
      <w:r w:rsidRPr="006A1DBC">
        <w:rPr>
          <w:rFonts w:eastAsia="DFKai-SB"/>
          <w:b/>
          <w:bCs/>
          <w:sz w:val="32"/>
          <w:szCs w:val="32"/>
        </w:rPr>
        <w:t>0</w:t>
      </w:r>
      <w:r>
        <w:rPr>
          <w:rFonts w:eastAsia="DFKai-SB"/>
          <w:b/>
          <w:bCs/>
          <w:sz w:val="32"/>
          <w:szCs w:val="32"/>
        </w:rPr>
        <w:t xml:space="preserve">7 </w:t>
      </w:r>
      <w:r w:rsidRPr="006A1DBC">
        <w:rPr>
          <w:rFonts w:eastAsia="DFKai-SB"/>
          <w:b/>
          <w:bCs/>
          <w:sz w:val="32"/>
          <w:szCs w:val="32"/>
        </w:rPr>
        <w:t>月</w:t>
      </w:r>
    </w:p>
    <w:p w14:paraId="4FD2ED7E" w14:textId="77777777" w:rsidR="00CC34C1" w:rsidRPr="00BB2605" w:rsidRDefault="00CC34C1" w:rsidP="00CC34C1">
      <w:pPr>
        <w:spacing w:line="276" w:lineRule="auto"/>
        <w:jc w:val="center"/>
        <w:rPr>
          <w:b/>
          <w:bCs/>
          <w:color w:val="000000" w:themeColor="text1"/>
          <w:sz w:val="32"/>
          <w:szCs w:val="32"/>
        </w:rPr>
      </w:pPr>
      <w:r>
        <w:rPr>
          <w:b/>
          <w:bCs/>
          <w:color w:val="000000" w:themeColor="text1"/>
          <w:sz w:val="32"/>
          <w:szCs w:val="32"/>
        </w:rPr>
        <w:lastRenderedPageBreak/>
        <w:t>Application of Forecasting Methods to Slow Moving Demand Items: A Case Study</w:t>
      </w:r>
    </w:p>
    <w:p w14:paraId="69EDD00B" w14:textId="77777777" w:rsidR="007312BB" w:rsidRDefault="007312BB" w:rsidP="007312BB">
      <w:pPr>
        <w:pStyle w:val="NoSpacing"/>
      </w:pPr>
    </w:p>
    <w:p w14:paraId="63531B99" w14:textId="77777777" w:rsidR="007312BB" w:rsidRPr="006A1DBC" w:rsidRDefault="007312BB" w:rsidP="007312BB">
      <w:pPr>
        <w:pStyle w:val="NoSpacing"/>
      </w:pPr>
    </w:p>
    <w:p w14:paraId="0656A21D" w14:textId="77777777" w:rsidR="007312BB" w:rsidRPr="006A1DBC" w:rsidRDefault="007312BB" w:rsidP="007312BB">
      <w:pPr>
        <w:pStyle w:val="NoSpacing"/>
      </w:pPr>
    </w:p>
    <w:p w14:paraId="4495EABB" w14:textId="77777777" w:rsidR="007312BB" w:rsidRPr="006A1DBC" w:rsidRDefault="007312BB" w:rsidP="007312BB">
      <w:pPr>
        <w:spacing w:line="360" w:lineRule="auto"/>
        <w:jc w:val="center"/>
        <w:rPr>
          <w:rFonts w:eastAsia="DFKai-SB"/>
        </w:rPr>
      </w:pPr>
      <w:r w:rsidRPr="006A1DBC">
        <w:rPr>
          <w:rFonts w:eastAsia="DFKai-SB"/>
        </w:rPr>
        <w:t xml:space="preserve">Student: </w:t>
      </w:r>
      <w:r>
        <w:rPr>
          <w:rFonts w:eastAsia="DFKai-SB"/>
        </w:rPr>
        <w:t xml:space="preserve">Fabio Esteban Sierra </w:t>
      </w:r>
      <w:proofErr w:type="spellStart"/>
      <w:r>
        <w:rPr>
          <w:rFonts w:eastAsia="DFKai-SB"/>
        </w:rPr>
        <w:t>Gayon</w:t>
      </w:r>
      <w:proofErr w:type="spellEnd"/>
      <w:r w:rsidRPr="006A1DBC">
        <w:rPr>
          <w:rFonts w:eastAsia="DFKai-SB"/>
        </w:rPr>
        <w:t xml:space="preserve">                                           </w:t>
      </w:r>
    </w:p>
    <w:p w14:paraId="465AEA9D" w14:textId="77777777" w:rsidR="007312BB" w:rsidRPr="006A1DBC" w:rsidRDefault="007312BB" w:rsidP="007312BB">
      <w:pPr>
        <w:spacing w:line="360" w:lineRule="auto"/>
        <w:jc w:val="center"/>
        <w:rPr>
          <w:rFonts w:eastAsia="DFKai-SB"/>
        </w:rPr>
      </w:pPr>
      <w:r w:rsidRPr="006A1DBC">
        <w:rPr>
          <w:rFonts w:eastAsia="DFKai-SB"/>
        </w:rPr>
        <w:t xml:space="preserve">Advisor: Dr. </w:t>
      </w:r>
      <w:r w:rsidRPr="007312BB">
        <w:rPr>
          <w:rFonts w:eastAsia="DFKai-SB"/>
        </w:rPr>
        <w:t>Chi-Yang Tsai</w:t>
      </w:r>
    </w:p>
    <w:p w14:paraId="28E76B58" w14:textId="77777777" w:rsidR="007312BB" w:rsidRPr="006A1DBC" w:rsidRDefault="007312BB" w:rsidP="007312BB">
      <w:pPr>
        <w:rPr>
          <w:sz w:val="36"/>
          <w:szCs w:val="36"/>
        </w:rPr>
      </w:pPr>
    </w:p>
    <w:p w14:paraId="510DCE6F" w14:textId="77777777" w:rsidR="007312BB" w:rsidRPr="006A1DBC" w:rsidRDefault="007312BB" w:rsidP="007312BB">
      <w:pPr>
        <w:rPr>
          <w:sz w:val="36"/>
          <w:szCs w:val="36"/>
        </w:rPr>
      </w:pPr>
    </w:p>
    <w:p w14:paraId="19B54C65" w14:textId="77777777" w:rsidR="007312BB" w:rsidRPr="006A1DBC" w:rsidRDefault="007312BB" w:rsidP="007312BB">
      <w:pPr>
        <w:spacing w:line="240" w:lineRule="auto"/>
        <w:jc w:val="center"/>
        <w:rPr>
          <w:rFonts w:eastAsia="DFKai-SB"/>
          <w:color w:val="000000"/>
          <w:sz w:val="36"/>
          <w:szCs w:val="36"/>
        </w:rPr>
      </w:pPr>
      <w:r w:rsidRPr="006A1DBC">
        <w:rPr>
          <w:rFonts w:eastAsia="DFKai-SB"/>
          <w:color w:val="000000"/>
          <w:sz w:val="36"/>
          <w:szCs w:val="36"/>
        </w:rPr>
        <w:t>元</w:t>
      </w:r>
      <w:r w:rsidRPr="006A1DBC">
        <w:rPr>
          <w:rFonts w:eastAsia="DFKai-SB"/>
          <w:color w:val="000000"/>
          <w:sz w:val="36"/>
          <w:szCs w:val="36"/>
        </w:rPr>
        <w:t xml:space="preserve"> </w:t>
      </w:r>
      <w:r w:rsidRPr="006A1DBC">
        <w:rPr>
          <w:rFonts w:eastAsia="DFKai-SB"/>
          <w:color w:val="000000"/>
          <w:sz w:val="36"/>
          <w:szCs w:val="36"/>
        </w:rPr>
        <w:t>智</w:t>
      </w:r>
      <w:r w:rsidRPr="006A1DBC">
        <w:rPr>
          <w:rFonts w:eastAsia="DFKai-SB"/>
          <w:color w:val="000000"/>
          <w:sz w:val="36"/>
          <w:szCs w:val="36"/>
        </w:rPr>
        <w:t xml:space="preserve"> </w:t>
      </w:r>
      <w:r w:rsidRPr="006A1DBC">
        <w:rPr>
          <w:rFonts w:eastAsia="DFKai-SB"/>
          <w:color w:val="000000"/>
          <w:sz w:val="36"/>
          <w:szCs w:val="36"/>
        </w:rPr>
        <w:t>大</w:t>
      </w:r>
      <w:r w:rsidRPr="006A1DBC">
        <w:rPr>
          <w:rFonts w:eastAsia="DFKai-SB"/>
          <w:color w:val="000000"/>
          <w:sz w:val="36"/>
          <w:szCs w:val="36"/>
        </w:rPr>
        <w:t xml:space="preserve"> </w:t>
      </w:r>
      <w:r w:rsidRPr="006A1DBC">
        <w:rPr>
          <w:rFonts w:eastAsia="DFKai-SB"/>
          <w:color w:val="000000"/>
          <w:sz w:val="36"/>
          <w:szCs w:val="36"/>
        </w:rPr>
        <w:t>學</w:t>
      </w:r>
    </w:p>
    <w:p w14:paraId="5B4090E3" w14:textId="77777777" w:rsidR="007312BB" w:rsidRPr="006A1DBC" w:rsidRDefault="007312BB" w:rsidP="007312BB">
      <w:pPr>
        <w:spacing w:line="240" w:lineRule="auto"/>
        <w:jc w:val="center"/>
        <w:rPr>
          <w:rFonts w:eastAsia="DFKai-SB"/>
          <w:color w:val="000000"/>
          <w:sz w:val="36"/>
          <w:szCs w:val="36"/>
        </w:rPr>
      </w:pPr>
      <w:r w:rsidRPr="006A1DBC">
        <w:rPr>
          <w:rFonts w:eastAsia="DFKai-SB"/>
          <w:color w:val="000000"/>
          <w:sz w:val="36"/>
          <w:szCs w:val="36"/>
        </w:rPr>
        <w:t>工業工程與管理研究所</w:t>
      </w:r>
    </w:p>
    <w:p w14:paraId="57033845" w14:textId="77777777" w:rsidR="007312BB" w:rsidRPr="006A1DBC" w:rsidRDefault="007312BB" w:rsidP="007312BB">
      <w:pPr>
        <w:spacing w:beforeLines="50" w:before="120" w:line="240" w:lineRule="auto"/>
        <w:jc w:val="center"/>
        <w:rPr>
          <w:rFonts w:eastAsia="DFKai-SB"/>
          <w:color w:val="000000"/>
          <w:sz w:val="36"/>
          <w:szCs w:val="36"/>
        </w:rPr>
      </w:pPr>
      <w:r w:rsidRPr="006A1DBC">
        <w:rPr>
          <w:rFonts w:eastAsia="DFKai-SB"/>
          <w:color w:val="000000"/>
          <w:sz w:val="36"/>
          <w:szCs w:val="36"/>
        </w:rPr>
        <w:t>碩士論文</w:t>
      </w:r>
    </w:p>
    <w:p w14:paraId="319286CF" w14:textId="77777777" w:rsidR="007312BB" w:rsidRPr="006A1DBC" w:rsidRDefault="007312BB" w:rsidP="007312BB">
      <w:pPr>
        <w:spacing w:beforeLines="50" w:before="120"/>
        <w:jc w:val="center"/>
        <w:rPr>
          <w:rFonts w:eastAsia="DFKai-SB"/>
          <w:color w:val="000000"/>
          <w:sz w:val="44"/>
          <w:szCs w:val="44"/>
        </w:rPr>
      </w:pPr>
    </w:p>
    <w:p w14:paraId="5D4A8193" w14:textId="77777777" w:rsidR="007312BB" w:rsidRPr="006A1DBC" w:rsidRDefault="007312BB" w:rsidP="007312BB">
      <w:pPr>
        <w:spacing w:beforeLines="50" w:before="120"/>
        <w:jc w:val="center"/>
        <w:rPr>
          <w:rFonts w:eastAsia="DFKai-SB"/>
          <w:color w:val="000000"/>
        </w:rPr>
      </w:pPr>
    </w:p>
    <w:p w14:paraId="0E59BE18"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 xml:space="preserve">A Thesis Submitted to Institute of Industrial Engineering and Management </w:t>
      </w:r>
    </w:p>
    <w:p w14:paraId="23DE6275" w14:textId="59B51C91" w:rsidR="007312BB" w:rsidRPr="006A1DBC" w:rsidRDefault="006808DF" w:rsidP="007312BB">
      <w:pPr>
        <w:spacing w:beforeLines="50" w:before="120" w:line="240" w:lineRule="auto"/>
        <w:jc w:val="center"/>
        <w:rPr>
          <w:rFonts w:eastAsia="DFKai-SB"/>
          <w:color w:val="000000"/>
        </w:rPr>
      </w:pPr>
      <w:r>
        <w:rPr>
          <w:rFonts w:eastAsia="DFKai-SB"/>
          <w:color w:val="000000"/>
        </w:rPr>
        <w:t xml:space="preserve">Yuan </w:t>
      </w:r>
      <w:proofErr w:type="spellStart"/>
      <w:r w:rsidR="007312BB" w:rsidRPr="006A1DBC">
        <w:rPr>
          <w:rFonts w:eastAsia="DFKai-SB"/>
          <w:color w:val="000000"/>
        </w:rPr>
        <w:t>Ze</w:t>
      </w:r>
      <w:proofErr w:type="spellEnd"/>
      <w:r w:rsidR="007312BB" w:rsidRPr="006A1DBC">
        <w:rPr>
          <w:rFonts w:eastAsia="DFKai-SB"/>
          <w:color w:val="000000"/>
        </w:rPr>
        <w:t xml:space="preserve"> University</w:t>
      </w:r>
    </w:p>
    <w:p w14:paraId="2573DDC6"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In partial Fulfillment of the Requirements for the Degree of Master in the Department of Industrial Engineering and Management</w:t>
      </w:r>
    </w:p>
    <w:p w14:paraId="690FC267" w14:textId="77777777" w:rsidR="007312BB" w:rsidRPr="006A1DBC" w:rsidRDefault="007312BB" w:rsidP="007312BB">
      <w:pPr>
        <w:spacing w:beforeLines="50" w:before="120" w:line="240" w:lineRule="auto"/>
        <w:jc w:val="center"/>
        <w:rPr>
          <w:rFonts w:eastAsia="DFKai-SB"/>
          <w:color w:val="000000"/>
        </w:rPr>
      </w:pPr>
    </w:p>
    <w:p w14:paraId="1CA1E294" w14:textId="77777777" w:rsidR="007312BB" w:rsidRPr="006A1DBC" w:rsidRDefault="007312BB" w:rsidP="007312BB">
      <w:pPr>
        <w:spacing w:beforeLines="50" w:before="120" w:line="240" w:lineRule="auto"/>
        <w:jc w:val="center"/>
        <w:rPr>
          <w:rFonts w:eastAsia="DFKai-SB"/>
          <w:color w:val="000000"/>
        </w:rPr>
      </w:pPr>
    </w:p>
    <w:p w14:paraId="097E1698" w14:textId="77777777" w:rsidR="007312BB" w:rsidRPr="006A1DBC" w:rsidRDefault="007312BB" w:rsidP="007312BB">
      <w:pPr>
        <w:spacing w:beforeLines="50" w:before="120" w:line="240" w:lineRule="auto"/>
        <w:jc w:val="center"/>
        <w:rPr>
          <w:rFonts w:eastAsia="DFKai-SB"/>
          <w:color w:val="000000"/>
        </w:rPr>
      </w:pPr>
    </w:p>
    <w:p w14:paraId="45357BFE" w14:textId="77777777" w:rsidR="007312BB" w:rsidRDefault="007312BB" w:rsidP="007312BB">
      <w:pPr>
        <w:spacing w:beforeLines="50" w:before="120" w:line="240" w:lineRule="auto"/>
        <w:jc w:val="center"/>
        <w:rPr>
          <w:rFonts w:eastAsia="DFKai-SB"/>
          <w:color w:val="000000"/>
        </w:rPr>
      </w:pPr>
    </w:p>
    <w:p w14:paraId="2FE290A6" w14:textId="77777777" w:rsidR="007312BB" w:rsidRDefault="007312BB" w:rsidP="007312BB">
      <w:pPr>
        <w:spacing w:beforeLines="50" w:before="120" w:line="240" w:lineRule="auto"/>
        <w:jc w:val="center"/>
        <w:rPr>
          <w:rFonts w:eastAsia="DFKai-SB"/>
          <w:color w:val="000000"/>
        </w:rPr>
      </w:pPr>
    </w:p>
    <w:p w14:paraId="21D3EDD3" w14:textId="77777777" w:rsidR="007312BB" w:rsidRPr="006A1DBC" w:rsidRDefault="007312BB" w:rsidP="007312BB">
      <w:pPr>
        <w:spacing w:beforeLines="50" w:before="120" w:line="240" w:lineRule="auto"/>
        <w:jc w:val="center"/>
        <w:rPr>
          <w:rFonts w:eastAsia="DFKai-SB"/>
          <w:color w:val="000000"/>
        </w:rPr>
      </w:pPr>
    </w:p>
    <w:p w14:paraId="5A576FFF" w14:textId="77777777" w:rsidR="007312BB" w:rsidRPr="006A1DBC" w:rsidRDefault="007312BB" w:rsidP="007312BB">
      <w:pPr>
        <w:spacing w:beforeLines="50" w:before="120" w:line="240" w:lineRule="auto"/>
        <w:jc w:val="center"/>
        <w:rPr>
          <w:rFonts w:eastAsia="DFKai-SB"/>
          <w:color w:val="000000"/>
        </w:rPr>
      </w:pPr>
    </w:p>
    <w:p w14:paraId="67707A40" w14:textId="77777777" w:rsidR="007312BB" w:rsidRPr="006A1DBC" w:rsidRDefault="007312BB" w:rsidP="007312BB">
      <w:pPr>
        <w:spacing w:beforeLines="50" w:before="120" w:line="240" w:lineRule="auto"/>
        <w:jc w:val="center"/>
        <w:rPr>
          <w:rFonts w:eastAsia="DFKai-SB"/>
          <w:color w:val="000000"/>
        </w:rPr>
      </w:pPr>
      <w:r>
        <w:rPr>
          <w:rFonts w:eastAsia="DFKai-SB"/>
          <w:color w:val="000000"/>
        </w:rPr>
        <w:t>2021</w:t>
      </w:r>
    </w:p>
    <w:p w14:paraId="1427786D" w14:textId="0EEEA1D0" w:rsidR="007312BB" w:rsidRDefault="006808DF" w:rsidP="006808DF">
      <w:pPr>
        <w:spacing w:beforeLines="50" w:before="120" w:line="240" w:lineRule="auto"/>
        <w:jc w:val="center"/>
      </w:pPr>
      <w:r>
        <w:rPr>
          <w:rFonts w:eastAsia="DFKai-SB"/>
          <w:noProof/>
          <w:color w:val="000000"/>
        </w:rPr>
        <mc:AlternateContent>
          <mc:Choice Requires="wps">
            <w:drawing>
              <wp:anchor distT="0" distB="0" distL="114300" distR="114300" simplePos="0" relativeHeight="251659264" behindDoc="0" locked="0" layoutInCell="1" allowOverlap="1" wp14:anchorId="73C253B8" wp14:editId="31A7F04A">
                <wp:simplePos x="0" y="0"/>
                <wp:positionH relativeFrom="column">
                  <wp:posOffset>2724150</wp:posOffset>
                </wp:positionH>
                <wp:positionV relativeFrom="paragraph">
                  <wp:posOffset>351790</wp:posOffset>
                </wp:positionV>
                <wp:extent cx="352425" cy="2571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352425"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5A215A" id="Rectangle 34" o:spid="_x0000_s1026" style="position:absolute;margin-left:214.5pt;margin-top:27.7pt;width:27.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" fillcolor="white [3212]" strokecolor="white [3212]" strokeweight="1pt"/>
            </w:pict>
          </mc:Fallback>
        </mc:AlternateContent>
      </w:r>
      <w:r w:rsidR="007312BB">
        <w:rPr>
          <w:rFonts w:eastAsia="DFKai-SB"/>
          <w:color w:val="000000"/>
        </w:rPr>
        <w:t>Zhong</w:t>
      </w:r>
      <w:r w:rsidR="007312BB" w:rsidRPr="006A1DBC">
        <w:rPr>
          <w:rFonts w:eastAsia="DFKai-SB"/>
          <w:color w:val="000000"/>
        </w:rPr>
        <w:t>li, Taiwan, Republic of China</w:t>
      </w:r>
      <w:r w:rsidR="00DC057C">
        <w:br w:type="page"/>
      </w:r>
      <w:r w:rsidR="007312BB">
        <w:lastRenderedPageBreak/>
        <w:br w:type="page"/>
      </w:r>
    </w:p>
    <w:sdt>
      <w:sdtPr>
        <w:rPr>
          <w:rFonts w:ascii="Times New Roman" w:eastAsiaTheme="minorEastAsia" w:hAnsi="Times New Roman" w:cstheme="minorBidi"/>
          <w:color w:val="auto"/>
          <w:sz w:val="24"/>
          <w:szCs w:val="22"/>
          <w:lang w:eastAsia="zh-TW"/>
        </w:rPr>
        <w:id w:val="-1175487770"/>
        <w:docPartObj>
          <w:docPartGallery w:val="Table of Contents"/>
          <w:docPartUnique/>
        </w:docPartObj>
      </w:sdtPr>
      <w:sdtEndPr>
        <w:rPr>
          <w:b/>
          <w:bCs/>
          <w:noProof/>
        </w:rPr>
      </w:sdtEndPr>
      <w:sdtContent>
        <w:p w14:paraId="4943BAA0" w14:textId="77777777" w:rsidR="007312BB" w:rsidRPr="007312BB" w:rsidRDefault="007312BB">
          <w:pPr>
            <w:pStyle w:val="TOCHeading"/>
            <w:rPr>
              <w:rFonts w:ascii="Times New Roman" w:hAnsi="Times New Roman" w:cs="Times New Roman"/>
              <w:b/>
              <w:color w:val="000000" w:themeColor="text1"/>
            </w:rPr>
          </w:pPr>
          <w:r w:rsidRPr="007312BB">
            <w:rPr>
              <w:rFonts w:ascii="Times New Roman" w:hAnsi="Times New Roman" w:cs="Times New Roman"/>
              <w:b/>
              <w:color w:val="000000" w:themeColor="text1"/>
            </w:rPr>
            <w:t>TABLE OF CONTENTS</w:t>
          </w:r>
        </w:p>
        <w:p w14:paraId="188F50DF" w14:textId="23F8203C" w:rsidR="006808DF" w:rsidRPr="006808DF" w:rsidRDefault="007312BB" w:rsidP="006808DF">
          <w:pPr>
            <w:pStyle w:val="TOC1"/>
            <w:tabs>
              <w:tab w:val="right" w:leader="dot" w:pos="9016"/>
            </w:tabs>
            <w:rPr>
              <w:rFonts w:cs="Times New Roman"/>
              <w:noProof/>
              <w:szCs w:val="24"/>
            </w:rPr>
          </w:pPr>
          <w:r w:rsidRPr="00E20AC8">
            <w:rPr>
              <w:rFonts w:cs="Times New Roman"/>
              <w:szCs w:val="24"/>
            </w:rPr>
            <w:fldChar w:fldCharType="begin"/>
          </w:r>
          <w:r w:rsidRPr="00E20AC8">
            <w:rPr>
              <w:rFonts w:cs="Times New Roman"/>
              <w:szCs w:val="24"/>
            </w:rPr>
            <w:instrText xml:space="preserve"> TOC \o "1-3" \h \z \u </w:instrText>
          </w:r>
          <w:r w:rsidRPr="00E20AC8">
            <w:rPr>
              <w:rFonts w:cs="Times New Roman"/>
              <w:szCs w:val="24"/>
            </w:rPr>
            <w:fldChar w:fldCharType="separate"/>
          </w:r>
          <w:hyperlink w:anchor="_Toc98001093" w:history="1">
            <w:r w:rsidR="006808DF" w:rsidRPr="006808DF">
              <w:rPr>
                <w:rStyle w:val="Hyperlink"/>
                <w:rFonts w:cs="Times New Roman"/>
                <w:noProof/>
                <w:szCs w:val="24"/>
              </w:rPr>
              <w:t>TABLE OF FIGURES</w:t>
            </w:r>
            <w:r w:rsidR="006808DF" w:rsidRPr="006808DF">
              <w:rPr>
                <w:rFonts w:cs="Times New Roman"/>
                <w:noProof/>
                <w:webHidden/>
                <w:szCs w:val="24"/>
              </w:rPr>
              <w:tab/>
            </w:r>
            <w:r w:rsidR="006808DF" w:rsidRPr="006808DF">
              <w:rPr>
                <w:rFonts w:cs="Times New Roman"/>
                <w:noProof/>
                <w:webHidden/>
                <w:szCs w:val="24"/>
              </w:rPr>
              <w:fldChar w:fldCharType="begin"/>
            </w:r>
            <w:r w:rsidR="006808DF" w:rsidRPr="006808DF">
              <w:rPr>
                <w:rFonts w:cs="Times New Roman"/>
                <w:noProof/>
                <w:webHidden/>
                <w:szCs w:val="24"/>
              </w:rPr>
              <w:instrText xml:space="preserve"> PAGEREF _Toc98001093 \h </w:instrText>
            </w:r>
            <w:r w:rsidR="006808DF" w:rsidRPr="006808DF">
              <w:rPr>
                <w:rFonts w:cs="Times New Roman"/>
                <w:noProof/>
                <w:webHidden/>
                <w:szCs w:val="24"/>
              </w:rPr>
            </w:r>
            <w:r w:rsidR="006808DF" w:rsidRPr="006808DF">
              <w:rPr>
                <w:rFonts w:cs="Times New Roman"/>
                <w:noProof/>
                <w:webHidden/>
                <w:szCs w:val="24"/>
              </w:rPr>
              <w:fldChar w:fldCharType="separate"/>
            </w:r>
            <w:r w:rsidR="006808DF" w:rsidRPr="006808DF">
              <w:rPr>
                <w:rFonts w:cs="Times New Roman"/>
                <w:noProof/>
                <w:webHidden/>
                <w:szCs w:val="24"/>
              </w:rPr>
              <w:t>5</w:t>
            </w:r>
            <w:r w:rsidR="006808DF" w:rsidRPr="006808DF">
              <w:rPr>
                <w:rFonts w:cs="Times New Roman"/>
                <w:noProof/>
                <w:webHidden/>
                <w:szCs w:val="24"/>
              </w:rPr>
              <w:fldChar w:fldCharType="end"/>
            </w:r>
          </w:hyperlink>
        </w:p>
        <w:p w14:paraId="4D1E3754" w14:textId="1A83D628" w:rsidR="006808DF" w:rsidRPr="006808DF" w:rsidRDefault="006808DF" w:rsidP="006808DF">
          <w:pPr>
            <w:pStyle w:val="TOC1"/>
            <w:tabs>
              <w:tab w:val="right" w:leader="dot" w:pos="9016"/>
            </w:tabs>
            <w:rPr>
              <w:rFonts w:cs="Times New Roman"/>
              <w:noProof/>
              <w:szCs w:val="24"/>
            </w:rPr>
          </w:pPr>
          <w:hyperlink w:anchor="_Toc98001094" w:history="1">
            <w:r w:rsidRPr="006808DF">
              <w:rPr>
                <w:rStyle w:val="Hyperlink"/>
                <w:rFonts w:cs="Times New Roman"/>
                <w:noProof/>
                <w:szCs w:val="24"/>
              </w:rPr>
              <w:t>TABLE OF TABLES</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_Toc98001094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7</w:t>
            </w:r>
            <w:r w:rsidRPr="006808DF">
              <w:rPr>
                <w:rFonts w:cs="Times New Roman"/>
                <w:noProof/>
                <w:webHidden/>
                <w:szCs w:val="24"/>
              </w:rPr>
              <w:fldChar w:fldCharType="end"/>
            </w:r>
          </w:hyperlink>
        </w:p>
        <w:p w14:paraId="1B3D73D3" w14:textId="6ACCF543" w:rsidR="006808DF" w:rsidRPr="006808DF" w:rsidRDefault="006808DF" w:rsidP="006808DF">
          <w:pPr>
            <w:pStyle w:val="TOC1"/>
            <w:tabs>
              <w:tab w:val="right" w:leader="dot" w:pos="9016"/>
            </w:tabs>
            <w:rPr>
              <w:rFonts w:cs="Times New Roman"/>
              <w:noProof/>
              <w:szCs w:val="24"/>
            </w:rPr>
          </w:pPr>
          <w:hyperlink w:anchor="_Toc98001095" w:history="1">
            <w:r w:rsidRPr="006808DF">
              <w:rPr>
                <w:rStyle w:val="Hyperlink"/>
                <w:rFonts w:cs="Times New Roman"/>
                <w:noProof/>
                <w:szCs w:val="24"/>
              </w:rPr>
              <w:t>CHAPTER 1 INTRODUCTION</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_Toc98001095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9</w:t>
            </w:r>
            <w:r w:rsidRPr="006808DF">
              <w:rPr>
                <w:rFonts w:cs="Times New Roman"/>
                <w:noProof/>
                <w:webHidden/>
                <w:szCs w:val="24"/>
              </w:rPr>
              <w:fldChar w:fldCharType="end"/>
            </w:r>
          </w:hyperlink>
        </w:p>
        <w:p w14:paraId="1F91251E" w14:textId="63AE9999" w:rsidR="006808DF" w:rsidRPr="006808DF" w:rsidRDefault="006808DF" w:rsidP="006808DF">
          <w:pPr>
            <w:pStyle w:val="TOC2"/>
            <w:tabs>
              <w:tab w:val="left" w:pos="880"/>
              <w:tab w:val="right" w:leader="dot" w:pos="9016"/>
            </w:tabs>
            <w:rPr>
              <w:rFonts w:cs="Times New Roman"/>
              <w:noProof/>
              <w:szCs w:val="24"/>
            </w:rPr>
          </w:pPr>
          <w:hyperlink w:anchor="_Toc98001096" w:history="1">
            <w:r w:rsidRPr="006808DF">
              <w:rPr>
                <w:rStyle w:val="Hyperlink"/>
                <w:rFonts w:cs="Times New Roman"/>
                <w:noProof/>
                <w:szCs w:val="24"/>
              </w:rPr>
              <w:t>1.1.</w:t>
            </w:r>
            <w:r w:rsidRPr="006808DF">
              <w:rPr>
                <w:rFonts w:cs="Times New Roman"/>
                <w:noProof/>
                <w:szCs w:val="24"/>
              </w:rPr>
              <w:tab/>
            </w:r>
            <w:r w:rsidRPr="006808DF">
              <w:rPr>
                <w:rStyle w:val="Hyperlink"/>
                <w:rFonts w:cs="Times New Roman"/>
                <w:noProof/>
                <w:szCs w:val="24"/>
              </w:rPr>
              <w:t>Research background</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_Toc98001096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9</w:t>
            </w:r>
            <w:r w:rsidRPr="006808DF">
              <w:rPr>
                <w:rFonts w:cs="Times New Roman"/>
                <w:noProof/>
                <w:webHidden/>
                <w:szCs w:val="24"/>
              </w:rPr>
              <w:fldChar w:fldCharType="end"/>
            </w:r>
          </w:hyperlink>
        </w:p>
        <w:p w14:paraId="1E49C3F8" w14:textId="4E64603E" w:rsidR="006808DF" w:rsidRPr="006808DF" w:rsidRDefault="006808DF" w:rsidP="006808DF">
          <w:pPr>
            <w:pStyle w:val="TOC2"/>
            <w:tabs>
              <w:tab w:val="left" w:pos="880"/>
              <w:tab w:val="right" w:leader="dot" w:pos="9016"/>
            </w:tabs>
            <w:rPr>
              <w:rFonts w:cs="Times New Roman"/>
              <w:noProof/>
              <w:szCs w:val="24"/>
            </w:rPr>
          </w:pPr>
          <w:hyperlink w:anchor="_Toc98001097" w:history="1">
            <w:r w:rsidRPr="006808DF">
              <w:rPr>
                <w:rStyle w:val="Hyperlink"/>
                <w:rFonts w:cs="Times New Roman"/>
                <w:noProof/>
                <w:szCs w:val="24"/>
              </w:rPr>
              <w:t>1.2.</w:t>
            </w:r>
            <w:r w:rsidRPr="006808DF">
              <w:rPr>
                <w:rFonts w:cs="Times New Roman"/>
                <w:noProof/>
                <w:szCs w:val="24"/>
              </w:rPr>
              <w:tab/>
            </w:r>
            <w:r w:rsidRPr="006808DF">
              <w:rPr>
                <w:rStyle w:val="Hyperlink"/>
                <w:rFonts w:cs="Times New Roman"/>
                <w:noProof/>
                <w:szCs w:val="24"/>
              </w:rPr>
              <w:t>Research motivation</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_Toc98001097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11</w:t>
            </w:r>
            <w:r w:rsidRPr="006808DF">
              <w:rPr>
                <w:rFonts w:cs="Times New Roman"/>
                <w:noProof/>
                <w:webHidden/>
                <w:szCs w:val="24"/>
              </w:rPr>
              <w:fldChar w:fldCharType="end"/>
            </w:r>
          </w:hyperlink>
        </w:p>
        <w:p w14:paraId="0EEFD34B" w14:textId="0A127568" w:rsidR="006808DF" w:rsidRPr="006808DF" w:rsidRDefault="006808DF" w:rsidP="006808DF">
          <w:pPr>
            <w:pStyle w:val="TOC2"/>
            <w:tabs>
              <w:tab w:val="left" w:pos="880"/>
              <w:tab w:val="right" w:leader="dot" w:pos="9016"/>
            </w:tabs>
            <w:rPr>
              <w:rFonts w:cs="Times New Roman"/>
              <w:noProof/>
              <w:szCs w:val="24"/>
            </w:rPr>
          </w:pPr>
          <w:hyperlink w:anchor="_Toc98001098" w:history="1">
            <w:r w:rsidRPr="006808DF">
              <w:rPr>
                <w:rStyle w:val="Hyperlink"/>
                <w:rFonts w:cs="Times New Roman"/>
                <w:noProof/>
                <w:szCs w:val="24"/>
              </w:rPr>
              <w:t>1.3.</w:t>
            </w:r>
            <w:r w:rsidRPr="006808DF">
              <w:rPr>
                <w:rFonts w:cs="Times New Roman"/>
                <w:noProof/>
                <w:szCs w:val="24"/>
              </w:rPr>
              <w:tab/>
            </w:r>
            <w:r w:rsidRPr="006808DF">
              <w:rPr>
                <w:rStyle w:val="Hyperlink"/>
                <w:rFonts w:cs="Times New Roman"/>
                <w:noProof/>
                <w:szCs w:val="24"/>
              </w:rPr>
              <w:t>Research objectives</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_Toc98001098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12</w:t>
            </w:r>
            <w:r w:rsidRPr="006808DF">
              <w:rPr>
                <w:rFonts w:cs="Times New Roman"/>
                <w:noProof/>
                <w:webHidden/>
                <w:szCs w:val="24"/>
              </w:rPr>
              <w:fldChar w:fldCharType="end"/>
            </w:r>
          </w:hyperlink>
        </w:p>
        <w:p w14:paraId="2189A1B1" w14:textId="4BDD2EE0" w:rsidR="006808DF" w:rsidRPr="006808DF" w:rsidRDefault="006808DF" w:rsidP="006808DF">
          <w:pPr>
            <w:pStyle w:val="TOC1"/>
            <w:tabs>
              <w:tab w:val="right" w:leader="dot" w:pos="9016"/>
            </w:tabs>
            <w:rPr>
              <w:rFonts w:cs="Times New Roman"/>
              <w:noProof/>
              <w:szCs w:val="24"/>
            </w:rPr>
          </w:pPr>
          <w:hyperlink w:anchor="_Toc98001099" w:history="1">
            <w:r w:rsidRPr="006808DF">
              <w:rPr>
                <w:rStyle w:val="Hyperlink"/>
                <w:rFonts w:cs="Times New Roman"/>
                <w:noProof/>
                <w:szCs w:val="24"/>
              </w:rPr>
              <w:t>CHAPTER 2 LITERATURE REVIEW</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_Toc98001099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13</w:t>
            </w:r>
            <w:r w:rsidRPr="006808DF">
              <w:rPr>
                <w:rFonts w:cs="Times New Roman"/>
                <w:noProof/>
                <w:webHidden/>
                <w:szCs w:val="24"/>
              </w:rPr>
              <w:fldChar w:fldCharType="end"/>
            </w:r>
          </w:hyperlink>
        </w:p>
        <w:p w14:paraId="380CB4AE" w14:textId="4ECA9AC1" w:rsidR="006808DF" w:rsidRPr="006808DF" w:rsidRDefault="006808DF" w:rsidP="006808DF">
          <w:pPr>
            <w:pStyle w:val="TOC2"/>
            <w:tabs>
              <w:tab w:val="right" w:leader="dot" w:pos="9016"/>
            </w:tabs>
            <w:rPr>
              <w:rFonts w:cs="Times New Roman"/>
              <w:noProof/>
              <w:szCs w:val="24"/>
            </w:rPr>
          </w:pPr>
          <w:hyperlink w:anchor="_Toc98001100" w:history="1">
            <w:r w:rsidRPr="006808DF">
              <w:rPr>
                <w:rStyle w:val="Hyperlink"/>
                <w:rFonts w:cs="Times New Roman"/>
                <w:noProof/>
                <w:szCs w:val="24"/>
              </w:rPr>
              <w:t>2.1. Background about forecasting</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_Toc98001100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13</w:t>
            </w:r>
            <w:r w:rsidRPr="006808DF">
              <w:rPr>
                <w:rFonts w:cs="Times New Roman"/>
                <w:noProof/>
                <w:webHidden/>
                <w:szCs w:val="24"/>
              </w:rPr>
              <w:fldChar w:fldCharType="end"/>
            </w:r>
          </w:hyperlink>
        </w:p>
        <w:p w14:paraId="5A7C4596" w14:textId="5C56A567" w:rsidR="006808DF" w:rsidRPr="006808DF" w:rsidRDefault="006808DF" w:rsidP="006808DF">
          <w:pPr>
            <w:pStyle w:val="TOC2"/>
            <w:tabs>
              <w:tab w:val="right" w:leader="dot" w:pos="9016"/>
            </w:tabs>
            <w:rPr>
              <w:rFonts w:cs="Times New Roman"/>
              <w:noProof/>
              <w:szCs w:val="24"/>
            </w:rPr>
          </w:pPr>
          <w:hyperlink w:anchor="_Toc98001101" w:history="1">
            <w:r w:rsidRPr="006808DF">
              <w:rPr>
                <w:rStyle w:val="Hyperlink"/>
                <w:rFonts w:cs="Times New Roman"/>
                <w:noProof/>
                <w:szCs w:val="24"/>
              </w:rPr>
              <w:t>2.2. Categorization of demand patterns</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_Toc98001101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14</w:t>
            </w:r>
            <w:r w:rsidRPr="006808DF">
              <w:rPr>
                <w:rFonts w:cs="Times New Roman"/>
                <w:noProof/>
                <w:webHidden/>
                <w:szCs w:val="24"/>
              </w:rPr>
              <w:fldChar w:fldCharType="end"/>
            </w:r>
          </w:hyperlink>
        </w:p>
        <w:p w14:paraId="6C86652E" w14:textId="6FC1500C" w:rsidR="006808DF" w:rsidRPr="006808DF" w:rsidRDefault="006808DF" w:rsidP="006808DF">
          <w:pPr>
            <w:pStyle w:val="TOC2"/>
            <w:tabs>
              <w:tab w:val="right" w:leader="dot" w:pos="9016"/>
            </w:tabs>
            <w:rPr>
              <w:rFonts w:cs="Times New Roman"/>
              <w:noProof/>
              <w:szCs w:val="24"/>
            </w:rPr>
          </w:pPr>
          <w:hyperlink w:anchor="_Toc98001102" w:history="1">
            <w:r w:rsidRPr="006808DF">
              <w:rPr>
                <w:rStyle w:val="Hyperlink"/>
                <w:rFonts w:cs="Times New Roman"/>
                <w:noProof/>
                <w:szCs w:val="24"/>
              </w:rPr>
              <w:t>2.3. The Croston Method</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_Toc98001102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17</w:t>
            </w:r>
            <w:r w:rsidRPr="006808DF">
              <w:rPr>
                <w:rFonts w:cs="Times New Roman"/>
                <w:noProof/>
                <w:webHidden/>
                <w:szCs w:val="24"/>
              </w:rPr>
              <w:fldChar w:fldCharType="end"/>
            </w:r>
          </w:hyperlink>
        </w:p>
        <w:p w14:paraId="7AE47FCE" w14:textId="0C3C9EFC" w:rsidR="006808DF" w:rsidRPr="006808DF" w:rsidRDefault="006808DF" w:rsidP="006808DF">
          <w:pPr>
            <w:pStyle w:val="TOC2"/>
            <w:tabs>
              <w:tab w:val="right" w:leader="dot" w:pos="9016"/>
            </w:tabs>
            <w:rPr>
              <w:rFonts w:cs="Times New Roman"/>
              <w:noProof/>
              <w:szCs w:val="24"/>
            </w:rPr>
          </w:pPr>
          <w:hyperlink w:anchor="_Toc98001103" w:history="1">
            <w:r w:rsidRPr="006808DF">
              <w:rPr>
                <w:rStyle w:val="Hyperlink"/>
                <w:rFonts w:cs="Times New Roman"/>
                <w:noProof/>
                <w:szCs w:val="24"/>
              </w:rPr>
              <w:t>2.4. The Croston Method Modifications</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_Toc98001103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19</w:t>
            </w:r>
            <w:r w:rsidRPr="006808DF">
              <w:rPr>
                <w:rFonts w:cs="Times New Roman"/>
                <w:noProof/>
                <w:webHidden/>
                <w:szCs w:val="24"/>
              </w:rPr>
              <w:fldChar w:fldCharType="end"/>
            </w:r>
          </w:hyperlink>
        </w:p>
        <w:p w14:paraId="2B0809D5" w14:textId="6F088114" w:rsidR="006808DF" w:rsidRPr="006808DF" w:rsidRDefault="006808DF" w:rsidP="006808DF">
          <w:pPr>
            <w:pStyle w:val="TOC2"/>
            <w:tabs>
              <w:tab w:val="right" w:leader="dot" w:pos="9016"/>
            </w:tabs>
            <w:rPr>
              <w:rFonts w:cs="Times New Roman"/>
              <w:noProof/>
              <w:szCs w:val="24"/>
            </w:rPr>
          </w:pPr>
          <w:hyperlink w:anchor="_Toc98001104" w:history="1">
            <w:r w:rsidRPr="006808DF">
              <w:rPr>
                <w:rStyle w:val="Hyperlink"/>
                <w:rFonts w:cs="Times New Roman"/>
                <w:noProof/>
                <w:szCs w:val="24"/>
              </w:rPr>
              <w:t>2.5. The Aggregate-Disaggregate Intermittent Demand Approach (ADIDA) and the Multiple Aggregation Prediction Algorithm (MAPA)</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_Toc98001104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21</w:t>
            </w:r>
            <w:r w:rsidRPr="006808DF">
              <w:rPr>
                <w:rFonts w:cs="Times New Roman"/>
                <w:noProof/>
                <w:webHidden/>
                <w:szCs w:val="24"/>
              </w:rPr>
              <w:fldChar w:fldCharType="end"/>
            </w:r>
          </w:hyperlink>
        </w:p>
        <w:p w14:paraId="6E6DFDED" w14:textId="3173BB61" w:rsidR="006808DF" w:rsidRPr="006808DF" w:rsidRDefault="006808DF" w:rsidP="006808DF">
          <w:pPr>
            <w:pStyle w:val="TOC1"/>
            <w:tabs>
              <w:tab w:val="right" w:leader="dot" w:pos="9016"/>
            </w:tabs>
            <w:rPr>
              <w:rFonts w:cs="Times New Roman"/>
              <w:noProof/>
              <w:szCs w:val="24"/>
            </w:rPr>
          </w:pPr>
          <w:hyperlink w:anchor="_Toc98001105" w:history="1">
            <w:r w:rsidRPr="006808DF">
              <w:rPr>
                <w:rStyle w:val="Hyperlink"/>
                <w:rFonts w:cs="Times New Roman"/>
                <w:noProof/>
                <w:szCs w:val="24"/>
              </w:rPr>
              <w:t>CHAPTER 3 CASE STUDY</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_Toc98001105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26</w:t>
            </w:r>
            <w:r w:rsidRPr="006808DF">
              <w:rPr>
                <w:rFonts w:cs="Times New Roman"/>
                <w:noProof/>
                <w:webHidden/>
                <w:szCs w:val="24"/>
              </w:rPr>
              <w:fldChar w:fldCharType="end"/>
            </w:r>
          </w:hyperlink>
        </w:p>
        <w:p w14:paraId="0CB36D3A" w14:textId="46A048D5" w:rsidR="006808DF" w:rsidRPr="006808DF" w:rsidRDefault="006808DF" w:rsidP="006808DF">
          <w:pPr>
            <w:pStyle w:val="TOC2"/>
            <w:tabs>
              <w:tab w:val="right" w:leader="dot" w:pos="9016"/>
            </w:tabs>
            <w:rPr>
              <w:rFonts w:cs="Times New Roman"/>
              <w:noProof/>
              <w:szCs w:val="24"/>
            </w:rPr>
          </w:pPr>
          <w:hyperlink w:anchor="_Toc98001106" w:history="1">
            <w:r w:rsidRPr="006808DF">
              <w:rPr>
                <w:rStyle w:val="Hyperlink"/>
                <w:rFonts w:cs="Times New Roman"/>
                <w:noProof/>
                <w:szCs w:val="24"/>
              </w:rPr>
              <w:t>3.1. Case Introduction</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_Toc98001106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26</w:t>
            </w:r>
            <w:r w:rsidRPr="006808DF">
              <w:rPr>
                <w:rFonts w:cs="Times New Roman"/>
                <w:noProof/>
                <w:webHidden/>
                <w:szCs w:val="24"/>
              </w:rPr>
              <w:fldChar w:fldCharType="end"/>
            </w:r>
          </w:hyperlink>
        </w:p>
        <w:p w14:paraId="5A7214EC" w14:textId="589FD7A7" w:rsidR="006808DF" w:rsidRPr="006808DF" w:rsidRDefault="006808DF" w:rsidP="006808DF">
          <w:pPr>
            <w:pStyle w:val="TOC2"/>
            <w:tabs>
              <w:tab w:val="right" w:leader="dot" w:pos="9016"/>
            </w:tabs>
            <w:rPr>
              <w:rFonts w:cs="Times New Roman"/>
              <w:noProof/>
              <w:szCs w:val="24"/>
            </w:rPr>
          </w:pPr>
          <w:hyperlink w:anchor="_Toc98001107" w:history="1">
            <w:r w:rsidRPr="006808DF">
              <w:rPr>
                <w:rStyle w:val="Hyperlink"/>
                <w:rFonts w:cs="Times New Roman"/>
                <w:noProof/>
                <w:szCs w:val="24"/>
              </w:rPr>
              <w:t>3.3. Data Description</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_Toc98001107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28</w:t>
            </w:r>
            <w:r w:rsidRPr="006808DF">
              <w:rPr>
                <w:rFonts w:cs="Times New Roman"/>
                <w:noProof/>
                <w:webHidden/>
                <w:szCs w:val="24"/>
              </w:rPr>
              <w:fldChar w:fldCharType="end"/>
            </w:r>
          </w:hyperlink>
        </w:p>
        <w:p w14:paraId="65998D2E" w14:textId="1AE6EAD8" w:rsidR="006808DF" w:rsidRPr="006808DF" w:rsidRDefault="006808DF" w:rsidP="006808DF">
          <w:pPr>
            <w:pStyle w:val="TOC2"/>
            <w:tabs>
              <w:tab w:val="right" w:leader="dot" w:pos="9016"/>
            </w:tabs>
            <w:rPr>
              <w:rFonts w:cs="Times New Roman"/>
              <w:noProof/>
              <w:szCs w:val="24"/>
            </w:rPr>
          </w:pPr>
          <w:hyperlink w:anchor="_Toc98001108" w:history="1">
            <w:r w:rsidRPr="006808DF">
              <w:rPr>
                <w:rStyle w:val="Hyperlink"/>
                <w:rFonts w:cs="Times New Roman"/>
                <w:noProof/>
                <w:szCs w:val="24"/>
              </w:rPr>
              <w:t>3.4. Problem Formulation</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_Toc98001108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29</w:t>
            </w:r>
            <w:r w:rsidRPr="006808DF">
              <w:rPr>
                <w:rFonts w:cs="Times New Roman"/>
                <w:noProof/>
                <w:webHidden/>
                <w:szCs w:val="24"/>
              </w:rPr>
              <w:fldChar w:fldCharType="end"/>
            </w:r>
          </w:hyperlink>
        </w:p>
        <w:p w14:paraId="4ECA09AF" w14:textId="3FA1F506" w:rsidR="006808DF" w:rsidRPr="006808DF" w:rsidRDefault="006808DF" w:rsidP="006808DF">
          <w:pPr>
            <w:pStyle w:val="TOC2"/>
            <w:tabs>
              <w:tab w:val="right" w:leader="dot" w:pos="9016"/>
            </w:tabs>
            <w:rPr>
              <w:rFonts w:cs="Times New Roman"/>
              <w:noProof/>
              <w:szCs w:val="24"/>
            </w:rPr>
          </w:pPr>
          <w:hyperlink w:anchor="_Toc98001109" w:history="1">
            <w:r w:rsidRPr="006808DF">
              <w:rPr>
                <w:rStyle w:val="Hyperlink"/>
                <w:rFonts w:cs="Times New Roman"/>
                <w:noProof/>
                <w:szCs w:val="24"/>
              </w:rPr>
              <w:t>3.5 Application of forecasting methods for slow moving items</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_Toc98001109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33</w:t>
            </w:r>
            <w:r w:rsidRPr="006808DF">
              <w:rPr>
                <w:rFonts w:cs="Times New Roman"/>
                <w:noProof/>
                <w:webHidden/>
                <w:szCs w:val="24"/>
              </w:rPr>
              <w:fldChar w:fldCharType="end"/>
            </w:r>
          </w:hyperlink>
        </w:p>
        <w:p w14:paraId="37E24E99" w14:textId="286A6FE4" w:rsidR="006808DF" w:rsidRPr="006808DF" w:rsidRDefault="006808DF" w:rsidP="006808DF">
          <w:pPr>
            <w:pStyle w:val="TOC1"/>
            <w:tabs>
              <w:tab w:val="right" w:leader="dot" w:pos="9016"/>
            </w:tabs>
            <w:rPr>
              <w:rFonts w:cs="Times New Roman"/>
              <w:noProof/>
              <w:szCs w:val="24"/>
            </w:rPr>
          </w:pPr>
          <w:hyperlink w:anchor="_Toc98001110" w:history="1">
            <w:r w:rsidRPr="006808DF">
              <w:rPr>
                <w:rStyle w:val="Hyperlink"/>
                <w:rFonts w:cs="Times New Roman"/>
                <w:noProof/>
                <w:szCs w:val="24"/>
              </w:rPr>
              <w:t>CHAPTER 4 RESULTS AND DISCUSSION</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_Toc98001110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37</w:t>
            </w:r>
            <w:r w:rsidRPr="006808DF">
              <w:rPr>
                <w:rFonts w:cs="Times New Roman"/>
                <w:noProof/>
                <w:webHidden/>
                <w:szCs w:val="24"/>
              </w:rPr>
              <w:fldChar w:fldCharType="end"/>
            </w:r>
          </w:hyperlink>
        </w:p>
        <w:p w14:paraId="7FEE1D1E" w14:textId="31B17CB5" w:rsidR="006808DF" w:rsidRPr="006808DF" w:rsidRDefault="006808DF" w:rsidP="006808DF">
          <w:pPr>
            <w:pStyle w:val="TOC2"/>
            <w:tabs>
              <w:tab w:val="right" w:leader="dot" w:pos="9016"/>
            </w:tabs>
            <w:rPr>
              <w:rFonts w:cs="Times New Roman"/>
              <w:noProof/>
              <w:szCs w:val="24"/>
            </w:rPr>
          </w:pPr>
          <w:hyperlink w:anchor="_Toc98001111" w:history="1">
            <w:r w:rsidRPr="006808DF">
              <w:rPr>
                <w:rStyle w:val="Hyperlink"/>
                <w:rFonts w:cs="Times New Roman"/>
                <w:noProof/>
                <w:szCs w:val="24"/>
              </w:rPr>
              <w:t>4.1 Croston’s and Exponential Smoothing Methods</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_Toc98001111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38</w:t>
            </w:r>
            <w:r w:rsidRPr="006808DF">
              <w:rPr>
                <w:rFonts w:cs="Times New Roman"/>
                <w:noProof/>
                <w:webHidden/>
                <w:szCs w:val="24"/>
              </w:rPr>
              <w:fldChar w:fldCharType="end"/>
            </w:r>
          </w:hyperlink>
        </w:p>
        <w:p w14:paraId="6CE00A6C" w14:textId="545315DD" w:rsidR="006808DF" w:rsidRPr="006808DF" w:rsidRDefault="006808DF" w:rsidP="006808DF">
          <w:pPr>
            <w:pStyle w:val="TOC3"/>
            <w:tabs>
              <w:tab w:val="right" w:leader="dot" w:pos="9016"/>
            </w:tabs>
            <w:spacing w:line="480" w:lineRule="auto"/>
            <w:rPr>
              <w:rFonts w:ascii="Times New Roman" w:hAnsi="Times New Roman"/>
              <w:noProof/>
              <w:sz w:val="24"/>
              <w:szCs w:val="24"/>
              <w:lang w:eastAsia="zh-TW"/>
            </w:rPr>
          </w:pPr>
          <w:hyperlink w:anchor="_Toc98001112" w:history="1">
            <w:r w:rsidRPr="006808DF">
              <w:rPr>
                <w:rStyle w:val="Hyperlink"/>
                <w:rFonts w:ascii="Times New Roman" w:hAnsi="Times New Roman"/>
                <w:noProof/>
                <w:sz w:val="24"/>
                <w:szCs w:val="24"/>
              </w:rPr>
              <w:t>4.1.1 Erratic Items</w:t>
            </w:r>
            <w:r w:rsidRPr="006808DF">
              <w:rPr>
                <w:rFonts w:ascii="Times New Roman" w:hAnsi="Times New Roman"/>
                <w:noProof/>
                <w:webHidden/>
                <w:sz w:val="24"/>
                <w:szCs w:val="24"/>
              </w:rPr>
              <w:tab/>
            </w:r>
            <w:r w:rsidRPr="006808DF">
              <w:rPr>
                <w:rFonts w:ascii="Times New Roman" w:hAnsi="Times New Roman"/>
                <w:noProof/>
                <w:webHidden/>
                <w:sz w:val="24"/>
                <w:szCs w:val="24"/>
              </w:rPr>
              <w:fldChar w:fldCharType="begin"/>
            </w:r>
            <w:r w:rsidRPr="006808DF">
              <w:rPr>
                <w:rFonts w:ascii="Times New Roman" w:hAnsi="Times New Roman"/>
                <w:noProof/>
                <w:webHidden/>
                <w:sz w:val="24"/>
                <w:szCs w:val="24"/>
              </w:rPr>
              <w:instrText xml:space="preserve"> PAGEREF _Toc98001112 \h </w:instrText>
            </w:r>
            <w:r w:rsidRPr="006808DF">
              <w:rPr>
                <w:rFonts w:ascii="Times New Roman" w:hAnsi="Times New Roman"/>
                <w:noProof/>
                <w:webHidden/>
                <w:sz w:val="24"/>
                <w:szCs w:val="24"/>
              </w:rPr>
            </w:r>
            <w:r w:rsidRPr="006808DF">
              <w:rPr>
                <w:rFonts w:ascii="Times New Roman" w:hAnsi="Times New Roman"/>
                <w:noProof/>
                <w:webHidden/>
                <w:sz w:val="24"/>
                <w:szCs w:val="24"/>
              </w:rPr>
              <w:fldChar w:fldCharType="separate"/>
            </w:r>
            <w:r w:rsidRPr="006808DF">
              <w:rPr>
                <w:rFonts w:ascii="Times New Roman" w:hAnsi="Times New Roman"/>
                <w:noProof/>
                <w:webHidden/>
                <w:sz w:val="24"/>
                <w:szCs w:val="24"/>
              </w:rPr>
              <w:t>38</w:t>
            </w:r>
            <w:r w:rsidRPr="006808DF">
              <w:rPr>
                <w:rFonts w:ascii="Times New Roman" w:hAnsi="Times New Roman"/>
                <w:noProof/>
                <w:webHidden/>
                <w:sz w:val="24"/>
                <w:szCs w:val="24"/>
              </w:rPr>
              <w:fldChar w:fldCharType="end"/>
            </w:r>
          </w:hyperlink>
        </w:p>
        <w:p w14:paraId="69FCBB41" w14:textId="05513A4C" w:rsidR="006808DF" w:rsidRPr="006808DF" w:rsidRDefault="006808DF" w:rsidP="006808DF">
          <w:pPr>
            <w:pStyle w:val="TOC3"/>
            <w:tabs>
              <w:tab w:val="right" w:leader="dot" w:pos="9016"/>
            </w:tabs>
            <w:spacing w:line="480" w:lineRule="auto"/>
            <w:rPr>
              <w:rFonts w:ascii="Times New Roman" w:hAnsi="Times New Roman"/>
              <w:noProof/>
              <w:sz w:val="24"/>
              <w:szCs w:val="24"/>
              <w:lang w:eastAsia="zh-TW"/>
            </w:rPr>
          </w:pPr>
          <w:hyperlink w:anchor="_Toc98001113" w:history="1">
            <w:r w:rsidRPr="006808DF">
              <w:rPr>
                <w:rStyle w:val="Hyperlink"/>
                <w:rFonts w:ascii="Times New Roman" w:hAnsi="Times New Roman"/>
                <w:noProof/>
                <w:sz w:val="24"/>
                <w:szCs w:val="24"/>
              </w:rPr>
              <w:t>4.1.2. Intermittent items</w:t>
            </w:r>
            <w:r w:rsidRPr="006808DF">
              <w:rPr>
                <w:rFonts w:ascii="Times New Roman" w:hAnsi="Times New Roman"/>
                <w:noProof/>
                <w:webHidden/>
                <w:sz w:val="24"/>
                <w:szCs w:val="24"/>
              </w:rPr>
              <w:tab/>
            </w:r>
            <w:r w:rsidRPr="006808DF">
              <w:rPr>
                <w:rFonts w:ascii="Times New Roman" w:hAnsi="Times New Roman"/>
                <w:noProof/>
                <w:webHidden/>
                <w:sz w:val="24"/>
                <w:szCs w:val="24"/>
              </w:rPr>
              <w:fldChar w:fldCharType="begin"/>
            </w:r>
            <w:r w:rsidRPr="006808DF">
              <w:rPr>
                <w:rFonts w:ascii="Times New Roman" w:hAnsi="Times New Roman"/>
                <w:noProof/>
                <w:webHidden/>
                <w:sz w:val="24"/>
                <w:szCs w:val="24"/>
              </w:rPr>
              <w:instrText xml:space="preserve"> PAGEREF _Toc98001113 \h </w:instrText>
            </w:r>
            <w:r w:rsidRPr="006808DF">
              <w:rPr>
                <w:rFonts w:ascii="Times New Roman" w:hAnsi="Times New Roman"/>
                <w:noProof/>
                <w:webHidden/>
                <w:sz w:val="24"/>
                <w:szCs w:val="24"/>
              </w:rPr>
            </w:r>
            <w:r w:rsidRPr="006808DF">
              <w:rPr>
                <w:rFonts w:ascii="Times New Roman" w:hAnsi="Times New Roman"/>
                <w:noProof/>
                <w:webHidden/>
                <w:sz w:val="24"/>
                <w:szCs w:val="24"/>
              </w:rPr>
              <w:fldChar w:fldCharType="separate"/>
            </w:r>
            <w:r w:rsidRPr="006808DF">
              <w:rPr>
                <w:rFonts w:ascii="Times New Roman" w:hAnsi="Times New Roman"/>
                <w:noProof/>
                <w:webHidden/>
                <w:sz w:val="24"/>
                <w:szCs w:val="24"/>
              </w:rPr>
              <w:t>48</w:t>
            </w:r>
            <w:r w:rsidRPr="006808DF">
              <w:rPr>
                <w:rFonts w:ascii="Times New Roman" w:hAnsi="Times New Roman"/>
                <w:noProof/>
                <w:webHidden/>
                <w:sz w:val="24"/>
                <w:szCs w:val="24"/>
              </w:rPr>
              <w:fldChar w:fldCharType="end"/>
            </w:r>
          </w:hyperlink>
        </w:p>
        <w:p w14:paraId="1FA8ADB8" w14:textId="5ED46323" w:rsidR="006808DF" w:rsidRPr="006808DF" w:rsidRDefault="006808DF" w:rsidP="006808DF">
          <w:pPr>
            <w:pStyle w:val="TOC3"/>
            <w:tabs>
              <w:tab w:val="right" w:leader="dot" w:pos="9016"/>
            </w:tabs>
            <w:spacing w:line="480" w:lineRule="auto"/>
            <w:rPr>
              <w:rFonts w:ascii="Times New Roman" w:hAnsi="Times New Roman"/>
              <w:noProof/>
              <w:sz w:val="24"/>
              <w:szCs w:val="24"/>
              <w:lang w:eastAsia="zh-TW"/>
            </w:rPr>
          </w:pPr>
          <w:hyperlink w:anchor="_Toc98001114" w:history="1">
            <w:r w:rsidRPr="006808DF">
              <w:rPr>
                <w:rStyle w:val="Hyperlink"/>
                <w:rFonts w:ascii="Times New Roman" w:hAnsi="Times New Roman"/>
                <w:noProof/>
                <w:sz w:val="24"/>
                <w:szCs w:val="24"/>
              </w:rPr>
              <w:t>4.1.3 Lumpy demand items</w:t>
            </w:r>
            <w:r w:rsidRPr="006808DF">
              <w:rPr>
                <w:rFonts w:ascii="Times New Roman" w:hAnsi="Times New Roman"/>
                <w:noProof/>
                <w:webHidden/>
                <w:sz w:val="24"/>
                <w:szCs w:val="24"/>
              </w:rPr>
              <w:tab/>
            </w:r>
            <w:r w:rsidRPr="006808DF">
              <w:rPr>
                <w:rFonts w:ascii="Times New Roman" w:hAnsi="Times New Roman"/>
                <w:noProof/>
                <w:webHidden/>
                <w:sz w:val="24"/>
                <w:szCs w:val="24"/>
              </w:rPr>
              <w:fldChar w:fldCharType="begin"/>
            </w:r>
            <w:r w:rsidRPr="006808DF">
              <w:rPr>
                <w:rFonts w:ascii="Times New Roman" w:hAnsi="Times New Roman"/>
                <w:noProof/>
                <w:webHidden/>
                <w:sz w:val="24"/>
                <w:szCs w:val="24"/>
              </w:rPr>
              <w:instrText xml:space="preserve"> PAGEREF _Toc98001114 \h </w:instrText>
            </w:r>
            <w:r w:rsidRPr="006808DF">
              <w:rPr>
                <w:rFonts w:ascii="Times New Roman" w:hAnsi="Times New Roman"/>
                <w:noProof/>
                <w:webHidden/>
                <w:sz w:val="24"/>
                <w:szCs w:val="24"/>
              </w:rPr>
            </w:r>
            <w:r w:rsidRPr="006808DF">
              <w:rPr>
                <w:rFonts w:ascii="Times New Roman" w:hAnsi="Times New Roman"/>
                <w:noProof/>
                <w:webHidden/>
                <w:sz w:val="24"/>
                <w:szCs w:val="24"/>
              </w:rPr>
              <w:fldChar w:fldCharType="separate"/>
            </w:r>
            <w:r w:rsidRPr="006808DF">
              <w:rPr>
                <w:rFonts w:ascii="Times New Roman" w:hAnsi="Times New Roman"/>
                <w:noProof/>
                <w:webHidden/>
                <w:sz w:val="24"/>
                <w:szCs w:val="24"/>
              </w:rPr>
              <w:t>56</w:t>
            </w:r>
            <w:r w:rsidRPr="006808DF">
              <w:rPr>
                <w:rFonts w:ascii="Times New Roman" w:hAnsi="Times New Roman"/>
                <w:noProof/>
                <w:webHidden/>
                <w:sz w:val="24"/>
                <w:szCs w:val="24"/>
              </w:rPr>
              <w:fldChar w:fldCharType="end"/>
            </w:r>
          </w:hyperlink>
        </w:p>
        <w:p w14:paraId="251D1E0C" w14:textId="71A6B1F5" w:rsidR="006808DF" w:rsidRPr="006808DF" w:rsidRDefault="006808DF" w:rsidP="006808DF">
          <w:pPr>
            <w:pStyle w:val="TOC2"/>
            <w:tabs>
              <w:tab w:val="right" w:leader="dot" w:pos="9016"/>
            </w:tabs>
            <w:rPr>
              <w:rFonts w:cs="Times New Roman"/>
              <w:noProof/>
              <w:szCs w:val="24"/>
            </w:rPr>
          </w:pPr>
          <w:hyperlink w:anchor="_Toc98001115" w:history="1">
            <w:r w:rsidRPr="006808DF">
              <w:rPr>
                <w:rStyle w:val="Hyperlink"/>
                <w:rFonts w:cs="Times New Roman"/>
                <w:noProof/>
                <w:szCs w:val="24"/>
              </w:rPr>
              <w:t>4.2. Aggregate-Disaggregate Intermittent Demand Approach (ADIDA) and Multiple Aggregation Prediction Algorithm (MAPA)</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_Toc98001115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64</w:t>
            </w:r>
            <w:r w:rsidRPr="006808DF">
              <w:rPr>
                <w:rFonts w:cs="Times New Roman"/>
                <w:noProof/>
                <w:webHidden/>
                <w:szCs w:val="24"/>
              </w:rPr>
              <w:fldChar w:fldCharType="end"/>
            </w:r>
          </w:hyperlink>
        </w:p>
        <w:p w14:paraId="691680A8" w14:textId="6A2AD98C" w:rsidR="006808DF" w:rsidRPr="006808DF" w:rsidRDefault="006808DF" w:rsidP="006808DF">
          <w:pPr>
            <w:pStyle w:val="TOC3"/>
            <w:tabs>
              <w:tab w:val="right" w:leader="dot" w:pos="9016"/>
            </w:tabs>
            <w:spacing w:line="480" w:lineRule="auto"/>
            <w:rPr>
              <w:rFonts w:ascii="Times New Roman" w:hAnsi="Times New Roman"/>
              <w:noProof/>
              <w:sz w:val="24"/>
              <w:szCs w:val="24"/>
              <w:lang w:eastAsia="zh-TW"/>
            </w:rPr>
          </w:pPr>
          <w:hyperlink w:anchor="_Toc98001116" w:history="1">
            <w:r w:rsidRPr="006808DF">
              <w:rPr>
                <w:rStyle w:val="Hyperlink"/>
                <w:rFonts w:ascii="Times New Roman" w:hAnsi="Times New Roman"/>
                <w:noProof/>
                <w:sz w:val="24"/>
                <w:szCs w:val="24"/>
              </w:rPr>
              <w:t>4.2.1. Erratic items</w:t>
            </w:r>
            <w:r w:rsidRPr="006808DF">
              <w:rPr>
                <w:rFonts w:ascii="Times New Roman" w:hAnsi="Times New Roman"/>
                <w:noProof/>
                <w:webHidden/>
                <w:sz w:val="24"/>
                <w:szCs w:val="24"/>
              </w:rPr>
              <w:tab/>
            </w:r>
            <w:r w:rsidRPr="006808DF">
              <w:rPr>
                <w:rFonts w:ascii="Times New Roman" w:hAnsi="Times New Roman"/>
                <w:noProof/>
                <w:webHidden/>
                <w:sz w:val="24"/>
                <w:szCs w:val="24"/>
              </w:rPr>
              <w:fldChar w:fldCharType="begin"/>
            </w:r>
            <w:r w:rsidRPr="006808DF">
              <w:rPr>
                <w:rFonts w:ascii="Times New Roman" w:hAnsi="Times New Roman"/>
                <w:noProof/>
                <w:webHidden/>
                <w:sz w:val="24"/>
                <w:szCs w:val="24"/>
              </w:rPr>
              <w:instrText xml:space="preserve"> PAGEREF _Toc98001116 \h </w:instrText>
            </w:r>
            <w:r w:rsidRPr="006808DF">
              <w:rPr>
                <w:rFonts w:ascii="Times New Roman" w:hAnsi="Times New Roman"/>
                <w:noProof/>
                <w:webHidden/>
                <w:sz w:val="24"/>
                <w:szCs w:val="24"/>
              </w:rPr>
            </w:r>
            <w:r w:rsidRPr="006808DF">
              <w:rPr>
                <w:rFonts w:ascii="Times New Roman" w:hAnsi="Times New Roman"/>
                <w:noProof/>
                <w:webHidden/>
                <w:sz w:val="24"/>
                <w:szCs w:val="24"/>
              </w:rPr>
              <w:fldChar w:fldCharType="separate"/>
            </w:r>
            <w:r w:rsidRPr="006808DF">
              <w:rPr>
                <w:rFonts w:ascii="Times New Roman" w:hAnsi="Times New Roman"/>
                <w:noProof/>
                <w:webHidden/>
                <w:sz w:val="24"/>
                <w:szCs w:val="24"/>
              </w:rPr>
              <w:t>65</w:t>
            </w:r>
            <w:r w:rsidRPr="006808DF">
              <w:rPr>
                <w:rFonts w:ascii="Times New Roman" w:hAnsi="Times New Roman"/>
                <w:noProof/>
                <w:webHidden/>
                <w:sz w:val="24"/>
                <w:szCs w:val="24"/>
              </w:rPr>
              <w:fldChar w:fldCharType="end"/>
            </w:r>
          </w:hyperlink>
        </w:p>
        <w:p w14:paraId="1F52A61E" w14:textId="6E7459F5" w:rsidR="006808DF" w:rsidRPr="006808DF" w:rsidRDefault="006808DF" w:rsidP="006808DF">
          <w:pPr>
            <w:pStyle w:val="TOC3"/>
            <w:tabs>
              <w:tab w:val="right" w:leader="dot" w:pos="9016"/>
            </w:tabs>
            <w:spacing w:line="480" w:lineRule="auto"/>
            <w:rPr>
              <w:rFonts w:ascii="Times New Roman" w:hAnsi="Times New Roman"/>
              <w:noProof/>
              <w:sz w:val="24"/>
              <w:szCs w:val="24"/>
              <w:lang w:eastAsia="zh-TW"/>
            </w:rPr>
          </w:pPr>
          <w:hyperlink w:anchor="_Toc98001117" w:history="1">
            <w:r w:rsidRPr="006808DF">
              <w:rPr>
                <w:rStyle w:val="Hyperlink"/>
                <w:rFonts w:ascii="Times New Roman" w:hAnsi="Times New Roman"/>
                <w:noProof/>
                <w:sz w:val="24"/>
                <w:szCs w:val="24"/>
              </w:rPr>
              <w:t>4.2.2. Intermittent items</w:t>
            </w:r>
            <w:r w:rsidRPr="006808DF">
              <w:rPr>
                <w:rFonts w:ascii="Times New Roman" w:hAnsi="Times New Roman"/>
                <w:noProof/>
                <w:webHidden/>
                <w:sz w:val="24"/>
                <w:szCs w:val="24"/>
              </w:rPr>
              <w:tab/>
            </w:r>
            <w:r w:rsidRPr="006808DF">
              <w:rPr>
                <w:rFonts w:ascii="Times New Roman" w:hAnsi="Times New Roman"/>
                <w:noProof/>
                <w:webHidden/>
                <w:sz w:val="24"/>
                <w:szCs w:val="24"/>
              </w:rPr>
              <w:fldChar w:fldCharType="begin"/>
            </w:r>
            <w:r w:rsidRPr="006808DF">
              <w:rPr>
                <w:rFonts w:ascii="Times New Roman" w:hAnsi="Times New Roman"/>
                <w:noProof/>
                <w:webHidden/>
                <w:sz w:val="24"/>
                <w:szCs w:val="24"/>
              </w:rPr>
              <w:instrText xml:space="preserve"> PAGEREF _Toc98001117 \h </w:instrText>
            </w:r>
            <w:r w:rsidRPr="006808DF">
              <w:rPr>
                <w:rFonts w:ascii="Times New Roman" w:hAnsi="Times New Roman"/>
                <w:noProof/>
                <w:webHidden/>
                <w:sz w:val="24"/>
                <w:szCs w:val="24"/>
              </w:rPr>
            </w:r>
            <w:r w:rsidRPr="006808DF">
              <w:rPr>
                <w:rFonts w:ascii="Times New Roman" w:hAnsi="Times New Roman"/>
                <w:noProof/>
                <w:webHidden/>
                <w:sz w:val="24"/>
                <w:szCs w:val="24"/>
              </w:rPr>
              <w:fldChar w:fldCharType="separate"/>
            </w:r>
            <w:r w:rsidRPr="006808DF">
              <w:rPr>
                <w:rFonts w:ascii="Times New Roman" w:hAnsi="Times New Roman"/>
                <w:noProof/>
                <w:webHidden/>
                <w:sz w:val="24"/>
                <w:szCs w:val="24"/>
              </w:rPr>
              <w:t>69</w:t>
            </w:r>
            <w:r w:rsidRPr="006808DF">
              <w:rPr>
                <w:rFonts w:ascii="Times New Roman" w:hAnsi="Times New Roman"/>
                <w:noProof/>
                <w:webHidden/>
                <w:sz w:val="24"/>
                <w:szCs w:val="24"/>
              </w:rPr>
              <w:fldChar w:fldCharType="end"/>
            </w:r>
          </w:hyperlink>
        </w:p>
        <w:p w14:paraId="40BB94C1" w14:textId="549E1A06" w:rsidR="006808DF" w:rsidRPr="006808DF" w:rsidRDefault="006808DF" w:rsidP="006808DF">
          <w:pPr>
            <w:pStyle w:val="TOC3"/>
            <w:tabs>
              <w:tab w:val="right" w:leader="dot" w:pos="9016"/>
            </w:tabs>
            <w:spacing w:line="480" w:lineRule="auto"/>
            <w:rPr>
              <w:rFonts w:ascii="Times New Roman" w:hAnsi="Times New Roman"/>
              <w:noProof/>
              <w:sz w:val="24"/>
              <w:szCs w:val="24"/>
              <w:lang w:eastAsia="zh-TW"/>
            </w:rPr>
          </w:pPr>
          <w:hyperlink w:anchor="_Toc98001118" w:history="1">
            <w:r w:rsidRPr="006808DF">
              <w:rPr>
                <w:rStyle w:val="Hyperlink"/>
                <w:rFonts w:ascii="Times New Roman" w:hAnsi="Times New Roman"/>
                <w:noProof/>
                <w:sz w:val="24"/>
                <w:szCs w:val="24"/>
              </w:rPr>
              <w:t>4.2.3. Lumpy demand</w:t>
            </w:r>
            <w:r w:rsidRPr="006808DF">
              <w:rPr>
                <w:rFonts w:ascii="Times New Roman" w:hAnsi="Times New Roman"/>
                <w:noProof/>
                <w:webHidden/>
                <w:sz w:val="24"/>
                <w:szCs w:val="24"/>
              </w:rPr>
              <w:tab/>
            </w:r>
            <w:r w:rsidRPr="006808DF">
              <w:rPr>
                <w:rFonts w:ascii="Times New Roman" w:hAnsi="Times New Roman"/>
                <w:noProof/>
                <w:webHidden/>
                <w:sz w:val="24"/>
                <w:szCs w:val="24"/>
              </w:rPr>
              <w:fldChar w:fldCharType="begin"/>
            </w:r>
            <w:r w:rsidRPr="006808DF">
              <w:rPr>
                <w:rFonts w:ascii="Times New Roman" w:hAnsi="Times New Roman"/>
                <w:noProof/>
                <w:webHidden/>
                <w:sz w:val="24"/>
                <w:szCs w:val="24"/>
              </w:rPr>
              <w:instrText xml:space="preserve"> PAGEREF _Toc98001118 \h </w:instrText>
            </w:r>
            <w:r w:rsidRPr="006808DF">
              <w:rPr>
                <w:rFonts w:ascii="Times New Roman" w:hAnsi="Times New Roman"/>
                <w:noProof/>
                <w:webHidden/>
                <w:sz w:val="24"/>
                <w:szCs w:val="24"/>
              </w:rPr>
            </w:r>
            <w:r w:rsidRPr="006808DF">
              <w:rPr>
                <w:rFonts w:ascii="Times New Roman" w:hAnsi="Times New Roman"/>
                <w:noProof/>
                <w:webHidden/>
                <w:sz w:val="24"/>
                <w:szCs w:val="24"/>
              </w:rPr>
              <w:fldChar w:fldCharType="separate"/>
            </w:r>
            <w:r w:rsidRPr="006808DF">
              <w:rPr>
                <w:rFonts w:ascii="Times New Roman" w:hAnsi="Times New Roman"/>
                <w:noProof/>
                <w:webHidden/>
                <w:sz w:val="24"/>
                <w:szCs w:val="24"/>
              </w:rPr>
              <w:t>73</w:t>
            </w:r>
            <w:r w:rsidRPr="006808DF">
              <w:rPr>
                <w:rFonts w:ascii="Times New Roman" w:hAnsi="Times New Roman"/>
                <w:noProof/>
                <w:webHidden/>
                <w:sz w:val="24"/>
                <w:szCs w:val="24"/>
              </w:rPr>
              <w:fldChar w:fldCharType="end"/>
            </w:r>
          </w:hyperlink>
        </w:p>
        <w:p w14:paraId="7746915E" w14:textId="3C252885" w:rsidR="006808DF" w:rsidRPr="006808DF" w:rsidRDefault="006808DF" w:rsidP="006808DF">
          <w:pPr>
            <w:pStyle w:val="TOC2"/>
            <w:tabs>
              <w:tab w:val="right" w:leader="dot" w:pos="9016"/>
            </w:tabs>
            <w:rPr>
              <w:rFonts w:cs="Times New Roman"/>
              <w:noProof/>
              <w:szCs w:val="24"/>
            </w:rPr>
          </w:pPr>
          <w:hyperlink w:anchor="_Toc98001119" w:history="1">
            <w:r w:rsidRPr="006808DF">
              <w:rPr>
                <w:rStyle w:val="Hyperlink"/>
                <w:rFonts w:cs="Times New Roman"/>
                <w:noProof/>
                <w:szCs w:val="24"/>
              </w:rPr>
              <w:t>4.3. Final comparison between the aforementioned methods</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_Toc98001119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76</w:t>
            </w:r>
            <w:r w:rsidRPr="006808DF">
              <w:rPr>
                <w:rFonts w:cs="Times New Roman"/>
                <w:noProof/>
                <w:webHidden/>
                <w:szCs w:val="24"/>
              </w:rPr>
              <w:fldChar w:fldCharType="end"/>
            </w:r>
          </w:hyperlink>
        </w:p>
        <w:p w14:paraId="6943BA82" w14:textId="7C2882BF" w:rsidR="006808DF" w:rsidRPr="006808DF" w:rsidRDefault="006808DF" w:rsidP="006808DF">
          <w:pPr>
            <w:pStyle w:val="TOC3"/>
            <w:tabs>
              <w:tab w:val="right" w:leader="dot" w:pos="9016"/>
            </w:tabs>
            <w:spacing w:line="480" w:lineRule="auto"/>
            <w:rPr>
              <w:rFonts w:ascii="Times New Roman" w:hAnsi="Times New Roman"/>
              <w:noProof/>
              <w:sz w:val="24"/>
              <w:szCs w:val="24"/>
              <w:lang w:eastAsia="zh-TW"/>
            </w:rPr>
          </w:pPr>
          <w:hyperlink w:anchor="_Toc98001120" w:history="1">
            <w:r w:rsidRPr="006808DF">
              <w:rPr>
                <w:rStyle w:val="Hyperlink"/>
                <w:rFonts w:ascii="Times New Roman" w:hAnsi="Times New Roman"/>
                <w:noProof/>
                <w:sz w:val="24"/>
                <w:szCs w:val="24"/>
              </w:rPr>
              <w:t>4.3.1 Erratic demand items</w:t>
            </w:r>
            <w:r w:rsidRPr="006808DF">
              <w:rPr>
                <w:rFonts w:ascii="Times New Roman" w:hAnsi="Times New Roman"/>
                <w:noProof/>
                <w:webHidden/>
                <w:sz w:val="24"/>
                <w:szCs w:val="24"/>
              </w:rPr>
              <w:tab/>
            </w:r>
            <w:r w:rsidRPr="006808DF">
              <w:rPr>
                <w:rFonts w:ascii="Times New Roman" w:hAnsi="Times New Roman"/>
                <w:noProof/>
                <w:webHidden/>
                <w:sz w:val="24"/>
                <w:szCs w:val="24"/>
              </w:rPr>
              <w:fldChar w:fldCharType="begin"/>
            </w:r>
            <w:r w:rsidRPr="006808DF">
              <w:rPr>
                <w:rFonts w:ascii="Times New Roman" w:hAnsi="Times New Roman"/>
                <w:noProof/>
                <w:webHidden/>
                <w:sz w:val="24"/>
                <w:szCs w:val="24"/>
              </w:rPr>
              <w:instrText xml:space="preserve"> PAGEREF _Toc98001120 \h </w:instrText>
            </w:r>
            <w:r w:rsidRPr="006808DF">
              <w:rPr>
                <w:rFonts w:ascii="Times New Roman" w:hAnsi="Times New Roman"/>
                <w:noProof/>
                <w:webHidden/>
                <w:sz w:val="24"/>
                <w:szCs w:val="24"/>
              </w:rPr>
            </w:r>
            <w:r w:rsidRPr="006808DF">
              <w:rPr>
                <w:rFonts w:ascii="Times New Roman" w:hAnsi="Times New Roman"/>
                <w:noProof/>
                <w:webHidden/>
                <w:sz w:val="24"/>
                <w:szCs w:val="24"/>
              </w:rPr>
              <w:fldChar w:fldCharType="separate"/>
            </w:r>
            <w:r w:rsidRPr="006808DF">
              <w:rPr>
                <w:rFonts w:ascii="Times New Roman" w:hAnsi="Times New Roman"/>
                <w:noProof/>
                <w:webHidden/>
                <w:sz w:val="24"/>
                <w:szCs w:val="24"/>
              </w:rPr>
              <w:t>76</w:t>
            </w:r>
            <w:r w:rsidRPr="006808DF">
              <w:rPr>
                <w:rFonts w:ascii="Times New Roman" w:hAnsi="Times New Roman"/>
                <w:noProof/>
                <w:webHidden/>
                <w:sz w:val="24"/>
                <w:szCs w:val="24"/>
              </w:rPr>
              <w:fldChar w:fldCharType="end"/>
            </w:r>
          </w:hyperlink>
        </w:p>
        <w:p w14:paraId="6656F4B3" w14:textId="40F7B07B" w:rsidR="006808DF" w:rsidRPr="006808DF" w:rsidRDefault="006808DF" w:rsidP="006808DF">
          <w:pPr>
            <w:pStyle w:val="TOC3"/>
            <w:tabs>
              <w:tab w:val="right" w:leader="dot" w:pos="9016"/>
            </w:tabs>
            <w:spacing w:line="480" w:lineRule="auto"/>
            <w:rPr>
              <w:rFonts w:ascii="Times New Roman" w:hAnsi="Times New Roman"/>
              <w:noProof/>
              <w:sz w:val="24"/>
              <w:szCs w:val="24"/>
              <w:lang w:eastAsia="zh-TW"/>
            </w:rPr>
          </w:pPr>
          <w:hyperlink w:anchor="_Toc98001121" w:history="1">
            <w:r w:rsidRPr="006808DF">
              <w:rPr>
                <w:rStyle w:val="Hyperlink"/>
                <w:rFonts w:ascii="Times New Roman" w:hAnsi="Times New Roman"/>
                <w:noProof/>
                <w:sz w:val="24"/>
                <w:szCs w:val="24"/>
              </w:rPr>
              <w:t>4.3.2. Intermittent demand items</w:t>
            </w:r>
            <w:r w:rsidRPr="006808DF">
              <w:rPr>
                <w:rFonts w:ascii="Times New Roman" w:hAnsi="Times New Roman"/>
                <w:noProof/>
                <w:webHidden/>
                <w:sz w:val="24"/>
                <w:szCs w:val="24"/>
              </w:rPr>
              <w:tab/>
            </w:r>
            <w:r w:rsidRPr="006808DF">
              <w:rPr>
                <w:rFonts w:ascii="Times New Roman" w:hAnsi="Times New Roman"/>
                <w:noProof/>
                <w:webHidden/>
                <w:sz w:val="24"/>
                <w:szCs w:val="24"/>
              </w:rPr>
              <w:fldChar w:fldCharType="begin"/>
            </w:r>
            <w:r w:rsidRPr="006808DF">
              <w:rPr>
                <w:rFonts w:ascii="Times New Roman" w:hAnsi="Times New Roman"/>
                <w:noProof/>
                <w:webHidden/>
                <w:sz w:val="24"/>
                <w:szCs w:val="24"/>
              </w:rPr>
              <w:instrText xml:space="preserve"> PAGEREF _Toc98001121 \h </w:instrText>
            </w:r>
            <w:r w:rsidRPr="006808DF">
              <w:rPr>
                <w:rFonts w:ascii="Times New Roman" w:hAnsi="Times New Roman"/>
                <w:noProof/>
                <w:webHidden/>
                <w:sz w:val="24"/>
                <w:szCs w:val="24"/>
              </w:rPr>
            </w:r>
            <w:r w:rsidRPr="006808DF">
              <w:rPr>
                <w:rFonts w:ascii="Times New Roman" w:hAnsi="Times New Roman"/>
                <w:noProof/>
                <w:webHidden/>
                <w:sz w:val="24"/>
                <w:szCs w:val="24"/>
              </w:rPr>
              <w:fldChar w:fldCharType="separate"/>
            </w:r>
            <w:r w:rsidRPr="006808DF">
              <w:rPr>
                <w:rFonts w:ascii="Times New Roman" w:hAnsi="Times New Roman"/>
                <w:noProof/>
                <w:webHidden/>
                <w:sz w:val="24"/>
                <w:szCs w:val="24"/>
              </w:rPr>
              <w:t>78</w:t>
            </w:r>
            <w:r w:rsidRPr="006808DF">
              <w:rPr>
                <w:rFonts w:ascii="Times New Roman" w:hAnsi="Times New Roman"/>
                <w:noProof/>
                <w:webHidden/>
                <w:sz w:val="24"/>
                <w:szCs w:val="24"/>
              </w:rPr>
              <w:fldChar w:fldCharType="end"/>
            </w:r>
          </w:hyperlink>
        </w:p>
        <w:p w14:paraId="30F67150" w14:textId="0FFEE020" w:rsidR="006808DF" w:rsidRPr="006808DF" w:rsidRDefault="006808DF" w:rsidP="006808DF">
          <w:pPr>
            <w:pStyle w:val="TOC3"/>
            <w:tabs>
              <w:tab w:val="right" w:leader="dot" w:pos="9016"/>
            </w:tabs>
            <w:spacing w:line="480" w:lineRule="auto"/>
            <w:rPr>
              <w:rFonts w:ascii="Times New Roman" w:hAnsi="Times New Roman"/>
              <w:noProof/>
              <w:sz w:val="24"/>
              <w:szCs w:val="24"/>
              <w:lang w:eastAsia="zh-TW"/>
            </w:rPr>
          </w:pPr>
          <w:hyperlink w:anchor="_Toc98001122" w:history="1">
            <w:r w:rsidRPr="006808DF">
              <w:rPr>
                <w:rStyle w:val="Hyperlink"/>
                <w:rFonts w:ascii="Times New Roman" w:hAnsi="Times New Roman"/>
                <w:noProof/>
                <w:sz w:val="24"/>
                <w:szCs w:val="24"/>
              </w:rPr>
              <w:t>4.3.3. Lumpy demand items</w:t>
            </w:r>
            <w:r w:rsidRPr="006808DF">
              <w:rPr>
                <w:rFonts w:ascii="Times New Roman" w:hAnsi="Times New Roman"/>
                <w:noProof/>
                <w:webHidden/>
                <w:sz w:val="24"/>
                <w:szCs w:val="24"/>
              </w:rPr>
              <w:tab/>
            </w:r>
            <w:r w:rsidRPr="006808DF">
              <w:rPr>
                <w:rFonts w:ascii="Times New Roman" w:hAnsi="Times New Roman"/>
                <w:noProof/>
                <w:webHidden/>
                <w:sz w:val="24"/>
                <w:szCs w:val="24"/>
              </w:rPr>
              <w:fldChar w:fldCharType="begin"/>
            </w:r>
            <w:r w:rsidRPr="006808DF">
              <w:rPr>
                <w:rFonts w:ascii="Times New Roman" w:hAnsi="Times New Roman"/>
                <w:noProof/>
                <w:webHidden/>
                <w:sz w:val="24"/>
                <w:szCs w:val="24"/>
              </w:rPr>
              <w:instrText xml:space="preserve"> PAGEREF _Toc98001122 \h </w:instrText>
            </w:r>
            <w:r w:rsidRPr="006808DF">
              <w:rPr>
                <w:rFonts w:ascii="Times New Roman" w:hAnsi="Times New Roman"/>
                <w:noProof/>
                <w:webHidden/>
                <w:sz w:val="24"/>
                <w:szCs w:val="24"/>
              </w:rPr>
            </w:r>
            <w:r w:rsidRPr="006808DF">
              <w:rPr>
                <w:rFonts w:ascii="Times New Roman" w:hAnsi="Times New Roman"/>
                <w:noProof/>
                <w:webHidden/>
                <w:sz w:val="24"/>
                <w:szCs w:val="24"/>
              </w:rPr>
              <w:fldChar w:fldCharType="separate"/>
            </w:r>
            <w:r w:rsidRPr="006808DF">
              <w:rPr>
                <w:rFonts w:ascii="Times New Roman" w:hAnsi="Times New Roman"/>
                <w:noProof/>
                <w:webHidden/>
                <w:sz w:val="24"/>
                <w:szCs w:val="24"/>
              </w:rPr>
              <w:t>80</w:t>
            </w:r>
            <w:r w:rsidRPr="006808DF">
              <w:rPr>
                <w:rFonts w:ascii="Times New Roman" w:hAnsi="Times New Roman"/>
                <w:noProof/>
                <w:webHidden/>
                <w:sz w:val="24"/>
                <w:szCs w:val="24"/>
              </w:rPr>
              <w:fldChar w:fldCharType="end"/>
            </w:r>
          </w:hyperlink>
        </w:p>
        <w:p w14:paraId="7965CE52" w14:textId="57A6A45E" w:rsidR="006808DF" w:rsidRDefault="006808DF" w:rsidP="006808DF">
          <w:pPr>
            <w:pStyle w:val="TOC1"/>
            <w:tabs>
              <w:tab w:val="right" w:leader="dot" w:pos="9016"/>
            </w:tabs>
            <w:rPr>
              <w:rFonts w:asciiTheme="minorHAnsi" w:hAnsiTheme="minorHAnsi"/>
              <w:noProof/>
              <w:sz w:val="22"/>
            </w:rPr>
          </w:pPr>
          <w:hyperlink w:anchor="_Toc98001123" w:history="1">
            <w:r w:rsidRPr="006808DF">
              <w:rPr>
                <w:rStyle w:val="Hyperlink"/>
                <w:rFonts w:cs="Times New Roman"/>
                <w:noProof/>
                <w:szCs w:val="24"/>
              </w:rPr>
              <w:t>REFERENCES</w:t>
            </w:r>
            <w:r w:rsidRPr="006808DF">
              <w:rPr>
                <w:rFonts w:cs="Times New Roman"/>
                <w:noProof/>
                <w:webHidden/>
                <w:szCs w:val="24"/>
              </w:rPr>
              <w:tab/>
            </w:r>
            <w:r w:rsidRPr="006808DF">
              <w:rPr>
                <w:rFonts w:cs="Times New Roman"/>
                <w:noProof/>
                <w:webHidden/>
                <w:szCs w:val="24"/>
              </w:rPr>
              <w:fldChar w:fldCharType="begin"/>
            </w:r>
            <w:r w:rsidRPr="006808DF">
              <w:rPr>
                <w:rFonts w:cs="Times New Roman"/>
                <w:noProof/>
                <w:webHidden/>
                <w:szCs w:val="24"/>
              </w:rPr>
              <w:instrText xml:space="preserve"> PAGEREF _Toc98001123 \h </w:instrText>
            </w:r>
            <w:r w:rsidRPr="006808DF">
              <w:rPr>
                <w:rFonts w:cs="Times New Roman"/>
                <w:noProof/>
                <w:webHidden/>
                <w:szCs w:val="24"/>
              </w:rPr>
            </w:r>
            <w:r w:rsidRPr="006808DF">
              <w:rPr>
                <w:rFonts w:cs="Times New Roman"/>
                <w:noProof/>
                <w:webHidden/>
                <w:szCs w:val="24"/>
              </w:rPr>
              <w:fldChar w:fldCharType="separate"/>
            </w:r>
            <w:r w:rsidRPr="006808DF">
              <w:rPr>
                <w:rFonts w:cs="Times New Roman"/>
                <w:noProof/>
                <w:webHidden/>
                <w:szCs w:val="24"/>
              </w:rPr>
              <w:t>82</w:t>
            </w:r>
            <w:r w:rsidRPr="006808DF">
              <w:rPr>
                <w:rFonts w:cs="Times New Roman"/>
                <w:noProof/>
                <w:webHidden/>
                <w:szCs w:val="24"/>
              </w:rPr>
              <w:fldChar w:fldCharType="end"/>
            </w:r>
          </w:hyperlink>
        </w:p>
        <w:p w14:paraId="2E3D1C5E" w14:textId="4EF4989B" w:rsidR="007B66C5" w:rsidRDefault="007312BB" w:rsidP="00E20AC8">
          <w:pPr>
            <w:rPr>
              <w:b/>
              <w:bCs/>
              <w:noProof/>
            </w:rPr>
          </w:pPr>
          <w:r w:rsidRPr="00E20AC8">
            <w:rPr>
              <w:rFonts w:cs="Times New Roman"/>
              <w:b/>
              <w:bCs/>
              <w:noProof/>
              <w:szCs w:val="24"/>
            </w:rPr>
            <w:fldChar w:fldCharType="end"/>
          </w:r>
        </w:p>
      </w:sdtContent>
    </w:sdt>
    <w:p w14:paraId="1ADA2210" w14:textId="77777777" w:rsidR="007B66C5" w:rsidRDefault="007B66C5">
      <w:pPr>
        <w:spacing w:after="160" w:line="259" w:lineRule="auto"/>
        <w:jc w:val="left"/>
        <w:rPr>
          <w:b/>
          <w:bCs/>
          <w:noProof/>
        </w:rPr>
      </w:pPr>
      <w:r>
        <w:rPr>
          <w:b/>
          <w:bCs/>
          <w:noProof/>
        </w:rPr>
        <w:br w:type="page"/>
      </w:r>
    </w:p>
    <w:p w14:paraId="79760E6C" w14:textId="77777777" w:rsidR="007312BB" w:rsidRDefault="007312BB" w:rsidP="007312BB">
      <w:pPr>
        <w:pStyle w:val="Heading1"/>
      </w:pPr>
      <w:bookmarkStart w:id="0" w:name="_Toc98001093"/>
      <w:r>
        <w:lastRenderedPageBreak/>
        <w:t>TABLE OF FIGURES</w:t>
      </w:r>
      <w:bookmarkEnd w:id="0"/>
    </w:p>
    <w:p w14:paraId="30108977" w14:textId="52C44E7C" w:rsidR="006808DF" w:rsidRDefault="009D498D">
      <w:pPr>
        <w:pStyle w:val="TableofFigures"/>
        <w:tabs>
          <w:tab w:val="right" w:leader="dot" w:pos="9016"/>
        </w:tabs>
        <w:rPr>
          <w:rFonts w:asciiTheme="minorHAnsi" w:hAnsiTheme="minorHAnsi"/>
          <w:noProof/>
          <w:sz w:val="22"/>
        </w:rPr>
      </w:pPr>
      <w:r>
        <w:fldChar w:fldCharType="begin"/>
      </w:r>
      <w:r>
        <w:instrText xml:space="preserve"> TOC \h \z \c "Figure" </w:instrText>
      </w:r>
      <w:r>
        <w:fldChar w:fldCharType="separate"/>
      </w:r>
      <w:hyperlink w:anchor="_Toc98001124" w:history="1">
        <w:r w:rsidR="006808DF" w:rsidRPr="00670AFB">
          <w:rPr>
            <w:rStyle w:val="Hyperlink"/>
            <w:noProof/>
          </w:rPr>
          <w:t>Figure 1 Demand pattern classification (Williams, 1984)</w:t>
        </w:r>
        <w:r w:rsidR="006808DF">
          <w:rPr>
            <w:noProof/>
            <w:webHidden/>
          </w:rPr>
          <w:tab/>
        </w:r>
        <w:r w:rsidR="006808DF">
          <w:rPr>
            <w:noProof/>
            <w:webHidden/>
          </w:rPr>
          <w:fldChar w:fldCharType="begin"/>
        </w:r>
        <w:r w:rsidR="006808DF">
          <w:rPr>
            <w:noProof/>
            <w:webHidden/>
          </w:rPr>
          <w:instrText xml:space="preserve"> PAGEREF _Toc98001124 \h </w:instrText>
        </w:r>
        <w:r w:rsidR="006808DF">
          <w:rPr>
            <w:noProof/>
            <w:webHidden/>
          </w:rPr>
        </w:r>
        <w:r w:rsidR="006808DF">
          <w:rPr>
            <w:noProof/>
            <w:webHidden/>
          </w:rPr>
          <w:fldChar w:fldCharType="separate"/>
        </w:r>
        <w:r w:rsidR="006808DF">
          <w:rPr>
            <w:noProof/>
            <w:webHidden/>
          </w:rPr>
          <w:t>15</w:t>
        </w:r>
        <w:r w:rsidR="006808DF">
          <w:rPr>
            <w:noProof/>
            <w:webHidden/>
          </w:rPr>
          <w:fldChar w:fldCharType="end"/>
        </w:r>
      </w:hyperlink>
    </w:p>
    <w:p w14:paraId="05766F34" w14:textId="4200DFE4" w:rsidR="006808DF" w:rsidRDefault="006808DF">
      <w:pPr>
        <w:pStyle w:val="TableofFigures"/>
        <w:tabs>
          <w:tab w:val="right" w:leader="dot" w:pos="9016"/>
        </w:tabs>
        <w:rPr>
          <w:rFonts w:asciiTheme="minorHAnsi" w:hAnsiTheme="minorHAnsi"/>
          <w:noProof/>
          <w:sz w:val="22"/>
        </w:rPr>
      </w:pPr>
      <w:hyperlink w:anchor="_Toc98001125" w:history="1">
        <w:r w:rsidRPr="00670AFB">
          <w:rPr>
            <w:rStyle w:val="Hyperlink"/>
            <w:noProof/>
          </w:rPr>
          <w:t>Figure 2 William’s categorization scheme (Syntetos et al., 2005)</w:t>
        </w:r>
        <w:r>
          <w:rPr>
            <w:noProof/>
            <w:webHidden/>
          </w:rPr>
          <w:tab/>
        </w:r>
        <w:r>
          <w:rPr>
            <w:noProof/>
            <w:webHidden/>
          </w:rPr>
          <w:fldChar w:fldCharType="begin"/>
        </w:r>
        <w:r>
          <w:rPr>
            <w:noProof/>
            <w:webHidden/>
          </w:rPr>
          <w:instrText xml:space="preserve"> PAGEREF _Toc98001125 \h </w:instrText>
        </w:r>
        <w:r>
          <w:rPr>
            <w:noProof/>
            <w:webHidden/>
          </w:rPr>
        </w:r>
        <w:r>
          <w:rPr>
            <w:noProof/>
            <w:webHidden/>
          </w:rPr>
          <w:fldChar w:fldCharType="separate"/>
        </w:r>
        <w:r>
          <w:rPr>
            <w:noProof/>
            <w:webHidden/>
          </w:rPr>
          <w:t>15</w:t>
        </w:r>
        <w:r>
          <w:rPr>
            <w:noProof/>
            <w:webHidden/>
          </w:rPr>
          <w:fldChar w:fldCharType="end"/>
        </w:r>
      </w:hyperlink>
    </w:p>
    <w:p w14:paraId="2B94D09E" w14:textId="5F56F4DC" w:rsidR="006808DF" w:rsidRDefault="006808DF">
      <w:pPr>
        <w:pStyle w:val="TableofFigures"/>
        <w:tabs>
          <w:tab w:val="right" w:leader="dot" w:pos="9016"/>
        </w:tabs>
        <w:rPr>
          <w:rFonts w:asciiTheme="minorHAnsi" w:hAnsiTheme="minorHAnsi"/>
          <w:noProof/>
          <w:sz w:val="22"/>
        </w:rPr>
      </w:pPr>
      <w:hyperlink w:anchor="_Toc98001126" w:history="1">
        <w:r w:rsidRPr="00670AFB">
          <w:rPr>
            <w:rStyle w:val="Hyperlink"/>
            <w:noProof/>
          </w:rPr>
          <w:t>Figure 3 Demand pattern classification (Syntetos et al. 2005)</w:t>
        </w:r>
        <w:r>
          <w:rPr>
            <w:noProof/>
            <w:webHidden/>
          </w:rPr>
          <w:tab/>
        </w:r>
        <w:r>
          <w:rPr>
            <w:noProof/>
            <w:webHidden/>
          </w:rPr>
          <w:fldChar w:fldCharType="begin"/>
        </w:r>
        <w:r>
          <w:rPr>
            <w:noProof/>
            <w:webHidden/>
          </w:rPr>
          <w:instrText xml:space="preserve"> PAGEREF _Toc98001126 \h </w:instrText>
        </w:r>
        <w:r>
          <w:rPr>
            <w:noProof/>
            <w:webHidden/>
          </w:rPr>
        </w:r>
        <w:r>
          <w:rPr>
            <w:noProof/>
            <w:webHidden/>
          </w:rPr>
          <w:fldChar w:fldCharType="separate"/>
        </w:r>
        <w:r>
          <w:rPr>
            <w:noProof/>
            <w:webHidden/>
          </w:rPr>
          <w:t>16</w:t>
        </w:r>
        <w:r>
          <w:rPr>
            <w:noProof/>
            <w:webHidden/>
          </w:rPr>
          <w:fldChar w:fldCharType="end"/>
        </w:r>
      </w:hyperlink>
    </w:p>
    <w:p w14:paraId="0714161E" w14:textId="5FFBF05E" w:rsidR="006808DF" w:rsidRDefault="006808DF">
      <w:pPr>
        <w:pStyle w:val="TableofFigures"/>
        <w:tabs>
          <w:tab w:val="right" w:leader="dot" w:pos="9016"/>
        </w:tabs>
        <w:rPr>
          <w:rFonts w:asciiTheme="minorHAnsi" w:hAnsiTheme="minorHAnsi"/>
          <w:noProof/>
          <w:sz w:val="22"/>
        </w:rPr>
      </w:pPr>
      <w:hyperlink w:anchor="_Toc98001127" w:history="1">
        <w:r w:rsidRPr="00670AFB">
          <w:rPr>
            <w:rStyle w:val="Hyperlink"/>
            <w:noProof/>
          </w:rPr>
          <w:t>Figure 4 Demand patterns (Costantino et al, 2018)</w:t>
        </w:r>
        <w:r>
          <w:rPr>
            <w:noProof/>
            <w:webHidden/>
          </w:rPr>
          <w:tab/>
        </w:r>
        <w:r>
          <w:rPr>
            <w:noProof/>
            <w:webHidden/>
          </w:rPr>
          <w:fldChar w:fldCharType="begin"/>
        </w:r>
        <w:r>
          <w:rPr>
            <w:noProof/>
            <w:webHidden/>
          </w:rPr>
          <w:instrText xml:space="preserve"> PAGEREF _Toc98001127 \h </w:instrText>
        </w:r>
        <w:r>
          <w:rPr>
            <w:noProof/>
            <w:webHidden/>
          </w:rPr>
        </w:r>
        <w:r>
          <w:rPr>
            <w:noProof/>
            <w:webHidden/>
          </w:rPr>
          <w:fldChar w:fldCharType="separate"/>
        </w:r>
        <w:r>
          <w:rPr>
            <w:noProof/>
            <w:webHidden/>
          </w:rPr>
          <w:t>17</w:t>
        </w:r>
        <w:r>
          <w:rPr>
            <w:noProof/>
            <w:webHidden/>
          </w:rPr>
          <w:fldChar w:fldCharType="end"/>
        </w:r>
      </w:hyperlink>
    </w:p>
    <w:p w14:paraId="28A132C6" w14:textId="407EE6BA" w:rsidR="006808DF" w:rsidRDefault="006808DF">
      <w:pPr>
        <w:pStyle w:val="TableofFigures"/>
        <w:tabs>
          <w:tab w:val="right" w:leader="dot" w:pos="9016"/>
        </w:tabs>
        <w:rPr>
          <w:rFonts w:asciiTheme="minorHAnsi" w:hAnsiTheme="minorHAnsi"/>
          <w:noProof/>
          <w:sz w:val="22"/>
        </w:rPr>
      </w:pPr>
      <w:hyperlink w:anchor="_Toc98001128" w:history="1">
        <w:r w:rsidRPr="00670AFB">
          <w:rPr>
            <w:rStyle w:val="Hyperlink"/>
            <w:noProof/>
          </w:rPr>
          <w:t>Figure 5 Croston’s method algorithm (Şahin et al., 2013 and Xu et al., 2012)</w:t>
        </w:r>
        <w:r>
          <w:rPr>
            <w:noProof/>
            <w:webHidden/>
          </w:rPr>
          <w:tab/>
        </w:r>
        <w:r>
          <w:rPr>
            <w:noProof/>
            <w:webHidden/>
          </w:rPr>
          <w:fldChar w:fldCharType="begin"/>
        </w:r>
        <w:r>
          <w:rPr>
            <w:noProof/>
            <w:webHidden/>
          </w:rPr>
          <w:instrText xml:space="preserve"> PAGEREF _Toc98001128 \h </w:instrText>
        </w:r>
        <w:r>
          <w:rPr>
            <w:noProof/>
            <w:webHidden/>
          </w:rPr>
        </w:r>
        <w:r>
          <w:rPr>
            <w:noProof/>
            <w:webHidden/>
          </w:rPr>
          <w:fldChar w:fldCharType="separate"/>
        </w:r>
        <w:r>
          <w:rPr>
            <w:noProof/>
            <w:webHidden/>
          </w:rPr>
          <w:t>18</w:t>
        </w:r>
        <w:r>
          <w:rPr>
            <w:noProof/>
            <w:webHidden/>
          </w:rPr>
          <w:fldChar w:fldCharType="end"/>
        </w:r>
      </w:hyperlink>
    </w:p>
    <w:p w14:paraId="4B25A068" w14:textId="4F8899E2" w:rsidR="006808DF" w:rsidRDefault="006808DF">
      <w:pPr>
        <w:pStyle w:val="TableofFigures"/>
        <w:tabs>
          <w:tab w:val="right" w:leader="dot" w:pos="9016"/>
        </w:tabs>
        <w:rPr>
          <w:rFonts w:asciiTheme="minorHAnsi" w:hAnsiTheme="minorHAnsi"/>
          <w:noProof/>
          <w:sz w:val="22"/>
        </w:rPr>
      </w:pPr>
      <w:hyperlink w:anchor="_Toc98001129" w:history="1">
        <w:r w:rsidRPr="00670AFB">
          <w:rPr>
            <w:rStyle w:val="Hyperlink"/>
            <w:noProof/>
          </w:rPr>
          <w:t>Figure 6 ADIDA forecasting framework (Nikolopoulos et al., 2011)</w:t>
        </w:r>
        <w:r>
          <w:rPr>
            <w:noProof/>
            <w:webHidden/>
          </w:rPr>
          <w:tab/>
        </w:r>
        <w:r>
          <w:rPr>
            <w:noProof/>
            <w:webHidden/>
          </w:rPr>
          <w:fldChar w:fldCharType="begin"/>
        </w:r>
        <w:r>
          <w:rPr>
            <w:noProof/>
            <w:webHidden/>
          </w:rPr>
          <w:instrText xml:space="preserve"> PAGEREF _Toc98001129 \h </w:instrText>
        </w:r>
        <w:r>
          <w:rPr>
            <w:noProof/>
            <w:webHidden/>
          </w:rPr>
        </w:r>
        <w:r>
          <w:rPr>
            <w:noProof/>
            <w:webHidden/>
          </w:rPr>
          <w:fldChar w:fldCharType="separate"/>
        </w:r>
        <w:r>
          <w:rPr>
            <w:noProof/>
            <w:webHidden/>
          </w:rPr>
          <w:t>22</w:t>
        </w:r>
        <w:r>
          <w:rPr>
            <w:noProof/>
            <w:webHidden/>
          </w:rPr>
          <w:fldChar w:fldCharType="end"/>
        </w:r>
      </w:hyperlink>
    </w:p>
    <w:p w14:paraId="7D87A4BF" w14:textId="1E200F76" w:rsidR="006808DF" w:rsidRDefault="006808DF">
      <w:pPr>
        <w:pStyle w:val="TableofFigures"/>
        <w:tabs>
          <w:tab w:val="right" w:leader="dot" w:pos="9016"/>
        </w:tabs>
        <w:rPr>
          <w:rFonts w:asciiTheme="minorHAnsi" w:hAnsiTheme="minorHAnsi"/>
          <w:noProof/>
          <w:sz w:val="22"/>
        </w:rPr>
      </w:pPr>
      <w:hyperlink w:anchor="_Toc98001130" w:history="1">
        <w:r w:rsidRPr="00670AFB">
          <w:rPr>
            <w:rStyle w:val="Hyperlink"/>
            <w:noProof/>
          </w:rPr>
          <w:t>Figure 7 Managerial and Systemic Viewpoint of the ADIDA framework (Spithourakis et al., 2014)</w:t>
        </w:r>
        <w:r>
          <w:rPr>
            <w:noProof/>
            <w:webHidden/>
          </w:rPr>
          <w:tab/>
        </w:r>
        <w:r>
          <w:rPr>
            <w:noProof/>
            <w:webHidden/>
          </w:rPr>
          <w:fldChar w:fldCharType="begin"/>
        </w:r>
        <w:r>
          <w:rPr>
            <w:noProof/>
            <w:webHidden/>
          </w:rPr>
          <w:instrText xml:space="preserve"> PAGEREF _Toc98001130 \h </w:instrText>
        </w:r>
        <w:r>
          <w:rPr>
            <w:noProof/>
            <w:webHidden/>
          </w:rPr>
        </w:r>
        <w:r>
          <w:rPr>
            <w:noProof/>
            <w:webHidden/>
          </w:rPr>
          <w:fldChar w:fldCharType="separate"/>
        </w:r>
        <w:r>
          <w:rPr>
            <w:noProof/>
            <w:webHidden/>
          </w:rPr>
          <w:t>23</w:t>
        </w:r>
        <w:r>
          <w:rPr>
            <w:noProof/>
            <w:webHidden/>
          </w:rPr>
          <w:fldChar w:fldCharType="end"/>
        </w:r>
      </w:hyperlink>
    </w:p>
    <w:p w14:paraId="57C833F6" w14:textId="75855FF6" w:rsidR="006808DF" w:rsidRDefault="006808DF">
      <w:pPr>
        <w:pStyle w:val="TableofFigures"/>
        <w:tabs>
          <w:tab w:val="right" w:leader="dot" w:pos="9016"/>
        </w:tabs>
        <w:rPr>
          <w:rFonts w:asciiTheme="minorHAnsi" w:hAnsiTheme="minorHAnsi"/>
          <w:noProof/>
          <w:sz w:val="22"/>
        </w:rPr>
      </w:pPr>
      <w:hyperlink w:anchor="_Toc98001131" w:history="1">
        <w:r w:rsidRPr="00670AFB">
          <w:rPr>
            <w:rStyle w:val="Hyperlink"/>
            <w:noProof/>
          </w:rPr>
          <w:t>Figure 8 Aggregation levels of a times series (Kourentzes et al., 2014)</w:t>
        </w:r>
        <w:r>
          <w:rPr>
            <w:noProof/>
            <w:webHidden/>
          </w:rPr>
          <w:tab/>
        </w:r>
        <w:r>
          <w:rPr>
            <w:noProof/>
            <w:webHidden/>
          </w:rPr>
          <w:fldChar w:fldCharType="begin"/>
        </w:r>
        <w:r>
          <w:rPr>
            <w:noProof/>
            <w:webHidden/>
          </w:rPr>
          <w:instrText xml:space="preserve"> PAGEREF _Toc98001131 \h </w:instrText>
        </w:r>
        <w:r>
          <w:rPr>
            <w:noProof/>
            <w:webHidden/>
          </w:rPr>
        </w:r>
        <w:r>
          <w:rPr>
            <w:noProof/>
            <w:webHidden/>
          </w:rPr>
          <w:fldChar w:fldCharType="separate"/>
        </w:r>
        <w:r>
          <w:rPr>
            <w:noProof/>
            <w:webHidden/>
          </w:rPr>
          <w:t>24</w:t>
        </w:r>
        <w:r>
          <w:rPr>
            <w:noProof/>
            <w:webHidden/>
          </w:rPr>
          <w:fldChar w:fldCharType="end"/>
        </w:r>
      </w:hyperlink>
    </w:p>
    <w:p w14:paraId="367E58E2" w14:textId="26C2A12C" w:rsidR="006808DF" w:rsidRDefault="006808DF">
      <w:pPr>
        <w:pStyle w:val="TableofFigures"/>
        <w:tabs>
          <w:tab w:val="right" w:leader="dot" w:pos="9016"/>
        </w:tabs>
        <w:rPr>
          <w:rFonts w:asciiTheme="minorHAnsi" w:hAnsiTheme="minorHAnsi"/>
          <w:noProof/>
          <w:sz w:val="22"/>
        </w:rPr>
      </w:pPr>
      <w:hyperlink w:anchor="_Toc98001132" w:history="1">
        <w:r w:rsidRPr="00670AFB">
          <w:rPr>
            <w:rStyle w:val="Hyperlink"/>
            <w:noProof/>
          </w:rPr>
          <w:t>Figure 9 Forecasting and combination of a times series (Kourentzes et al, 2014)</w:t>
        </w:r>
        <w:r>
          <w:rPr>
            <w:noProof/>
            <w:webHidden/>
          </w:rPr>
          <w:tab/>
        </w:r>
        <w:r>
          <w:rPr>
            <w:noProof/>
            <w:webHidden/>
          </w:rPr>
          <w:fldChar w:fldCharType="begin"/>
        </w:r>
        <w:r>
          <w:rPr>
            <w:noProof/>
            <w:webHidden/>
          </w:rPr>
          <w:instrText xml:space="preserve"> PAGEREF _Toc98001132 \h </w:instrText>
        </w:r>
        <w:r>
          <w:rPr>
            <w:noProof/>
            <w:webHidden/>
          </w:rPr>
        </w:r>
        <w:r>
          <w:rPr>
            <w:noProof/>
            <w:webHidden/>
          </w:rPr>
          <w:fldChar w:fldCharType="separate"/>
        </w:r>
        <w:r>
          <w:rPr>
            <w:noProof/>
            <w:webHidden/>
          </w:rPr>
          <w:t>25</w:t>
        </w:r>
        <w:r>
          <w:rPr>
            <w:noProof/>
            <w:webHidden/>
          </w:rPr>
          <w:fldChar w:fldCharType="end"/>
        </w:r>
      </w:hyperlink>
    </w:p>
    <w:p w14:paraId="28249AE3" w14:textId="26C5823A" w:rsidR="006808DF" w:rsidRDefault="006808DF">
      <w:pPr>
        <w:pStyle w:val="TableofFigures"/>
        <w:tabs>
          <w:tab w:val="right" w:leader="dot" w:pos="9016"/>
        </w:tabs>
        <w:rPr>
          <w:rFonts w:asciiTheme="minorHAnsi" w:hAnsiTheme="minorHAnsi"/>
          <w:noProof/>
          <w:sz w:val="22"/>
        </w:rPr>
      </w:pPr>
      <w:hyperlink w:anchor="_Toc98001133" w:history="1">
        <w:r w:rsidRPr="00670AFB">
          <w:rPr>
            <w:rStyle w:val="Hyperlink"/>
            <w:noProof/>
          </w:rPr>
          <w:t>Figure 10 Agrosavia’s warehouses scheme</w:t>
        </w:r>
        <w:r>
          <w:rPr>
            <w:noProof/>
            <w:webHidden/>
          </w:rPr>
          <w:tab/>
        </w:r>
        <w:r>
          <w:rPr>
            <w:noProof/>
            <w:webHidden/>
          </w:rPr>
          <w:fldChar w:fldCharType="begin"/>
        </w:r>
        <w:r>
          <w:rPr>
            <w:noProof/>
            <w:webHidden/>
          </w:rPr>
          <w:instrText xml:space="preserve"> PAGEREF _Toc98001133 \h </w:instrText>
        </w:r>
        <w:r>
          <w:rPr>
            <w:noProof/>
            <w:webHidden/>
          </w:rPr>
        </w:r>
        <w:r>
          <w:rPr>
            <w:noProof/>
            <w:webHidden/>
          </w:rPr>
          <w:fldChar w:fldCharType="separate"/>
        </w:r>
        <w:r>
          <w:rPr>
            <w:noProof/>
            <w:webHidden/>
          </w:rPr>
          <w:t>27</w:t>
        </w:r>
        <w:r>
          <w:rPr>
            <w:noProof/>
            <w:webHidden/>
          </w:rPr>
          <w:fldChar w:fldCharType="end"/>
        </w:r>
      </w:hyperlink>
    </w:p>
    <w:p w14:paraId="1F56C691" w14:textId="3237A437" w:rsidR="006808DF" w:rsidRDefault="006808DF">
      <w:pPr>
        <w:pStyle w:val="TableofFigures"/>
        <w:tabs>
          <w:tab w:val="right" w:leader="dot" w:pos="9016"/>
        </w:tabs>
        <w:rPr>
          <w:rFonts w:asciiTheme="minorHAnsi" w:hAnsiTheme="minorHAnsi"/>
          <w:noProof/>
          <w:sz w:val="22"/>
        </w:rPr>
      </w:pPr>
      <w:hyperlink w:anchor="_Toc98001134" w:history="1">
        <w:r w:rsidRPr="00670AFB">
          <w:rPr>
            <w:rStyle w:val="Hyperlink"/>
            <w:noProof/>
          </w:rPr>
          <w:t>Figure 11 Demand pattern of the items in Agrosavia</w:t>
        </w:r>
        <w:r>
          <w:rPr>
            <w:noProof/>
            <w:webHidden/>
          </w:rPr>
          <w:tab/>
        </w:r>
        <w:r>
          <w:rPr>
            <w:noProof/>
            <w:webHidden/>
          </w:rPr>
          <w:fldChar w:fldCharType="begin"/>
        </w:r>
        <w:r>
          <w:rPr>
            <w:noProof/>
            <w:webHidden/>
          </w:rPr>
          <w:instrText xml:space="preserve"> PAGEREF _Toc98001134 \h </w:instrText>
        </w:r>
        <w:r>
          <w:rPr>
            <w:noProof/>
            <w:webHidden/>
          </w:rPr>
        </w:r>
        <w:r>
          <w:rPr>
            <w:noProof/>
            <w:webHidden/>
          </w:rPr>
          <w:fldChar w:fldCharType="separate"/>
        </w:r>
        <w:r>
          <w:rPr>
            <w:noProof/>
            <w:webHidden/>
          </w:rPr>
          <w:t>30</w:t>
        </w:r>
        <w:r>
          <w:rPr>
            <w:noProof/>
            <w:webHidden/>
          </w:rPr>
          <w:fldChar w:fldCharType="end"/>
        </w:r>
      </w:hyperlink>
    </w:p>
    <w:p w14:paraId="5F0C62D2" w14:textId="021167F0" w:rsidR="006808DF" w:rsidRDefault="006808DF">
      <w:pPr>
        <w:pStyle w:val="TableofFigures"/>
        <w:tabs>
          <w:tab w:val="right" w:leader="dot" w:pos="9016"/>
        </w:tabs>
        <w:rPr>
          <w:rFonts w:asciiTheme="minorHAnsi" w:hAnsiTheme="minorHAnsi"/>
          <w:noProof/>
          <w:sz w:val="22"/>
        </w:rPr>
      </w:pPr>
      <w:hyperlink w:anchor="_Toc98001135" w:history="1">
        <w:r w:rsidRPr="00670AFB">
          <w:rPr>
            <w:rStyle w:val="Hyperlink"/>
            <w:noProof/>
          </w:rPr>
          <w:t>Figure 12 Number of items by type of demand in Agrosavia</w:t>
        </w:r>
        <w:r>
          <w:rPr>
            <w:noProof/>
            <w:webHidden/>
          </w:rPr>
          <w:tab/>
        </w:r>
        <w:r>
          <w:rPr>
            <w:noProof/>
            <w:webHidden/>
          </w:rPr>
          <w:fldChar w:fldCharType="begin"/>
        </w:r>
        <w:r>
          <w:rPr>
            <w:noProof/>
            <w:webHidden/>
          </w:rPr>
          <w:instrText xml:space="preserve"> PAGEREF _Toc98001135 \h </w:instrText>
        </w:r>
        <w:r>
          <w:rPr>
            <w:noProof/>
            <w:webHidden/>
          </w:rPr>
        </w:r>
        <w:r>
          <w:rPr>
            <w:noProof/>
            <w:webHidden/>
          </w:rPr>
          <w:fldChar w:fldCharType="separate"/>
        </w:r>
        <w:r>
          <w:rPr>
            <w:noProof/>
            <w:webHidden/>
          </w:rPr>
          <w:t>31</w:t>
        </w:r>
        <w:r>
          <w:rPr>
            <w:noProof/>
            <w:webHidden/>
          </w:rPr>
          <w:fldChar w:fldCharType="end"/>
        </w:r>
      </w:hyperlink>
    </w:p>
    <w:p w14:paraId="7937EA54" w14:textId="7A5B6CE2" w:rsidR="006808DF" w:rsidRDefault="006808DF">
      <w:pPr>
        <w:pStyle w:val="TableofFigures"/>
        <w:tabs>
          <w:tab w:val="right" w:leader="dot" w:pos="9016"/>
        </w:tabs>
        <w:rPr>
          <w:rFonts w:asciiTheme="minorHAnsi" w:hAnsiTheme="minorHAnsi"/>
          <w:noProof/>
          <w:sz w:val="22"/>
        </w:rPr>
      </w:pPr>
      <w:hyperlink w:anchor="_Toc98001136" w:history="1">
        <w:r w:rsidRPr="00670AFB">
          <w:rPr>
            <w:rStyle w:val="Hyperlink"/>
            <w:noProof/>
          </w:rPr>
          <w:t>Figure 13 BIP001271 demand pattern (erratic demand)</w:t>
        </w:r>
        <w:r>
          <w:rPr>
            <w:noProof/>
            <w:webHidden/>
          </w:rPr>
          <w:tab/>
        </w:r>
        <w:r>
          <w:rPr>
            <w:noProof/>
            <w:webHidden/>
          </w:rPr>
          <w:fldChar w:fldCharType="begin"/>
        </w:r>
        <w:r>
          <w:rPr>
            <w:noProof/>
            <w:webHidden/>
          </w:rPr>
          <w:instrText xml:space="preserve"> PAGEREF _Toc98001136 \h </w:instrText>
        </w:r>
        <w:r>
          <w:rPr>
            <w:noProof/>
            <w:webHidden/>
          </w:rPr>
        </w:r>
        <w:r>
          <w:rPr>
            <w:noProof/>
            <w:webHidden/>
          </w:rPr>
          <w:fldChar w:fldCharType="separate"/>
        </w:r>
        <w:r>
          <w:rPr>
            <w:noProof/>
            <w:webHidden/>
          </w:rPr>
          <w:t>31</w:t>
        </w:r>
        <w:r>
          <w:rPr>
            <w:noProof/>
            <w:webHidden/>
          </w:rPr>
          <w:fldChar w:fldCharType="end"/>
        </w:r>
      </w:hyperlink>
    </w:p>
    <w:p w14:paraId="712582C3" w14:textId="16C8B0FB" w:rsidR="006808DF" w:rsidRDefault="006808DF">
      <w:pPr>
        <w:pStyle w:val="TableofFigures"/>
        <w:tabs>
          <w:tab w:val="right" w:leader="dot" w:pos="9016"/>
        </w:tabs>
        <w:rPr>
          <w:rFonts w:asciiTheme="minorHAnsi" w:hAnsiTheme="minorHAnsi"/>
          <w:noProof/>
          <w:sz w:val="22"/>
        </w:rPr>
      </w:pPr>
      <w:hyperlink w:anchor="_Toc98001137" w:history="1">
        <w:r w:rsidRPr="00670AFB">
          <w:rPr>
            <w:rStyle w:val="Hyperlink"/>
            <w:noProof/>
          </w:rPr>
          <w:t>Figure 14 BIP008013 demand pattern (intermittent demand)</w:t>
        </w:r>
        <w:r>
          <w:rPr>
            <w:noProof/>
            <w:webHidden/>
          </w:rPr>
          <w:tab/>
        </w:r>
        <w:r>
          <w:rPr>
            <w:noProof/>
            <w:webHidden/>
          </w:rPr>
          <w:fldChar w:fldCharType="begin"/>
        </w:r>
        <w:r>
          <w:rPr>
            <w:noProof/>
            <w:webHidden/>
          </w:rPr>
          <w:instrText xml:space="preserve"> PAGEREF _Toc98001137 \h </w:instrText>
        </w:r>
        <w:r>
          <w:rPr>
            <w:noProof/>
            <w:webHidden/>
          </w:rPr>
        </w:r>
        <w:r>
          <w:rPr>
            <w:noProof/>
            <w:webHidden/>
          </w:rPr>
          <w:fldChar w:fldCharType="separate"/>
        </w:r>
        <w:r>
          <w:rPr>
            <w:noProof/>
            <w:webHidden/>
          </w:rPr>
          <w:t>32</w:t>
        </w:r>
        <w:r>
          <w:rPr>
            <w:noProof/>
            <w:webHidden/>
          </w:rPr>
          <w:fldChar w:fldCharType="end"/>
        </w:r>
      </w:hyperlink>
    </w:p>
    <w:p w14:paraId="4716628F" w14:textId="169E8618" w:rsidR="006808DF" w:rsidRDefault="006808DF">
      <w:pPr>
        <w:pStyle w:val="TableofFigures"/>
        <w:tabs>
          <w:tab w:val="right" w:leader="dot" w:pos="9016"/>
        </w:tabs>
        <w:rPr>
          <w:rFonts w:asciiTheme="minorHAnsi" w:hAnsiTheme="minorHAnsi"/>
          <w:noProof/>
          <w:sz w:val="22"/>
        </w:rPr>
      </w:pPr>
      <w:hyperlink w:anchor="_Toc98001138" w:history="1">
        <w:r w:rsidRPr="00670AFB">
          <w:rPr>
            <w:rStyle w:val="Hyperlink"/>
            <w:noProof/>
          </w:rPr>
          <w:t>Figure 15 BIP005887 demand pattern (Lumpy demand)</w:t>
        </w:r>
        <w:r>
          <w:rPr>
            <w:noProof/>
            <w:webHidden/>
          </w:rPr>
          <w:tab/>
        </w:r>
        <w:r>
          <w:rPr>
            <w:noProof/>
            <w:webHidden/>
          </w:rPr>
          <w:fldChar w:fldCharType="begin"/>
        </w:r>
        <w:r>
          <w:rPr>
            <w:noProof/>
            <w:webHidden/>
          </w:rPr>
          <w:instrText xml:space="preserve"> PAGEREF _Toc98001138 \h </w:instrText>
        </w:r>
        <w:r>
          <w:rPr>
            <w:noProof/>
            <w:webHidden/>
          </w:rPr>
        </w:r>
        <w:r>
          <w:rPr>
            <w:noProof/>
            <w:webHidden/>
          </w:rPr>
          <w:fldChar w:fldCharType="separate"/>
        </w:r>
        <w:r>
          <w:rPr>
            <w:noProof/>
            <w:webHidden/>
          </w:rPr>
          <w:t>32</w:t>
        </w:r>
        <w:r>
          <w:rPr>
            <w:noProof/>
            <w:webHidden/>
          </w:rPr>
          <w:fldChar w:fldCharType="end"/>
        </w:r>
      </w:hyperlink>
    </w:p>
    <w:p w14:paraId="40CFDB32" w14:textId="7A8304C4" w:rsidR="006808DF" w:rsidRDefault="006808DF">
      <w:pPr>
        <w:pStyle w:val="TableofFigures"/>
        <w:tabs>
          <w:tab w:val="right" w:leader="dot" w:pos="9016"/>
        </w:tabs>
        <w:rPr>
          <w:rFonts w:asciiTheme="minorHAnsi" w:hAnsiTheme="minorHAnsi"/>
          <w:noProof/>
          <w:sz w:val="22"/>
        </w:rPr>
      </w:pPr>
      <w:hyperlink w:anchor="_Toc98001139" w:history="1">
        <w:r w:rsidRPr="00670AFB">
          <w:rPr>
            <w:rStyle w:val="Hyperlink"/>
            <w:noProof/>
          </w:rPr>
          <w:t>Figure 16 Scheme for evaluating the forecasting process of Agrosavia’s items</w:t>
        </w:r>
        <w:r>
          <w:rPr>
            <w:noProof/>
            <w:webHidden/>
          </w:rPr>
          <w:tab/>
        </w:r>
        <w:r>
          <w:rPr>
            <w:noProof/>
            <w:webHidden/>
          </w:rPr>
          <w:fldChar w:fldCharType="begin"/>
        </w:r>
        <w:r>
          <w:rPr>
            <w:noProof/>
            <w:webHidden/>
          </w:rPr>
          <w:instrText xml:space="preserve"> PAGEREF _Toc98001139 \h </w:instrText>
        </w:r>
        <w:r>
          <w:rPr>
            <w:noProof/>
            <w:webHidden/>
          </w:rPr>
        </w:r>
        <w:r>
          <w:rPr>
            <w:noProof/>
            <w:webHidden/>
          </w:rPr>
          <w:fldChar w:fldCharType="separate"/>
        </w:r>
        <w:r>
          <w:rPr>
            <w:noProof/>
            <w:webHidden/>
          </w:rPr>
          <w:t>36</w:t>
        </w:r>
        <w:r>
          <w:rPr>
            <w:noProof/>
            <w:webHidden/>
          </w:rPr>
          <w:fldChar w:fldCharType="end"/>
        </w:r>
      </w:hyperlink>
    </w:p>
    <w:p w14:paraId="0118DF71" w14:textId="0FB46820" w:rsidR="006808DF" w:rsidRDefault="006808DF">
      <w:pPr>
        <w:pStyle w:val="TableofFigures"/>
        <w:tabs>
          <w:tab w:val="right" w:leader="dot" w:pos="9016"/>
        </w:tabs>
        <w:rPr>
          <w:rFonts w:asciiTheme="minorHAnsi" w:hAnsiTheme="minorHAnsi"/>
          <w:noProof/>
          <w:sz w:val="22"/>
        </w:rPr>
      </w:pPr>
      <w:hyperlink w:anchor="_Toc98001140" w:history="1">
        <w:r w:rsidRPr="00670AFB">
          <w:rPr>
            <w:rStyle w:val="Hyperlink"/>
            <w:noProof/>
          </w:rPr>
          <w:t>Figure 17 Item BIP001271 demand behavior</w:t>
        </w:r>
        <w:r>
          <w:rPr>
            <w:noProof/>
            <w:webHidden/>
          </w:rPr>
          <w:tab/>
        </w:r>
        <w:r>
          <w:rPr>
            <w:noProof/>
            <w:webHidden/>
          </w:rPr>
          <w:fldChar w:fldCharType="begin"/>
        </w:r>
        <w:r>
          <w:rPr>
            <w:noProof/>
            <w:webHidden/>
          </w:rPr>
          <w:instrText xml:space="preserve"> PAGEREF _Toc98001140 \h </w:instrText>
        </w:r>
        <w:r>
          <w:rPr>
            <w:noProof/>
            <w:webHidden/>
          </w:rPr>
        </w:r>
        <w:r>
          <w:rPr>
            <w:noProof/>
            <w:webHidden/>
          </w:rPr>
          <w:fldChar w:fldCharType="separate"/>
        </w:r>
        <w:r>
          <w:rPr>
            <w:noProof/>
            <w:webHidden/>
          </w:rPr>
          <w:t>39</w:t>
        </w:r>
        <w:r>
          <w:rPr>
            <w:noProof/>
            <w:webHidden/>
          </w:rPr>
          <w:fldChar w:fldCharType="end"/>
        </w:r>
      </w:hyperlink>
    </w:p>
    <w:p w14:paraId="32409019" w14:textId="2CE08425" w:rsidR="006808DF" w:rsidRDefault="006808DF">
      <w:pPr>
        <w:pStyle w:val="TableofFigures"/>
        <w:tabs>
          <w:tab w:val="right" w:leader="dot" w:pos="9016"/>
        </w:tabs>
        <w:rPr>
          <w:rFonts w:asciiTheme="minorHAnsi" w:hAnsiTheme="minorHAnsi"/>
          <w:noProof/>
          <w:sz w:val="22"/>
        </w:rPr>
      </w:pPr>
      <w:hyperlink w:anchor="_Toc98001141" w:history="1">
        <w:r w:rsidRPr="00670AFB">
          <w:rPr>
            <w:rStyle w:val="Hyperlink"/>
            <w:noProof/>
          </w:rPr>
          <w:t>Figure 18 Croston's and Expo. Smooth. forecasts of item BIP001271 with α = 0.1</w:t>
        </w:r>
        <w:r>
          <w:rPr>
            <w:noProof/>
            <w:webHidden/>
          </w:rPr>
          <w:tab/>
        </w:r>
        <w:r>
          <w:rPr>
            <w:noProof/>
            <w:webHidden/>
          </w:rPr>
          <w:fldChar w:fldCharType="begin"/>
        </w:r>
        <w:r>
          <w:rPr>
            <w:noProof/>
            <w:webHidden/>
          </w:rPr>
          <w:instrText xml:space="preserve"> PAGEREF _Toc98001141 \h </w:instrText>
        </w:r>
        <w:r>
          <w:rPr>
            <w:noProof/>
            <w:webHidden/>
          </w:rPr>
        </w:r>
        <w:r>
          <w:rPr>
            <w:noProof/>
            <w:webHidden/>
          </w:rPr>
          <w:fldChar w:fldCharType="separate"/>
        </w:r>
        <w:r>
          <w:rPr>
            <w:noProof/>
            <w:webHidden/>
          </w:rPr>
          <w:t>40</w:t>
        </w:r>
        <w:r>
          <w:rPr>
            <w:noProof/>
            <w:webHidden/>
          </w:rPr>
          <w:fldChar w:fldCharType="end"/>
        </w:r>
      </w:hyperlink>
    </w:p>
    <w:p w14:paraId="71E4E2B3" w14:textId="110B8C32" w:rsidR="006808DF" w:rsidRDefault="006808DF">
      <w:pPr>
        <w:pStyle w:val="TableofFigures"/>
        <w:tabs>
          <w:tab w:val="right" w:leader="dot" w:pos="9016"/>
        </w:tabs>
        <w:rPr>
          <w:rFonts w:asciiTheme="minorHAnsi" w:hAnsiTheme="minorHAnsi"/>
          <w:noProof/>
          <w:sz w:val="22"/>
        </w:rPr>
      </w:pPr>
      <w:hyperlink w:anchor="_Toc98001142" w:history="1">
        <w:r w:rsidRPr="00670AFB">
          <w:rPr>
            <w:rStyle w:val="Hyperlink"/>
            <w:noProof/>
          </w:rPr>
          <w:t>Figure 19 Croston's and Expo. Smooth. forecasts of item BIP001271 with α = 0.15</w:t>
        </w:r>
        <w:r>
          <w:rPr>
            <w:noProof/>
            <w:webHidden/>
          </w:rPr>
          <w:tab/>
        </w:r>
        <w:r>
          <w:rPr>
            <w:noProof/>
            <w:webHidden/>
          </w:rPr>
          <w:fldChar w:fldCharType="begin"/>
        </w:r>
        <w:r>
          <w:rPr>
            <w:noProof/>
            <w:webHidden/>
          </w:rPr>
          <w:instrText xml:space="preserve"> PAGEREF _Toc98001142 \h </w:instrText>
        </w:r>
        <w:r>
          <w:rPr>
            <w:noProof/>
            <w:webHidden/>
          </w:rPr>
        </w:r>
        <w:r>
          <w:rPr>
            <w:noProof/>
            <w:webHidden/>
          </w:rPr>
          <w:fldChar w:fldCharType="separate"/>
        </w:r>
        <w:r>
          <w:rPr>
            <w:noProof/>
            <w:webHidden/>
          </w:rPr>
          <w:t>42</w:t>
        </w:r>
        <w:r>
          <w:rPr>
            <w:noProof/>
            <w:webHidden/>
          </w:rPr>
          <w:fldChar w:fldCharType="end"/>
        </w:r>
      </w:hyperlink>
    </w:p>
    <w:p w14:paraId="74D9EDA4" w14:textId="4C5F7BF3" w:rsidR="006808DF" w:rsidRDefault="006808DF">
      <w:pPr>
        <w:pStyle w:val="TableofFigures"/>
        <w:tabs>
          <w:tab w:val="right" w:leader="dot" w:pos="9016"/>
        </w:tabs>
        <w:rPr>
          <w:rFonts w:asciiTheme="minorHAnsi" w:hAnsiTheme="minorHAnsi"/>
          <w:noProof/>
          <w:sz w:val="22"/>
        </w:rPr>
      </w:pPr>
      <w:hyperlink w:anchor="_Toc98001143" w:history="1">
        <w:r w:rsidRPr="00670AFB">
          <w:rPr>
            <w:rStyle w:val="Hyperlink"/>
            <w:noProof/>
          </w:rPr>
          <w:t>Figure 20 Croston's and Expo. Smooth. forecasts of item BIP001271 with α = 0.5</w:t>
        </w:r>
        <w:r>
          <w:rPr>
            <w:noProof/>
            <w:webHidden/>
          </w:rPr>
          <w:tab/>
        </w:r>
        <w:r>
          <w:rPr>
            <w:noProof/>
            <w:webHidden/>
          </w:rPr>
          <w:fldChar w:fldCharType="begin"/>
        </w:r>
        <w:r>
          <w:rPr>
            <w:noProof/>
            <w:webHidden/>
          </w:rPr>
          <w:instrText xml:space="preserve"> PAGEREF _Toc98001143 \h </w:instrText>
        </w:r>
        <w:r>
          <w:rPr>
            <w:noProof/>
            <w:webHidden/>
          </w:rPr>
        </w:r>
        <w:r>
          <w:rPr>
            <w:noProof/>
            <w:webHidden/>
          </w:rPr>
          <w:fldChar w:fldCharType="separate"/>
        </w:r>
        <w:r>
          <w:rPr>
            <w:noProof/>
            <w:webHidden/>
          </w:rPr>
          <w:t>43</w:t>
        </w:r>
        <w:r>
          <w:rPr>
            <w:noProof/>
            <w:webHidden/>
          </w:rPr>
          <w:fldChar w:fldCharType="end"/>
        </w:r>
      </w:hyperlink>
    </w:p>
    <w:p w14:paraId="677E9181" w14:textId="39557E78" w:rsidR="006808DF" w:rsidRDefault="006808DF">
      <w:pPr>
        <w:pStyle w:val="TableofFigures"/>
        <w:tabs>
          <w:tab w:val="right" w:leader="dot" w:pos="9016"/>
        </w:tabs>
        <w:rPr>
          <w:rFonts w:asciiTheme="minorHAnsi" w:hAnsiTheme="minorHAnsi"/>
          <w:noProof/>
          <w:sz w:val="22"/>
        </w:rPr>
      </w:pPr>
      <w:hyperlink w:anchor="_Toc98001144" w:history="1">
        <w:r w:rsidRPr="00670AFB">
          <w:rPr>
            <w:rStyle w:val="Hyperlink"/>
            <w:noProof/>
          </w:rPr>
          <w:t>Figure 21 Croston's and Exp. Smooth. forecasts of item BIP001271 with α = “opt.”</w:t>
        </w:r>
        <w:r>
          <w:rPr>
            <w:noProof/>
            <w:webHidden/>
          </w:rPr>
          <w:tab/>
        </w:r>
        <w:r>
          <w:rPr>
            <w:noProof/>
            <w:webHidden/>
          </w:rPr>
          <w:fldChar w:fldCharType="begin"/>
        </w:r>
        <w:r>
          <w:rPr>
            <w:noProof/>
            <w:webHidden/>
          </w:rPr>
          <w:instrText xml:space="preserve"> PAGEREF _Toc98001144 \h </w:instrText>
        </w:r>
        <w:r>
          <w:rPr>
            <w:noProof/>
            <w:webHidden/>
          </w:rPr>
        </w:r>
        <w:r>
          <w:rPr>
            <w:noProof/>
            <w:webHidden/>
          </w:rPr>
          <w:fldChar w:fldCharType="separate"/>
        </w:r>
        <w:r>
          <w:rPr>
            <w:noProof/>
            <w:webHidden/>
          </w:rPr>
          <w:t>45</w:t>
        </w:r>
        <w:r>
          <w:rPr>
            <w:noProof/>
            <w:webHidden/>
          </w:rPr>
          <w:fldChar w:fldCharType="end"/>
        </w:r>
      </w:hyperlink>
    </w:p>
    <w:p w14:paraId="7DA0F579" w14:textId="01CC567A" w:rsidR="006808DF" w:rsidRDefault="006808DF">
      <w:pPr>
        <w:pStyle w:val="TableofFigures"/>
        <w:tabs>
          <w:tab w:val="right" w:leader="dot" w:pos="9016"/>
        </w:tabs>
        <w:rPr>
          <w:rFonts w:asciiTheme="minorHAnsi" w:hAnsiTheme="minorHAnsi"/>
          <w:noProof/>
          <w:sz w:val="22"/>
        </w:rPr>
      </w:pPr>
      <w:hyperlink w:anchor="_Toc98001145" w:history="1">
        <w:r w:rsidRPr="00670AFB">
          <w:rPr>
            <w:rStyle w:val="Hyperlink"/>
            <w:noProof/>
          </w:rPr>
          <w:t>Figure 22 Item BIP001271 demand behavior</w:t>
        </w:r>
        <w:r>
          <w:rPr>
            <w:noProof/>
            <w:webHidden/>
          </w:rPr>
          <w:tab/>
        </w:r>
        <w:r>
          <w:rPr>
            <w:noProof/>
            <w:webHidden/>
          </w:rPr>
          <w:fldChar w:fldCharType="begin"/>
        </w:r>
        <w:r>
          <w:rPr>
            <w:noProof/>
            <w:webHidden/>
          </w:rPr>
          <w:instrText xml:space="preserve"> PAGEREF _Toc98001145 \h </w:instrText>
        </w:r>
        <w:r>
          <w:rPr>
            <w:noProof/>
            <w:webHidden/>
          </w:rPr>
        </w:r>
        <w:r>
          <w:rPr>
            <w:noProof/>
            <w:webHidden/>
          </w:rPr>
          <w:fldChar w:fldCharType="separate"/>
        </w:r>
        <w:r>
          <w:rPr>
            <w:noProof/>
            <w:webHidden/>
          </w:rPr>
          <w:t>48</w:t>
        </w:r>
        <w:r>
          <w:rPr>
            <w:noProof/>
            <w:webHidden/>
          </w:rPr>
          <w:fldChar w:fldCharType="end"/>
        </w:r>
      </w:hyperlink>
    </w:p>
    <w:p w14:paraId="22F62D94" w14:textId="0530A2E8" w:rsidR="006808DF" w:rsidRDefault="006808DF">
      <w:pPr>
        <w:pStyle w:val="TableofFigures"/>
        <w:tabs>
          <w:tab w:val="right" w:leader="dot" w:pos="9016"/>
        </w:tabs>
        <w:rPr>
          <w:rFonts w:asciiTheme="minorHAnsi" w:hAnsiTheme="minorHAnsi"/>
          <w:noProof/>
          <w:sz w:val="22"/>
        </w:rPr>
      </w:pPr>
      <w:hyperlink w:anchor="_Toc98001146" w:history="1">
        <w:r w:rsidRPr="00670AFB">
          <w:rPr>
            <w:rStyle w:val="Hyperlink"/>
            <w:noProof/>
          </w:rPr>
          <w:t>Figure 23 Croston's and Exp. Smooth. forecasts of item BIP008013, alpha = 0.1</w:t>
        </w:r>
        <w:r>
          <w:rPr>
            <w:noProof/>
            <w:webHidden/>
          </w:rPr>
          <w:tab/>
        </w:r>
        <w:r>
          <w:rPr>
            <w:noProof/>
            <w:webHidden/>
          </w:rPr>
          <w:fldChar w:fldCharType="begin"/>
        </w:r>
        <w:r>
          <w:rPr>
            <w:noProof/>
            <w:webHidden/>
          </w:rPr>
          <w:instrText xml:space="preserve"> PAGEREF _Toc98001146 \h </w:instrText>
        </w:r>
        <w:r>
          <w:rPr>
            <w:noProof/>
            <w:webHidden/>
          </w:rPr>
        </w:r>
        <w:r>
          <w:rPr>
            <w:noProof/>
            <w:webHidden/>
          </w:rPr>
          <w:fldChar w:fldCharType="separate"/>
        </w:r>
        <w:r>
          <w:rPr>
            <w:noProof/>
            <w:webHidden/>
          </w:rPr>
          <w:t>49</w:t>
        </w:r>
        <w:r>
          <w:rPr>
            <w:noProof/>
            <w:webHidden/>
          </w:rPr>
          <w:fldChar w:fldCharType="end"/>
        </w:r>
      </w:hyperlink>
    </w:p>
    <w:p w14:paraId="593F3BBD" w14:textId="36F3274F" w:rsidR="006808DF" w:rsidRDefault="006808DF">
      <w:pPr>
        <w:pStyle w:val="TableofFigures"/>
        <w:tabs>
          <w:tab w:val="right" w:leader="dot" w:pos="9016"/>
        </w:tabs>
        <w:rPr>
          <w:rFonts w:asciiTheme="minorHAnsi" w:hAnsiTheme="minorHAnsi"/>
          <w:noProof/>
          <w:sz w:val="22"/>
        </w:rPr>
      </w:pPr>
      <w:hyperlink w:anchor="_Toc98001147" w:history="1">
        <w:r w:rsidRPr="00670AFB">
          <w:rPr>
            <w:rStyle w:val="Hyperlink"/>
            <w:noProof/>
          </w:rPr>
          <w:t>Figure 24 Croston's and Exponential Smoothing forecasts of item BIP008013, alpha = 0.15</w:t>
        </w:r>
        <w:r>
          <w:rPr>
            <w:noProof/>
            <w:webHidden/>
          </w:rPr>
          <w:tab/>
        </w:r>
        <w:r>
          <w:rPr>
            <w:noProof/>
            <w:webHidden/>
          </w:rPr>
          <w:fldChar w:fldCharType="begin"/>
        </w:r>
        <w:r>
          <w:rPr>
            <w:noProof/>
            <w:webHidden/>
          </w:rPr>
          <w:instrText xml:space="preserve"> PAGEREF _Toc98001147 \h </w:instrText>
        </w:r>
        <w:r>
          <w:rPr>
            <w:noProof/>
            <w:webHidden/>
          </w:rPr>
        </w:r>
        <w:r>
          <w:rPr>
            <w:noProof/>
            <w:webHidden/>
          </w:rPr>
          <w:fldChar w:fldCharType="separate"/>
        </w:r>
        <w:r>
          <w:rPr>
            <w:noProof/>
            <w:webHidden/>
          </w:rPr>
          <w:t>51</w:t>
        </w:r>
        <w:r>
          <w:rPr>
            <w:noProof/>
            <w:webHidden/>
          </w:rPr>
          <w:fldChar w:fldCharType="end"/>
        </w:r>
      </w:hyperlink>
    </w:p>
    <w:p w14:paraId="69E3AB9B" w14:textId="51BEF373" w:rsidR="006808DF" w:rsidRDefault="006808DF">
      <w:pPr>
        <w:pStyle w:val="TableofFigures"/>
        <w:tabs>
          <w:tab w:val="right" w:leader="dot" w:pos="9016"/>
        </w:tabs>
        <w:rPr>
          <w:rFonts w:asciiTheme="minorHAnsi" w:hAnsiTheme="minorHAnsi"/>
          <w:noProof/>
          <w:sz w:val="22"/>
        </w:rPr>
      </w:pPr>
      <w:hyperlink w:anchor="_Toc98001148" w:history="1">
        <w:r w:rsidRPr="00670AFB">
          <w:rPr>
            <w:rStyle w:val="Hyperlink"/>
            <w:noProof/>
          </w:rPr>
          <w:t>Figure 25 Croston's and Exp. Smooth. forecasts of item BIP008013, alpha = 0.5</w:t>
        </w:r>
        <w:r>
          <w:rPr>
            <w:noProof/>
            <w:webHidden/>
          </w:rPr>
          <w:tab/>
        </w:r>
        <w:r>
          <w:rPr>
            <w:noProof/>
            <w:webHidden/>
          </w:rPr>
          <w:fldChar w:fldCharType="begin"/>
        </w:r>
        <w:r>
          <w:rPr>
            <w:noProof/>
            <w:webHidden/>
          </w:rPr>
          <w:instrText xml:space="preserve"> PAGEREF _Toc98001148 \h </w:instrText>
        </w:r>
        <w:r>
          <w:rPr>
            <w:noProof/>
            <w:webHidden/>
          </w:rPr>
        </w:r>
        <w:r>
          <w:rPr>
            <w:noProof/>
            <w:webHidden/>
          </w:rPr>
          <w:fldChar w:fldCharType="separate"/>
        </w:r>
        <w:r>
          <w:rPr>
            <w:noProof/>
            <w:webHidden/>
          </w:rPr>
          <w:t>52</w:t>
        </w:r>
        <w:r>
          <w:rPr>
            <w:noProof/>
            <w:webHidden/>
          </w:rPr>
          <w:fldChar w:fldCharType="end"/>
        </w:r>
      </w:hyperlink>
    </w:p>
    <w:p w14:paraId="5E3B535E" w14:textId="1E006A7D" w:rsidR="006808DF" w:rsidRDefault="006808DF">
      <w:pPr>
        <w:pStyle w:val="TableofFigures"/>
        <w:tabs>
          <w:tab w:val="right" w:leader="dot" w:pos="9016"/>
        </w:tabs>
        <w:rPr>
          <w:rFonts w:asciiTheme="minorHAnsi" w:hAnsiTheme="minorHAnsi"/>
          <w:noProof/>
          <w:sz w:val="22"/>
        </w:rPr>
      </w:pPr>
      <w:hyperlink w:anchor="_Toc98001149" w:history="1">
        <w:r w:rsidRPr="00670AFB">
          <w:rPr>
            <w:rStyle w:val="Hyperlink"/>
            <w:noProof/>
          </w:rPr>
          <w:t>Figure 26 Croston's and Exp. Smooth. forecasts of item BIP008013, α = “opt.”</w:t>
        </w:r>
        <w:r>
          <w:rPr>
            <w:noProof/>
            <w:webHidden/>
          </w:rPr>
          <w:tab/>
        </w:r>
        <w:r>
          <w:rPr>
            <w:noProof/>
            <w:webHidden/>
          </w:rPr>
          <w:fldChar w:fldCharType="begin"/>
        </w:r>
        <w:r>
          <w:rPr>
            <w:noProof/>
            <w:webHidden/>
          </w:rPr>
          <w:instrText xml:space="preserve"> PAGEREF _Toc98001149 \h </w:instrText>
        </w:r>
        <w:r>
          <w:rPr>
            <w:noProof/>
            <w:webHidden/>
          </w:rPr>
        </w:r>
        <w:r>
          <w:rPr>
            <w:noProof/>
            <w:webHidden/>
          </w:rPr>
          <w:fldChar w:fldCharType="separate"/>
        </w:r>
        <w:r>
          <w:rPr>
            <w:noProof/>
            <w:webHidden/>
          </w:rPr>
          <w:t>54</w:t>
        </w:r>
        <w:r>
          <w:rPr>
            <w:noProof/>
            <w:webHidden/>
          </w:rPr>
          <w:fldChar w:fldCharType="end"/>
        </w:r>
      </w:hyperlink>
    </w:p>
    <w:p w14:paraId="24FA12DE" w14:textId="72C034D7" w:rsidR="006808DF" w:rsidRDefault="006808DF">
      <w:pPr>
        <w:pStyle w:val="TableofFigures"/>
        <w:tabs>
          <w:tab w:val="right" w:leader="dot" w:pos="9016"/>
        </w:tabs>
        <w:rPr>
          <w:rFonts w:asciiTheme="minorHAnsi" w:hAnsiTheme="minorHAnsi"/>
          <w:noProof/>
          <w:sz w:val="22"/>
        </w:rPr>
      </w:pPr>
      <w:hyperlink w:anchor="_Toc98001150" w:history="1">
        <w:r w:rsidRPr="00670AFB">
          <w:rPr>
            <w:rStyle w:val="Hyperlink"/>
            <w:noProof/>
          </w:rPr>
          <w:t>Figure 27 Item BIP005887 demand behavior</w:t>
        </w:r>
        <w:r>
          <w:rPr>
            <w:noProof/>
            <w:webHidden/>
          </w:rPr>
          <w:tab/>
        </w:r>
        <w:r>
          <w:rPr>
            <w:noProof/>
            <w:webHidden/>
          </w:rPr>
          <w:fldChar w:fldCharType="begin"/>
        </w:r>
        <w:r>
          <w:rPr>
            <w:noProof/>
            <w:webHidden/>
          </w:rPr>
          <w:instrText xml:space="preserve"> PAGEREF _Toc98001150 \h </w:instrText>
        </w:r>
        <w:r>
          <w:rPr>
            <w:noProof/>
            <w:webHidden/>
          </w:rPr>
        </w:r>
        <w:r>
          <w:rPr>
            <w:noProof/>
            <w:webHidden/>
          </w:rPr>
          <w:fldChar w:fldCharType="separate"/>
        </w:r>
        <w:r>
          <w:rPr>
            <w:noProof/>
            <w:webHidden/>
          </w:rPr>
          <w:t>57</w:t>
        </w:r>
        <w:r>
          <w:rPr>
            <w:noProof/>
            <w:webHidden/>
          </w:rPr>
          <w:fldChar w:fldCharType="end"/>
        </w:r>
      </w:hyperlink>
    </w:p>
    <w:p w14:paraId="28B2A0B2" w14:textId="5A2EC7F7" w:rsidR="006808DF" w:rsidRDefault="006808DF">
      <w:pPr>
        <w:pStyle w:val="TableofFigures"/>
        <w:tabs>
          <w:tab w:val="right" w:leader="dot" w:pos="9016"/>
        </w:tabs>
        <w:rPr>
          <w:rFonts w:asciiTheme="minorHAnsi" w:hAnsiTheme="minorHAnsi"/>
          <w:noProof/>
          <w:sz w:val="22"/>
        </w:rPr>
      </w:pPr>
      <w:hyperlink w:anchor="_Toc98001151" w:history="1">
        <w:r w:rsidRPr="00670AFB">
          <w:rPr>
            <w:rStyle w:val="Hyperlink"/>
            <w:noProof/>
          </w:rPr>
          <w:t>Figure 28 Croston's and Exp. Smooth. forecasts of item BIP005887, α = 0.1</w:t>
        </w:r>
        <w:r>
          <w:rPr>
            <w:noProof/>
            <w:webHidden/>
          </w:rPr>
          <w:tab/>
        </w:r>
        <w:r>
          <w:rPr>
            <w:noProof/>
            <w:webHidden/>
          </w:rPr>
          <w:fldChar w:fldCharType="begin"/>
        </w:r>
        <w:r>
          <w:rPr>
            <w:noProof/>
            <w:webHidden/>
          </w:rPr>
          <w:instrText xml:space="preserve"> PAGEREF _Toc98001151 \h </w:instrText>
        </w:r>
        <w:r>
          <w:rPr>
            <w:noProof/>
            <w:webHidden/>
          </w:rPr>
        </w:r>
        <w:r>
          <w:rPr>
            <w:noProof/>
            <w:webHidden/>
          </w:rPr>
          <w:fldChar w:fldCharType="separate"/>
        </w:r>
        <w:r>
          <w:rPr>
            <w:noProof/>
            <w:webHidden/>
          </w:rPr>
          <w:t>58</w:t>
        </w:r>
        <w:r>
          <w:rPr>
            <w:noProof/>
            <w:webHidden/>
          </w:rPr>
          <w:fldChar w:fldCharType="end"/>
        </w:r>
      </w:hyperlink>
    </w:p>
    <w:p w14:paraId="67CBA288" w14:textId="736AA589" w:rsidR="006808DF" w:rsidRDefault="006808DF">
      <w:pPr>
        <w:pStyle w:val="TableofFigures"/>
        <w:tabs>
          <w:tab w:val="right" w:leader="dot" w:pos="9016"/>
        </w:tabs>
        <w:rPr>
          <w:rFonts w:asciiTheme="minorHAnsi" w:hAnsiTheme="minorHAnsi"/>
          <w:noProof/>
          <w:sz w:val="22"/>
        </w:rPr>
      </w:pPr>
      <w:hyperlink w:anchor="_Toc98001152" w:history="1">
        <w:r w:rsidRPr="00670AFB">
          <w:rPr>
            <w:rStyle w:val="Hyperlink"/>
            <w:noProof/>
          </w:rPr>
          <w:t>Figure 29 Croston's and Exp. Smooth. forecasts of item BIP005887, α = 0.15</w:t>
        </w:r>
        <w:r>
          <w:rPr>
            <w:noProof/>
            <w:webHidden/>
          </w:rPr>
          <w:tab/>
        </w:r>
        <w:r>
          <w:rPr>
            <w:noProof/>
            <w:webHidden/>
          </w:rPr>
          <w:fldChar w:fldCharType="begin"/>
        </w:r>
        <w:r>
          <w:rPr>
            <w:noProof/>
            <w:webHidden/>
          </w:rPr>
          <w:instrText xml:space="preserve"> PAGEREF _Toc98001152 \h </w:instrText>
        </w:r>
        <w:r>
          <w:rPr>
            <w:noProof/>
            <w:webHidden/>
          </w:rPr>
        </w:r>
        <w:r>
          <w:rPr>
            <w:noProof/>
            <w:webHidden/>
          </w:rPr>
          <w:fldChar w:fldCharType="separate"/>
        </w:r>
        <w:r>
          <w:rPr>
            <w:noProof/>
            <w:webHidden/>
          </w:rPr>
          <w:t>59</w:t>
        </w:r>
        <w:r>
          <w:rPr>
            <w:noProof/>
            <w:webHidden/>
          </w:rPr>
          <w:fldChar w:fldCharType="end"/>
        </w:r>
      </w:hyperlink>
    </w:p>
    <w:p w14:paraId="0A271B65" w14:textId="13361C97" w:rsidR="006808DF" w:rsidRDefault="006808DF">
      <w:pPr>
        <w:pStyle w:val="TableofFigures"/>
        <w:tabs>
          <w:tab w:val="right" w:leader="dot" w:pos="9016"/>
        </w:tabs>
        <w:rPr>
          <w:rFonts w:asciiTheme="minorHAnsi" w:hAnsiTheme="minorHAnsi"/>
          <w:noProof/>
          <w:sz w:val="22"/>
        </w:rPr>
      </w:pPr>
      <w:hyperlink w:anchor="_Toc98001153" w:history="1">
        <w:r w:rsidRPr="00670AFB">
          <w:rPr>
            <w:rStyle w:val="Hyperlink"/>
            <w:noProof/>
          </w:rPr>
          <w:t>Figure 30 Croston's and Exp. Smooth. forecasts of item BIP005887, α = 0.5</w:t>
        </w:r>
        <w:r>
          <w:rPr>
            <w:noProof/>
            <w:webHidden/>
          </w:rPr>
          <w:tab/>
        </w:r>
        <w:r>
          <w:rPr>
            <w:noProof/>
            <w:webHidden/>
          </w:rPr>
          <w:fldChar w:fldCharType="begin"/>
        </w:r>
        <w:r>
          <w:rPr>
            <w:noProof/>
            <w:webHidden/>
          </w:rPr>
          <w:instrText xml:space="preserve"> PAGEREF _Toc98001153 \h </w:instrText>
        </w:r>
        <w:r>
          <w:rPr>
            <w:noProof/>
            <w:webHidden/>
          </w:rPr>
        </w:r>
        <w:r>
          <w:rPr>
            <w:noProof/>
            <w:webHidden/>
          </w:rPr>
          <w:fldChar w:fldCharType="separate"/>
        </w:r>
        <w:r>
          <w:rPr>
            <w:noProof/>
            <w:webHidden/>
          </w:rPr>
          <w:t>61</w:t>
        </w:r>
        <w:r>
          <w:rPr>
            <w:noProof/>
            <w:webHidden/>
          </w:rPr>
          <w:fldChar w:fldCharType="end"/>
        </w:r>
      </w:hyperlink>
    </w:p>
    <w:p w14:paraId="195298F5" w14:textId="70AC2FA6" w:rsidR="006808DF" w:rsidRDefault="006808DF">
      <w:pPr>
        <w:pStyle w:val="TableofFigures"/>
        <w:tabs>
          <w:tab w:val="right" w:leader="dot" w:pos="9016"/>
        </w:tabs>
        <w:rPr>
          <w:rFonts w:asciiTheme="minorHAnsi" w:hAnsiTheme="minorHAnsi"/>
          <w:noProof/>
          <w:sz w:val="22"/>
        </w:rPr>
      </w:pPr>
      <w:hyperlink w:anchor="_Toc98001154" w:history="1">
        <w:r w:rsidRPr="00670AFB">
          <w:rPr>
            <w:rStyle w:val="Hyperlink"/>
            <w:noProof/>
          </w:rPr>
          <w:t>Figure 31 Croston's and Exp. Smooth. forecasts of item BIP005887, α = “opt.”</w:t>
        </w:r>
        <w:r>
          <w:rPr>
            <w:noProof/>
            <w:webHidden/>
          </w:rPr>
          <w:tab/>
        </w:r>
        <w:r>
          <w:rPr>
            <w:noProof/>
            <w:webHidden/>
          </w:rPr>
          <w:fldChar w:fldCharType="begin"/>
        </w:r>
        <w:r>
          <w:rPr>
            <w:noProof/>
            <w:webHidden/>
          </w:rPr>
          <w:instrText xml:space="preserve"> PAGEREF _Toc98001154 \h </w:instrText>
        </w:r>
        <w:r>
          <w:rPr>
            <w:noProof/>
            <w:webHidden/>
          </w:rPr>
        </w:r>
        <w:r>
          <w:rPr>
            <w:noProof/>
            <w:webHidden/>
          </w:rPr>
          <w:fldChar w:fldCharType="separate"/>
        </w:r>
        <w:r>
          <w:rPr>
            <w:noProof/>
            <w:webHidden/>
          </w:rPr>
          <w:t>62</w:t>
        </w:r>
        <w:r>
          <w:rPr>
            <w:noProof/>
            <w:webHidden/>
          </w:rPr>
          <w:fldChar w:fldCharType="end"/>
        </w:r>
      </w:hyperlink>
    </w:p>
    <w:p w14:paraId="10C2A960" w14:textId="287DA6BB" w:rsidR="006808DF" w:rsidRDefault="006808DF">
      <w:pPr>
        <w:pStyle w:val="TableofFigures"/>
        <w:tabs>
          <w:tab w:val="right" w:leader="dot" w:pos="9016"/>
        </w:tabs>
        <w:rPr>
          <w:rFonts w:asciiTheme="minorHAnsi" w:hAnsiTheme="minorHAnsi"/>
          <w:noProof/>
          <w:sz w:val="22"/>
        </w:rPr>
      </w:pPr>
      <w:hyperlink w:anchor="_Toc98001155" w:history="1">
        <w:r w:rsidRPr="00670AFB">
          <w:rPr>
            <w:rStyle w:val="Hyperlink"/>
            <w:noProof/>
          </w:rPr>
          <w:t>Figure 32 Aggregation levels for Item BIP001271</w:t>
        </w:r>
        <w:r>
          <w:rPr>
            <w:noProof/>
            <w:webHidden/>
          </w:rPr>
          <w:tab/>
        </w:r>
        <w:r>
          <w:rPr>
            <w:noProof/>
            <w:webHidden/>
          </w:rPr>
          <w:fldChar w:fldCharType="begin"/>
        </w:r>
        <w:r>
          <w:rPr>
            <w:noProof/>
            <w:webHidden/>
          </w:rPr>
          <w:instrText xml:space="preserve"> PAGEREF _Toc98001155 \h </w:instrText>
        </w:r>
        <w:r>
          <w:rPr>
            <w:noProof/>
            <w:webHidden/>
          </w:rPr>
        </w:r>
        <w:r>
          <w:rPr>
            <w:noProof/>
            <w:webHidden/>
          </w:rPr>
          <w:fldChar w:fldCharType="separate"/>
        </w:r>
        <w:r>
          <w:rPr>
            <w:noProof/>
            <w:webHidden/>
          </w:rPr>
          <w:t>66</w:t>
        </w:r>
        <w:r>
          <w:rPr>
            <w:noProof/>
            <w:webHidden/>
          </w:rPr>
          <w:fldChar w:fldCharType="end"/>
        </w:r>
      </w:hyperlink>
    </w:p>
    <w:p w14:paraId="16E88E76" w14:textId="146357A0" w:rsidR="006808DF" w:rsidRDefault="006808DF">
      <w:pPr>
        <w:pStyle w:val="TableofFigures"/>
        <w:tabs>
          <w:tab w:val="right" w:leader="dot" w:pos="9016"/>
        </w:tabs>
        <w:rPr>
          <w:rFonts w:asciiTheme="minorHAnsi" w:hAnsiTheme="minorHAnsi"/>
          <w:noProof/>
          <w:sz w:val="22"/>
        </w:rPr>
      </w:pPr>
      <w:hyperlink w:anchor="_Toc98001156" w:history="1">
        <w:r w:rsidRPr="00670AFB">
          <w:rPr>
            <w:rStyle w:val="Hyperlink"/>
            <w:noProof/>
          </w:rPr>
          <w:t>Figure 33 Aggregation-Disaggregation forecasting methods for item BIP001271</w:t>
        </w:r>
        <w:r>
          <w:rPr>
            <w:noProof/>
            <w:webHidden/>
          </w:rPr>
          <w:tab/>
        </w:r>
        <w:r>
          <w:rPr>
            <w:noProof/>
            <w:webHidden/>
          </w:rPr>
          <w:fldChar w:fldCharType="begin"/>
        </w:r>
        <w:r>
          <w:rPr>
            <w:noProof/>
            <w:webHidden/>
          </w:rPr>
          <w:instrText xml:space="preserve"> PAGEREF _Toc98001156 \h </w:instrText>
        </w:r>
        <w:r>
          <w:rPr>
            <w:noProof/>
            <w:webHidden/>
          </w:rPr>
        </w:r>
        <w:r>
          <w:rPr>
            <w:noProof/>
            <w:webHidden/>
          </w:rPr>
          <w:fldChar w:fldCharType="separate"/>
        </w:r>
        <w:r>
          <w:rPr>
            <w:noProof/>
            <w:webHidden/>
          </w:rPr>
          <w:t>68</w:t>
        </w:r>
        <w:r>
          <w:rPr>
            <w:noProof/>
            <w:webHidden/>
          </w:rPr>
          <w:fldChar w:fldCharType="end"/>
        </w:r>
      </w:hyperlink>
    </w:p>
    <w:p w14:paraId="72ADFC63" w14:textId="04D03A27" w:rsidR="006808DF" w:rsidRDefault="006808DF">
      <w:pPr>
        <w:pStyle w:val="TableofFigures"/>
        <w:tabs>
          <w:tab w:val="right" w:leader="dot" w:pos="9016"/>
        </w:tabs>
        <w:rPr>
          <w:rFonts w:asciiTheme="minorHAnsi" w:hAnsiTheme="minorHAnsi"/>
          <w:noProof/>
          <w:sz w:val="22"/>
        </w:rPr>
      </w:pPr>
      <w:hyperlink w:anchor="_Toc98001157" w:history="1">
        <w:r w:rsidRPr="00670AFB">
          <w:rPr>
            <w:rStyle w:val="Hyperlink"/>
            <w:noProof/>
          </w:rPr>
          <w:t>Figure 34 Aggregation levels for Item BIP008013</w:t>
        </w:r>
        <w:r>
          <w:rPr>
            <w:noProof/>
            <w:webHidden/>
          </w:rPr>
          <w:tab/>
        </w:r>
        <w:r>
          <w:rPr>
            <w:noProof/>
            <w:webHidden/>
          </w:rPr>
          <w:fldChar w:fldCharType="begin"/>
        </w:r>
        <w:r>
          <w:rPr>
            <w:noProof/>
            <w:webHidden/>
          </w:rPr>
          <w:instrText xml:space="preserve"> PAGEREF _Toc98001157 \h </w:instrText>
        </w:r>
        <w:r>
          <w:rPr>
            <w:noProof/>
            <w:webHidden/>
          </w:rPr>
        </w:r>
        <w:r>
          <w:rPr>
            <w:noProof/>
            <w:webHidden/>
          </w:rPr>
          <w:fldChar w:fldCharType="separate"/>
        </w:r>
        <w:r>
          <w:rPr>
            <w:noProof/>
            <w:webHidden/>
          </w:rPr>
          <w:t>71</w:t>
        </w:r>
        <w:r>
          <w:rPr>
            <w:noProof/>
            <w:webHidden/>
          </w:rPr>
          <w:fldChar w:fldCharType="end"/>
        </w:r>
      </w:hyperlink>
    </w:p>
    <w:p w14:paraId="17B852A9" w14:textId="0DA6D85F" w:rsidR="006808DF" w:rsidRDefault="006808DF">
      <w:pPr>
        <w:pStyle w:val="TableofFigures"/>
        <w:tabs>
          <w:tab w:val="right" w:leader="dot" w:pos="9016"/>
        </w:tabs>
        <w:rPr>
          <w:rFonts w:asciiTheme="minorHAnsi" w:hAnsiTheme="minorHAnsi"/>
          <w:noProof/>
          <w:sz w:val="22"/>
        </w:rPr>
      </w:pPr>
      <w:hyperlink w:anchor="_Toc98001158" w:history="1">
        <w:r w:rsidRPr="00670AFB">
          <w:rPr>
            <w:rStyle w:val="Hyperlink"/>
            <w:noProof/>
          </w:rPr>
          <w:t>Figure 35 Aggregation-Disaggregation forecasting methods for item BIP008013</w:t>
        </w:r>
        <w:r>
          <w:rPr>
            <w:noProof/>
            <w:webHidden/>
          </w:rPr>
          <w:tab/>
        </w:r>
        <w:r>
          <w:rPr>
            <w:noProof/>
            <w:webHidden/>
          </w:rPr>
          <w:fldChar w:fldCharType="begin"/>
        </w:r>
        <w:r>
          <w:rPr>
            <w:noProof/>
            <w:webHidden/>
          </w:rPr>
          <w:instrText xml:space="preserve"> PAGEREF _Toc98001158 \h </w:instrText>
        </w:r>
        <w:r>
          <w:rPr>
            <w:noProof/>
            <w:webHidden/>
          </w:rPr>
        </w:r>
        <w:r>
          <w:rPr>
            <w:noProof/>
            <w:webHidden/>
          </w:rPr>
          <w:fldChar w:fldCharType="separate"/>
        </w:r>
        <w:r>
          <w:rPr>
            <w:noProof/>
            <w:webHidden/>
          </w:rPr>
          <w:t>72</w:t>
        </w:r>
        <w:r>
          <w:rPr>
            <w:noProof/>
            <w:webHidden/>
          </w:rPr>
          <w:fldChar w:fldCharType="end"/>
        </w:r>
      </w:hyperlink>
    </w:p>
    <w:p w14:paraId="1547D811" w14:textId="2D22E4C2" w:rsidR="006808DF" w:rsidRDefault="006808DF">
      <w:pPr>
        <w:pStyle w:val="TableofFigures"/>
        <w:tabs>
          <w:tab w:val="right" w:leader="dot" w:pos="9016"/>
        </w:tabs>
        <w:rPr>
          <w:rFonts w:asciiTheme="minorHAnsi" w:hAnsiTheme="minorHAnsi"/>
          <w:noProof/>
          <w:sz w:val="22"/>
        </w:rPr>
      </w:pPr>
      <w:hyperlink w:anchor="_Toc98001159" w:history="1">
        <w:r w:rsidRPr="00670AFB">
          <w:rPr>
            <w:rStyle w:val="Hyperlink"/>
            <w:noProof/>
          </w:rPr>
          <w:t>Figure 36 Aggregation levels for Item BIP005887</w:t>
        </w:r>
        <w:r>
          <w:rPr>
            <w:noProof/>
            <w:webHidden/>
          </w:rPr>
          <w:tab/>
        </w:r>
        <w:r>
          <w:rPr>
            <w:noProof/>
            <w:webHidden/>
          </w:rPr>
          <w:fldChar w:fldCharType="begin"/>
        </w:r>
        <w:r>
          <w:rPr>
            <w:noProof/>
            <w:webHidden/>
          </w:rPr>
          <w:instrText xml:space="preserve"> PAGEREF _Toc98001159 \h </w:instrText>
        </w:r>
        <w:r>
          <w:rPr>
            <w:noProof/>
            <w:webHidden/>
          </w:rPr>
        </w:r>
        <w:r>
          <w:rPr>
            <w:noProof/>
            <w:webHidden/>
          </w:rPr>
          <w:fldChar w:fldCharType="separate"/>
        </w:r>
        <w:r>
          <w:rPr>
            <w:noProof/>
            <w:webHidden/>
          </w:rPr>
          <w:t>74</w:t>
        </w:r>
        <w:r>
          <w:rPr>
            <w:noProof/>
            <w:webHidden/>
          </w:rPr>
          <w:fldChar w:fldCharType="end"/>
        </w:r>
      </w:hyperlink>
    </w:p>
    <w:p w14:paraId="0038C046" w14:textId="61500998" w:rsidR="006808DF" w:rsidRDefault="006808DF">
      <w:pPr>
        <w:pStyle w:val="TableofFigures"/>
        <w:tabs>
          <w:tab w:val="right" w:leader="dot" w:pos="9016"/>
        </w:tabs>
        <w:rPr>
          <w:rFonts w:asciiTheme="minorHAnsi" w:hAnsiTheme="minorHAnsi"/>
          <w:noProof/>
          <w:sz w:val="22"/>
        </w:rPr>
      </w:pPr>
      <w:hyperlink w:anchor="_Toc98001160" w:history="1">
        <w:r w:rsidRPr="00670AFB">
          <w:rPr>
            <w:rStyle w:val="Hyperlink"/>
            <w:noProof/>
          </w:rPr>
          <w:t>Figure 37 Aggregation-Disaggregation forecasting methods for item BIP005887</w:t>
        </w:r>
        <w:r>
          <w:rPr>
            <w:noProof/>
            <w:webHidden/>
          </w:rPr>
          <w:tab/>
        </w:r>
        <w:r>
          <w:rPr>
            <w:noProof/>
            <w:webHidden/>
          </w:rPr>
          <w:fldChar w:fldCharType="begin"/>
        </w:r>
        <w:r>
          <w:rPr>
            <w:noProof/>
            <w:webHidden/>
          </w:rPr>
          <w:instrText xml:space="preserve"> PAGEREF _Toc98001160 \h </w:instrText>
        </w:r>
        <w:r>
          <w:rPr>
            <w:noProof/>
            <w:webHidden/>
          </w:rPr>
        </w:r>
        <w:r>
          <w:rPr>
            <w:noProof/>
            <w:webHidden/>
          </w:rPr>
          <w:fldChar w:fldCharType="separate"/>
        </w:r>
        <w:r>
          <w:rPr>
            <w:noProof/>
            <w:webHidden/>
          </w:rPr>
          <w:t>75</w:t>
        </w:r>
        <w:r>
          <w:rPr>
            <w:noProof/>
            <w:webHidden/>
          </w:rPr>
          <w:fldChar w:fldCharType="end"/>
        </w:r>
      </w:hyperlink>
    </w:p>
    <w:p w14:paraId="14173FA0" w14:textId="11F99D34" w:rsidR="00CC34C1" w:rsidRPr="00CC34C1" w:rsidRDefault="009D498D" w:rsidP="00CC34C1">
      <w:r>
        <w:fldChar w:fldCharType="end"/>
      </w:r>
    </w:p>
    <w:p w14:paraId="5AF09E50" w14:textId="77777777" w:rsidR="007312BB" w:rsidRDefault="007312BB" w:rsidP="007312BB">
      <w:pPr>
        <w:pStyle w:val="Heading1"/>
      </w:pPr>
      <w:r>
        <w:br w:type="page"/>
      </w:r>
      <w:bookmarkStart w:id="1" w:name="_Toc98001094"/>
      <w:r>
        <w:lastRenderedPageBreak/>
        <w:t>TABLE OF TABLES</w:t>
      </w:r>
      <w:bookmarkEnd w:id="1"/>
    </w:p>
    <w:bookmarkStart w:id="2" w:name="_GoBack"/>
    <w:bookmarkEnd w:id="2"/>
    <w:p w14:paraId="35CF126C" w14:textId="0301CAF2" w:rsidR="006808DF" w:rsidRDefault="00A81909">
      <w:pPr>
        <w:pStyle w:val="TableofFigures"/>
        <w:tabs>
          <w:tab w:val="right" w:leader="dot" w:pos="9016"/>
        </w:tabs>
        <w:rPr>
          <w:rFonts w:asciiTheme="minorHAnsi" w:hAnsiTheme="minorHAnsi"/>
          <w:noProof/>
          <w:sz w:val="22"/>
        </w:rPr>
      </w:pPr>
      <w:r>
        <w:fldChar w:fldCharType="begin"/>
      </w:r>
      <w:r>
        <w:instrText xml:space="preserve"> TOC \h \z \c "Table" </w:instrText>
      </w:r>
      <w:r>
        <w:fldChar w:fldCharType="separate"/>
      </w:r>
      <w:hyperlink w:anchor="_Toc98001161" w:history="1">
        <w:r w:rsidR="006808DF" w:rsidRPr="002A3CB3">
          <w:rPr>
            <w:rStyle w:val="Hyperlink"/>
            <w:noProof/>
          </w:rPr>
          <w:t>Table 1 Monthly demand of Agrosavia</w:t>
        </w:r>
        <w:r w:rsidR="006808DF">
          <w:rPr>
            <w:noProof/>
            <w:webHidden/>
          </w:rPr>
          <w:tab/>
        </w:r>
        <w:r w:rsidR="006808DF">
          <w:rPr>
            <w:noProof/>
            <w:webHidden/>
          </w:rPr>
          <w:fldChar w:fldCharType="begin"/>
        </w:r>
        <w:r w:rsidR="006808DF">
          <w:rPr>
            <w:noProof/>
            <w:webHidden/>
          </w:rPr>
          <w:instrText xml:space="preserve"> PAGEREF _Toc98001161 \h </w:instrText>
        </w:r>
        <w:r w:rsidR="006808DF">
          <w:rPr>
            <w:noProof/>
            <w:webHidden/>
          </w:rPr>
        </w:r>
        <w:r w:rsidR="006808DF">
          <w:rPr>
            <w:noProof/>
            <w:webHidden/>
          </w:rPr>
          <w:fldChar w:fldCharType="separate"/>
        </w:r>
        <w:r w:rsidR="006808DF">
          <w:rPr>
            <w:noProof/>
            <w:webHidden/>
          </w:rPr>
          <w:t>29</w:t>
        </w:r>
        <w:r w:rsidR="006808DF">
          <w:rPr>
            <w:noProof/>
            <w:webHidden/>
          </w:rPr>
          <w:fldChar w:fldCharType="end"/>
        </w:r>
      </w:hyperlink>
    </w:p>
    <w:p w14:paraId="640299AA" w14:textId="74BC49A1" w:rsidR="006808DF" w:rsidRDefault="006808DF">
      <w:pPr>
        <w:pStyle w:val="TableofFigures"/>
        <w:tabs>
          <w:tab w:val="right" w:leader="dot" w:pos="9016"/>
        </w:tabs>
        <w:rPr>
          <w:rFonts w:asciiTheme="minorHAnsi" w:hAnsiTheme="minorHAnsi"/>
          <w:noProof/>
          <w:sz w:val="22"/>
        </w:rPr>
      </w:pPr>
      <w:hyperlink w:anchor="_Toc98001162" w:history="1">
        <w:r w:rsidRPr="002A3CB3">
          <w:rPr>
            <w:rStyle w:val="Hyperlink"/>
            <w:noProof/>
          </w:rPr>
          <w:t>Table 2 Smoothing and forecast of item BIP001271</w:t>
        </w:r>
        <w:r>
          <w:rPr>
            <w:noProof/>
            <w:webHidden/>
          </w:rPr>
          <w:tab/>
        </w:r>
        <w:r>
          <w:rPr>
            <w:noProof/>
            <w:webHidden/>
          </w:rPr>
          <w:fldChar w:fldCharType="begin"/>
        </w:r>
        <w:r>
          <w:rPr>
            <w:noProof/>
            <w:webHidden/>
          </w:rPr>
          <w:instrText xml:space="preserve"> PAGEREF _Toc98001162 \h </w:instrText>
        </w:r>
        <w:r>
          <w:rPr>
            <w:noProof/>
            <w:webHidden/>
          </w:rPr>
        </w:r>
        <w:r>
          <w:rPr>
            <w:noProof/>
            <w:webHidden/>
          </w:rPr>
          <w:fldChar w:fldCharType="separate"/>
        </w:r>
        <w:r>
          <w:rPr>
            <w:noProof/>
            <w:webHidden/>
          </w:rPr>
          <w:t>40</w:t>
        </w:r>
        <w:r>
          <w:rPr>
            <w:noProof/>
            <w:webHidden/>
          </w:rPr>
          <w:fldChar w:fldCharType="end"/>
        </w:r>
      </w:hyperlink>
    </w:p>
    <w:p w14:paraId="52CE0631" w14:textId="4970A683" w:rsidR="006808DF" w:rsidRDefault="006808DF">
      <w:pPr>
        <w:pStyle w:val="TableofFigures"/>
        <w:tabs>
          <w:tab w:val="right" w:leader="dot" w:pos="9016"/>
        </w:tabs>
        <w:rPr>
          <w:rFonts w:asciiTheme="minorHAnsi" w:hAnsiTheme="minorHAnsi"/>
          <w:noProof/>
          <w:sz w:val="22"/>
        </w:rPr>
      </w:pPr>
      <w:hyperlink w:anchor="_Toc98001163" w:history="1">
        <w:r w:rsidRPr="002A3CB3">
          <w:rPr>
            <w:rStyle w:val="Hyperlink"/>
            <w:noProof/>
          </w:rPr>
          <w:t>Table 3 Errors of item BIP001271 forecast with α = 0.1</w:t>
        </w:r>
        <w:r>
          <w:rPr>
            <w:noProof/>
            <w:webHidden/>
          </w:rPr>
          <w:tab/>
        </w:r>
        <w:r>
          <w:rPr>
            <w:noProof/>
            <w:webHidden/>
          </w:rPr>
          <w:fldChar w:fldCharType="begin"/>
        </w:r>
        <w:r>
          <w:rPr>
            <w:noProof/>
            <w:webHidden/>
          </w:rPr>
          <w:instrText xml:space="preserve"> PAGEREF _Toc98001163 \h </w:instrText>
        </w:r>
        <w:r>
          <w:rPr>
            <w:noProof/>
            <w:webHidden/>
          </w:rPr>
        </w:r>
        <w:r>
          <w:rPr>
            <w:noProof/>
            <w:webHidden/>
          </w:rPr>
          <w:fldChar w:fldCharType="separate"/>
        </w:r>
        <w:r>
          <w:rPr>
            <w:noProof/>
            <w:webHidden/>
          </w:rPr>
          <w:t>41</w:t>
        </w:r>
        <w:r>
          <w:rPr>
            <w:noProof/>
            <w:webHidden/>
          </w:rPr>
          <w:fldChar w:fldCharType="end"/>
        </w:r>
      </w:hyperlink>
    </w:p>
    <w:p w14:paraId="44D0742C" w14:textId="51EBAA01" w:rsidR="006808DF" w:rsidRDefault="006808DF">
      <w:pPr>
        <w:pStyle w:val="TableofFigures"/>
        <w:tabs>
          <w:tab w:val="right" w:leader="dot" w:pos="9016"/>
        </w:tabs>
        <w:rPr>
          <w:rFonts w:asciiTheme="minorHAnsi" w:hAnsiTheme="minorHAnsi"/>
          <w:noProof/>
          <w:sz w:val="22"/>
        </w:rPr>
      </w:pPr>
      <w:hyperlink w:anchor="_Toc98001164" w:history="1">
        <w:r w:rsidRPr="002A3CB3">
          <w:rPr>
            <w:rStyle w:val="Hyperlink"/>
            <w:noProof/>
          </w:rPr>
          <w:t>Table 4 Errors of item BIP001271 forecast with α = 0.15</w:t>
        </w:r>
        <w:r>
          <w:rPr>
            <w:noProof/>
            <w:webHidden/>
          </w:rPr>
          <w:tab/>
        </w:r>
        <w:r>
          <w:rPr>
            <w:noProof/>
            <w:webHidden/>
          </w:rPr>
          <w:fldChar w:fldCharType="begin"/>
        </w:r>
        <w:r>
          <w:rPr>
            <w:noProof/>
            <w:webHidden/>
          </w:rPr>
          <w:instrText xml:space="preserve"> PAGEREF _Toc98001164 \h </w:instrText>
        </w:r>
        <w:r>
          <w:rPr>
            <w:noProof/>
            <w:webHidden/>
          </w:rPr>
        </w:r>
        <w:r>
          <w:rPr>
            <w:noProof/>
            <w:webHidden/>
          </w:rPr>
          <w:fldChar w:fldCharType="separate"/>
        </w:r>
        <w:r>
          <w:rPr>
            <w:noProof/>
            <w:webHidden/>
          </w:rPr>
          <w:t>43</w:t>
        </w:r>
        <w:r>
          <w:rPr>
            <w:noProof/>
            <w:webHidden/>
          </w:rPr>
          <w:fldChar w:fldCharType="end"/>
        </w:r>
      </w:hyperlink>
    </w:p>
    <w:p w14:paraId="0C0584D1" w14:textId="3C9764C1" w:rsidR="006808DF" w:rsidRDefault="006808DF">
      <w:pPr>
        <w:pStyle w:val="TableofFigures"/>
        <w:tabs>
          <w:tab w:val="right" w:leader="dot" w:pos="9016"/>
        </w:tabs>
        <w:rPr>
          <w:rFonts w:asciiTheme="minorHAnsi" w:hAnsiTheme="minorHAnsi"/>
          <w:noProof/>
          <w:sz w:val="22"/>
        </w:rPr>
      </w:pPr>
      <w:hyperlink w:anchor="_Toc98001165" w:history="1">
        <w:r w:rsidRPr="002A3CB3">
          <w:rPr>
            <w:rStyle w:val="Hyperlink"/>
            <w:noProof/>
          </w:rPr>
          <w:t>Table 5 Errors of item BIP001271 forecast with α = 0.5</w:t>
        </w:r>
        <w:r>
          <w:rPr>
            <w:noProof/>
            <w:webHidden/>
          </w:rPr>
          <w:tab/>
        </w:r>
        <w:r>
          <w:rPr>
            <w:noProof/>
            <w:webHidden/>
          </w:rPr>
          <w:fldChar w:fldCharType="begin"/>
        </w:r>
        <w:r>
          <w:rPr>
            <w:noProof/>
            <w:webHidden/>
          </w:rPr>
          <w:instrText xml:space="preserve"> PAGEREF _Toc98001165 \h </w:instrText>
        </w:r>
        <w:r>
          <w:rPr>
            <w:noProof/>
            <w:webHidden/>
          </w:rPr>
        </w:r>
        <w:r>
          <w:rPr>
            <w:noProof/>
            <w:webHidden/>
          </w:rPr>
          <w:fldChar w:fldCharType="separate"/>
        </w:r>
        <w:r>
          <w:rPr>
            <w:noProof/>
            <w:webHidden/>
          </w:rPr>
          <w:t>44</w:t>
        </w:r>
        <w:r>
          <w:rPr>
            <w:noProof/>
            <w:webHidden/>
          </w:rPr>
          <w:fldChar w:fldCharType="end"/>
        </w:r>
      </w:hyperlink>
    </w:p>
    <w:p w14:paraId="4AC50EAE" w14:textId="793D4DAB" w:rsidR="006808DF" w:rsidRDefault="006808DF">
      <w:pPr>
        <w:pStyle w:val="TableofFigures"/>
        <w:tabs>
          <w:tab w:val="right" w:leader="dot" w:pos="9016"/>
        </w:tabs>
        <w:rPr>
          <w:rFonts w:asciiTheme="minorHAnsi" w:hAnsiTheme="minorHAnsi"/>
          <w:noProof/>
          <w:sz w:val="22"/>
        </w:rPr>
      </w:pPr>
      <w:hyperlink w:anchor="_Toc98001166" w:history="1">
        <w:r w:rsidRPr="002A3CB3">
          <w:rPr>
            <w:rStyle w:val="Hyperlink"/>
            <w:noProof/>
          </w:rPr>
          <w:t>Table 6 Errors of item BIP001271 forecast with α = “optimal”</w:t>
        </w:r>
        <w:r>
          <w:rPr>
            <w:noProof/>
            <w:webHidden/>
          </w:rPr>
          <w:tab/>
        </w:r>
        <w:r>
          <w:rPr>
            <w:noProof/>
            <w:webHidden/>
          </w:rPr>
          <w:fldChar w:fldCharType="begin"/>
        </w:r>
        <w:r>
          <w:rPr>
            <w:noProof/>
            <w:webHidden/>
          </w:rPr>
          <w:instrText xml:space="preserve"> PAGEREF _Toc98001166 \h </w:instrText>
        </w:r>
        <w:r>
          <w:rPr>
            <w:noProof/>
            <w:webHidden/>
          </w:rPr>
        </w:r>
        <w:r>
          <w:rPr>
            <w:noProof/>
            <w:webHidden/>
          </w:rPr>
          <w:fldChar w:fldCharType="separate"/>
        </w:r>
        <w:r>
          <w:rPr>
            <w:noProof/>
            <w:webHidden/>
          </w:rPr>
          <w:t>46</w:t>
        </w:r>
        <w:r>
          <w:rPr>
            <w:noProof/>
            <w:webHidden/>
          </w:rPr>
          <w:fldChar w:fldCharType="end"/>
        </w:r>
      </w:hyperlink>
    </w:p>
    <w:p w14:paraId="04D1115D" w14:textId="40815125" w:rsidR="006808DF" w:rsidRDefault="006808DF">
      <w:pPr>
        <w:pStyle w:val="TableofFigures"/>
        <w:tabs>
          <w:tab w:val="right" w:leader="dot" w:pos="9016"/>
        </w:tabs>
        <w:rPr>
          <w:rFonts w:asciiTheme="minorHAnsi" w:hAnsiTheme="minorHAnsi"/>
          <w:noProof/>
          <w:sz w:val="22"/>
        </w:rPr>
      </w:pPr>
      <w:hyperlink w:anchor="_Toc98001167" w:history="1">
        <w:r w:rsidRPr="002A3CB3">
          <w:rPr>
            <w:rStyle w:val="Hyperlink"/>
            <w:noProof/>
          </w:rPr>
          <w:t>Table 7 Smoothed inter-demand interval of item BIP001271 (erratic demand)</w:t>
        </w:r>
        <w:r>
          <w:rPr>
            <w:noProof/>
            <w:webHidden/>
          </w:rPr>
          <w:tab/>
        </w:r>
        <w:r>
          <w:rPr>
            <w:noProof/>
            <w:webHidden/>
          </w:rPr>
          <w:fldChar w:fldCharType="begin"/>
        </w:r>
        <w:r>
          <w:rPr>
            <w:noProof/>
            <w:webHidden/>
          </w:rPr>
          <w:instrText xml:space="preserve"> PAGEREF _Toc98001167 \h </w:instrText>
        </w:r>
        <w:r>
          <w:rPr>
            <w:noProof/>
            <w:webHidden/>
          </w:rPr>
        </w:r>
        <w:r>
          <w:rPr>
            <w:noProof/>
            <w:webHidden/>
          </w:rPr>
          <w:fldChar w:fldCharType="separate"/>
        </w:r>
        <w:r>
          <w:rPr>
            <w:noProof/>
            <w:webHidden/>
          </w:rPr>
          <w:t>47</w:t>
        </w:r>
        <w:r>
          <w:rPr>
            <w:noProof/>
            <w:webHidden/>
          </w:rPr>
          <w:fldChar w:fldCharType="end"/>
        </w:r>
      </w:hyperlink>
    </w:p>
    <w:p w14:paraId="6393E2B1" w14:textId="6149B5EA" w:rsidR="006808DF" w:rsidRDefault="006808DF">
      <w:pPr>
        <w:pStyle w:val="TableofFigures"/>
        <w:tabs>
          <w:tab w:val="right" w:leader="dot" w:pos="9016"/>
        </w:tabs>
        <w:rPr>
          <w:rFonts w:asciiTheme="minorHAnsi" w:hAnsiTheme="minorHAnsi"/>
          <w:noProof/>
          <w:sz w:val="22"/>
        </w:rPr>
      </w:pPr>
      <w:hyperlink w:anchor="_Toc98001168" w:history="1">
        <w:r w:rsidRPr="002A3CB3">
          <w:rPr>
            <w:rStyle w:val="Hyperlink"/>
            <w:noProof/>
          </w:rPr>
          <w:t>Table 8 Errors of item BIP008013 forecast with α = 0.1</w:t>
        </w:r>
        <w:r>
          <w:rPr>
            <w:noProof/>
            <w:webHidden/>
          </w:rPr>
          <w:tab/>
        </w:r>
        <w:r>
          <w:rPr>
            <w:noProof/>
            <w:webHidden/>
          </w:rPr>
          <w:fldChar w:fldCharType="begin"/>
        </w:r>
        <w:r>
          <w:rPr>
            <w:noProof/>
            <w:webHidden/>
          </w:rPr>
          <w:instrText xml:space="preserve"> PAGEREF _Toc98001168 \h </w:instrText>
        </w:r>
        <w:r>
          <w:rPr>
            <w:noProof/>
            <w:webHidden/>
          </w:rPr>
        </w:r>
        <w:r>
          <w:rPr>
            <w:noProof/>
            <w:webHidden/>
          </w:rPr>
          <w:fldChar w:fldCharType="separate"/>
        </w:r>
        <w:r>
          <w:rPr>
            <w:noProof/>
            <w:webHidden/>
          </w:rPr>
          <w:t>50</w:t>
        </w:r>
        <w:r>
          <w:rPr>
            <w:noProof/>
            <w:webHidden/>
          </w:rPr>
          <w:fldChar w:fldCharType="end"/>
        </w:r>
      </w:hyperlink>
    </w:p>
    <w:p w14:paraId="3B6C8C33" w14:textId="1D5127AC" w:rsidR="006808DF" w:rsidRDefault="006808DF">
      <w:pPr>
        <w:pStyle w:val="TableofFigures"/>
        <w:tabs>
          <w:tab w:val="right" w:leader="dot" w:pos="9016"/>
        </w:tabs>
        <w:rPr>
          <w:rFonts w:asciiTheme="minorHAnsi" w:hAnsiTheme="minorHAnsi"/>
          <w:noProof/>
          <w:sz w:val="22"/>
        </w:rPr>
      </w:pPr>
      <w:hyperlink w:anchor="_Toc98001169" w:history="1">
        <w:r w:rsidRPr="002A3CB3">
          <w:rPr>
            <w:rStyle w:val="Hyperlink"/>
            <w:noProof/>
          </w:rPr>
          <w:t>Table 9 Errors of item BIP008013 forecast with α = 0.15</w:t>
        </w:r>
        <w:r>
          <w:rPr>
            <w:noProof/>
            <w:webHidden/>
          </w:rPr>
          <w:tab/>
        </w:r>
        <w:r>
          <w:rPr>
            <w:noProof/>
            <w:webHidden/>
          </w:rPr>
          <w:fldChar w:fldCharType="begin"/>
        </w:r>
        <w:r>
          <w:rPr>
            <w:noProof/>
            <w:webHidden/>
          </w:rPr>
          <w:instrText xml:space="preserve"> PAGEREF _Toc98001169 \h </w:instrText>
        </w:r>
        <w:r>
          <w:rPr>
            <w:noProof/>
            <w:webHidden/>
          </w:rPr>
        </w:r>
        <w:r>
          <w:rPr>
            <w:noProof/>
            <w:webHidden/>
          </w:rPr>
          <w:fldChar w:fldCharType="separate"/>
        </w:r>
        <w:r>
          <w:rPr>
            <w:noProof/>
            <w:webHidden/>
          </w:rPr>
          <w:t>52</w:t>
        </w:r>
        <w:r>
          <w:rPr>
            <w:noProof/>
            <w:webHidden/>
          </w:rPr>
          <w:fldChar w:fldCharType="end"/>
        </w:r>
      </w:hyperlink>
    </w:p>
    <w:p w14:paraId="4E4B4995" w14:textId="761A01BF" w:rsidR="006808DF" w:rsidRDefault="006808DF">
      <w:pPr>
        <w:pStyle w:val="TableofFigures"/>
        <w:tabs>
          <w:tab w:val="right" w:leader="dot" w:pos="9016"/>
        </w:tabs>
        <w:rPr>
          <w:rFonts w:asciiTheme="minorHAnsi" w:hAnsiTheme="minorHAnsi"/>
          <w:noProof/>
          <w:sz w:val="22"/>
        </w:rPr>
      </w:pPr>
      <w:hyperlink w:anchor="_Toc98001170" w:history="1">
        <w:r w:rsidRPr="002A3CB3">
          <w:rPr>
            <w:rStyle w:val="Hyperlink"/>
            <w:noProof/>
          </w:rPr>
          <w:t>Table 10 Errors of item BIP008013 forecast with α = 0.5</w:t>
        </w:r>
        <w:r>
          <w:rPr>
            <w:noProof/>
            <w:webHidden/>
          </w:rPr>
          <w:tab/>
        </w:r>
        <w:r>
          <w:rPr>
            <w:noProof/>
            <w:webHidden/>
          </w:rPr>
          <w:fldChar w:fldCharType="begin"/>
        </w:r>
        <w:r>
          <w:rPr>
            <w:noProof/>
            <w:webHidden/>
          </w:rPr>
          <w:instrText xml:space="preserve"> PAGEREF _Toc98001170 \h </w:instrText>
        </w:r>
        <w:r>
          <w:rPr>
            <w:noProof/>
            <w:webHidden/>
          </w:rPr>
        </w:r>
        <w:r>
          <w:rPr>
            <w:noProof/>
            <w:webHidden/>
          </w:rPr>
          <w:fldChar w:fldCharType="separate"/>
        </w:r>
        <w:r>
          <w:rPr>
            <w:noProof/>
            <w:webHidden/>
          </w:rPr>
          <w:t>53</w:t>
        </w:r>
        <w:r>
          <w:rPr>
            <w:noProof/>
            <w:webHidden/>
          </w:rPr>
          <w:fldChar w:fldCharType="end"/>
        </w:r>
      </w:hyperlink>
    </w:p>
    <w:p w14:paraId="3952B6CA" w14:textId="51D8BBA5" w:rsidR="006808DF" w:rsidRDefault="006808DF">
      <w:pPr>
        <w:pStyle w:val="TableofFigures"/>
        <w:tabs>
          <w:tab w:val="right" w:leader="dot" w:pos="9016"/>
        </w:tabs>
        <w:rPr>
          <w:rFonts w:asciiTheme="minorHAnsi" w:hAnsiTheme="minorHAnsi"/>
          <w:noProof/>
          <w:sz w:val="22"/>
        </w:rPr>
      </w:pPr>
      <w:hyperlink w:anchor="_Toc98001171" w:history="1">
        <w:r w:rsidRPr="002A3CB3">
          <w:rPr>
            <w:rStyle w:val="Hyperlink"/>
            <w:noProof/>
          </w:rPr>
          <w:t>Table 11 Errors of item BIP008013 forecast with α = “optimal”</w:t>
        </w:r>
        <w:r>
          <w:rPr>
            <w:noProof/>
            <w:webHidden/>
          </w:rPr>
          <w:tab/>
        </w:r>
        <w:r>
          <w:rPr>
            <w:noProof/>
            <w:webHidden/>
          </w:rPr>
          <w:fldChar w:fldCharType="begin"/>
        </w:r>
        <w:r>
          <w:rPr>
            <w:noProof/>
            <w:webHidden/>
          </w:rPr>
          <w:instrText xml:space="preserve"> PAGEREF _Toc98001171 \h </w:instrText>
        </w:r>
        <w:r>
          <w:rPr>
            <w:noProof/>
            <w:webHidden/>
          </w:rPr>
        </w:r>
        <w:r>
          <w:rPr>
            <w:noProof/>
            <w:webHidden/>
          </w:rPr>
          <w:fldChar w:fldCharType="separate"/>
        </w:r>
        <w:r>
          <w:rPr>
            <w:noProof/>
            <w:webHidden/>
          </w:rPr>
          <w:t>54</w:t>
        </w:r>
        <w:r>
          <w:rPr>
            <w:noProof/>
            <w:webHidden/>
          </w:rPr>
          <w:fldChar w:fldCharType="end"/>
        </w:r>
      </w:hyperlink>
    </w:p>
    <w:p w14:paraId="353B3F2C" w14:textId="2D47F88F" w:rsidR="006808DF" w:rsidRDefault="006808DF">
      <w:pPr>
        <w:pStyle w:val="TableofFigures"/>
        <w:tabs>
          <w:tab w:val="right" w:leader="dot" w:pos="9016"/>
        </w:tabs>
        <w:rPr>
          <w:rFonts w:asciiTheme="minorHAnsi" w:hAnsiTheme="minorHAnsi"/>
          <w:noProof/>
          <w:sz w:val="22"/>
        </w:rPr>
      </w:pPr>
      <w:hyperlink w:anchor="_Toc98001172" w:history="1">
        <w:r w:rsidRPr="002A3CB3">
          <w:rPr>
            <w:rStyle w:val="Hyperlink"/>
            <w:noProof/>
          </w:rPr>
          <w:t>Table 12 Smoothed inter-demand interval of item BIP008013 (intermittent demand)</w:t>
        </w:r>
        <w:r>
          <w:rPr>
            <w:noProof/>
            <w:webHidden/>
          </w:rPr>
          <w:tab/>
        </w:r>
        <w:r>
          <w:rPr>
            <w:noProof/>
            <w:webHidden/>
          </w:rPr>
          <w:fldChar w:fldCharType="begin"/>
        </w:r>
        <w:r>
          <w:rPr>
            <w:noProof/>
            <w:webHidden/>
          </w:rPr>
          <w:instrText xml:space="preserve"> PAGEREF _Toc98001172 \h </w:instrText>
        </w:r>
        <w:r>
          <w:rPr>
            <w:noProof/>
            <w:webHidden/>
          </w:rPr>
        </w:r>
        <w:r>
          <w:rPr>
            <w:noProof/>
            <w:webHidden/>
          </w:rPr>
          <w:fldChar w:fldCharType="separate"/>
        </w:r>
        <w:r>
          <w:rPr>
            <w:noProof/>
            <w:webHidden/>
          </w:rPr>
          <w:t>56</w:t>
        </w:r>
        <w:r>
          <w:rPr>
            <w:noProof/>
            <w:webHidden/>
          </w:rPr>
          <w:fldChar w:fldCharType="end"/>
        </w:r>
      </w:hyperlink>
    </w:p>
    <w:p w14:paraId="3CF34204" w14:textId="331E38CD" w:rsidR="006808DF" w:rsidRDefault="006808DF">
      <w:pPr>
        <w:pStyle w:val="TableofFigures"/>
        <w:tabs>
          <w:tab w:val="right" w:leader="dot" w:pos="9016"/>
        </w:tabs>
        <w:rPr>
          <w:rFonts w:asciiTheme="minorHAnsi" w:hAnsiTheme="minorHAnsi"/>
          <w:noProof/>
          <w:sz w:val="22"/>
        </w:rPr>
      </w:pPr>
      <w:hyperlink w:anchor="_Toc98001173" w:history="1">
        <w:r w:rsidRPr="002A3CB3">
          <w:rPr>
            <w:rStyle w:val="Hyperlink"/>
            <w:noProof/>
          </w:rPr>
          <w:t>Table 13 Errors of item BIP005887 forecast with α = 0.1</w:t>
        </w:r>
        <w:r>
          <w:rPr>
            <w:noProof/>
            <w:webHidden/>
          </w:rPr>
          <w:tab/>
        </w:r>
        <w:r>
          <w:rPr>
            <w:noProof/>
            <w:webHidden/>
          </w:rPr>
          <w:fldChar w:fldCharType="begin"/>
        </w:r>
        <w:r>
          <w:rPr>
            <w:noProof/>
            <w:webHidden/>
          </w:rPr>
          <w:instrText xml:space="preserve"> PAGEREF _Toc98001173 \h </w:instrText>
        </w:r>
        <w:r>
          <w:rPr>
            <w:noProof/>
            <w:webHidden/>
          </w:rPr>
        </w:r>
        <w:r>
          <w:rPr>
            <w:noProof/>
            <w:webHidden/>
          </w:rPr>
          <w:fldChar w:fldCharType="separate"/>
        </w:r>
        <w:r>
          <w:rPr>
            <w:noProof/>
            <w:webHidden/>
          </w:rPr>
          <w:t>59</w:t>
        </w:r>
        <w:r>
          <w:rPr>
            <w:noProof/>
            <w:webHidden/>
          </w:rPr>
          <w:fldChar w:fldCharType="end"/>
        </w:r>
      </w:hyperlink>
    </w:p>
    <w:p w14:paraId="5B3874C9" w14:textId="7AA098A8" w:rsidR="006808DF" w:rsidRDefault="006808DF">
      <w:pPr>
        <w:pStyle w:val="TableofFigures"/>
        <w:tabs>
          <w:tab w:val="right" w:leader="dot" w:pos="9016"/>
        </w:tabs>
        <w:rPr>
          <w:rFonts w:asciiTheme="minorHAnsi" w:hAnsiTheme="minorHAnsi"/>
          <w:noProof/>
          <w:sz w:val="22"/>
        </w:rPr>
      </w:pPr>
      <w:hyperlink w:anchor="_Toc98001174" w:history="1">
        <w:r w:rsidRPr="002A3CB3">
          <w:rPr>
            <w:rStyle w:val="Hyperlink"/>
            <w:noProof/>
          </w:rPr>
          <w:t>Table 14 Errors of item BIP005887 forecast with α = 0.15</w:t>
        </w:r>
        <w:r>
          <w:rPr>
            <w:noProof/>
            <w:webHidden/>
          </w:rPr>
          <w:tab/>
        </w:r>
        <w:r>
          <w:rPr>
            <w:noProof/>
            <w:webHidden/>
          </w:rPr>
          <w:fldChar w:fldCharType="begin"/>
        </w:r>
        <w:r>
          <w:rPr>
            <w:noProof/>
            <w:webHidden/>
          </w:rPr>
          <w:instrText xml:space="preserve"> PAGEREF _Toc98001174 \h </w:instrText>
        </w:r>
        <w:r>
          <w:rPr>
            <w:noProof/>
            <w:webHidden/>
          </w:rPr>
        </w:r>
        <w:r>
          <w:rPr>
            <w:noProof/>
            <w:webHidden/>
          </w:rPr>
          <w:fldChar w:fldCharType="separate"/>
        </w:r>
        <w:r>
          <w:rPr>
            <w:noProof/>
            <w:webHidden/>
          </w:rPr>
          <w:t>60</w:t>
        </w:r>
        <w:r>
          <w:rPr>
            <w:noProof/>
            <w:webHidden/>
          </w:rPr>
          <w:fldChar w:fldCharType="end"/>
        </w:r>
      </w:hyperlink>
    </w:p>
    <w:p w14:paraId="1FE51AFD" w14:textId="78BDD850" w:rsidR="006808DF" w:rsidRDefault="006808DF">
      <w:pPr>
        <w:pStyle w:val="TableofFigures"/>
        <w:tabs>
          <w:tab w:val="right" w:leader="dot" w:pos="9016"/>
        </w:tabs>
        <w:rPr>
          <w:rFonts w:asciiTheme="minorHAnsi" w:hAnsiTheme="minorHAnsi"/>
          <w:noProof/>
          <w:sz w:val="22"/>
        </w:rPr>
      </w:pPr>
      <w:hyperlink w:anchor="_Toc98001175" w:history="1">
        <w:r w:rsidRPr="002A3CB3">
          <w:rPr>
            <w:rStyle w:val="Hyperlink"/>
            <w:noProof/>
          </w:rPr>
          <w:t>Table 15 Errors of item BIP005887 forecast with α = 0.5</w:t>
        </w:r>
        <w:r>
          <w:rPr>
            <w:noProof/>
            <w:webHidden/>
          </w:rPr>
          <w:tab/>
        </w:r>
        <w:r>
          <w:rPr>
            <w:noProof/>
            <w:webHidden/>
          </w:rPr>
          <w:fldChar w:fldCharType="begin"/>
        </w:r>
        <w:r>
          <w:rPr>
            <w:noProof/>
            <w:webHidden/>
          </w:rPr>
          <w:instrText xml:space="preserve"> PAGEREF _Toc98001175 \h </w:instrText>
        </w:r>
        <w:r>
          <w:rPr>
            <w:noProof/>
            <w:webHidden/>
          </w:rPr>
        </w:r>
        <w:r>
          <w:rPr>
            <w:noProof/>
            <w:webHidden/>
          </w:rPr>
          <w:fldChar w:fldCharType="separate"/>
        </w:r>
        <w:r>
          <w:rPr>
            <w:noProof/>
            <w:webHidden/>
          </w:rPr>
          <w:t>61</w:t>
        </w:r>
        <w:r>
          <w:rPr>
            <w:noProof/>
            <w:webHidden/>
          </w:rPr>
          <w:fldChar w:fldCharType="end"/>
        </w:r>
      </w:hyperlink>
    </w:p>
    <w:p w14:paraId="334918D4" w14:textId="518EEDD0" w:rsidR="006808DF" w:rsidRDefault="006808DF">
      <w:pPr>
        <w:pStyle w:val="TableofFigures"/>
        <w:tabs>
          <w:tab w:val="right" w:leader="dot" w:pos="9016"/>
        </w:tabs>
        <w:rPr>
          <w:rFonts w:asciiTheme="minorHAnsi" w:hAnsiTheme="minorHAnsi"/>
          <w:noProof/>
          <w:sz w:val="22"/>
        </w:rPr>
      </w:pPr>
      <w:hyperlink w:anchor="_Toc98001176" w:history="1">
        <w:r w:rsidRPr="002A3CB3">
          <w:rPr>
            <w:rStyle w:val="Hyperlink"/>
            <w:noProof/>
          </w:rPr>
          <w:t>Table 16 Errors of item BIP005887 forecast with α = “optimal”</w:t>
        </w:r>
        <w:r>
          <w:rPr>
            <w:noProof/>
            <w:webHidden/>
          </w:rPr>
          <w:tab/>
        </w:r>
        <w:r>
          <w:rPr>
            <w:noProof/>
            <w:webHidden/>
          </w:rPr>
          <w:fldChar w:fldCharType="begin"/>
        </w:r>
        <w:r>
          <w:rPr>
            <w:noProof/>
            <w:webHidden/>
          </w:rPr>
          <w:instrText xml:space="preserve"> PAGEREF _Toc98001176 \h </w:instrText>
        </w:r>
        <w:r>
          <w:rPr>
            <w:noProof/>
            <w:webHidden/>
          </w:rPr>
        </w:r>
        <w:r>
          <w:rPr>
            <w:noProof/>
            <w:webHidden/>
          </w:rPr>
          <w:fldChar w:fldCharType="separate"/>
        </w:r>
        <w:r>
          <w:rPr>
            <w:noProof/>
            <w:webHidden/>
          </w:rPr>
          <w:t>63</w:t>
        </w:r>
        <w:r>
          <w:rPr>
            <w:noProof/>
            <w:webHidden/>
          </w:rPr>
          <w:fldChar w:fldCharType="end"/>
        </w:r>
      </w:hyperlink>
    </w:p>
    <w:p w14:paraId="164A4A58" w14:textId="20D2D3FE" w:rsidR="006808DF" w:rsidRDefault="006808DF">
      <w:pPr>
        <w:pStyle w:val="TableofFigures"/>
        <w:tabs>
          <w:tab w:val="right" w:leader="dot" w:pos="9016"/>
        </w:tabs>
        <w:rPr>
          <w:rFonts w:asciiTheme="minorHAnsi" w:hAnsiTheme="minorHAnsi"/>
          <w:noProof/>
          <w:sz w:val="22"/>
        </w:rPr>
      </w:pPr>
      <w:hyperlink w:anchor="_Toc98001177" w:history="1">
        <w:r w:rsidRPr="002A3CB3">
          <w:rPr>
            <w:rStyle w:val="Hyperlink"/>
            <w:noProof/>
          </w:rPr>
          <w:t>Table 17 Smoothed inter-demand interval of item BIP005887 (intermittent demand)</w:t>
        </w:r>
        <w:r>
          <w:rPr>
            <w:noProof/>
            <w:webHidden/>
          </w:rPr>
          <w:tab/>
        </w:r>
        <w:r>
          <w:rPr>
            <w:noProof/>
            <w:webHidden/>
          </w:rPr>
          <w:fldChar w:fldCharType="begin"/>
        </w:r>
        <w:r>
          <w:rPr>
            <w:noProof/>
            <w:webHidden/>
          </w:rPr>
          <w:instrText xml:space="preserve"> PAGEREF _Toc98001177 \h </w:instrText>
        </w:r>
        <w:r>
          <w:rPr>
            <w:noProof/>
            <w:webHidden/>
          </w:rPr>
        </w:r>
        <w:r>
          <w:rPr>
            <w:noProof/>
            <w:webHidden/>
          </w:rPr>
          <w:fldChar w:fldCharType="separate"/>
        </w:r>
        <w:r>
          <w:rPr>
            <w:noProof/>
            <w:webHidden/>
          </w:rPr>
          <w:t>64</w:t>
        </w:r>
        <w:r>
          <w:rPr>
            <w:noProof/>
            <w:webHidden/>
          </w:rPr>
          <w:fldChar w:fldCharType="end"/>
        </w:r>
      </w:hyperlink>
    </w:p>
    <w:p w14:paraId="3B12D6D4" w14:textId="70C07476" w:rsidR="006808DF" w:rsidRDefault="006808DF">
      <w:pPr>
        <w:pStyle w:val="TableofFigures"/>
        <w:tabs>
          <w:tab w:val="right" w:leader="dot" w:pos="9016"/>
        </w:tabs>
        <w:rPr>
          <w:rFonts w:asciiTheme="minorHAnsi" w:hAnsiTheme="minorHAnsi"/>
          <w:noProof/>
          <w:sz w:val="22"/>
        </w:rPr>
      </w:pPr>
      <w:hyperlink w:anchor="_Toc98001178" w:history="1">
        <w:r w:rsidRPr="002A3CB3">
          <w:rPr>
            <w:rStyle w:val="Hyperlink"/>
            <w:noProof/>
          </w:rPr>
          <w:t>Table 18 Selection of forecasting method for ADIDA and MAPA - BIP001271</w:t>
        </w:r>
        <w:r>
          <w:rPr>
            <w:noProof/>
            <w:webHidden/>
          </w:rPr>
          <w:tab/>
        </w:r>
        <w:r>
          <w:rPr>
            <w:noProof/>
            <w:webHidden/>
          </w:rPr>
          <w:fldChar w:fldCharType="begin"/>
        </w:r>
        <w:r>
          <w:rPr>
            <w:noProof/>
            <w:webHidden/>
          </w:rPr>
          <w:instrText xml:space="preserve"> PAGEREF _Toc98001178 \h </w:instrText>
        </w:r>
        <w:r>
          <w:rPr>
            <w:noProof/>
            <w:webHidden/>
          </w:rPr>
        </w:r>
        <w:r>
          <w:rPr>
            <w:noProof/>
            <w:webHidden/>
          </w:rPr>
          <w:fldChar w:fldCharType="separate"/>
        </w:r>
        <w:r>
          <w:rPr>
            <w:noProof/>
            <w:webHidden/>
          </w:rPr>
          <w:t>67</w:t>
        </w:r>
        <w:r>
          <w:rPr>
            <w:noProof/>
            <w:webHidden/>
          </w:rPr>
          <w:fldChar w:fldCharType="end"/>
        </w:r>
      </w:hyperlink>
    </w:p>
    <w:p w14:paraId="5CC85A15" w14:textId="2E17EE1B" w:rsidR="006808DF" w:rsidRDefault="006808DF">
      <w:pPr>
        <w:pStyle w:val="TableofFigures"/>
        <w:tabs>
          <w:tab w:val="right" w:leader="dot" w:pos="9016"/>
        </w:tabs>
        <w:rPr>
          <w:rFonts w:asciiTheme="minorHAnsi" w:hAnsiTheme="minorHAnsi"/>
          <w:noProof/>
          <w:sz w:val="22"/>
        </w:rPr>
      </w:pPr>
      <w:hyperlink w:anchor="_Toc98001179" w:history="1">
        <w:r w:rsidRPr="002A3CB3">
          <w:rPr>
            <w:rStyle w:val="Hyperlink"/>
            <w:noProof/>
          </w:rPr>
          <w:t>Table 19 Aggregation – Disaggregation smoothing and forecast of item BIP001271</w:t>
        </w:r>
        <w:r>
          <w:rPr>
            <w:noProof/>
            <w:webHidden/>
          </w:rPr>
          <w:tab/>
        </w:r>
        <w:r>
          <w:rPr>
            <w:noProof/>
            <w:webHidden/>
          </w:rPr>
          <w:fldChar w:fldCharType="begin"/>
        </w:r>
        <w:r>
          <w:rPr>
            <w:noProof/>
            <w:webHidden/>
          </w:rPr>
          <w:instrText xml:space="preserve"> PAGEREF _Toc98001179 \h </w:instrText>
        </w:r>
        <w:r>
          <w:rPr>
            <w:noProof/>
            <w:webHidden/>
          </w:rPr>
        </w:r>
        <w:r>
          <w:rPr>
            <w:noProof/>
            <w:webHidden/>
          </w:rPr>
          <w:fldChar w:fldCharType="separate"/>
        </w:r>
        <w:r>
          <w:rPr>
            <w:noProof/>
            <w:webHidden/>
          </w:rPr>
          <w:t>69</w:t>
        </w:r>
        <w:r>
          <w:rPr>
            <w:noProof/>
            <w:webHidden/>
          </w:rPr>
          <w:fldChar w:fldCharType="end"/>
        </w:r>
      </w:hyperlink>
    </w:p>
    <w:p w14:paraId="0D34B405" w14:textId="4E060E62" w:rsidR="006808DF" w:rsidRDefault="006808DF">
      <w:pPr>
        <w:pStyle w:val="TableofFigures"/>
        <w:tabs>
          <w:tab w:val="right" w:leader="dot" w:pos="9016"/>
        </w:tabs>
        <w:rPr>
          <w:rFonts w:asciiTheme="minorHAnsi" w:hAnsiTheme="minorHAnsi"/>
          <w:noProof/>
          <w:sz w:val="22"/>
        </w:rPr>
      </w:pPr>
      <w:hyperlink w:anchor="_Toc98001180" w:history="1">
        <w:r w:rsidRPr="002A3CB3">
          <w:rPr>
            <w:rStyle w:val="Hyperlink"/>
            <w:noProof/>
          </w:rPr>
          <w:t>Table 20 Aggregation errors for item BIP001271</w:t>
        </w:r>
        <w:r>
          <w:rPr>
            <w:noProof/>
            <w:webHidden/>
          </w:rPr>
          <w:tab/>
        </w:r>
        <w:r>
          <w:rPr>
            <w:noProof/>
            <w:webHidden/>
          </w:rPr>
          <w:fldChar w:fldCharType="begin"/>
        </w:r>
        <w:r>
          <w:rPr>
            <w:noProof/>
            <w:webHidden/>
          </w:rPr>
          <w:instrText xml:space="preserve"> PAGEREF _Toc98001180 \h </w:instrText>
        </w:r>
        <w:r>
          <w:rPr>
            <w:noProof/>
            <w:webHidden/>
          </w:rPr>
        </w:r>
        <w:r>
          <w:rPr>
            <w:noProof/>
            <w:webHidden/>
          </w:rPr>
          <w:fldChar w:fldCharType="separate"/>
        </w:r>
        <w:r>
          <w:rPr>
            <w:noProof/>
            <w:webHidden/>
          </w:rPr>
          <w:t>69</w:t>
        </w:r>
        <w:r>
          <w:rPr>
            <w:noProof/>
            <w:webHidden/>
          </w:rPr>
          <w:fldChar w:fldCharType="end"/>
        </w:r>
      </w:hyperlink>
    </w:p>
    <w:p w14:paraId="39EAD5DF" w14:textId="069EF0F5" w:rsidR="006808DF" w:rsidRDefault="006808DF">
      <w:pPr>
        <w:pStyle w:val="TableofFigures"/>
        <w:tabs>
          <w:tab w:val="right" w:leader="dot" w:pos="9016"/>
        </w:tabs>
        <w:rPr>
          <w:rFonts w:asciiTheme="minorHAnsi" w:hAnsiTheme="minorHAnsi"/>
          <w:noProof/>
          <w:sz w:val="22"/>
        </w:rPr>
      </w:pPr>
      <w:hyperlink w:anchor="_Toc98001181" w:history="1">
        <w:r w:rsidRPr="002A3CB3">
          <w:rPr>
            <w:rStyle w:val="Hyperlink"/>
            <w:noProof/>
          </w:rPr>
          <w:t>Table 21 Selection of forecasting method for ADIDA and MAPA - BIP008013</w:t>
        </w:r>
        <w:r>
          <w:rPr>
            <w:noProof/>
            <w:webHidden/>
          </w:rPr>
          <w:tab/>
        </w:r>
        <w:r>
          <w:rPr>
            <w:noProof/>
            <w:webHidden/>
          </w:rPr>
          <w:fldChar w:fldCharType="begin"/>
        </w:r>
        <w:r>
          <w:rPr>
            <w:noProof/>
            <w:webHidden/>
          </w:rPr>
          <w:instrText xml:space="preserve"> PAGEREF _Toc98001181 \h </w:instrText>
        </w:r>
        <w:r>
          <w:rPr>
            <w:noProof/>
            <w:webHidden/>
          </w:rPr>
        </w:r>
        <w:r>
          <w:rPr>
            <w:noProof/>
            <w:webHidden/>
          </w:rPr>
          <w:fldChar w:fldCharType="separate"/>
        </w:r>
        <w:r>
          <w:rPr>
            <w:noProof/>
            <w:webHidden/>
          </w:rPr>
          <w:t>70</w:t>
        </w:r>
        <w:r>
          <w:rPr>
            <w:noProof/>
            <w:webHidden/>
          </w:rPr>
          <w:fldChar w:fldCharType="end"/>
        </w:r>
      </w:hyperlink>
    </w:p>
    <w:p w14:paraId="011B8C61" w14:textId="798C46EC" w:rsidR="006808DF" w:rsidRDefault="006808DF">
      <w:pPr>
        <w:pStyle w:val="TableofFigures"/>
        <w:tabs>
          <w:tab w:val="right" w:leader="dot" w:pos="9016"/>
        </w:tabs>
        <w:rPr>
          <w:rFonts w:asciiTheme="minorHAnsi" w:hAnsiTheme="minorHAnsi"/>
          <w:noProof/>
          <w:sz w:val="22"/>
        </w:rPr>
      </w:pPr>
      <w:hyperlink w:anchor="_Toc98001182" w:history="1">
        <w:r w:rsidRPr="002A3CB3">
          <w:rPr>
            <w:rStyle w:val="Hyperlink"/>
            <w:noProof/>
          </w:rPr>
          <w:t>Table 22 Table 20 Aggregation errors for item BIP008013</w:t>
        </w:r>
        <w:r>
          <w:rPr>
            <w:noProof/>
            <w:webHidden/>
          </w:rPr>
          <w:tab/>
        </w:r>
        <w:r>
          <w:rPr>
            <w:noProof/>
            <w:webHidden/>
          </w:rPr>
          <w:fldChar w:fldCharType="begin"/>
        </w:r>
        <w:r>
          <w:rPr>
            <w:noProof/>
            <w:webHidden/>
          </w:rPr>
          <w:instrText xml:space="preserve"> PAGEREF _Toc98001182 \h </w:instrText>
        </w:r>
        <w:r>
          <w:rPr>
            <w:noProof/>
            <w:webHidden/>
          </w:rPr>
        </w:r>
        <w:r>
          <w:rPr>
            <w:noProof/>
            <w:webHidden/>
          </w:rPr>
          <w:fldChar w:fldCharType="separate"/>
        </w:r>
        <w:r>
          <w:rPr>
            <w:noProof/>
            <w:webHidden/>
          </w:rPr>
          <w:t>72</w:t>
        </w:r>
        <w:r>
          <w:rPr>
            <w:noProof/>
            <w:webHidden/>
          </w:rPr>
          <w:fldChar w:fldCharType="end"/>
        </w:r>
      </w:hyperlink>
    </w:p>
    <w:p w14:paraId="18E519D7" w14:textId="1C7E7144" w:rsidR="006808DF" w:rsidRDefault="006808DF">
      <w:pPr>
        <w:pStyle w:val="TableofFigures"/>
        <w:tabs>
          <w:tab w:val="right" w:leader="dot" w:pos="9016"/>
        </w:tabs>
        <w:rPr>
          <w:rFonts w:asciiTheme="minorHAnsi" w:hAnsiTheme="minorHAnsi"/>
          <w:noProof/>
          <w:sz w:val="22"/>
        </w:rPr>
      </w:pPr>
      <w:hyperlink w:anchor="_Toc98001183" w:history="1">
        <w:r w:rsidRPr="002A3CB3">
          <w:rPr>
            <w:rStyle w:val="Hyperlink"/>
            <w:noProof/>
          </w:rPr>
          <w:t>Table 23 Selection of forecasting method for ADIDA and MAPA - BIP005887</w:t>
        </w:r>
        <w:r>
          <w:rPr>
            <w:noProof/>
            <w:webHidden/>
          </w:rPr>
          <w:tab/>
        </w:r>
        <w:r>
          <w:rPr>
            <w:noProof/>
            <w:webHidden/>
          </w:rPr>
          <w:fldChar w:fldCharType="begin"/>
        </w:r>
        <w:r>
          <w:rPr>
            <w:noProof/>
            <w:webHidden/>
          </w:rPr>
          <w:instrText xml:space="preserve"> PAGEREF _Toc98001183 \h </w:instrText>
        </w:r>
        <w:r>
          <w:rPr>
            <w:noProof/>
            <w:webHidden/>
          </w:rPr>
        </w:r>
        <w:r>
          <w:rPr>
            <w:noProof/>
            <w:webHidden/>
          </w:rPr>
          <w:fldChar w:fldCharType="separate"/>
        </w:r>
        <w:r>
          <w:rPr>
            <w:noProof/>
            <w:webHidden/>
          </w:rPr>
          <w:t>73</w:t>
        </w:r>
        <w:r>
          <w:rPr>
            <w:noProof/>
            <w:webHidden/>
          </w:rPr>
          <w:fldChar w:fldCharType="end"/>
        </w:r>
      </w:hyperlink>
    </w:p>
    <w:p w14:paraId="281D1437" w14:textId="3596FC4D" w:rsidR="006808DF" w:rsidRDefault="006808DF">
      <w:pPr>
        <w:pStyle w:val="TableofFigures"/>
        <w:tabs>
          <w:tab w:val="right" w:leader="dot" w:pos="9016"/>
        </w:tabs>
        <w:rPr>
          <w:rFonts w:asciiTheme="minorHAnsi" w:hAnsiTheme="minorHAnsi"/>
          <w:noProof/>
          <w:sz w:val="22"/>
        </w:rPr>
      </w:pPr>
      <w:hyperlink w:anchor="_Toc98001184" w:history="1">
        <w:r w:rsidRPr="002A3CB3">
          <w:rPr>
            <w:rStyle w:val="Hyperlink"/>
            <w:noProof/>
          </w:rPr>
          <w:t>Table 24 Aggregation errors for item BIP005887</w:t>
        </w:r>
        <w:r>
          <w:rPr>
            <w:noProof/>
            <w:webHidden/>
          </w:rPr>
          <w:tab/>
        </w:r>
        <w:r>
          <w:rPr>
            <w:noProof/>
            <w:webHidden/>
          </w:rPr>
          <w:fldChar w:fldCharType="begin"/>
        </w:r>
        <w:r>
          <w:rPr>
            <w:noProof/>
            <w:webHidden/>
          </w:rPr>
          <w:instrText xml:space="preserve"> PAGEREF _Toc98001184 \h </w:instrText>
        </w:r>
        <w:r>
          <w:rPr>
            <w:noProof/>
            <w:webHidden/>
          </w:rPr>
        </w:r>
        <w:r>
          <w:rPr>
            <w:noProof/>
            <w:webHidden/>
          </w:rPr>
          <w:fldChar w:fldCharType="separate"/>
        </w:r>
        <w:r>
          <w:rPr>
            <w:noProof/>
            <w:webHidden/>
          </w:rPr>
          <w:t>76</w:t>
        </w:r>
        <w:r>
          <w:rPr>
            <w:noProof/>
            <w:webHidden/>
          </w:rPr>
          <w:fldChar w:fldCharType="end"/>
        </w:r>
      </w:hyperlink>
    </w:p>
    <w:p w14:paraId="7E9D4F6A" w14:textId="4AC86E39" w:rsidR="006808DF" w:rsidRDefault="006808DF">
      <w:pPr>
        <w:pStyle w:val="TableofFigures"/>
        <w:tabs>
          <w:tab w:val="right" w:leader="dot" w:pos="9016"/>
        </w:tabs>
        <w:rPr>
          <w:rFonts w:asciiTheme="minorHAnsi" w:hAnsiTheme="minorHAnsi"/>
          <w:noProof/>
          <w:sz w:val="22"/>
        </w:rPr>
      </w:pPr>
      <w:hyperlink w:anchor="_Toc98001185" w:history="1">
        <w:r w:rsidRPr="002A3CB3">
          <w:rPr>
            <w:rStyle w:val="Hyperlink"/>
            <w:noProof/>
          </w:rPr>
          <w:t>Table 25 Comparison of the Exponential Smoothing methods with the best errors performance - erratic demand</w:t>
        </w:r>
        <w:r>
          <w:rPr>
            <w:noProof/>
            <w:webHidden/>
          </w:rPr>
          <w:tab/>
        </w:r>
        <w:r>
          <w:rPr>
            <w:noProof/>
            <w:webHidden/>
          </w:rPr>
          <w:fldChar w:fldCharType="begin"/>
        </w:r>
        <w:r>
          <w:rPr>
            <w:noProof/>
            <w:webHidden/>
          </w:rPr>
          <w:instrText xml:space="preserve"> PAGEREF _Toc98001185 \h </w:instrText>
        </w:r>
        <w:r>
          <w:rPr>
            <w:noProof/>
            <w:webHidden/>
          </w:rPr>
        </w:r>
        <w:r>
          <w:rPr>
            <w:noProof/>
            <w:webHidden/>
          </w:rPr>
          <w:fldChar w:fldCharType="separate"/>
        </w:r>
        <w:r>
          <w:rPr>
            <w:noProof/>
            <w:webHidden/>
          </w:rPr>
          <w:t>77</w:t>
        </w:r>
        <w:r>
          <w:rPr>
            <w:noProof/>
            <w:webHidden/>
          </w:rPr>
          <w:fldChar w:fldCharType="end"/>
        </w:r>
      </w:hyperlink>
    </w:p>
    <w:p w14:paraId="73FC9E5D" w14:textId="669A6CB8" w:rsidR="006808DF" w:rsidRDefault="006808DF">
      <w:pPr>
        <w:pStyle w:val="TableofFigures"/>
        <w:tabs>
          <w:tab w:val="right" w:leader="dot" w:pos="9016"/>
        </w:tabs>
        <w:rPr>
          <w:rFonts w:asciiTheme="minorHAnsi" w:hAnsiTheme="minorHAnsi"/>
          <w:noProof/>
          <w:sz w:val="22"/>
        </w:rPr>
      </w:pPr>
      <w:hyperlink w:anchor="_Toc98001186" w:history="1">
        <w:r w:rsidRPr="002A3CB3">
          <w:rPr>
            <w:rStyle w:val="Hyperlink"/>
            <w:noProof/>
          </w:rPr>
          <w:t>Table 26 Comparison of the methods with the best errors performance - erratic demand</w:t>
        </w:r>
        <w:r>
          <w:rPr>
            <w:noProof/>
            <w:webHidden/>
          </w:rPr>
          <w:tab/>
        </w:r>
        <w:r>
          <w:rPr>
            <w:noProof/>
            <w:webHidden/>
          </w:rPr>
          <w:fldChar w:fldCharType="begin"/>
        </w:r>
        <w:r>
          <w:rPr>
            <w:noProof/>
            <w:webHidden/>
          </w:rPr>
          <w:instrText xml:space="preserve"> PAGEREF _Toc98001186 \h </w:instrText>
        </w:r>
        <w:r>
          <w:rPr>
            <w:noProof/>
            <w:webHidden/>
          </w:rPr>
        </w:r>
        <w:r>
          <w:rPr>
            <w:noProof/>
            <w:webHidden/>
          </w:rPr>
          <w:fldChar w:fldCharType="separate"/>
        </w:r>
        <w:r>
          <w:rPr>
            <w:noProof/>
            <w:webHidden/>
          </w:rPr>
          <w:t>78</w:t>
        </w:r>
        <w:r>
          <w:rPr>
            <w:noProof/>
            <w:webHidden/>
          </w:rPr>
          <w:fldChar w:fldCharType="end"/>
        </w:r>
      </w:hyperlink>
    </w:p>
    <w:p w14:paraId="3D5439F7" w14:textId="374BCDC6" w:rsidR="006808DF" w:rsidRDefault="006808DF">
      <w:pPr>
        <w:pStyle w:val="TableofFigures"/>
        <w:tabs>
          <w:tab w:val="right" w:leader="dot" w:pos="9016"/>
        </w:tabs>
        <w:rPr>
          <w:rFonts w:asciiTheme="minorHAnsi" w:hAnsiTheme="minorHAnsi"/>
          <w:noProof/>
          <w:sz w:val="22"/>
        </w:rPr>
      </w:pPr>
      <w:hyperlink w:anchor="_Toc98001187" w:history="1">
        <w:r w:rsidRPr="002A3CB3">
          <w:rPr>
            <w:rStyle w:val="Hyperlink"/>
            <w:noProof/>
          </w:rPr>
          <w:t>Table 27 Comparison of the Exponential Smoothing methods with the best errors performance - intermittent demand</w:t>
        </w:r>
        <w:r>
          <w:rPr>
            <w:noProof/>
            <w:webHidden/>
          </w:rPr>
          <w:tab/>
        </w:r>
        <w:r>
          <w:rPr>
            <w:noProof/>
            <w:webHidden/>
          </w:rPr>
          <w:fldChar w:fldCharType="begin"/>
        </w:r>
        <w:r>
          <w:rPr>
            <w:noProof/>
            <w:webHidden/>
          </w:rPr>
          <w:instrText xml:space="preserve"> PAGEREF _Toc98001187 \h </w:instrText>
        </w:r>
        <w:r>
          <w:rPr>
            <w:noProof/>
            <w:webHidden/>
          </w:rPr>
        </w:r>
        <w:r>
          <w:rPr>
            <w:noProof/>
            <w:webHidden/>
          </w:rPr>
          <w:fldChar w:fldCharType="separate"/>
        </w:r>
        <w:r>
          <w:rPr>
            <w:noProof/>
            <w:webHidden/>
          </w:rPr>
          <w:t>79</w:t>
        </w:r>
        <w:r>
          <w:rPr>
            <w:noProof/>
            <w:webHidden/>
          </w:rPr>
          <w:fldChar w:fldCharType="end"/>
        </w:r>
      </w:hyperlink>
    </w:p>
    <w:p w14:paraId="63408D06" w14:textId="12A1DD78" w:rsidR="006808DF" w:rsidRDefault="006808DF">
      <w:pPr>
        <w:pStyle w:val="TableofFigures"/>
        <w:tabs>
          <w:tab w:val="right" w:leader="dot" w:pos="9016"/>
        </w:tabs>
        <w:rPr>
          <w:rFonts w:asciiTheme="minorHAnsi" w:hAnsiTheme="minorHAnsi"/>
          <w:noProof/>
          <w:sz w:val="22"/>
        </w:rPr>
      </w:pPr>
      <w:hyperlink w:anchor="_Toc98001188" w:history="1">
        <w:r w:rsidRPr="002A3CB3">
          <w:rPr>
            <w:rStyle w:val="Hyperlink"/>
            <w:noProof/>
          </w:rPr>
          <w:t>Table 28 Comparison of the methods with the best errors performance - intermittent demand</w:t>
        </w:r>
        <w:r>
          <w:rPr>
            <w:noProof/>
            <w:webHidden/>
          </w:rPr>
          <w:tab/>
        </w:r>
        <w:r>
          <w:rPr>
            <w:noProof/>
            <w:webHidden/>
          </w:rPr>
          <w:fldChar w:fldCharType="begin"/>
        </w:r>
        <w:r>
          <w:rPr>
            <w:noProof/>
            <w:webHidden/>
          </w:rPr>
          <w:instrText xml:space="preserve"> PAGEREF _Toc98001188 \h </w:instrText>
        </w:r>
        <w:r>
          <w:rPr>
            <w:noProof/>
            <w:webHidden/>
          </w:rPr>
        </w:r>
        <w:r>
          <w:rPr>
            <w:noProof/>
            <w:webHidden/>
          </w:rPr>
          <w:fldChar w:fldCharType="separate"/>
        </w:r>
        <w:r>
          <w:rPr>
            <w:noProof/>
            <w:webHidden/>
          </w:rPr>
          <w:t>80</w:t>
        </w:r>
        <w:r>
          <w:rPr>
            <w:noProof/>
            <w:webHidden/>
          </w:rPr>
          <w:fldChar w:fldCharType="end"/>
        </w:r>
      </w:hyperlink>
    </w:p>
    <w:p w14:paraId="3E6F0648" w14:textId="2C79B170" w:rsidR="006808DF" w:rsidRDefault="006808DF">
      <w:pPr>
        <w:pStyle w:val="TableofFigures"/>
        <w:tabs>
          <w:tab w:val="right" w:leader="dot" w:pos="9016"/>
        </w:tabs>
        <w:rPr>
          <w:rFonts w:asciiTheme="minorHAnsi" w:hAnsiTheme="minorHAnsi"/>
          <w:noProof/>
          <w:sz w:val="22"/>
        </w:rPr>
      </w:pPr>
      <w:hyperlink w:anchor="_Toc98001189" w:history="1">
        <w:r w:rsidRPr="002A3CB3">
          <w:rPr>
            <w:rStyle w:val="Hyperlink"/>
            <w:noProof/>
          </w:rPr>
          <w:t>Table 29 Comparison of the Exponential Smoothing methods with the best errors performance - lumpy demand</w:t>
        </w:r>
        <w:r>
          <w:rPr>
            <w:noProof/>
            <w:webHidden/>
          </w:rPr>
          <w:tab/>
        </w:r>
        <w:r>
          <w:rPr>
            <w:noProof/>
            <w:webHidden/>
          </w:rPr>
          <w:fldChar w:fldCharType="begin"/>
        </w:r>
        <w:r>
          <w:rPr>
            <w:noProof/>
            <w:webHidden/>
          </w:rPr>
          <w:instrText xml:space="preserve"> PAGEREF _Toc98001189 \h </w:instrText>
        </w:r>
        <w:r>
          <w:rPr>
            <w:noProof/>
            <w:webHidden/>
          </w:rPr>
        </w:r>
        <w:r>
          <w:rPr>
            <w:noProof/>
            <w:webHidden/>
          </w:rPr>
          <w:fldChar w:fldCharType="separate"/>
        </w:r>
        <w:r>
          <w:rPr>
            <w:noProof/>
            <w:webHidden/>
          </w:rPr>
          <w:t>80</w:t>
        </w:r>
        <w:r>
          <w:rPr>
            <w:noProof/>
            <w:webHidden/>
          </w:rPr>
          <w:fldChar w:fldCharType="end"/>
        </w:r>
      </w:hyperlink>
    </w:p>
    <w:p w14:paraId="4450CF99" w14:textId="62B3AAF1" w:rsidR="006808DF" w:rsidRDefault="006808DF">
      <w:pPr>
        <w:pStyle w:val="TableofFigures"/>
        <w:tabs>
          <w:tab w:val="right" w:leader="dot" w:pos="9016"/>
        </w:tabs>
        <w:rPr>
          <w:rFonts w:asciiTheme="minorHAnsi" w:hAnsiTheme="minorHAnsi"/>
          <w:noProof/>
          <w:sz w:val="22"/>
        </w:rPr>
      </w:pPr>
      <w:hyperlink w:anchor="_Toc98001190" w:history="1">
        <w:r w:rsidRPr="002A3CB3">
          <w:rPr>
            <w:rStyle w:val="Hyperlink"/>
            <w:noProof/>
          </w:rPr>
          <w:t>Table 30 Comparison of the methods with the best errors performance - lumpy demand</w:t>
        </w:r>
        <w:r>
          <w:rPr>
            <w:noProof/>
            <w:webHidden/>
          </w:rPr>
          <w:tab/>
        </w:r>
        <w:r>
          <w:rPr>
            <w:noProof/>
            <w:webHidden/>
          </w:rPr>
          <w:fldChar w:fldCharType="begin"/>
        </w:r>
        <w:r>
          <w:rPr>
            <w:noProof/>
            <w:webHidden/>
          </w:rPr>
          <w:instrText xml:space="preserve"> PAGEREF _Toc98001190 \h </w:instrText>
        </w:r>
        <w:r>
          <w:rPr>
            <w:noProof/>
            <w:webHidden/>
          </w:rPr>
        </w:r>
        <w:r>
          <w:rPr>
            <w:noProof/>
            <w:webHidden/>
          </w:rPr>
          <w:fldChar w:fldCharType="separate"/>
        </w:r>
        <w:r>
          <w:rPr>
            <w:noProof/>
            <w:webHidden/>
          </w:rPr>
          <w:t>81</w:t>
        </w:r>
        <w:r>
          <w:rPr>
            <w:noProof/>
            <w:webHidden/>
          </w:rPr>
          <w:fldChar w:fldCharType="end"/>
        </w:r>
      </w:hyperlink>
    </w:p>
    <w:p w14:paraId="362246F4" w14:textId="5FF42F7F" w:rsidR="007312BB" w:rsidRDefault="00A81909" w:rsidP="00E20AC8">
      <w:pPr>
        <w:pStyle w:val="TableofFigures"/>
        <w:tabs>
          <w:tab w:val="right" w:leader="dot" w:pos="9016"/>
        </w:tabs>
      </w:pPr>
      <w:r>
        <w:fldChar w:fldCharType="end"/>
      </w:r>
      <w:r w:rsidR="007312BB">
        <w:br w:type="page"/>
      </w:r>
    </w:p>
    <w:p w14:paraId="5C08BF74" w14:textId="77777777" w:rsidR="000E1867" w:rsidRDefault="00CD5811" w:rsidP="00CD5811">
      <w:pPr>
        <w:pStyle w:val="Heading1"/>
      </w:pPr>
      <w:bookmarkStart w:id="3" w:name="_Toc98001095"/>
      <w:r>
        <w:lastRenderedPageBreak/>
        <w:t>CHAPTER 1 INTRODUCTION</w:t>
      </w:r>
      <w:bookmarkEnd w:id="3"/>
    </w:p>
    <w:p w14:paraId="56A5A38D" w14:textId="77777777" w:rsidR="00CD5811" w:rsidRDefault="004B3988" w:rsidP="00CD5811">
      <w:pPr>
        <w:pStyle w:val="Heading2"/>
        <w:numPr>
          <w:ilvl w:val="1"/>
          <w:numId w:val="1"/>
        </w:numPr>
      </w:pPr>
      <w:bookmarkStart w:id="4" w:name="_Toc98001096"/>
      <w:r>
        <w:t>Research b</w:t>
      </w:r>
      <w:r w:rsidR="00CD5811">
        <w:t>ackground</w:t>
      </w:r>
      <w:bookmarkEnd w:id="4"/>
    </w:p>
    <w:p w14:paraId="2B802CF8" w14:textId="41C7C0AE" w:rsidR="00E96536" w:rsidRDefault="00E46C9E" w:rsidP="00201556">
      <w:pPr>
        <w:ind w:firstLine="720"/>
      </w:pPr>
      <w:r w:rsidRPr="00E46C9E">
        <w:t>Inventory management has been a long-standing topic i</w:t>
      </w:r>
      <w:r w:rsidR="00270042">
        <w:t xml:space="preserve">n </w:t>
      </w:r>
      <w:r w:rsidR="00903A68">
        <w:t>Operations Research</w:t>
      </w:r>
      <w:r w:rsidR="00270042">
        <w:t>. Silver</w:t>
      </w:r>
      <w:r w:rsidR="007259D3">
        <w:t xml:space="preserve"> (1981</w:t>
      </w:r>
      <w:r w:rsidRPr="00E46C9E">
        <w:t xml:space="preserve">) mentions 8 major problems that are evident in this area of study, from deterministic or probabilistic demand, through the nature of the supply process, to the structure of inventory costs or the useful life of the </w:t>
      </w:r>
      <w:r>
        <w:t>stock, to mention some of them.</w:t>
      </w:r>
      <w:r w:rsidRPr="00E46C9E">
        <w:t xml:space="preserve"> </w:t>
      </w:r>
      <w:r w:rsidR="00D71822">
        <w:t>H</w:t>
      </w:r>
      <w:r w:rsidR="00D71822" w:rsidRPr="00D71822">
        <w:t xml:space="preserve">owever, most of the items that are analyzed in these problems present a constant demand, </w:t>
      </w:r>
      <w:r w:rsidR="000306DC">
        <w:t>i.e.</w:t>
      </w:r>
      <w:r w:rsidR="00D71822" w:rsidRPr="00D71822">
        <w:t xml:space="preserve"> that within their variables there is demand in all the periods being analyzed</w:t>
      </w:r>
      <w:r w:rsidR="00201556">
        <w:t>. This is how the study of slow-</w:t>
      </w:r>
      <w:r w:rsidR="00D71822" w:rsidRPr="00D71822">
        <w:t xml:space="preserve">moving </w:t>
      </w:r>
      <w:r w:rsidR="00201556">
        <w:t xml:space="preserve">demand </w:t>
      </w:r>
      <w:r w:rsidR="00D71822" w:rsidRPr="00D71822">
        <w:t>items enters the scene</w:t>
      </w:r>
      <w:r w:rsidR="00A413FD">
        <w:t>.</w:t>
      </w:r>
    </w:p>
    <w:p w14:paraId="6F49EA47" w14:textId="2EBC31F6" w:rsidR="00635200" w:rsidRDefault="000306DC" w:rsidP="00635200">
      <w:pPr>
        <w:ind w:firstLine="720"/>
      </w:pPr>
      <w:r>
        <w:t>Firstly</w:t>
      </w:r>
      <w:r w:rsidR="00201556">
        <w:t>, slow-</w:t>
      </w:r>
      <w:r w:rsidR="00D71822" w:rsidRPr="00D71822">
        <w:t xml:space="preserve">moving </w:t>
      </w:r>
      <w:r w:rsidR="00201556">
        <w:t xml:space="preserve">demand </w:t>
      </w:r>
      <w:r w:rsidR="00D71822" w:rsidRPr="00D71822">
        <w:t xml:space="preserve">items have a singular behavior as they have a slow demand, i.e. a demand that fluctuates from low to high during the periods in which it exists, but which has a large number of zeros in the periods under analysis. This can also be defined according to the analysis of the Coefficient of Variation presented by its demand, as well as the Average </w:t>
      </w:r>
      <w:r w:rsidR="00771869" w:rsidRPr="00D71822">
        <w:t>Inter-</w:t>
      </w:r>
      <w:r w:rsidR="00D71822" w:rsidRPr="00D71822">
        <w:t xml:space="preserve">Demand Interval, which allows the classification of the demands of these items into smooth, intermittent, erratic and lumpy (Syntetos </w:t>
      </w:r>
      <w:r w:rsidR="00771869" w:rsidRPr="00D71822">
        <w:t>et al.</w:t>
      </w:r>
      <w:r w:rsidR="00771869">
        <w:t>,</w:t>
      </w:r>
      <w:r w:rsidR="00D71822" w:rsidRPr="00D71822">
        <w:t xml:space="preserve"> 2005)</w:t>
      </w:r>
      <w:r w:rsidR="0095052E">
        <w:t>.</w:t>
      </w:r>
      <w:r w:rsidR="00110739">
        <w:t xml:space="preserve"> Furthermore, this kind of items are very representative in the storages of companies, because they can represent, approximately, up to the 60% of references in a company (</w:t>
      </w:r>
      <w:r w:rsidR="005E3099">
        <w:t xml:space="preserve">Williams, 1984 and </w:t>
      </w:r>
      <w:r w:rsidR="004572DB" w:rsidRPr="004572DB">
        <w:t>Johnston</w:t>
      </w:r>
      <w:r w:rsidR="004572DB">
        <w:t xml:space="preserve"> et al., 2003</w:t>
      </w:r>
      <w:r w:rsidR="00110739">
        <w:t>)</w:t>
      </w:r>
    </w:p>
    <w:p w14:paraId="01AD8AE0" w14:textId="528AA000" w:rsidR="0095052E" w:rsidRDefault="00AF1E52" w:rsidP="00635200">
      <w:pPr>
        <w:ind w:firstLine="720"/>
      </w:pPr>
      <w:r w:rsidRPr="00AF1E52">
        <w:t xml:space="preserve">With this in mind, the </w:t>
      </w:r>
      <w:r w:rsidR="007874DC" w:rsidRPr="00AF1E52">
        <w:t xml:space="preserve">most used </w:t>
      </w:r>
      <w:r w:rsidRPr="00AF1E52">
        <w:t xml:space="preserve">forecasting methods to know future demand have been very varied, being </w:t>
      </w:r>
      <w:r w:rsidR="00201556" w:rsidRPr="00AF1E52">
        <w:t xml:space="preserve">Exponential Smoothing </w:t>
      </w:r>
      <w:r w:rsidRPr="00AF1E52">
        <w:t>one of them, thanks to the ease with which it can be calculated, as well as the certainty of i</w:t>
      </w:r>
      <w:r>
        <w:t>ts results (Gardner</w:t>
      </w:r>
      <w:r w:rsidRPr="00AF1E52">
        <w:t xml:space="preserve">, 1985). However, in the case of slow-moving </w:t>
      </w:r>
      <w:r w:rsidR="00201556">
        <w:t xml:space="preserve">demand </w:t>
      </w:r>
      <w:r w:rsidRPr="00AF1E52">
        <w:t>items it is not a successful method, because it presents irregularities in the performance of the results (Silver et al., 1998), as well as thanks to the appearance of many zeros during the periods, the forecast will tend towards this value (</w:t>
      </w:r>
      <w:proofErr w:type="spellStart"/>
      <w:r w:rsidRPr="00AF1E52">
        <w:t>Wallstrom</w:t>
      </w:r>
      <w:proofErr w:type="spellEnd"/>
      <w:r w:rsidRPr="00AF1E52">
        <w:t xml:space="preserve"> &amp; </w:t>
      </w:r>
      <w:proofErr w:type="spellStart"/>
      <w:r w:rsidRPr="00AF1E52">
        <w:t>Segerstedt</w:t>
      </w:r>
      <w:proofErr w:type="spellEnd"/>
      <w:r w:rsidRPr="00AF1E52">
        <w:t>, 2010).</w:t>
      </w:r>
    </w:p>
    <w:p w14:paraId="79B56832" w14:textId="77777777" w:rsidR="005C1420" w:rsidRDefault="00157741" w:rsidP="00635200">
      <w:pPr>
        <w:ind w:firstLine="720"/>
      </w:pPr>
      <w:r w:rsidRPr="00157741">
        <w:lastRenderedPageBreak/>
        <w:t>For this reason, several forecasting models have been developed, based on the classification of demands. Thus, one of the most important and the one that gave rise to the most accurate results was the one proposed by Croston (1972). This method separates the probability in which the demand occurs and the size of</w:t>
      </w:r>
      <w:r w:rsidR="00460A0E">
        <w:t xml:space="preserve"> this when it exists, so that it</w:t>
      </w:r>
      <w:r w:rsidRPr="00157741">
        <w:t xml:space="preserve"> can avoid the bias that appears when using the exponential smoothing. Similarly, to reduce this bias, another variable is introduced, such as the estimated inter-arrival time each demand occurs.</w:t>
      </w:r>
    </w:p>
    <w:p w14:paraId="3F6B488B" w14:textId="0913F582" w:rsidR="00E46C9E" w:rsidRDefault="008B31C8" w:rsidP="00E46C9E">
      <w:pPr>
        <w:ind w:firstLine="720"/>
      </w:pPr>
      <w:r w:rsidRPr="008B31C8">
        <w:t>However,</w:t>
      </w:r>
      <w:r w:rsidR="00E351A6" w:rsidRPr="00E351A6">
        <w:t xml:space="preserve"> some modifications have emerged from this method that have generated more precise results with fewer biases, such as the use of two previous periods, instead of one as in the original (</w:t>
      </w:r>
      <w:proofErr w:type="spellStart"/>
      <w:r w:rsidR="00E351A6" w:rsidRPr="00E351A6">
        <w:t>Vinh</w:t>
      </w:r>
      <w:proofErr w:type="spellEnd"/>
      <w:r w:rsidR="00E351A6" w:rsidRPr="00E351A6">
        <w:t>, 2005)</w:t>
      </w:r>
      <w:r w:rsidR="00E351A6">
        <w:t>. On the other hand, Croston method</w:t>
      </w:r>
      <w:r w:rsidRPr="008B31C8">
        <w:t xml:space="preserve"> generated bias, mainly in how the smoothing constant was used, so that in Syntetos &amp; Boylan (2005) the estima</w:t>
      </w:r>
      <w:r w:rsidR="00201556">
        <w:t>tor of mean demand involves the</w:t>
      </w:r>
      <w:r w:rsidRPr="008B31C8">
        <w:t xml:space="preserve"> constant to update the inter</w:t>
      </w:r>
      <w:r>
        <w:t>-</w:t>
      </w:r>
      <w:r w:rsidRPr="008B31C8">
        <w:t>demand intervals. This is then mult</w:t>
      </w:r>
      <w:r>
        <w:t>iplied by the average demand of</w:t>
      </w:r>
      <w:r w:rsidRPr="008B31C8">
        <w:t xml:space="preserve"> the period, based on the Croston method a</w:t>
      </w:r>
      <w:r w:rsidR="00E351A6">
        <w:t>nd, thus, correcting this bias.</w:t>
      </w:r>
      <w:r w:rsidR="00B760E2">
        <w:t xml:space="preserve"> This can be found too in the correction done by Shale et al. (2006), where </w:t>
      </w:r>
      <w:r w:rsidR="00201556">
        <w:t>the distribution of the data use to be Poisson.</w:t>
      </w:r>
    </w:p>
    <w:p w14:paraId="11CAC927" w14:textId="002E51F2" w:rsidR="008B31C8" w:rsidRDefault="0090495D" w:rsidP="00E46C9E">
      <w:pPr>
        <w:ind w:firstLine="720"/>
      </w:pPr>
      <w:r w:rsidRPr="0090495D">
        <w:t xml:space="preserve">On the other hand, there are also other methods that, like those mentioned above, generate results to predict </w:t>
      </w:r>
      <w:r w:rsidR="00201556">
        <w:t>slow-moving demand items</w:t>
      </w:r>
      <w:r w:rsidRPr="0090495D">
        <w:t>. Such is the case of ADIDA (Aggregate-disaggregate Intermittent Demand Approach), in which the original time series are grouped in larger time units, i</w:t>
      </w:r>
      <w:r>
        <w:t>.</w:t>
      </w:r>
      <w:r w:rsidRPr="0090495D">
        <w:t>e</w:t>
      </w:r>
      <w:r>
        <w:t>.</w:t>
      </w:r>
      <w:r w:rsidRPr="0090495D">
        <w:t>, monthly data are grouped into bimonthly or quarterly data, this new series is forecast and then it is disaggregated into the same original time unit (</w:t>
      </w:r>
      <w:proofErr w:type="spellStart"/>
      <w:r w:rsidRPr="0090495D">
        <w:t>Nikolopoulos</w:t>
      </w:r>
      <w:proofErr w:type="spellEnd"/>
      <w:r w:rsidRPr="0090495D">
        <w:t xml:space="preserve"> et al., 2011).</w:t>
      </w:r>
    </w:p>
    <w:p w14:paraId="2B9389AD" w14:textId="77777777" w:rsidR="0090495D" w:rsidRDefault="00E16351" w:rsidP="00E46C9E">
      <w:pPr>
        <w:ind w:firstLine="720"/>
      </w:pPr>
      <w:r w:rsidRPr="00E16351">
        <w:t>Based on these intermittent demand forecasting methods, there are several fields in which they can be used, not only in the study of the behavior of slow-moving items, but also in the occurrence of natural disasters or data analysis</w:t>
      </w:r>
      <w:r>
        <w:t xml:space="preserve"> (</w:t>
      </w:r>
      <w:proofErr w:type="spellStart"/>
      <w:r w:rsidRPr="00E16351">
        <w:t>Nikolopoulos</w:t>
      </w:r>
      <w:proofErr w:type="spellEnd"/>
      <w:r w:rsidR="001A103B">
        <w:t>, 2021</w:t>
      </w:r>
      <w:r>
        <w:t>)</w:t>
      </w:r>
      <w:r w:rsidRPr="00E16351">
        <w:t>.</w:t>
      </w:r>
    </w:p>
    <w:p w14:paraId="561587A4" w14:textId="77777777" w:rsidR="00E16351" w:rsidRDefault="00E16351" w:rsidP="00E16351">
      <w:pPr>
        <w:pStyle w:val="Heading2"/>
        <w:numPr>
          <w:ilvl w:val="1"/>
          <w:numId w:val="1"/>
        </w:numPr>
      </w:pPr>
      <w:bookmarkStart w:id="5" w:name="_Toc98001097"/>
      <w:r>
        <w:lastRenderedPageBreak/>
        <w:t>Research motivation</w:t>
      </w:r>
      <w:bookmarkEnd w:id="5"/>
    </w:p>
    <w:p w14:paraId="13017799" w14:textId="77777777" w:rsidR="00804297" w:rsidRDefault="00804297" w:rsidP="00201556">
      <w:pPr>
        <w:ind w:firstLine="720"/>
      </w:pPr>
      <w:r>
        <w:t xml:space="preserve">Most of the studies carried out to the </w:t>
      </w:r>
      <w:r w:rsidR="0074637D">
        <w:t>Operations Research</w:t>
      </w:r>
      <w:r>
        <w:t xml:space="preserve">, specifically </w:t>
      </w:r>
      <w:r w:rsidR="0074637D">
        <w:t>related to</w:t>
      </w:r>
      <w:r>
        <w:t xml:space="preserve"> the management and control of the inventory, are applied to problems in which the companies are in charge of the production of spare parts or in the produ</w:t>
      </w:r>
      <w:r w:rsidR="00550A1D">
        <w:t>ction of some article, because m</w:t>
      </w:r>
      <w:r>
        <w:t>ost of them respond to the reduction of production costs o</w:t>
      </w:r>
      <w:r w:rsidR="0074637D">
        <w:t>r the maximization of profits. H</w:t>
      </w:r>
      <w:r>
        <w:t>owever, many of them neglect the application of the models</w:t>
      </w:r>
      <w:r w:rsidR="0074637D">
        <w:t xml:space="preserve"> developed in this areas</w:t>
      </w:r>
      <w:r>
        <w:t xml:space="preserve"> </w:t>
      </w:r>
      <w:r w:rsidR="0074637D">
        <w:t xml:space="preserve">to </w:t>
      </w:r>
      <w:r>
        <w:t>other fields of action, such as companies that directly maintain inventories, but not for the production of articles.</w:t>
      </w:r>
      <w:r w:rsidR="00550A1D">
        <w:t xml:space="preserve"> </w:t>
      </w:r>
      <w:r w:rsidR="0036356E">
        <w:t>The case for which this research is to be carried out is of the Colombian company Agrosavia, which is in charge of developing and executing research, technology, and transfer of technological innovation processes to the agricultural sector and</w:t>
      </w:r>
      <w:r w:rsidR="00550A1D" w:rsidRPr="00550A1D">
        <w:t xml:space="preserve"> it would be a valuable opportunity to generate some recommendations so that its op</w:t>
      </w:r>
      <w:r w:rsidR="00550A1D">
        <w:t>eration and inventory planning will be</w:t>
      </w:r>
      <w:r w:rsidR="00550A1D" w:rsidRPr="00550A1D">
        <w:t xml:space="preserve"> more optimal.</w:t>
      </w:r>
    </w:p>
    <w:p w14:paraId="3A55D3F7" w14:textId="77777777" w:rsidR="00550A1D" w:rsidRDefault="00550A1D" w:rsidP="005E3509">
      <w:pPr>
        <w:ind w:firstLine="720"/>
      </w:pPr>
      <w:r w:rsidRPr="00550A1D">
        <w:t>Similarly, it is important to highlight that forecasting is one of the most important tasks, within the planning of the operations of a company. Thanks to it, it is possible to anticipa</w:t>
      </w:r>
      <w:r w:rsidR="00FA4B74">
        <w:t>te what the future holds, due</w:t>
      </w:r>
      <w:r w:rsidRPr="00550A1D">
        <w:t xml:space="preserve"> to the historical behavior of the data to be analyzed. In the case of the company to which this study will be the subject, the demand for basic operating supplies will be the main product to be analyzed.</w:t>
      </w:r>
    </w:p>
    <w:p w14:paraId="09B18B18" w14:textId="6C2EBD6D" w:rsidR="00FA4B74" w:rsidRDefault="00FA4B74" w:rsidP="005E3509">
      <w:pPr>
        <w:ind w:firstLine="720"/>
      </w:pPr>
      <w:r w:rsidRPr="00FA4B74">
        <w:t xml:space="preserve">Within the forecasting methods that exist today, all </w:t>
      </w:r>
      <w:r w:rsidR="0036356E">
        <w:t>of them have been applied to</w:t>
      </w:r>
      <w:r w:rsidRPr="00FA4B74">
        <w:t xml:space="preserve"> environments where the demand has been constant, i.e., in each period there is a constant consumption of products, whose variation in the size of the demand is minimal. However, there are cases in which there are items whose demand is sporadic</w:t>
      </w:r>
      <w:r w:rsidR="00F92C86">
        <w:t>, in other words</w:t>
      </w:r>
      <w:r w:rsidR="00E13152">
        <w:t xml:space="preserve"> </w:t>
      </w:r>
      <w:r w:rsidR="00F92C86">
        <w:t>slow-</w:t>
      </w:r>
      <w:r w:rsidR="00E13152">
        <w:t>moving demand items</w:t>
      </w:r>
      <w:r w:rsidRPr="00FA4B74">
        <w:t xml:space="preserve">. That is the case of the company to be studied, most of its products present this type of </w:t>
      </w:r>
      <w:r w:rsidR="00F92C86">
        <w:t>behavior</w:t>
      </w:r>
      <w:r w:rsidRPr="00FA4B74">
        <w:t>, which leads them to carry out purchase orders in a disorganized way, to have high inventories in periods where it is not necessary to have them, leading to increase their holding costs.</w:t>
      </w:r>
    </w:p>
    <w:p w14:paraId="7B31BB75" w14:textId="77777777" w:rsidR="0036356E" w:rsidRDefault="00E13152" w:rsidP="005E3509">
      <w:pPr>
        <w:ind w:firstLine="720"/>
      </w:pPr>
      <w:r w:rsidRPr="00E13152">
        <w:lastRenderedPageBreak/>
        <w:t>In this way, the study proposes to evaluate the type of demand for basic operating products that Agrosavia has, through the Coefficient of Variation and the Average Inter-</w:t>
      </w:r>
      <w:r w:rsidR="00CC34C1" w:rsidRPr="00E13152">
        <w:t>Demand</w:t>
      </w:r>
      <w:r w:rsidRPr="00E13152">
        <w:t xml:space="preserve"> Interval (ADI), so that certain foreca</w:t>
      </w:r>
      <w:r w:rsidR="00DC057C">
        <w:t>sting models can be applied to i</w:t>
      </w:r>
      <w:r w:rsidRPr="00E13152">
        <w:t>tems with slow moving demand, mainly those that are based on the Croston method, who was the pion</w:t>
      </w:r>
      <w:r w:rsidR="00DC057C">
        <w:t>eer in studying this phenomenon</w:t>
      </w:r>
      <w:r w:rsidR="006A53ED">
        <w:t>, and aggregation approaches</w:t>
      </w:r>
      <w:r w:rsidR="00DC057C">
        <w:t>.</w:t>
      </w:r>
      <w:r w:rsidRPr="00E13152">
        <w:t xml:space="preserve"> </w:t>
      </w:r>
      <w:r w:rsidR="00DC057C">
        <w:t>Besides,</w:t>
      </w:r>
      <w:r w:rsidRPr="00E13152">
        <w:t xml:space="preserve"> </w:t>
      </w:r>
      <w:r w:rsidR="00DC057C">
        <w:t>the methods based on Croston</w:t>
      </w:r>
      <w:r w:rsidR="006A53ED">
        <w:t xml:space="preserve"> and aggregation</w:t>
      </w:r>
      <w:r w:rsidRPr="00E13152">
        <w:t xml:space="preserve"> generate more accurate forecasts than traditional methods, such as Simple Exponential Smoothing or methods related to Moving Average.</w:t>
      </w:r>
    </w:p>
    <w:p w14:paraId="3DF169FF" w14:textId="77777777" w:rsidR="0074637D" w:rsidRDefault="005E3509" w:rsidP="005868CF">
      <w:pPr>
        <w:pStyle w:val="Heading2"/>
        <w:numPr>
          <w:ilvl w:val="1"/>
          <w:numId w:val="1"/>
        </w:numPr>
      </w:pPr>
      <w:bookmarkStart w:id="6" w:name="_Toc98001098"/>
      <w:r>
        <w:t>Research objectives</w:t>
      </w:r>
      <w:bookmarkEnd w:id="6"/>
    </w:p>
    <w:p w14:paraId="717C2417" w14:textId="77777777" w:rsidR="005E3509" w:rsidRDefault="006E4524" w:rsidP="00F92C86">
      <w:pPr>
        <w:ind w:firstLine="720"/>
      </w:pPr>
      <w:r>
        <w:t>The main objective of this research</w:t>
      </w:r>
      <w:r w:rsidR="005E3509">
        <w:t xml:space="preserve"> is to analyze the behavior of the demand for the </w:t>
      </w:r>
      <w:r>
        <w:t xml:space="preserve">supplies </w:t>
      </w:r>
      <w:r w:rsidR="005E3509">
        <w:t>of the Agrosavia company inventory system, according to the forecast models applied to the most well-known slow moving demand proble</w:t>
      </w:r>
      <w:r>
        <w:t>ms</w:t>
      </w:r>
      <w:r w:rsidR="005E3509">
        <w:t xml:space="preserve"> </w:t>
      </w:r>
      <w:r>
        <w:t xml:space="preserve">in order </w:t>
      </w:r>
      <w:r w:rsidR="005E3509">
        <w:t xml:space="preserve">to recommend to this company the application of the one that presents the best results. In this way, the specific objectives will be </w:t>
      </w:r>
      <w:r>
        <w:t>seen</w:t>
      </w:r>
      <w:r w:rsidR="005E3509">
        <w:t xml:space="preserve"> down below:</w:t>
      </w:r>
    </w:p>
    <w:p w14:paraId="428178FF" w14:textId="77777777" w:rsidR="005E3509" w:rsidRDefault="006E4524" w:rsidP="005E3509">
      <w:pPr>
        <w:pStyle w:val="ListParagraph"/>
        <w:numPr>
          <w:ilvl w:val="0"/>
          <w:numId w:val="3"/>
        </w:numPr>
        <w:ind w:left="1080"/>
      </w:pPr>
      <w:r>
        <w:t>To c</w:t>
      </w:r>
      <w:r w:rsidR="005E3509">
        <w:t xml:space="preserve">lassify the demands of the supplies </w:t>
      </w:r>
      <w:r>
        <w:t>in</w:t>
      </w:r>
      <w:r w:rsidR="005E3509">
        <w:t xml:space="preserve"> the Agrosavia inventory system.</w:t>
      </w:r>
    </w:p>
    <w:p w14:paraId="7C0BA52D" w14:textId="77777777" w:rsidR="005E3509" w:rsidRDefault="006E4524" w:rsidP="005E3509">
      <w:pPr>
        <w:pStyle w:val="ListParagraph"/>
        <w:numPr>
          <w:ilvl w:val="0"/>
          <w:numId w:val="3"/>
        </w:numPr>
        <w:ind w:left="1080"/>
      </w:pPr>
      <w:r>
        <w:t>To a</w:t>
      </w:r>
      <w:r w:rsidR="005E3509">
        <w:t xml:space="preserve">pply </w:t>
      </w:r>
      <w:r w:rsidR="00771869">
        <w:t>forecasting methods specifically designed for slow-moving demand patterns.</w:t>
      </w:r>
    </w:p>
    <w:p w14:paraId="65CCA7AE" w14:textId="77777777" w:rsidR="005E3509" w:rsidRDefault="006E4524" w:rsidP="005E3509">
      <w:pPr>
        <w:pStyle w:val="ListParagraph"/>
        <w:numPr>
          <w:ilvl w:val="0"/>
          <w:numId w:val="3"/>
        </w:numPr>
        <w:ind w:left="1080"/>
      </w:pPr>
      <w:r>
        <w:t>To m</w:t>
      </w:r>
      <w:r w:rsidR="005E3509">
        <w:t>easure the precision of these models, by comparing the errors they demonstrate</w:t>
      </w:r>
    </w:p>
    <w:p w14:paraId="7749B39F" w14:textId="77777777" w:rsidR="005E3509" w:rsidRDefault="006E4524" w:rsidP="005E3509">
      <w:pPr>
        <w:pStyle w:val="ListParagraph"/>
        <w:numPr>
          <w:ilvl w:val="0"/>
          <w:numId w:val="3"/>
        </w:numPr>
        <w:ind w:left="1080"/>
      </w:pPr>
      <w:r>
        <w:t>To r</w:t>
      </w:r>
      <w:r w:rsidR="005E3509">
        <w:t>ecommend to the company the most practical method and to present the most accurate predictions.</w:t>
      </w:r>
    </w:p>
    <w:p w14:paraId="617CCCCD" w14:textId="77777777" w:rsidR="004572DB" w:rsidRDefault="004572DB">
      <w:pPr>
        <w:spacing w:after="160" w:line="259" w:lineRule="auto"/>
        <w:jc w:val="left"/>
      </w:pPr>
      <w:r>
        <w:br w:type="page"/>
      </w:r>
    </w:p>
    <w:p w14:paraId="0BC9C000" w14:textId="77777777" w:rsidR="004572DB" w:rsidRDefault="00AC66B2" w:rsidP="004572DB">
      <w:pPr>
        <w:pStyle w:val="Heading1"/>
      </w:pPr>
      <w:bookmarkStart w:id="7" w:name="_Toc98001099"/>
      <w:r>
        <w:lastRenderedPageBreak/>
        <w:t>CHAPTER 2 LITERATURE REVIEW</w:t>
      </w:r>
      <w:bookmarkEnd w:id="7"/>
    </w:p>
    <w:p w14:paraId="55D76636" w14:textId="77777777" w:rsidR="00571018" w:rsidRDefault="00571018" w:rsidP="00AC66B2">
      <w:pPr>
        <w:pStyle w:val="Heading2"/>
      </w:pPr>
      <w:bookmarkStart w:id="8" w:name="_Toc98001100"/>
      <w:r>
        <w:t>2.1. Background about forecasting</w:t>
      </w:r>
      <w:bookmarkEnd w:id="8"/>
    </w:p>
    <w:p w14:paraId="437917E2" w14:textId="77777777" w:rsidR="00145091" w:rsidRDefault="00145091" w:rsidP="00F92C86">
      <w:pPr>
        <w:ind w:firstLine="720"/>
      </w:pPr>
      <w:r>
        <w:t>The ability to forecast can be defined as the prediction of an event that may occur in the future. Usually, this tool can be used in various economic sectors, such as industry, businesses, government, environmental sciences, finance, among others, through the use of time series, or chronological observations of a specific variable, which can range from the viscosity of a product, until the demand for some item (Montgomery et al., 2016). In the same way, it is one of the most important tasks associated with Operational Research and Supply Chain Management, thanks to the fact that with forecasts, more accurate decisions</w:t>
      </w:r>
      <w:r w:rsidR="005245A4">
        <w:t xml:space="preserve"> can be made (</w:t>
      </w:r>
      <w:proofErr w:type="spellStart"/>
      <w:r w:rsidR="005245A4">
        <w:t>Nikolopoulos</w:t>
      </w:r>
      <w:proofErr w:type="spellEnd"/>
      <w:r w:rsidR="005245A4">
        <w:t>, 2021</w:t>
      </w:r>
      <w:r>
        <w:t>).</w:t>
      </w:r>
    </w:p>
    <w:p w14:paraId="17961305" w14:textId="77777777" w:rsidR="00571018" w:rsidRDefault="00145091" w:rsidP="00145091">
      <w:pPr>
        <w:ind w:firstLine="720"/>
      </w:pPr>
      <w:r>
        <w:t>Within Supply Chain Management, many of the actors that are within it seek to optimize their inventories, which is manifested in the reduction of their costs, i.e., improve the accuracy of forecasts and reduce their inventory levels, in addition to improve business competitiveness (</w:t>
      </w:r>
      <w:proofErr w:type="spellStart"/>
      <w:r>
        <w:t>Tliche</w:t>
      </w:r>
      <w:proofErr w:type="spellEnd"/>
      <w:r>
        <w:t xml:space="preserve"> et al., 2020). The lack of forecasting processes or their poverty can lead to situations of stock out or overstock, which would reduce profits and customer satisfaction (</w:t>
      </w:r>
      <w:proofErr w:type="spellStart"/>
      <w:r>
        <w:t>Steenbergen</w:t>
      </w:r>
      <w:proofErr w:type="spellEnd"/>
      <w:r>
        <w:t xml:space="preserve"> &amp; </w:t>
      </w:r>
      <w:proofErr w:type="spellStart"/>
      <w:r>
        <w:t>Mers</w:t>
      </w:r>
      <w:proofErr w:type="spellEnd"/>
      <w:r>
        <w:t xml:space="preserve">, 2020). For this, in some cases it is necessary that the method to be applied has to be simple and easy to apply and interpret (Stevenson, 2009 and </w:t>
      </w:r>
      <w:proofErr w:type="spellStart"/>
      <w:r>
        <w:t>Tliche</w:t>
      </w:r>
      <w:proofErr w:type="spellEnd"/>
      <w:r>
        <w:t xml:space="preserve"> et al., 2020). Some of these are so simple, such as Naive, where the predicted period is equal to the immediately preceding period (Stevenson, 2009; </w:t>
      </w:r>
      <w:proofErr w:type="spellStart"/>
      <w:r>
        <w:t>Ryu</w:t>
      </w:r>
      <w:proofErr w:type="spellEnd"/>
      <w:r>
        <w:t xml:space="preserve"> &amp; Sanchez, 2003; </w:t>
      </w:r>
      <w:proofErr w:type="spellStart"/>
      <w:r>
        <w:t>Spithourakis</w:t>
      </w:r>
      <w:proofErr w:type="spellEnd"/>
      <w:r>
        <w:t xml:space="preserve"> et al., 2014), but with the high probability that its precision is not very adequate. On the other hand, there are more complex and widely used methods, in which the mean is used as a mechanism to smooth the variations in the data. Among these, there is the Simple Moving Average (SMA), the Weighted Moving Average (WMA), </w:t>
      </w:r>
      <w:r w:rsidRPr="00145091">
        <w:t>using di</w:t>
      </w:r>
      <w:r>
        <w:t xml:space="preserve">fferent weights as the values </w:t>
      </w:r>
      <w:r w:rsidRPr="00145091">
        <w:t>are more recent</w:t>
      </w:r>
      <w:r>
        <w:t xml:space="preserve">, or the Simple Exponential Smoothing (SES), where each forecast is based on the previous one, adding a percentage of error to the difference between these two values (Croston, 1972; </w:t>
      </w:r>
      <w:r>
        <w:lastRenderedPageBreak/>
        <w:t xml:space="preserve">Gardner, 1985; </w:t>
      </w:r>
      <w:r w:rsidR="00500B5A">
        <w:t xml:space="preserve">Syntetos &amp; Boylan, 2005; </w:t>
      </w:r>
      <w:proofErr w:type="spellStart"/>
      <w:r w:rsidR="00500B5A">
        <w:t>Billah</w:t>
      </w:r>
      <w:proofErr w:type="spellEnd"/>
      <w:r w:rsidR="00500B5A">
        <w:t xml:space="preserve"> et al., 2006; </w:t>
      </w:r>
      <w:r>
        <w:t xml:space="preserve">Stevenson, 2009; </w:t>
      </w:r>
      <w:proofErr w:type="spellStart"/>
      <w:r>
        <w:t>Wallstrom</w:t>
      </w:r>
      <w:proofErr w:type="spellEnd"/>
      <w:r>
        <w:t xml:space="preserve"> &amp; </w:t>
      </w:r>
      <w:proofErr w:type="spellStart"/>
      <w:r>
        <w:t>Segerstedt</w:t>
      </w:r>
      <w:proofErr w:type="spellEnd"/>
      <w:r>
        <w:t>, 2010)</w:t>
      </w:r>
      <w:r w:rsidR="00500B5A">
        <w:t>.</w:t>
      </w:r>
    </w:p>
    <w:p w14:paraId="73645917" w14:textId="77777777" w:rsidR="00500B5A" w:rsidRPr="00571018" w:rsidRDefault="00500B5A" w:rsidP="00145091">
      <w:pPr>
        <w:ind w:firstLine="720"/>
      </w:pPr>
      <w:r w:rsidRPr="00500B5A">
        <w:t xml:space="preserve">However, in most cases where these methods are applied, the time series are constant or show a definite pattern, mainly in the forecast of demand. There are other scenarios where this indicator presents irregularities, so that the previously proposed methods are not enough to generate correct forecasts (Dunsmuir &amp; Snyder, 1989; Johnston et al., 2003; </w:t>
      </w:r>
      <w:proofErr w:type="spellStart"/>
      <w:r w:rsidRPr="00500B5A">
        <w:t>Uzunoglu</w:t>
      </w:r>
      <w:proofErr w:type="spellEnd"/>
      <w:r w:rsidRPr="00500B5A">
        <w:t xml:space="preserve"> &amp; Tamer, 2011</w:t>
      </w:r>
      <w:r w:rsidR="00A65F6F">
        <w:t xml:space="preserve">; </w:t>
      </w:r>
      <w:r w:rsidR="009766FB">
        <w:t xml:space="preserve">Santa Cruz &amp; </w:t>
      </w:r>
      <w:proofErr w:type="spellStart"/>
      <w:r w:rsidR="009766FB">
        <w:t>Corr</w:t>
      </w:r>
      <w:r w:rsidR="009766FB" w:rsidRPr="009766FB">
        <w:t>ê</w:t>
      </w:r>
      <w:r w:rsidR="009766FB">
        <w:t>a</w:t>
      </w:r>
      <w:proofErr w:type="spellEnd"/>
      <w:r w:rsidR="009766FB">
        <w:t>, 2017</w:t>
      </w:r>
      <w:r w:rsidRPr="00500B5A">
        <w:t>)</w:t>
      </w:r>
    </w:p>
    <w:p w14:paraId="6BBAC2FC" w14:textId="77777777" w:rsidR="00AC66B2" w:rsidRDefault="00AC66B2" w:rsidP="00AC66B2">
      <w:pPr>
        <w:pStyle w:val="Heading2"/>
      </w:pPr>
      <w:bookmarkStart w:id="9" w:name="_Toc98001101"/>
      <w:r>
        <w:t>2.</w:t>
      </w:r>
      <w:r w:rsidR="00500B5A">
        <w:t>2</w:t>
      </w:r>
      <w:r>
        <w:t>. Categorization of demand patterns</w:t>
      </w:r>
      <w:bookmarkEnd w:id="9"/>
    </w:p>
    <w:p w14:paraId="76D732A8" w14:textId="77777777" w:rsidR="00AC66B2" w:rsidRDefault="00E666EA" w:rsidP="00AC66B2">
      <w:r w:rsidRPr="00E666EA">
        <w:t xml:space="preserve">Within the issues related to inventory management, it is important to note that the classification of items that a system has facilitates the application of techniques or models to process them. The ABC classification, one of the best known, distributes in each of these letters the monetary weights and the quantity that an item represents in the inventory. However, the classification of items through the behavior of their demands shows those that have fast moving demand, </w:t>
      </w:r>
      <w:r>
        <w:t>which</w:t>
      </w:r>
      <w:r w:rsidRPr="00E666EA">
        <w:t xml:space="preserve"> common forecasting methods would be applied (Syntetos</w:t>
      </w:r>
      <w:r w:rsidR="00BA1A3C">
        <w:t xml:space="preserve"> &amp; Boylan</w:t>
      </w:r>
      <w:r w:rsidRPr="00E666EA">
        <w:t>, 2005), and slow moving demand</w:t>
      </w:r>
      <w:r>
        <w:t>.</w:t>
      </w:r>
    </w:p>
    <w:p w14:paraId="38BF53A3" w14:textId="77777777" w:rsidR="00E666EA" w:rsidRDefault="005E3099" w:rsidP="00E666EA">
      <w:pPr>
        <w:ind w:firstLine="720"/>
      </w:pPr>
      <w:r w:rsidRPr="005E3099">
        <w:t>To categorize demand, Williams (1984) proposes a method in which he performs a partition of the demand variance during the lead time</w:t>
      </w:r>
      <w:r>
        <w:t xml:space="preserve"> (DDLT)</w:t>
      </w:r>
      <w:r w:rsidRPr="005E3099">
        <w:t>, into smaller parts, that is, in the variance of the number of orders arriving, the variance of the size of these orders and the variance of the lead times, giving rise to the following equation:</w:t>
      </w:r>
    </w:p>
    <w:p w14:paraId="1EF870C1" w14:textId="2DA2C034" w:rsidR="005E3099" w:rsidRPr="00F923DE" w:rsidRDefault="00201556" w:rsidP="003A34BB">
      <w:pPr>
        <w:keepNext/>
        <w:ind w:firstLine="720"/>
      </w:pP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DDLT</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λ</m:t>
            </m:r>
            <m:acc>
              <m:accPr>
                <m:chr m:val="̅"/>
                <m:ctrlPr>
                  <w:rPr>
                    <w:rFonts w:ascii="Cambria Math" w:hAnsi="Cambria Math" w:cs="Times New Roman"/>
                    <w:i/>
                  </w:rPr>
                </m:ctrlPr>
              </m:accPr>
              <m:e>
                <m:r>
                  <w:rPr>
                    <w:rFonts w:ascii="Cambria Math" w:hAnsi="Cambria Math" w:cs="Times New Roman"/>
                  </w:rPr>
                  <m:t>L</m:t>
                </m:r>
              </m:e>
            </m:acc>
          </m:den>
        </m:f>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x</m:t>
                </m:r>
              </m:sub>
              <m:sup>
                <m:r>
                  <w:rPr>
                    <w:rFonts w:ascii="Cambria Math" w:hAnsi="Cambria Math" w:cs="Times New Roman"/>
                  </w:rPr>
                  <m:t>2</m:t>
                </m:r>
              </m:sup>
            </m:sSubSup>
          </m:num>
          <m:den>
            <m:r>
              <w:rPr>
                <w:rFonts w:ascii="Cambria Math" w:hAnsi="Cambria Math" w:cs="Times New Roman"/>
              </w:rPr>
              <m:t>λ</m:t>
            </m:r>
            <m:acc>
              <m:accPr>
                <m:chr m:val="̅"/>
                <m:ctrlPr>
                  <w:rPr>
                    <w:rFonts w:ascii="Cambria Math" w:hAnsi="Cambria Math" w:cs="Times New Roman"/>
                    <w:i/>
                  </w:rPr>
                </m:ctrlPr>
              </m:accPr>
              <m:e>
                <m:r>
                  <w:rPr>
                    <w:rFonts w:ascii="Cambria Math" w:hAnsi="Cambria Math" w:cs="Times New Roman"/>
                  </w:rPr>
                  <m:t>L</m:t>
                </m:r>
              </m:e>
            </m:acc>
          </m:den>
        </m:f>
      </m:oMath>
      <w:r w:rsidR="003A34BB">
        <w:tab/>
      </w:r>
      <w:r w:rsidR="003A34BB">
        <w:tab/>
      </w:r>
      <w:r w:rsidR="003A34BB">
        <w:tab/>
      </w:r>
      <w:r w:rsidR="003A34BB">
        <w:tab/>
      </w:r>
      <w:r w:rsidR="003A34BB">
        <w:tab/>
      </w:r>
      <w:r w:rsidR="003A34BB">
        <w:tab/>
      </w:r>
      <w:r w:rsidR="003A34BB">
        <w:tab/>
      </w:r>
      <w:r w:rsidR="003A34BB">
        <w:tab/>
      </w:r>
      <w:r w:rsidR="003A34BB">
        <w:tab/>
        <w:t>(</w:t>
      </w:r>
      <w:fldSimple w:instr=" SEQ Equation \* ARABIC ">
        <w:r w:rsidR="003A34BB">
          <w:rPr>
            <w:noProof/>
          </w:rPr>
          <w:t>1</w:t>
        </w:r>
      </w:fldSimple>
      <w:r w:rsidR="003A34BB">
        <w:t>)</w:t>
      </w:r>
    </w:p>
    <w:p w14:paraId="3C0A5C1A" w14:textId="77777777" w:rsidR="009E64E2" w:rsidRDefault="00405EBD" w:rsidP="00E666EA">
      <w:pPr>
        <w:ind w:firstLine="720"/>
      </w:pPr>
      <w:r>
        <w:t xml:space="preserve">Where </w:t>
      </w:r>
      <w:r w:rsidR="00F923DE" w:rsidRPr="00F923DE">
        <w:rPr>
          <w:i/>
        </w:rPr>
        <w:t>λ</w:t>
      </w:r>
      <w:r w:rsidR="00F923DE">
        <w:rPr>
          <w:i/>
        </w:rPr>
        <w:t xml:space="preserve"> </w:t>
      </w:r>
      <w:r w:rsidR="00F923DE">
        <w:t xml:space="preserve">is the mean of the number of demands, occurring at a random stream, </w:t>
      </w:r>
      <m:oMath>
        <m:acc>
          <m:accPr>
            <m:chr m:val="̅"/>
            <m:ctrlPr>
              <w:rPr>
                <w:rFonts w:ascii="Cambria Math" w:hAnsi="Cambria Math"/>
                <w:i/>
              </w:rPr>
            </m:ctrlPr>
          </m:accPr>
          <m:e>
            <m:r>
              <w:rPr>
                <w:rFonts w:ascii="Cambria Math" w:hAnsi="Cambria Math"/>
              </w:rPr>
              <m:t>L</m:t>
            </m:r>
          </m:e>
        </m:acc>
      </m:oMath>
      <w:r w:rsidR="00F923DE">
        <w:t xml:space="preserve"> is the mean of the lead time and</w:t>
      </w:r>
      <w:r w:rsidR="00F923DE" w:rsidRPr="00F923DE">
        <w:t xml:space="preserve"> </w:t>
      </w:r>
      <w:proofErr w:type="spellStart"/>
      <w:r w:rsidR="00F923DE" w:rsidRPr="00F923DE">
        <w:rPr>
          <w:i/>
        </w:rPr>
        <w:t>C</w:t>
      </w:r>
      <w:r w:rsidR="00F923DE" w:rsidRPr="00F923DE">
        <w:rPr>
          <w:i/>
          <w:vertAlign w:val="subscript"/>
        </w:rPr>
        <w:t>x</w:t>
      </w:r>
      <w:proofErr w:type="spellEnd"/>
      <w:r w:rsidR="00F923DE" w:rsidRPr="00F923DE">
        <w:t>, is the coefficient of variation of the distribution</w:t>
      </w:r>
      <w:r w:rsidR="00F923DE">
        <w:t xml:space="preserve"> of order size. </w:t>
      </w:r>
      <w:r w:rsidR="003A4EBA">
        <w:t>Hence</w:t>
      </w:r>
      <w:r w:rsidR="003A4EBA" w:rsidRPr="003A4EBA">
        <w:t>, the two products obtained can be</w:t>
      </w:r>
      <w:r w:rsidR="003A4EBA">
        <w:t xml:space="preserve"> explained separately: </w:t>
      </w:r>
      <m:oMath>
        <m:f>
          <m:fPr>
            <m:ctrlPr>
              <w:rPr>
                <w:rFonts w:ascii="Cambria Math" w:hAnsi="Cambria Math"/>
                <w:i/>
              </w:rPr>
            </m:ctrlPr>
          </m:fPr>
          <m:num>
            <m:r>
              <w:rPr>
                <w:rFonts w:ascii="Cambria Math" w:hAnsi="Cambria Math"/>
              </w:rPr>
              <m:t>1</m:t>
            </m:r>
          </m:num>
          <m:den>
            <m:r>
              <w:rPr>
                <w:rFonts w:ascii="Cambria Math" w:hAnsi="Cambria Math"/>
              </w:rPr>
              <m:t>λ</m:t>
            </m:r>
            <m:acc>
              <m:accPr>
                <m:chr m:val="̅"/>
                <m:ctrlPr>
                  <w:rPr>
                    <w:rFonts w:ascii="Cambria Math" w:hAnsi="Cambria Math"/>
                    <w:i/>
                  </w:rPr>
                </m:ctrlPr>
              </m:accPr>
              <m:e>
                <m:r>
                  <w:rPr>
                    <w:rFonts w:ascii="Cambria Math" w:hAnsi="Cambria Math"/>
                  </w:rPr>
                  <m:t>L</m:t>
                </m:r>
              </m:e>
            </m:acc>
          </m:den>
        </m:f>
      </m:oMath>
      <w:r w:rsidR="003A4EBA" w:rsidRPr="003A4EBA">
        <w:t xml:space="preserve"> represents the mean number of lead times between demands, while </w:t>
      </w: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x</m:t>
                </m:r>
              </m:sub>
              <m:sup>
                <m:r>
                  <w:rPr>
                    <w:rFonts w:ascii="Cambria Math" w:hAnsi="Cambria Math"/>
                  </w:rPr>
                  <m:t>2</m:t>
                </m:r>
              </m:sup>
            </m:sSubSup>
          </m:num>
          <m:den>
            <m:r>
              <w:rPr>
                <w:rFonts w:ascii="Cambria Math" w:hAnsi="Cambria Math"/>
              </w:rPr>
              <m:t>λ</m:t>
            </m:r>
            <m:acc>
              <m:accPr>
                <m:chr m:val="̅"/>
                <m:ctrlPr>
                  <w:rPr>
                    <w:rFonts w:ascii="Cambria Math" w:hAnsi="Cambria Math"/>
                    <w:i/>
                  </w:rPr>
                </m:ctrlPr>
              </m:accPr>
              <m:e>
                <m:r>
                  <w:rPr>
                    <w:rFonts w:ascii="Cambria Math" w:hAnsi="Cambria Math"/>
                  </w:rPr>
                  <m:t>L</m:t>
                </m:r>
              </m:e>
            </m:acc>
          </m:den>
        </m:f>
      </m:oMath>
      <w:r w:rsidR="003A4EBA" w:rsidRPr="003A4EBA">
        <w:t xml:space="preserve"> represents the intermittence in demand.</w:t>
      </w:r>
      <w:r w:rsidR="00F326AA">
        <w:t xml:space="preserve"> </w:t>
      </w:r>
      <w:r w:rsidR="006630C8">
        <w:t>Thus, F</w:t>
      </w:r>
      <w:r w:rsidR="00F326AA" w:rsidRPr="00F326AA">
        <w:t xml:space="preserve">igure </w:t>
      </w:r>
      <w:r w:rsidR="006C61D2">
        <w:lastRenderedPageBreak/>
        <w:t>1</w:t>
      </w:r>
      <w:r w:rsidR="00F326AA" w:rsidRPr="00F326AA">
        <w:t xml:space="preserve"> shows how the interaction of these two variables is observed, establishing 4 types of demands: type A or low </w:t>
      </w:r>
      <w:proofErr w:type="spellStart"/>
      <w:r w:rsidR="00F326AA" w:rsidRPr="00F326AA">
        <w:t>sporadicity</w:t>
      </w:r>
      <w:proofErr w:type="spellEnd"/>
      <w:r w:rsidR="00F326AA" w:rsidRPr="00F326AA">
        <w:t xml:space="preserve">, B or slow-moving, C or frequent demand with large variable sizes, and D or with high </w:t>
      </w:r>
      <w:proofErr w:type="spellStart"/>
      <w:r w:rsidR="00F326AA" w:rsidRPr="00F326AA">
        <w:t>sporadicity</w:t>
      </w:r>
      <w:proofErr w:type="spellEnd"/>
      <w:r w:rsidR="00F326AA" w:rsidRPr="00F326AA">
        <w:t>.</w:t>
      </w:r>
      <w:r w:rsidR="006630C8">
        <w:t xml:space="preserve"> </w:t>
      </w:r>
    </w:p>
    <w:p w14:paraId="747C2FED" w14:textId="77777777" w:rsidR="004A58E7" w:rsidRDefault="006630C8" w:rsidP="004A58E7">
      <w:pPr>
        <w:keepNext/>
        <w:jc w:val="distribute"/>
      </w:pPr>
      <w:r>
        <w:rPr>
          <w:noProof/>
        </w:rPr>
        <w:drawing>
          <wp:inline distT="0" distB="0" distL="0" distR="0" wp14:anchorId="3114CFC6" wp14:editId="0673B7F3">
            <wp:extent cx="2028825" cy="103832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6569" cy="1067876"/>
                    </a:xfrm>
                    <a:prstGeom prst="rect">
                      <a:avLst/>
                    </a:prstGeom>
                    <a:noFill/>
                    <a:ln>
                      <a:noFill/>
                    </a:ln>
                  </pic:spPr>
                </pic:pic>
              </a:graphicData>
            </a:graphic>
          </wp:inline>
        </w:drawing>
      </w:r>
    </w:p>
    <w:p w14:paraId="5B47992C" w14:textId="408DE9D2" w:rsidR="005868CF" w:rsidRDefault="004A58E7" w:rsidP="004A58E7">
      <w:pPr>
        <w:jc w:val="center"/>
      </w:pPr>
      <w:bookmarkStart w:id="10" w:name="_Toc98001124"/>
      <w:r>
        <w:t xml:space="preserve">Figure </w:t>
      </w:r>
      <w:fldSimple w:instr=" SEQ Figure \* ARABIC ">
        <w:r w:rsidR="00F727C4">
          <w:rPr>
            <w:noProof/>
          </w:rPr>
          <w:t>1</w:t>
        </w:r>
      </w:fldSimple>
      <w:r>
        <w:t xml:space="preserve"> </w:t>
      </w:r>
      <w:r w:rsidRPr="005F7D48">
        <w:t>Demand pattern classification</w:t>
      </w:r>
      <w:r>
        <w:t xml:space="preserve"> (Williams, 1984)</w:t>
      </w:r>
      <w:bookmarkEnd w:id="10"/>
    </w:p>
    <w:p w14:paraId="64CC1369" w14:textId="77777777" w:rsidR="006630C8" w:rsidRDefault="00940BAE" w:rsidP="006630C8">
      <w:pPr>
        <w:ind w:firstLine="720"/>
      </w:pPr>
      <w:r w:rsidRPr="00940BAE">
        <w:t xml:space="preserve">To determine the maximum limits of lead times and intermittency at which an item could be in certain categories, Williams (1984) proposed Figure </w:t>
      </w:r>
      <w:r w:rsidR="006C61D2">
        <w:t>2</w:t>
      </w:r>
      <w:r w:rsidRPr="00940BAE">
        <w:t>, which additionally shows a division of the items with type D demand into sporadic demand, D1, and highly sporadic deman</w:t>
      </w:r>
      <w:r>
        <w:t>d</w:t>
      </w:r>
      <w:r w:rsidRPr="00940BAE">
        <w:t>, D2.</w:t>
      </w:r>
      <w:r>
        <w:t xml:space="preserve"> (Syntetos et al, 2005).</w:t>
      </w:r>
    </w:p>
    <w:p w14:paraId="0411889A" w14:textId="77777777" w:rsidR="004A58E7" w:rsidRDefault="00940BAE" w:rsidP="004A58E7">
      <w:pPr>
        <w:keepNext/>
        <w:jc w:val="center"/>
      </w:pPr>
      <w:r>
        <w:rPr>
          <w:noProof/>
        </w:rPr>
        <w:drawing>
          <wp:inline distT="0" distB="0" distL="0" distR="0" wp14:anchorId="206490AA" wp14:editId="4D0E83C0">
            <wp:extent cx="2572828" cy="2500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936" cy="2565648"/>
                    </a:xfrm>
                    <a:prstGeom prst="rect">
                      <a:avLst/>
                    </a:prstGeom>
                    <a:noFill/>
                    <a:ln>
                      <a:noFill/>
                    </a:ln>
                  </pic:spPr>
                </pic:pic>
              </a:graphicData>
            </a:graphic>
          </wp:inline>
        </w:drawing>
      </w:r>
    </w:p>
    <w:p w14:paraId="2FB22D2D" w14:textId="391FA02B" w:rsidR="00940BAE" w:rsidRDefault="004A58E7" w:rsidP="009D498D">
      <w:pPr>
        <w:jc w:val="center"/>
      </w:pPr>
      <w:bookmarkStart w:id="11" w:name="_Toc98001125"/>
      <w:r>
        <w:t xml:space="preserve">Figure </w:t>
      </w:r>
      <w:fldSimple w:instr=" SEQ Figure \* ARABIC ">
        <w:r w:rsidR="00F727C4">
          <w:rPr>
            <w:noProof/>
          </w:rPr>
          <w:t>2</w:t>
        </w:r>
      </w:fldSimple>
      <w:r w:rsidR="009D498D">
        <w:t xml:space="preserve"> </w:t>
      </w:r>
      <w:r w:rsidRPr="00845B85">
        <w:t>William’s categorization scheme</w:t>
      </w:r>
      <w:r w:rsidR="009D498D">
        <w:t xml:space="preserve"> (Syntetos et al., 2005)</w:t>
      </w:r>
      <w:bookmarkEnd w:id="11"/>
    </w:p>
    <w:p w14:paraId="617BD7C9" w14:textId="77777777" w:rsidR="0009278C" w:rsidRDefault="00BE591C" w:rsidP="006630C8">
      <w:pPr>
        <w:ind w:firstLine="720"/>
      </w:pPr>
      <w:r w:rsidRPr="00BE591C">
        <w:t xml:space="preserve">Later, the classification of demands would be modified a little. Thanks to the comparison of the EWMA, Croston and SBA methods (which will be explained later), mainly their MSEs, to establish which of them could better predict slow moving items, Syntetos et al. (2005) propose new cut-off points to the model proposed by Williams, which would be defined by calculating the square of the Coefficient of Variation and the Average </w:t>
      </w:r>
      <w:r w:rsidR="006C61D2" w:rsidRPr="00BE591C">
        <w:t>Inter-</w:t>
      </w:r>
      <w:r w:rsidRPr="00BE591C">
        <w:t>Demand Interval</w:t>
      </w:r>
      <w:r w:rsidR="00CC11FD">
        <w:t xml:space="preserve"> </w:t>
      </w:r>
      <w:r w:rsidR="00CC11FD">
        <w:lastRenderedPageBreak/>
        <w:t>(p)</w:t>
      </w:r>
      <w:r w:rsidRPr="00BE591C">
        <w:t xml:space="preserve">. In the same way, it is evident in Figure </w:t>
      </w:r>
      <w:r w:rsidR="006C61D2">
        <w:t>3</w:t>
      </w:r>
      <w:r w:rsidRPr="00BE591C">
        <w:t xml:space="preserve"> that the intermittent Williams demand patterns are consolidated into a single category</w:t>
      </w:r>
      <w:r w:rsidR="00CC11FD">
        <w:t xml:space="preserve"> (Boylan et al, 2008)</w:t>
      </w:r>
      <w:r w:rsidRPr="00BE591C">
        <w:t>.</w:t>
      </w:r>
    </w:p>
    <w:p w14:paraId="67121BF3" w14:textId="77777777" w:rsidR="009D498D" w:rsidRDefault="00CC11FD" w:rsidP="009D498D">
      <w:pPr>
        <w:keepNext/>
        <w:jc w:val="center"/>
      </w:pPr>
      <w:r>
        <w:rPr>
          <w:noProof/>
        </w:rPr>
        <w:drawing>
          <wp:inline distT="0" distB="0" distL="0" distR="0" wp14:anchorId="40E14D38" wp14:editId="1E5C2979">
            <wp:extent cx="3362325" cy="26167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1561" cy="2639519"/>
                    </a:xfrm>
                    <a:prstGeom prst="rect">
                      <a:avLst/>
                    </a:prstGeom>
                    <a:noFill/>
                    <a:ln>
                      <a:noFill/>
                    </a:ln>
                  </pic:spPr>
                </pic:pic>
              </a:graphicData>
            </a:graphic>
          </wp:inline>
        </w:drawing>
      </w:r>
    </w:p>
    <w:p w14:paraId="3CC722A1" w14:textId="58F45ABA" w:rsidR="00BE591C" w:rsidRDefault="009D498D" w:rsidP="009D498D">
      <w:pPr>
        <w:jc w:val="center"/>
      </w:pPr>
      <w:bookmarkStart w:id="12" w:name="_Toc98001126"/>
      <w:r>
        <w:t xml:space="preserve">Figure </w:t>
      </w:r>
      <w:fldSimple w:instr=" SEQ Figure \* ARABIC ">
        <w:r w:rsidR="00F727C4">
          <w:rPr>
            <w:noProof/>
          </w:rPr>
          <w:t>3</w:t>
        </w:r>
      </w:fldSimple>
      <w:r w:rsidRPr="00253833">
        <w:t xml:space="preserve"> Demand pattern classification (Syntetos et al. 2005)</w:t>
      </w:r>
      <w:bookmarkEnd w:id="12"/>
    </w:p>
    <w:p w14:paraId="3E883CCD" w14:textId="77777777" w:rsidR="00BE591C" w:rsidRDefault="00CC11FD" w:rsidP="00CC11FD">
      <w:pPr>
        <w:ind w:firstLine="720"/>
      </w:pPr>
      <w:r w:rsidRPr="00CC11FD">
        <w:t>As can be seen, the categories are practically divided in the same way as Williams. However, the names given to each of them are as follows</w:t>
      </w:r>
      <w:r>
        <w:t>:</w:t>
      </w:r>
    </w:p>
    <w:p w14:paraId="0B9154CD" w14:textId="77777777" w:rsidR="00CC11FD" w:rsidRDefault="00CC11FD" w:rsidP="00CC11FD">
      <w:pPr>
        <w:pStyle w:val="ListParagraph"/>
        <w:numPr>
          <w:ilvl w:val="0"/>
          <w:numId w:val="4"/>
        </w:numPr>
      </w:pPr>
      <w:r>
        <w:t>Erratic, but not very intermittent.</w:t>
      </w:r>
    </w:p>
    <w:p w14:paraId="616EE528" w14:textId="77777777" w:rsidR="00CC11FD" w:rsidRDefault="00CC11FD" w:rsidP="00CC11FD">
      <w:pPr>
        <w:pStyle w:val="ListParagraph"/>
        <w:numPr>
          <w:ilvl w:val="0"/>
          <w:numId w:val="4"/>
        </w:numPr>
      </w:pPr>
      <w:r>
        <w:t>Lumpy</w:t>
      </w:r>
    </w:p>
    <w:p w14:paraId="765A2192" w14:textId="77777777" w:rsidR="00CC11FD" w:rsidRDefault="00CC11FD" w:rsidP="00CC11FD">
      <w:pPr>
        <w:pStyle w:val="ListParagraph"/>
        <w:numPr>
          <w:ilvl w:val="0"/>
          <w:numId w:val="4"/>
        </w:numPr>
      </w:pPr>
      <w:r>
        <w:t>Smooth</w:t>
      </w:r>
    </w:p>
    <w:p w14:paraId="7AC6C968" w14:textId="77777777" w:rsidR="00CC11FD" w:rsidRDefault="00CC11FD" w:rsidP="00CC11FD">
      <w:pPr>
        <w:pStyle w:val="ListParagraph"/>
        <w:numPr>
          <w:ilvl w:val="0"/>
          <w:numId w:val="4"/>
        </w:numPr>
      </w:pPr>
      <w:r>
        <w:t>Intermittent, but not very erratic.</w:t>
      </w:r>
    </w:p>
    <w:p w14:paraId="3729A639" w14:textId="77777777" w:rsidR="00CC11FD" w:rsidRDefault="00277D7E" w:rsidP="00277D7E">
      <w:pPr>
        <w:ind w:firstLine="720"/>
      </w:pPr>
      <w:r w:rsidRPr="00277D7E">
        <w:t>It is important to define each of them. An erratic demand means that the size of it is highly variable. On the other hand, intermittent demand has the characteristic that it occurs infrequently. As for lumpy, it could be said that it is the fusion of intermittent and erratic, that is, an intermittent demand that, when it occurs, is highly variable (Boylan et al., 2008). Meanwhile, smo</w:t>
      </w:r>
      <w:r>
        <w:t>o</w:t>
      </w:r>
      <w:r w:rsidRPr="00277D7E">
        <w:t>th demand is the most constant of them.</w:t>
      </w:r>
      <w:r w:rsidR="00A65F6F">
        <w:t xml:space="preserve"> </w:t>
      </w:r>
      <w:r w:rsidR="00A65F6F" w:rsidRPr="00A65F6F">
        <w:t>Observing it graphically, the classifications of the demand patterns can be similar to the following examples</w:t>
      </w:r>
      <w:r w:rsidR="00A20C46">
        <w:t>, where it can be seen the limit points of the squared Coefficient of Variation and the Average Inter-Demand Interval (ADI)</w:t>
      </w:r>
      <w:r w:rsidR="00A65F6F" w:rsidRPr="00A65F6F">
        <w:t>:</w:t>
      </w:r>
    </w:p>
    <w:p w14:paraId="53DAB3E5" w14:textId="77777777" w:rsidR="009D498D" w:rsidRDefault="00A65F6F" w:rsidP="009D498D">
      <w:pPr>
        <w:keepNext/>
      </w:pPr>
      <w:r>
        <w:rPr>
          <w:noProof/>
        </w:rPr>
        <w:lastRenderedPageBreak/>
        <w:drawing>
          <wp:inline distT="0" distB="0" distL="0" distR="0" wp14:anchorId="50AFCF69" wp14:editId="03B4E1CA">
            <wp:extent cx="5730875" cy="3572510"/>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noFill/>
                    </a:ln>
                  </pic:spPr>
                </pic:pic>
              </a:graphicData>
            </a:graphic>
          </wp:inline>
        </w:drawing>
      </w:r>
    </w:p>
    <w:p w14:paraId="08343435" w14:textId="66F5E827" w:rsidR="00A65F6F" w:rsidRDefault="009D498D" w:rsidP="009D498D">
      <w:pPr>
        <w:jc w:val="center"/>
      </w:pPr>
      <w:bookmarkStart w:id="13" w:name="_Toc98001127"/>
      <w:r>
        <w:t xml:space="preserve">Figure </w:t>
      </w:r>
      <w:fldSimple w:instr=" SEQ Figure \* ARABIC ">
        <w:r w:rsidR="00F727C4">
          <w:rPr>
            <w:noProof/>
          </w:rPr>
          <w:t>4</w:t>
        </w:r>
      </w:fldSimple>
      <w:r>
        <w:t xml:space="preserve"> </w:t>
      </w:r>
      <w:r w:rsidRPr="005349B1">
        <w:t>Demand patterns (Costantino et al, 2018)</w:t>
      </w:r>
      <w:bookmarkEnd w:id="13"/>
    </w:p>
    <w:p w14:paraId="55C38AD4" w14:textId="77777777" w:rsidR="00277D7E" w:rsidRDefault="00500B5A" w:rsidP="00277D7E">
      <w:pPr>
        <w:pStyle w:val="Heading2"/>
      </w:pPr>
      <w:bookmarkStart w:id="14" w:name="_Toc98001102"/>
      <w:r>
        <w:t>2.3</w:t>
      </w:r>
      <w:r w:rsidR="00277D7E">
        <w:t>. The Croston Method</w:t>
      </w:r>
      <w:bookmarkEnd w:id="14"/>
    </w:p>
    <w:p w14:paraId="49B1BBFC" w14:textId="77777777" w:rsidR="00277D7E" w:rsidRDefault="00C54DCC" w:rsidP="00277D7E">
      <w:pPr>
        <w:ind w:firstLine="720"/>
      </w:pPr>
      <w:r w:rsidRPr="00C54DCC">
        <w:t xml:space="preserve">Commonly, to forecast the demand for some product, one of the most used methods is Simple Exponential Smoothing. This tool is very popular, thanks to the ease </w:t>
      </w:r>
      <w:r>
        <w:t>that</w:t>
      </w:r>
      <w:r w:rsidRPr="00C54DCC">
        <w:t xml:space="preserve"> it can be executed and the generation of precise results (Gardner, 1981). However, when focusing on more specific problems, such as the forecast of slow moving items and the appearance of large amounts of zeros in the time series, the resu</w:t>
      </w:r>
      <w:r>
        <w:t>lts may tend towards this value</w:t>
      </w:r>
      <w:r w:rsidRPr="00C54DCC">
        <w:t>, losing all precision</w:t>
      </w:r>
      <w:r>
        <w:t xml:space="preserve"> (</w:t>
      </w:r>
      <w:proofErr w:type="spellStart"/>
      <w:r w:rsidRPr="00C54DCC">
        <w:t>Wallstrom</w:t>
      </w:r>
      <w:proofErr w:type="spellEnd"/>
      <w:r>
        <w:t xml:space="preserve"> &amp; </w:t>
      </w:r>
      <w:proofErr w:type="spellStart"/>
      <w:r w:rsidRPr="00C54DCC">
        <w:t>Segerstedt</w:t>
      </w:r>
      <w:proofErr w:type="spellEnd"/>
      <w:r>
        <w:t>, 2010)</w:t>
      </w:r>
      <w:r w:rsidRPr="00C54DCC">
        <w:t>.</w:t>
      </w:r>
    </w:p>
    <w:p w14:paraId="42858BA3" w14:textId="77777777" w:rsidR="00500B5A" w:rsidRDefault="00615D1A" w:rsidP="00277D7E">
      <w:pPr>
        <w:ind w:firstLine="720"/>
      </w:pPr>
      <w:r w:rsidRPr="00615D1A">
        <w:t>Crosto</w:t>
      </w:r>
      <w:r>
        <w:t>n</w:t>
      </w:r>
      <w:r w:rsidRPr="00615D1A">
        <w:t xml:space="preserve"> (1972), proposes a two-part model that modifies the SMS to give more accurate results. These two parts are the size of the demand and the number of periods that occur between demands, i.e., the inter-demand interval. With these two variables, he establishes the following </w:t>
      </w:r>
      <w:r w:rsidR="00500B5A" w:rsidRPr="00615D1A">
        <w:t>algorithm:</w:t>
      </w:r>
    </w:p>
    <w:p w14:paraId="184AC4EF" w14:textId="77777777" w:rsidR="008B7D2C" w:rsidRDefault="008B7D2C" w:rsidP="00277D7E">
      <w:pPr>
        <w:ind w:firstLine="720"/>
      </w:pPr>
    </w:p>
    <w:p w14:paraId="0771BAB4" w14:textId="77777777" w:rsidR="008B7D2C" w:rsidRDefault="008B7D2C" w:rsidP="00277D7E">
      <w:pPr>
        <w:ind w:firstLine="720"/>
      </w:pPr>
    </w:p>
    <w:p w14:paraId="31142F82" w14:textId="77777777" w:rsidR="007960D3" w:rsidRDefault="007960D3" w:rsidP="00277D7E">
      <w:pPr>
        <w:ind w:firstLine="720"/>
      </w:pPr>
      <w:r w:rsidRPr="007960D3">
        <w:rPr>
          <w:noProof/>
        </w:rPr>
        <w:lastRenderedPageBreak/>
        <mc:AlternateContent>
          <mc:Choice Requires="wpg">
            <w:drawing>
              <wp:anchor distT="0" distB="0" distL="114300" distR="114300" simplePos="0" relativeHeight="251658240" behindDoc="0" locked="0" layoutInCell="1" allowOverlap="1" wp14:anchorId="4D46B269" wp14:editId="2C37508B">
                <wp:simplePos x="0" y="0"/>
                <wp:positionH relativeFrom="column">
                  <wp:posOffset>847725</wp:posOffset>
                </wp:positionH>
                <wp:positionV relativeFrom="paragraph">
                  <wp:posOffset>-635</wp:posOffset>
                </wp:positionV>
                <wp:extent cx="4495800" cy="3876675"/>
                <wp:effectExtent l="209550" t="0" r="19050" b="47625"/>
                <wp:wrapNone/>
                <wp:docPr id="77" name="Group 85"/>
                <wp:cNvGraphicFramePr/>
                <a:graphic xmlns:a="http://schemas.openxmlformats.org/drawingml/2006/main">
                  <a:graphicData uri="http://schemas.microsoft.com/office/word/2010/wordprocessingGroup">
                    <wpg:wgp>
                      <wpg:cNvGrpSpPr/>
                      <wpg:grpSpPr>
                        <a:xfrm>
                          <a:off x="0" y="0"/>
                          <a:ext cx="4495800" cy="3876675"/>
                          <a:chOff x="0" y="0"/>
                          <a:chExt cx="4445199" cy="4168892"/>
                        </a:xfrm>
                      </wpg:grpSpPr>
                      <wps:wsp>
                        <wps:cNvPr id="78" name="Flowchart: Terminator 78"/>
                        <wps:cNvSpPr/>
                        <wps:spPr>
                          <a:xfrm>
                            <a:off x="1303480" y="0"/>
                            <a:ext cx="1102944" cy="45382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C65AC8" w14:textId="77777777" w:rsidR="00201556" w:rsidRDefault="00201556" w:rsidP="007960D3">
                              <w:pPr>
                                <w:pStyle w:val="NormalWeb"/>
                                <w:spacing w:before="0" w:beforeAutospacing="0" w:after="40" w:afterAutospacing="0" w:line="480" w:lineRule="auto"/>
                                <w:jc w:val="center"/>
                              </w:pPr>
                              <w:r>
                                <w:rPr>
                                  <w:rFonts w:eastAsia="PMingLiU"/>
                                  <w:color w:val="000000"/>
                                  <w:kern w:val="24"/>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Flowchart: Decision 79"/>
                        <wps:cNvSpPr/>
                        <wps:spPr>
                          <a:xfrm>
                            <a:off x="18539" y="740405"/>
                            <a:ext cx="1452052" cy="6734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E517C" w14:textId="77777777" w:rsidR="00201556" w:rsidRDefault="00201556" w:rsidP="007960D3">
                              <w:pPr>
                                <w:pStyle w:val="NormalWeb"/>
                                <w:spacing w:before="0" w:beforeAutospacing="0" w:after="40" w:afterAutospacing="0" w:line="480" w:lineRule="auto"/>
                                <w:jc w:val="center"/>
                              </w:pPr>
                              <m:oMathPara>
                                <m:oMathParaPr>
                                  <m:jc m:val="centerGroup"/>
                                </m:oMathParaPr>
                                <m:oMath>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1861897"/>
                            <a:ext cx="1470592" cy="9830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91A67C" w14:textId="77777777" w:rsidR="00201556" w:rsidRDefault="00201556"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oMath>
                              </m:oMathPara>
                            </w:p>
                            <w:p w14:paraId="4EACD131" w14:textId="77777777" w:rsidR="00201556" w:rsidRDefault="00201556"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oMath>
                              </m:oMathPara>
                            </w:p>
                            <w:p w14:paraId="56E21F17" w14:textId="77777777" w:rsidR="00201556" w:rsidRDefault="00201556" w:rsidP="007960D3">
                              <w:pPr>
                                <w:pStyle w:val="NormalWeb"/>
                                <w:spacing w:before="0" w:beforeAutospacing="0" w:after="40" w:afterAutospacing="0" w:line="276" w:lineRule="auto"/>
                                <w:jc w:val="both"/>
                              </w:pPr>
                              <m:oMathPara>
                                <m:oMathParaPr>
                                  <m:jc m:val="centerGroup"/>
                                </m:oMathParaPr>
                                <m:oMath>
                                  <m:r>
                                    <w:rPr>
                                      <w:rFonts w:ascii="Cambria Math" w:eastAsia="PMingLiU" w:hAnsi="Cambria Math"/>
                                      <w:color w:val="000000"/>
                                      <w:kern w:val="24"/>
                                    </w:rPr>
                                    <m:t>T=T+1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2551254" y="586117"/>
                            <a:ext cx="1893945" cy="9905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002AFC" w14:textId="77777777" w:rsidR="00201556" w:rsidRDefault="00201556"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+α(</m:t>
                                  </m:r>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57DD605" w14:textId="77777777" w:rsidR="00201556" w:rsidRDefault="00201556"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+β(T-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7885ACE" w14:textId="77777777" w:rsidR="00201556" w:rsidRDefault="00201556" w:rsidP="007960D3">
                              <w:pPr>
                                <w:pStyle w:val="NormalWeb"/>
                                <w:spacing w:before="0" w:beforeAutospacing="0" w:after="40" w:afterAutospacing="0" w:line="360" w:lineRule="auto"/>
                                <w:jc w:val="both"/>
                              </w:pPr>
                              <m:oMathPara>
                                <m:oMathParaPr>
                                  <m:jc m:val="centerGroup"/>
                                </m:oMathParaPr>
                                <m:oMath>
                                  <m:r>
                                    <w:rPr>
                                      <w:rFonts w:ascii="Cambria Math" w:eastAsia="PMingLiU" w:hAnsi="Cambria Math"/>
                                      <w:color w:val="000000"/>
                                      <w:kern w:val="24"/>
                                    </w:rPr>
                                    <m:t>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917707" y="2697182"/>
                            <a:ext cx="1180930" cy="58057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C730" w14:textId="77777777" w:rsidR="00201556" w:rsidRDefault="00201556" w:rsidP="007960D3">
                              <w:pPr>
                                <w:pStyle w:val="NormalWeb"/>
                                <w:spacing w:before="0" w:beforeAutospacing="0" w:after="40" w:afterAutospacing="0" w:line="480" w:lineRule="auto"/>
                                <w:jc w:val="both"/>
                              </w:pPr>
                              <m:oMathPara>
                                <m:oMathParaPr>
                                  <m:jc m:val="centerGroup"/>
                                </m:oMathPara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eastAsia="PMingLiU" w:hAnsi="Cambria Math"/>
                                      <w:color w:val="000000"/>
                                      <w:kern w:val="24"/>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Flowchart: Decision 83"/>
                        <wps:cNvSpPr/>
                        <wps:spPr>
                          <a:xfrm>
                            <a:off x="1044891" y="3482614"/>
                            <a:ext cx="1559719" cy="686278"/>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BCC59" w14:textId="77777777" w:rsidR="00201556" w:rsidRDefault="00201556" w:rsidP="007960D3">
                              <w:pPr>
                                <w:pStyle w:val="NormalWeb"/>
                                <w:spacing w:before="0" w:beforeAutospacing="0" w:after="40" w:afterAutospacing="0" w:line="480" w:lineRule="auto"/>
                                <w:jc w:val="center"/>
                              </w:pPr>
                              <w:r>
                                <w:rPr>
                                  <w:rFonts w:eastAsia="PMingLiU"/>
                                  <w:color w:val="000000"/>
                                  <w:kern w:val="24"/>
                                </w:rPr>
                                <w:t>Next 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Flowchart: Terminator 84"/>
                        <wps:cNvSpPr/>
                        <wps:spPr>
                          <a:xfrm>
                            <a:off x="3342255" y="3598838"/>
                            <a:ext cx="1102944" cy="45382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B9E23" w14:textId="77777777" w:rsidR="00201556" w:rsidRDefault="00201556" w:rsidP="007960D3">
                              <w:pPr>
                                <w:pStyle w:val="NormalWeb"/>
                                <w:spacing w:before="0" w:beforeAutospacing="0" w:after="40" w:afterAutospacing="0" w:line="480" w:lineRule="auto"/>
                                <w:jc w:val="center"/>
                              </w:pPr>
                              <w:r>
                                <w:rPr>
                                  <w:rFonts w:eastAsia="PMingLiU"/>
                                  <w:color w:val="000000"/>
                                  <w:kern w:val="24"/>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Elbow Connector 85"/>
                        <wps:cNvCnPr/>
                        <wps:spPr>
                          <a:xfrm rot="5400000">
                            <a:off x="1156461" y="41934"/>
                            <a:ext cx="286597" cy="1110386"/>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6" name="Elbow Connector 86"/>
                        <wps:cNvCnPr/>
                        <wps:spPr>
                          <a:xfrm rot="16200000" flipH="1">
                            <a:off x="1269110" y="2311177"/>
                            <a:ext cx="114782" cy="1182411"/>
                          </a:xfrm>
                          <a:prstGeom prst="bent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7" name="Elbow Connector 87"/>
                        <wps:cNvCnPr>
                          <a:stCxn id="81" idx="2"/>
                          <a:endCxn id="82" idx="0"/>
                        </wps:cNvCnPr>
                        <wps:spPr>
                          <a:xfrm rot="5400000">
                            <a:off x="2442966" y="1641921"/>
                            <a:ext cx="1120468" cy="990054"/>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8" name="Elbow Connector 88"/>
                        <wps:cNvCnPr/>
                        <wps:spPr>
                          <a:xfrm rot="5400000">
                            <a:off x="2036338" y="3010780"/>
                            <a:ext cx="260248" cy="683421"/>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9" name="Elbow Connector 89"/>
                        <wps:cNvCnPr>
                          <a:stCxn id="83" idx="1"/>
                          <a:endCxn id="79" idx="1"/>
                        </wps:cNvCnPr>
                        <wps:spPr>
                          <a:xfrm rot="10800000">
                            <a:off x="18540" y="1077105"/>
                            <a:ext cx="1026352" cy="2748647"/>
                          </a:xfrm>
                          <a:prstGeom prst="bentConnector3">
                            <a:avLst>
                              <a:gd name="adj1" fmla="val 12202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a:stCxn id="79" idx="3"/>
                          <a:endCxn id="81" idx="1"/>
                        </wps:cNvCnPr>
                        <wps:spPr>
                          <a:xfrm>
                            <a:off x="1470591" y="1077105"/>
                            <a:ext cx="1080663" cy="431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a:stCxn id="79" idx="2"/>
                          <a:endCxn id="80" idx="0"/>
                        </wps:cNvCnPr>
                        <wps:spPr>
                          <a:xfrm flipH="1">
                            <a:off x="735296" y="1413805"/>
                            <a:ext cx="9269" cy="44809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a:off x="2604610" y="3825753"/>
                            <a:ext cx="73764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3" name="TextBox 33"/>
                        <wps:cNvSpPr txBox="1"/>
                        <wps:spPr>
                          <a:xfrm>
                            <a:off x="1824732" y="788408"/>
                            <a:ext cx="369570" cy="266700"/>
                          </a:xfrm>
                          <a:prstGeom prst="rect">
                            <a:avLst/>
                          </a:prstGeom>
                          <a:noFill/>
                        </wps:spPr>
                        <wps:txbx>
                          <w:txbxContent>
                            <w:p w14:paraId="356558BD" w14:textId="77777777" w:rsidR="00201556" w:rsidRDefault="00201556" w:rsidP="007960D3">
                              <w:pPr>
                                <w:pStyle w:val="NormalWeb"/>
                                <w:spacing w:before="0" w:beforeAutospacing="0" w:after="0" w:afterAutospacing="0"/>
                              </w:pPr>
                              <w:r>
                                <w:rPr>
                                  <w:color w:val="000000" w:themeColor="text1"/>
                                  <w:kern w:val="24"/>
                                </w:rPr>
                                <w:t>No</w:t>
                              </w:r>
                            </w:p>
                          </w:txbxContent>
                        </wps:txbx>
                        <wps:bodyPr wrap="square" rtlCol="0">
                          <a:noAutofit/>
                        </wps:bodyPr>
                      </wps:wsp>
                      <wps:wsp>
                        <wps:cNvPr id="94" name="TextBox 34"/>
                        <wps:cNvSpPr txBox="1"/>
                        <wps:spPr>
                          <a:xfrm>
                            <a:off x="336426" y="1413805"/>
                            <a:ext cx="405130" cy="266700"/>
                          </a:xfrm>
                          <a:prstGeom prst="rect">
                            <a:avLst/>
                          </a:prstGeom>
                          <a:noFill/>
                        </wps:spPr>
                        <wps:txbx>
                          <w:txbxContent>
                            <w:p w14:paraId="7D7D24C7" w14:textId="77777777" w:rsidR="00201556" w:rsidRDefault="00201556" w:rsidP="007960D3">
                              <w:pPr>
                                <w:pStyle w:val="NormalWeb"/>
                                <w:spacing w:before="0" w:beforeAutospacing="0" w:after="0" w:afterAutospacing="0"/>
                              </w:pPr>
                              <w:r>
                                <w:rPr>
                                  <w:color w:val="000000" w:themeColor="text1"/>
                                  <w:kern w:val="24"/>
                                </w:rPr>
                                <w:t>Yes</w:t>
                              </w:r>
                            </w:p>
                          </w:txbxContent>
                        </wps:txbx>
                        <wps:bodyPr wrap="square" rtlCol="0">
                          <a:noAutofit/>
                        </wps:bodyPr>
                      </wps:wsp>
                      <wps:wsp>
                        <wps:cNvPr id="95" name="TextBox 35"/>
                        <wps:cNvSpPr txBox="1"/>
                        <wps:spPr>
                          <a:xfrm>
                            <a:off x="619163" y="3771981"/>
                            <a:ext cx="405130" cy="266700"/>
                          </a:xfrm>
                          <a:prstGeom prst="rect">
                            <a:avLst/>
                          </a:prstGeom>
                          <a:noFill/>
                        </wps:spPr>
                        <wps:txbx>
                          <w:txbxContent>
                            <w:p w14:paraId="1CDD3A3B" w14:textId="77777777" w:rsidR="00201556" w:rsidRDefault="00201556" w:rsidP="007960D3">
                              <w:pPr>
                                <w:pStyle w:val="NormalWeb"/>
                                <w:spacing w:before="0" w:beforeAutospacing="0" w:after="0" w:afterAutospacing="0"/>
                              </w:pPr>
                              <w:r>
                                <w:rPr>
                                  <w:color w:val="000000" w:themeColor="text1"/>
                                  <w:kern w:val="24"/>
                                </w:rPr>
                                <w:t>Yes</w:t>
                              </w:r>
                            </w:p>
                          </w:txbxContent>
                        </wps:txbx>
                        <wps:bodyPr wrap="square" rtlCol="0">
                          <a:noAutofit/>
                        </wps:bodyPr>
                      </wps:wsp>
                      <wps:wsp>
                        <wps:cNvPr id="96" name="TextBox 36"/>
                        <wps:cNvSpPr txBox="1"/>
                        <wps:spPr>
                          <a:xfrm>
                            <a:off x="2726297" y="3771981"/>
                            <a:ext cx="369570" cy="266700"/>
                          </a:xfrm>
                          <a:prstGeom prst="rect">
                            <a:avLst/>
                          </a:prstGeom>
                          <a:noFill/>
                        </wps:spPr>
                        <wps:txbx>
                          <w:txbxContent>
                            <w:p w14:paraId="6C16D95E" w14:textId="77777777" w:rsidR="00201556" w:rsidRDefault="00201556" w:rsidP="007960D3">
                              <w:pPr>
                                <w:pStyle w:val="NormalWeb"/>
                                <w:spacing w:before="0" w:beforeAutospacing="0" w:after="0" w:afterAutospacing="0"/>
                              </w:pPr>
                              <w:r>
                                <w:rPr>
                                  <w:color w:val="000000" w:themeColor="text1"/>
                                  <w:kern w:val="24"/>
                                </w:rPr>
                                <w:t>No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D46B269" id="Group 85" o:spid="_x0000_s1026" style="position:absolute;left:0;text-align:left;margin-left:66.75pt;margin-top:-.05pt;width:354pt;height:305.25pt;z-index:251658240;mso-width-relative:margin;mso-height-relative:margin" coordsize="44451,4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">
                <v:shapetype id="_x0000_t116" coordsize="21600,21600" o:spt="116" path="m3475,qx,10800,3475,21600l18125,21600qx21600,10800,18125,xe">
                  <v:stroke joinstyle="miter"/>
                  <v:path gradientshapeok="t" o:connecttype="rect" textboxrect="1018,3163,20582,18437"/>
                </v:shapetype>
                <v:shape id="Flowchart: Terminator 78" o:spid="_x0000_s1027" type="#_x0000_t116" style="position:absolute;left:13034;width:11030;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" fillcolor="white [3212]" strokecolor="black [3213]" strokeweight="1pt">
                  <v:textbox>
                    <w:txbxContent>
                      <w:p w14:paraId="49C65AC8" w14:textId="77777777" w:rsidR="00201556" w:rsidRDefault="00201556" w:rsidP="007960D3">
                        <w:pPr>
                          <w:pStyle w:val="NormalWeb"/>
                          <w:spacing w:before="0" w:beforeAutospacing="0" w:after="40" w:afterAutospacing="0" w:line="480" w:lineRule="auto"/>
                          <w:jc w:val="center"/>
                        </w:pPr>
                        <w:r>
                          <w:rPr>
                            <w:rFonts w:eastAsia="PMingLiU"/>
                            <w:color w:val="000000"/>
                            <w:kern w:val="24"/>
                          </w:rPr>
                          <w:t>Start</w:t>
                        </w:r>
                      </w:p>
                    </w:txbxContent>
                  </v:textbox>
                </v:shape>
                <v:shapetype id="_x0000_t110" coordsize="21600,21600" o:spt="110" path="m10800,l,10800,10800,21600,21600,10800xe">
                  <v:stroke joinstyle="miter"/>
                  <v:path gradientshapeok="t" o:connecttype="rect" textboxrect="5400,5400,16200,16200"/>
                </v:shapetype>
                <v:shape id="Flowchart: Decision 79" o:spid="_x0000_s1028" type="#_x0000_t110" style="position:absolute;left:185;top:7404;width:14520;height:6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" fillcolor="white [3212]" strokecolor="black [3213]" strokeweight="1pt">
                  <v:textbox>
                    <w:txbxContent>
                      <w:p w14:paraId="5A7E517C" w14:textId="77777777" w:rsidR="00201556" w:rsidRDefault="00201556" w:rsidP="007960D3">
                        <w:pPr>
                          <w:pStyle w:val="NormalWeb"/>
                          <w:spacing w:before="0" w:beforeAutospacing="0" w:after="40" w:afterAutospacing="0" w:line="480" w:lineRule="auto"/>
                          <w:jc w:val="center"/>
                        </w:pPr>
                        <m:oMathPara>
                          <m:oMathParaPr>
                            <m:jc m:val="centerGroup"/>
                          </m:oMathParaPr>
                          <m:oMath>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=0</m:t>
                            </m:r>
                          </m:oMath>
                        </m:oMathPara>
                      </w:p>
                    </w:txbxContent>
                  </v:textbox>
                </v:shape>
                <v:rect id="Rectangle 80" o:spid="_x0000_s1029" style="position:absolute;top:18618;width:14705;height:9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" fillcolor="white [3212]" strokecolor="black [3213]" strokeweight="1pt">
                  <v:textbox>
                    <w:txbxContent>
                      <w:p w14:paraId="6091A67C" w14:textId="77777777" w:rsidR="00201556" w:rsidRDefault="00201556"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oMath>
                        </m:oMathPara>
                      </w:p>
                      <w:p w14:paraId="4EACD131" w14:textId="77777777" w:rsidR="00201556" w:rsidRDefault="00201556"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oMath>
                        </m:oMathPara>
                      </w:p>
                      <w:p w14:paraId="56E21F17" w14:textId="77777777" w:rsidR="00201556" w:rsidRDefault="00201556" w:rsidP="007960D3">
                        <w:pPr>
                          <w:pStyle w:val="NormalWeb"/>
                          <w:spacing w:before="0" w:beforeAutospacing="0" w:after="40" w:afterAutospacing="0" w:line="276" w:lineRule="auto"/>
                          <w:jc w:val="both"/>
                        </w:pPr>
                        <m:oMathPara>
                          <m:oMathParaPr>
                            <m:jc m:val="centerGroup"/>
                          </m:oMathParaPr>
                          <m:oMath>
                            <m:r>
                              <w:rPr>
                                <w:rFonts w:ascii="Cambria Math" w:eastAsia="PMingLiU" w:hAnsi="Cambria Math"/>
                                <w:color w:val="000000"/>
                                <w:kern w:val="24"/>
                              </w:rPr>
                              <m:t>T=T+1</m:t>
                            </m:r>
                          </m:oMath>
                        </m:oMathPara>
                      </w:p>
                    </w:txbxContent>
                  </v:textbox>
                </v:rect>
                <v:rect id="Rectangle 81" o:spid="_x0000_s1030" style="position:absolute;left:25512;top:5861;width:1893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" fillcolor="white [3212]" strokecolor="black [3213]" strokeweight="1pt">
                  <v:textbox>
                    <w:txbxContent>
                      <w:p w14:paraId="24002AFC" w14:textId="77777777" w:rsidR="00201556" w:rsidRDefault="00201556"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+α(</m:t>
                            </m:r>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57DD605" w14:textId="77777777" w:rsidR="00201556" w:rsidRDefault="00201556"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+β(T-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7885ACE" w14:textId="77777777" w:rsidR="00201556" w:rsidRDefault="00201556" w:rsidP="007960D3">
                        <w:pPr>
                          <w:pStyle w:val="NormalWeb"/>
                          <w:spacing w:before="0" w:beforeAutospacing="0" w:after="40" w:afterAutospacing="0" w:line="360" w:lineRule="auto"/>
                          <w:jc w:val="both"/>
                        </w:pPr>
                        <m:oMathPara>
                          <m:oMathParaPr>
                            <m:jc m:val="centerGroup"/>
                          </m:oMathParaPr>
                          <m:oMath>
                            <m:r>
                              <w:rPr>
                                <w:rFonts w:ascii="Cambria Math" w:eastAsia="PMingLiU" w:hAnsi="Cambria Math"/>
                                <w:color w:val="000000"/>
                                <w:kern w:val="24"/>
                              </w:rPr>
                              <m:t>T=1</m:t>
                            </m:r>
                          </m:oMath>
                        </m:oMathPara>
                      </w:p>
                    </w:txbxContent>
                  </v:textbox>
                </v:rect>
                <v:rect id="Rectangle 82" o:spid="_x0000_s1031" style="position:absolute;left:19177;top:26971;width:11809;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" fillcolor="white [3212]" strokecolor="black [3213]" strokeweight="1pt">
                  <v:textbox>
                    <w:txbxContent>
                      <w:p w14:paraId="5E7DC730" w14:textId="77777777" w:rsidR="00201556" w:rsidRDefault="00201556" w:rsidP="007960D3">
                        <w:pPr>
                          <w:pStyle w:val="NormalWeb"/>
                          <w:spacing w:before="0" w:beforeAutospacing="0" w:after="40" w:afterAutospacing="0" w:line="480" w:lineRule="auto"/>
                          <w:jc w:val="both"/>
                        </w:pPr>
                        <m:oMathPara>
                          <m:oMathParaPr>
                            <m:jc m:val="centerGroup"/>
                          </m:oMathPara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eastAsia="PMingLiU" w:hAnsi="Cambria Math"/>
                                <w:color w:val="000000"/>
                                <w:kern w:val="24"/>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m:oMathPara>
                      </w:p>
                    </w:txbxContent>
                  </v:textbox>
                </v:rect>
                <v:shape id="Flowchart: Decision 83" o:spid="_x0000_s1032" type="#_x0000_t110" style="position:absolute;left:10448;top:34826;width:15598;height:6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" fillcolor="white [3212]" strokecolor="black [3213]" strokeweight="1pt">
                  <v:textbox>
                    <w:txbxContent>
                      <w:p w14:paraId="714BCC59" w14:textId="77777777" w:rsidR="00201556" w:rsidRDefault="00201556" w:rsidP="007960D3">
                        <w:pPr>
                          <w:pStyle w:val="NormalWeb"/>
                          <w:spacing w:before="0" w:beforeAutospacing="0" w:after="40" w:afterAutospacing="0" w:line="480" w:lineRule="auto"/>
                          <w:jc w:val="center"/>
                        </w:pPr>
                        <w:r>
                          <w:rPr>
                            <w:rFonts w:eastAsia="PMingLiU"/>
                            <w:color w:val="000000"/>
                            <w:kern w:val="24"/>
                          </w:rPr>
                          <w:t>Next t</w:t>
                        </w:r>
                      </w:p>
                    </w:txbxContent>
                  </v:textbox>
                </v:shape>
                <v:shape id="Flowchart: Terminator 84" o:spid="_x0000_s1033" type="#_x0000_t116" style="position:absolute;left:33422;top:35988;width:11029;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" fillcolor="white [3212]" strokecolor="black [3213]" strokeweight="1pt">
                  <v:textbox>
                    <w:txbxContent>
                      <w:p w14:paraId="7B0B9E23" w14:textId="77777777" w:rsidR="00201556" w:rsidRDefault="00201556" w:rsidP="007960D3">
                        <w:pPr>
                          <w:pStyle w:val="NormalWeb"/>
                          <w:spacing w:before="0" w:beforeAutospacing="0" w:after="40" w:afterAutospacing="0" w:line="480" w:lineRule="auto"/>
                          <w:jc w:val="center"/>
                        </w:pPr>
                        <w:r>
                          <w:rPr>
                            <w:rFonts w:eastAsia="PMingLiU"/>
                            <w:color w:val="000000"/>
                            <w:kern w:val="24"/>
                          </w:rPr>
                          <w:t>End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5" o:spid="_x0000_s1034" type="#_x0000_t34" style="position:absolute;left:11564;top:419;width:2866;height:111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" strokecolor="black [3200]" strokeweight="1pt">
                  <v:stroke endarrow="block"/>
                </v:shape>
                <v:shapetype id="_x0000_t33" coordsize="21600,21600" o:spt="33" o:oned="t" path="m,l21600,r,21600e" filled="f">
                  <v:stroke joinstyle="miter"/>
                  <v:path arrowok="t" fillok="f" o:connecttype="none"/>
                  <o:lock v:ext="edit" shapetype="t"/>
                </v:shapetype>
                <v:shape id="Elbow Connector 86" o:spid="_x0000_s1035" type="#_x0000_t33" style="position:absolute;left:12691;top:23110;width:1148;height:1182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" strokecolor="black [3200]" strokeweight="1pt">
                  <v:stroke endarrow="block"/>
                </v:shape>
                <v:shape id="Elbow Connector 87" o:spid="_x0000_s1036" type="#_x0000_t34" style="position:absolute;left:24430;top:16418;width:11204;height:9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" strokecolor="black [3200]" strokeweight="1pt">
                  <v:stroke endarrow="block"/>
                </v:shape>
                <v:shape id="Elbow Connector 88" o:spid="_x0000_s1037" type="#_x0000_t34" style="position:absolute;left:20362;top:30108;width:2603;height:683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" strokecolor="black [3200]" strokeweight="1pt">
                  <v:stroke endarrow="block"/>
                </v:shape>
                <v:shape id="Elbow Connector 89" o:spid="_x0000_s1038" type="#_x0000_t34" style="position:absolute;left:185;top:10771;width:10263;height:27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" adj="26357" strokecolor="black [3200]" strokeweight="1pt">
                  <v:stroke endarrow="block"/>
                </v:shape>
                <v:shapetype id="_x0000_t32" coordsize="21600,21600" o:spt="32" o:oned="t" path="m,l21600,21600e" filled="f">
                  <v:path arrowok="t" fillok="f" o:connecttype="none"/>
                  <o:lock v:ext="edit" shapetype="t"/>
                </v:shapetype>
                <v:shape id="Straight Arrow Connector 90" o:spid="_x0000_s1039" type="#_x0000_t32" style="position:absolute;left:14705;top:10771;width:10807;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" strokecolor="black [3200]" strokeweight="1pt">
                  <v:stroke endarrow="block" joinstyle="miter"/>
                </v:shape>
                <v:shape id="Straight Arrow Connector 91" o:spid="_x0000_s1040" type="#_x0000_t32" style="position:absolute;left:7352;top:14138;width:93;height:4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" strokecolor="black [3200]" strokeweight="1pt">
                  <v:stroke endarrow="block" joinstyle="miter"/>
                </v:shape>
                <v:shape id="Straight Arrow Connector 92" o:spid="_x0000_s1041" type="#_x0000_t32" style="position:absolute;left:26046;top:38257;width:7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" strokecolor="black [3200]" strokeweight="1pt">
                  <v:stroke endarrow="block" joinstyle="miter"/>
                </v:shape>
                <v:shapetype id="_x0000_t202" coordsize="21600,21600" o:spt="202" path="m,l,21600r21600,l21600,xe">
                  <v:stroke joinstyle="miter"/>
                  <v:path gradientshapeok="t" o:connecttype="rect"/>
                </v:shapetype>
                <v:shape id="TextBox 33" o:spid="_x0000_s1042" type="#_x0000_t202" style="position:absolute;left:18247;top:7884;width:3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356558BD" w14:textId="77777777" w:rsidR="00201556" w:rsidRDefault="00201556" w:rsidP="007960D3">
                        <w:pPr>
                          <w:pStyle w:val="NormalWeb"/>
                          <w:spacing w:before="0" w:beforeAutospacing="0" w:after="0" w:afterAutospacing="0"/>
                        </w:pPr>
                        <w:r>
                          <w:rPr>
                            <w:color w:val="000000" w:themeColor="text1"/>
                            <w:kern w:val="24"/>
                          </w:rPr>
                          <w:t>No</w:t>
                        </w:r>
                      </w:p>
                    </w:txbxContent>
                  </v:textbox>
                </v:shape>
                <v:shape id="TextBox 34" o:spid="_x0000_s1043" type="#_x0000_t202" style="position:absolute;left:3364;top:14138;width:4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7D7D24C7" w14:textId="77777777" w:rsidR="00201556" w:rsidRDefault="00201556" w:rsidP="007960D3">
                        <w:pPr>
                          <w:pStyle w:val="NormalWeb"/>
                          <w:spacing w:before="0" w:beforeAutospacing="0" w:after="0" w:afterAutospacing="0"/>
                        </w:pPr>
                        <w:r>
                          <w:rPr>
                            <w:color w:val="000000" w:themeColor="text1"/>
                            <w:kern w:val="24"/>
                          </w:rPr>
                          <w:t>Yes</w:t>
                        </w:r>
                      </w:p>
                    </w:txbxContent>
                  </v:textbox>
                </v:shape>
                <v:shape id="TextBox 35" o:spid="_x0000_s1044" type="#_x0000_t202" style="position:absolute;left:6191;top:37719;width:4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1CDD3A3B" w14:textId="77777777" w:rsidR="00201556" w:rsidRDefault="00201556" w:rsidP="007960D3">
                        <w:pPr>
                          <w:pStyle w:val="NormalWeb"/>
                          <w:spacing w:before="0" w:beforeAutospacing="0" w:after="0" w:afterAutospacing="0"/>
                        </w:pPr>
                        <w:r>
                          <w:rPr>
                            <w:color w:val="000000" w:themeColor="text1"/>
                            <w:kern w:val="24"/>
                          </w:rPr>
                          <w:t>Yes</w:t>
                        </w:r>
                      </w:p>
                    </w:txbxContent>
                  </v:textbox>
                </v:shape>
                <v:shape id="TextBox 36" o:spid="_x0000_s1045" type="#_x0000_t202" style="position:absolute;left:27262;top:37719;width:3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6C16D95E" w14:textId="77777777" w:rsidR="00201556" w:rsidRDefault="00201556" w:rsidP="007960D3">
                        <w:pPr>
                          <w:pStyle w:val="NormalWeb"/>
                          <w:spacing w:before="0" w:beforeAutospacing="0" w:after="0" w:afterAutospacing="0"/>
                        </w:pPr>
                        <w:r>
                          <w:rPr>
                            <w:color w:val="000000" w:themeColor="text1"/>
                            <w:kern w:val="24"/>
                          </w:rPr>
                          <w:t>No</w:t>
                        </w:r>
                      </w:p>
                    </w:txbxContent>
                  </v:textbox>
                </v:shape>
              </v:group>
            </w:pict>
          </mc:Fallback>
        </mc:AlternateContent>
      </w:r>
    </w:p>
    <w:p w14:paraId="6E6F56D4" w14:textId="77777777" w:rsidR="00DC057C" w:rsidRDefault="00DC057C" w:rsidP="00277D7E">
      <w:pPr>
        <w:ind w:firstLine="720"/>
      </w:pPr>
    </w:p>
    <w:p w14:paraId="40630398" w14:textId="77777777" w:rsidR="00DC057C" w:rsidRDefault="00DC057C" w:rsidP="00277D7E">
      <w:pPr>
        <w:ind w:firstLine="720"/>
      </w:pPr>
    </w:p>
    <w:p w14:paraId="318DAC5F" w14:textId="77777777" w:rsidR="007960D3" w:rsidRDefault="007960D3" w:rsidP="00277D7E">
      <w:pPr>
        <w:ind w:firstLine="720"/>
      </w:pPr>
    </w:p>
    <w:p w14:paraId="231A7D4C" w14:textId="77777777" w:rsidR="007960D3" w:rsidRDefault="007960D3" w:rsidP="00277D7E">
      <w:pPr>
        <w:ind w:firstLine="720"/>
      </w:pPr>
    </w:p>
    <w:p w14:paraId="4A459CB5" w14:textId="77777777" w:rsidR="007960D3" w:rsidRDefault="007960D3" w:rsidP="00277D7E">
      <w:pPr>
        <w:ind w:firstLine="720"/>
      </w:pPr>
    </w:p>
    <w:p w14:paraId="6B99AC42" w14:textId="77777777" w:rsidR="007960D3" w:rsidRDefault="007960D3" w:rsidP="00277D7E">
      <w:pPr>
        <w:ind w:firstLine="720"/>
      </w:pPr>
    </w:p>
    <w:p w14:paraId="01725E62" w14:textId="77777777" w:rsidR="007960D3" w:rsidRDefault="007960D3" w:rsidP="00277D7E">
      <w:pPr>
        <w:ind w:firstLine="720"/>
      </w:pPr>
    </w:p>
    <w:p w14:paraId="1B9B9990" w14:textId="77777777" w:rsidR="007960D3" w:rsidRDefault="007960D3" w:rsidP="00277D7E">
      <w:pPr>
        <w:ind w:firstLine="720"/>
      </w:pPr>
    </w:p>
    <w:p w14:paraId="3B5EF97D" w14:textId="77777777" w:rsidR="007960D3" w:rsidRDefault="007960D3" w:rsidP="00277D7E">
      <w:pPr>
        <w:ind w:firstLine="720"/>
      </w:pPr>
    </w:p>
    <w:p w14:paraId="4595FD06" w14:textId="77777777" w:rsidR="007960D3" w:rsidRDefault="007960D3" w:rsidP="00277D7E">
      <w:pPr>
        <w:ind w:firstLine="720"/>
      </w:pPr>
    </w:p>
    <w:p w14:paraId="2618B1CA" w14:textId="2C0399C9" w:rsidR="009D498D" w:rsidRPr="006B7DD4" w:rsidRDefault="009D498D" w:rsidP="009D498D">
      <w:pPr>
        <w:jc w:val="center"/>
        <w:rPr>
          <w:noProof/>
        </w:rPr>
      </w:pPr>
      <w:bookmarkStart w:id="15" w:name="_Toc98001128"/>
      <w:r>
        <w:t xml:space="preserve">Figure </w:t>
      </w:r>
      <w:fldSimple w:instr=" SEQ Figure \* ARABIC ">
        <w:r w:rsidR="00F727C4">
          <w:rPr>
            <w:noProof/>
          </w:rPr>
          <w:t>5</w:t>
        </w:r>
      </w:fldSimple>
      <w:r>
        <w:t xml:space="preserve"> </w:t>
      </w:r>
      <w:r w:rsidRPr="00466FA8">
        <w:t>Croston’s method algorithm (</w:t>
      </w:r>
      <w:proofErr w:type="spellStart"/>
      <w:r w:rsidRPr="00466FA8">
        <w:t>Şahin</w:t>
      </w:r>
      <w:proofErr w:type="spellEnd"/>
      <w:r w:rsidRPr="00466FA8">
        <w:t xml:space="preserve"> et al., 2013 and Xu et al., 2012)</w:t>
      </w:r>
      <w:bookmarkEnd w:id="15"/>
    </w:p>
    <w:p w14:paraId="1C69475C" w14:textId="77777777" w:rsidR="007960D3" w:rsidRDefault="00D74F24" w:rsidP="00277D7E">
      <w:pPr>
        <w:ind w:firstLine="720"/>
      </w:pPr>
      <w:r>
        <w:t>Where:</w:t>
      </w:r>
    </w:p>
    <w:p w14:paraId="0DE35803" w14:textId="77777777" w:rsidR="00D74F24" w:rsidRPr="00D74F24" w:rsidRDefault="00201556" w:rsidP="00D74F24">
      <w:pPr>
        <w:pStyle w:val="ListParagraph"/>
        <w:numPr>
          <w:ilvl w:val="0"/>
          <w:numId w:val="5"/>
        </w:numPr>
      </w:pPr>
      <m:oMath>
        <m:sSub>
          <m:sSubPr>
            <m:ctrlPr>
              <w:rPr>
                <w:rFonts w:ascii="Cambria Math" w:eastAsia="PMingLiU" w:hAnsi="Cambria Math"/>
                <w:i/>
                <w:iCs/>
                <w:color w:val="000000"/>
                <w:kern w:val="24"/>
                <w:szCs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oMath>
      <w:r w:rsidR="00D74F24">
        <w:rPr>
          <w:iCs/>
          <w:color w:val="000000"/>
          <w:kern w:val="24"/>
          <w:szCs w:val="24"/>
        </w:rPr>
        <w:t xml:space="preserve">: demand in period </w:t>
      </w:r>
      <w:r w:rsidR="00D74F24" w:rsidRPr="00D74F24">
        <w:rPr>
          <w:i/>
          <w:iCs/>
          <w:color w:val="000000"/>
          <w:kern w:val="24"/>
          <w:szCs w:val="24"/>
        </w:rPr>
        <w:t>t</w:t>
      </w:r>
    </w:p>
    <w:p w14:paraId="65B4186B" w14:textId="77777777" w:rsidR="00D74F24" w:rsidRPr="00D74F24" w:rsidRDefault="00201556" w:rsidP="00D74F24">
      <w:pPr>
        <w:pStyle w:val="ListParagraph"/>
        <w:numPr>
          <w:ilvl w:val="0"/>
          <w:numId w:val="5"/>
        </w:num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00D74F24">
        <w:rPr>
          <w:iCs/>
          <w:color w:val="000000"/>
          <w:kern w:val="24"/>
          <w:szCs w:val="24"/>
        </w:rPr>
        <w:t>: forecast of the next non-</w:t>
      </w:r>
      <w:r w:rsidR="004D2E3B">
        <w:rPr>
          <w:iCs/>
          <w:color w:val="000000"/>
          <w:kern w:val="24"/>
          <w:szCs w:val="24"/>
        </w:rPr>
        <w:t>negative</w:t>
      </w:r>
      <w:r w:rsidR="00D74F24">
        <w:rPr>
          <w:iCs/>
          <w:color w:val="000000"/>
          <w:kern w:val="24"/>
          <w:szCs w:val="24"/>
        </w:rPr>
        <w:t xml:space="preserve"> demand beyond the period </w:t>
      </w:r>
      <w:r w:rsidR="00D74F24" w:rsidRPr="00D74F24">
        <w:rPr>
          <w:i/>
          <w:iCs/>
          <w:color w:val="000000"/>
          <w:kern w:val="24"/>
          <w:szCs w:val="24"/>
        </w:rPr>
        <w:t>t</w:t>
      </w:r>
    </w:p>
    <w:p w14:paraId="4919BCF4" w14:textId="77777777" w:rsidR="00D74F24" w:rsidRPr="00D74F24" w:rsidRDefault="00201556" w:rsidP="00D74F24">
      <w:pPr>
        <w:pStyle w:val="ListParagraph"/>
        <w:numPr>
          <w:ilvl w:val="0"/>
          <w:numId w:val="5"/>
        </w:numPr>
      </w:pPr>
      <m:oMath>
        <m:sSup>
          <m:sSupPr>
            <m:ctrlPr>
              <w:rPr>
                <w:rFonts w:ascii="Cambria Math" w:eastAsia="PMingLiU" w:hAnsi="Cambria Math"/>
                <w:i/>
                <w:iCs/>
                <w:color w:val="000000"/>
                <w:kern w:val="24"/>
                <w:szCs w:val="24"/>
              </w:rPr>
            </m:ctrlPr>
          </m:sSupPr>
          <m:e>
            <m:r>
              <w:rPr>
                <w:rFonts w:ascii="Cambria Math" w:hAnsi="Cambria Math"/>
              </w:rPr>
              <m:t>D</m:t>
            </m:r>
          </m:e>
          <m:sup>
            <m:r>
              <w:rPr>
                <w:rFonts w:ascii="Cambria Math" w:eastAsia="PMingLiU" w:hAnsi="Cambria Math"/>
                <w:color w:val="000000"/>
                <w:kern w:val="24"/>
              </w:rPr>
              <m:t>'</m:t>
            </m:r>
          </m:sup>
        </m:sSup>
      </m:oMath>
      <w:r w:rsidR="00D74F24">
        <w:rPr>
          <w:iCs/>
          <w:color w:val="000000"/>
          <w:kern w:val="24"/>
          <w:szCs w:val="24"/>
        </w:rPr>
        <w:t xml:space="preserve">: </w:t>
      </w:r>
      <w:r w:rsidR="00500B5A">
        <w:rPr>
          <w:iCs/>
          <w:color w:val="000000"/>
          <w:kern w:val="24"/>
          <w:szCs w:val="24"/>
        </w:rPr>
        <w:t xml:space="preserve">Forecast of the </w:t>
      </w:r>
      <w:r w:rsidR="00D74F24">
        <w:rPr>
          <w:iCs/>
          <w:color w:val="000000"/>
          <w:kern w:val="24"/>
          <w:szCs w:val="24"/>
        </w:rPr>
        <w:t>average demand per period</w:t>
      </w:r>
    </w:p>
    <w:p w14:paraId="7B72AEAF" w14:textId="77777777" w:rsidR="004D2E3B" w:rsidRPr="004D2E3B" w:rsidRDefault="00201556" w:rsidP="00D74F24">
      <w:pPr>
        <w:pStyle w:val="ListParagraph"/>
        <w:numPr>
          <w:ilvl w:val="0"/>
          <w:numId w:val="5"/>
        </w:num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004D2E3B">
        <w:rPr>
          <w:iCs/>
          <w:color w:val="000000"/>
          <w:kern w:val="24"/>
          <w:szCs w:val="24"/>
        </w:rPr>
        <w:t xml:space="preserve">: forecast </w:t>
      </w:r>
      <w:r w:rsidR="00782503">
        <w:rPr>
          <w:iCs/>
          <w:color w:val="000000"/>
          <w:kern w:val="24"/>
          <w:szCs w:val="24"/>
        </w:rPr>
        <w:t xml:space="preserve">of </w:t>
      </w:r>
      <w:r w:rsidR="004D2E3B">
        <w:rPr>
          <w:iCs/>
          <w:color w:val="000000"/>
          <w:kern w:val="24"/>
          <w:szCs w:val="24"/>
        </w:rPr>
        <w:t xml:space="preserve">demand </w:t>
      </w:r>
      <w:r w:rsidR="00782503">
        <w:rPr>
          <w:iCs/>
          <w:color w:val="000000"/>
          <w:kern w:val="24"/>
          <w:szCs w:val="24"/>
        </w:rPr>
        <w:t>interval</w:t>
      </w:r>
    </w:p>
    <w:p w14:paraId="79A46BCD" w14:textId="77777777" w:rsidR="004D2E3B" w:rsidRPr="00782503" w:rsidRDefault="004D2E3B" w:rsidP="00D74F24">
      <w:pPr>
        <w:pStyle w:val="ListParagraph"/>
        <w:numPr>
          <w:ilvl w:val="0"/>
          <w:numId w:val="5"/>
        </w:numPr>
      </w:pPr>
      <m:oMath>
        <m:r>
          <w:rPr>
            <w:rFonts w:ascii="Cambria Math" w:eastAsia="PMingLiU" w:hAnsi="Cambria Math"/>
            <w:color w:val="000000"/>
            <w:kern w:val="24"/>
          </w:rPr>
          <m:t>T</m:t>
        </m:r>
      </m:oMath>
      <w:r>
        <w:rPr>
          <w:iCs/>
          <w:color w:val="000000"/>
          <w:kern w:val="24"/>
        </w:rPr>
        <w:t xml:space="preserve">: </w:t>
      </w:r>
      <w:r w:rsidR="00782503">
        <w:rPr>
          <w:iCs/>
          <w:color w:val="000000"/>
          <w:kern w:val="24"/>
        </w:rPr>
        <w:t>interval since the last non-negative demand</w:t>
      </w:r>
    </w:p>
    <w:p w14:paraId="33C89DF8" w14:textId="77777777" w:rsidR="00782503" w:rsidRPr="007A031D" w:rsidRDefault="00782503" w:rsidP="00D74F24">
      <w:pPr>
        <w:pStyle w:val="ListParagraph"/>
        <w:numPr>
          <w:ilvl w:val="0"/>
          <w:numId w:val="5"/>
        </w:numPr>
      </w:pPr>
      <m:oMath>
        <m:r>
          <w:rPr>
            <w:rFonts w:ascii="Cambria Math" w:eastAsia="PMingLiU" w:hAnsi="Cambria Math"/>
            <w:color w:val="000000"/>
            <w:kern w:val="24"/>
          </w:rPr>
          <m:t>α</m:t>
        </m:r>
      </m:oMath>
      <w:r>
        <w:rPr>
          <w:iCs/>
          <w:color w:val="000000"/>
          <w:kern w:val="24"/>
        </w:rPr>
        <w:t>: smoothing constant</w:t>
      </w:r>
    </w:p>
    <w:p w14:paraId="32610EBB" w14:textId="77777777" w:rsidR="007A031D" w:rsidRPr="00782503" w:rsidRDefault="007A031D" w:rsidP="00D74F24">
      <w:pPr>
        <w:pStyle w:val="ListParagraph"/>
        <w:numPr>
          <w:ilvl w:val="0"/>
          <w:numId w:val="5"/>
        </w:numPr>
      </w:pPr>
      <m:oMath>
        <m:r>
          <w:rPr>
            <w:rFonts w:ascii="Cambria Math" w:hAnsi="Cambria Math"/>
          </w:rPr>
          <m:t>β</m:t>
        </m:r>
      </m:oMath>
      <w:r>
        <w:t xml:space="preserve">: </w:t>
      </w:r>
      <w:r w:rsidR="001E73D8">
        <w:t>smoothing parameter for inter-demand intervals</w:t>
      </w:r>
    </w:p>
    <w:p w14:paraId="507EFB64" w14:textId="77777777" w:rsidR="00782503" w:rsidRDefault="00782503" w:rsidP="00782503">
      <w:pPr>
        <w:ind w:firstLine="720"/>
      </w:pPr>
      <w:r w:rsidRPr="00782503">
        <w:t xml:space="preserve">In this way, it can be seen </w:t>
      </w:r>
      <w:r w:rsidR="00D452DD">
        <w:t xml:space="preserve">in figure 5 </w:t>
      </w:r>
      <w:r w:rsidRPr="00782503">
        <w:t>that this method is only updated if there is demand in the period in which it is going to be forecast, i</w:t>
      </w:r>
      <w:r w:rsidR="004C3382">
        <w:t>.</w:t>
      </w:r>
      <w:r w:rsidRPr="00782503">
        <w:t>e</w:t>
      </w:r>
      <w:r w:rsidR="004C3382">
        <w:t>.</w:t>
      </w:r>
      <w:r w:rsidRPr="00782503">
        <w:t>, if the demand in</w:t>
      </w:r>
      <w:r w:rsidR="004C3382">
        <w:t xml:space="preserve"> the period is equal to zero (</w:t>
      </w:r>
      <m:oMath>
        <m:sSub>
          <m:sSubPr>
            <m:ctrlPr>
              <w:rPr>
                <w:rFonts w:ascii="Cambria Math" w:eastAsia="PMingLiU" w:hAnsi="Cambria Math"/>
                <w:i/>
                <w:iCs/>
                <w:color w:val="000000"/>
                <w:kern w:val="24"/>
                <w:szCs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oMath>
      <w:r w:rsidRPr="00782503">
        <w:t>), the forecast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004C3382">
        <w:t>)</w:t>
      </w:r>
      <w:r w:rsidRPr="00782503">
        <w:t xml:space="preserve"> will be the same value that was predicted in the previous period, similar </w:t>
      </w:r>
      <w:r w:rsidRPr="00782503">
        <w:lastRenderedPageBreak/>
        <w:t>to the forecast of the demand interval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782503">
        <w:t>). In the end, the ratio between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782503">
        <w:t>) and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782503">
        <w:t>) will be the average estimate of demand for the next period</w:t>
      </w:r>
      <w:r>
        <w:t>.</w:t>
      </w:r>
    </w:p>
    <w:p w14:paraId="327F14E7" w14:textId="77777777" w:rsidR="004C3382" w:rsidRDefault="00F42AEC" w:rsidP="00782503">
      <w:pPr>
        <w:ind w:firstLine="720"/>
      </w:pPr>
      <w:r w:rsidRPr="00F42AEC">
        <w:t>This method has been used in several cases where the problem of slow moving items exists. Xu et al. (2012) compiles several of the studies in which this method contributed to the study of the behavior of these items. Among them is the improvement in the results, compared with traditional methods such as EWMA (</w:t>
      </w:r>
      <w:proofErr w:type="spellStart"/>
      <w:r w:rsidRPr="00F42AEC">
        <w:t>Willemain</w:t>
      </w:r>
      <w:proofErr w:type="spellEnd"/>
      <w:r w:rsidRPr="00F42AEC">
        <w:t xml:space="preserve"> et al, 1994), mainly with ADI's higher th</w:t>
      </w:r>
      <w:r w:rsidR="00BF31DC">
        <w:t>an 1.25 (Johnston &amp; Boylan, 1996</w:t>
      </w:r>
      <w:r w:rsidRPr="00F42AEC">
        <w:t xml:space="preserve">) or using </w:t>
      </w:r>
      <m:oMath>
        <m:r>
          <w:rPr>
            <w:rFonts w:ascii="Cambria Math" w:hAnsi="Cambria Math"/>
          </w:rPr>
          <m:t>α</m:t>
        </m:r>
      </m:oMath>
      <w:r>
        <w:t xml:space="preserve"> </w:t>
      </w:r>
      <w:r w:rsidRPr="00F42AEC">
        <w:t>les</w:t>
      </w:r>
      <w:r>
        <w:t>s than 0.15, because as this constant increases</w:t>
      </w:r>
      <w:r w:rsidRPr="00F42AEC">
        <w:t xml:space="preserve">, there </w:t>
      </w:r>
      <w:r>
        <w:t>i</w:t>
      </w:r>
      <w:r w:rsidRPr="00F42AEC">
        <w:t xml:space="preserve">s an increase in </w:t>
      </w:r>
      <w:r>
        <w:t xml:space="preserve">the forecasting </w:t>
      </w:r>
      <w:r w:rsidRPr="00F42AEC">
        <w:t>bias, which gave rise to the first modification to the Croston method or the SBA method, in honor of its authors (Syntetos &amp; Boylan, 2005).</w:t>
      </w:r>
    </w:p>
    <w:p w14:paraId="5051B922" w14:textId="77777777" w:rsidR="007960D3" w:rsidRDefault="00F42AEC" w:rsidP="00F42AEC">
      <w:pPr>
        <w:pStyle w:val="Heading2"/>
      </w:pPr>
      <w:bookmarkStart w:id="16" w:name="_Toc98001103"/>
      <w:r>
        <w:t>2.</w:t>
      </w:r>
      <w:r w:rsidR="00500B5A">
        <w:t>4</w:t>
      </w:r>
      <w:r>
        <w:t xml:space="preserve">. The </w:t>
      </w:r>
      <w:r w:rsidR="00E351A6">
        <w:t>Croston Method Modifications</w:t>
      </w:r>
      <w:bookmarkEnd w:id="16"/>
      <w:r w:rsidR="00E351A6">
        <w:t xml:space="preserve"> </w:t>
      </w:r>
    </w:p>
    <w:p w14:paraId="6A3837AC" w14:textId="77777777" w:rsidR="00E351A6" w:rsidRDefault="00E351A6" w:rsidP="00E351A6">
      <w:r w:rsidRPr="00E351A6">
        <w:t xml:space="preserve">One of the most interesting </w:t>
      </w:r>
      <w:r w:rsidR="003B49DE">
        <w:t>modifications that the Croston M</w:t>
      </w:r>
      <w:r w:rsidRPr="00E351A6">
        <w:t>ethod has undergone, explains that, instead of taking only the previous period with non-negative demand to make the forecast by demand period (</w:t>
      </w: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E351A6">
        <w:t xml:space="preserve">), the last two should be taken . This would specify the effects of the forecast in general, besides that thanks to the irregular demand, the past trends would not affect the final result. This, when measured and compared with the Mean Square Errors </w:t>
      </w:r>
      <w:r w:rsidR="003B49DE">
        <w:t xml:space="preserve">(MSE) </w:t>
      </w:r>
      <w:r w:rsidRPr="00E351A6">
        <w:t>of the Croston method, showed greater precision (</w:t>
      </w:r>
      <w:proofErr w:type="spellStart"/>
      <w:r w:rsidRPr="00E351A6">
        <w:t>Vinh</w:t>
      </w:r>
      <w:proofErr w:type="spellEnd"/>
      <w:r w:rsidRPr="00E351A6">
        <w:t>, 2005). This modification is calculated as follows:</w:t>
      </w:r>
    </w:p>
    <w:p w14:paraId="09BCB806" w14:textId="77777777" w:rsidR="003B49DE" w:rsidRDefault="00201556" w:rsidP="009222BA">
      <w:pPr>
        <w:ind w:firstLine="720"/>
        <w:rPr>
          <w:iCs/>
          <w:color w:val="000000"/>
          <w:kern w:val="24"/>
        </w:rPr>
      </w:p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hAnsi="Cambria Math"/>
          </w:rPr>
          <m:t>=α</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+β</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sSup>
          <m:sSupPr>
            <m:ctrlPr>
              <w:rPr>
                <w:rFonts w:ascii="Cambria Math" w:eastAsia="PMingLiU" w:hAnsi="Cambria Math"/>
                <w:i/>
                <w:iCs/>
                <w:color w:val="000000"/>
                <w:kern w:val="24"/>
              </w:rPr>
            </m:ctrlPr>
          </m:sSupPr>
          <m:e>
            <m:r>
              <w:rPr>
                <w:rFonts w:ascii="Cambria Math" w:eastAsia="PMingLiU" w:hAnsi="Cambria Math"/>
                <w:color w:val="000000"/>
                <w:kern w:val="24"/>
              </w:rPr>
              <m:t>β</m:t>
            </m:r>
          </m:e>
          <m:sup>
            <m:r>
              <w:rPr>
                <w:rFonts w:ascii="Cambria Math" w:eastAsia="PMingLiU" w:hAnsi="Cambria Math"/>
                <w:color w:val="000000"/>
                <w:kern w:val="24"/>
              </w:rPr>
              <m:t>2</m:t>
            </m:r>
          </m:sup>
        </m:sSup>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t-2</m:t>
            </m:r>
          </m:sub>
        </m:sSub>
      </m:oMath>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t>(2)</w:t>
      </w:r>
    </w:p>
    <w:p w14:paraId="27EC7F4B" w14:textId="77777777" w:rsidR="009222BA" w:rsidRDefault="009222BA" w:rsidP="009222BA">
      <w:pPr>
        <w:ind w:firstLine="720"/>
        <w:rPr>
          <w:iCs/>
          <w:color w:val="000000"/>
          <w:kern w:val="24"/>
        </w:rPr>
      </w:pPr>
      <w:r>
        <w:rPr>
          <w:iCs/>
          <w:color w:val="000000"/>
          <w:kern w:val="24"/>
        </w:rPr>
        <w:t>This was applied too to the forecast of the demand interval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Pr>
          <w:iCs/>
          <w:color w:val="000000"/>
          <w:kern w:val="24"/>
        </w:rPr>
        <w:t>), resulting in this formula:</w:t>
      </w:r>
    </w:p>
    <w:p w14:paraId="36DC342B" w14:textId="77777777" w:rsidR="009222BA" w:rsidRDefault="00201556" w:rsidP="009222BA">
      <w:pPr>
        <w:ind w:firstLine="720"/>
        <w:rPr>
          <w:iCs/>
          <w:color w:val="000000"/>
          <w:kern w:val="24"/>
          <w:szCs w:val="24"/>
        </w:r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hAnsi="Cambria Math"/>
          </w:rPr>
          <m:t>=αT+β</m:t>
        </m:r>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szCs w:val="24"/>
          </w:rPr>
          <m:t>+β</m:t>
        </m:r>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t-2</m:t>
            </m:r>
          </m:sub>
        </m:sSub>
      </m:oMath>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t>(3)</w:t>
      </w:r>
    </w:p>
    <w:p w14:paraId="38CA19E2" w14:textId="77777777" w:rsidR="009056AA" w:rsidRDefault="009056AA" w:rsidP="009056AA">
      <w:pPr>
        <w:ind w:firstLine="720"/>
      </w:pPr>
      <w:r>
        <w:rPr>
          <w:iCs/>
          <w:color w:val="000000"/>
          <w:kern w:val="24"/>
          <w:szCs w:val="24"/>
        </w:rPr>
        <w:t xml:space="preserve">For the average demand per period </w:t>
      </w:r>
      <m:oMath>
        <m:sSup>
          <m:sSupPr>
            <m:ctrlPr>
              <w:rPr>
                <w:rFonts w:ascii="Cambria Math" w:eastAsia="PMingLiU" w:hAnsi="Cambria Math"/>
                <w:i/>
                <w:iCs/>
                <w:color w:val="000000"/>
                <w:kern w:val="24"/>
                <w:szCs w:val="24"/>
              </w:rPr>
            </m:ctrlPr>
          </m:sSupPr>
          <m:e>
            <m:r>
              <w:rPr>
                <w:rFonts w:ascii="Cambria Math" w:hAnsi="Cambria Math"/>
              </w:rPr>
              <m:t>D</m:t>
            </m:r>
          </m:e>
          <m:sup>
            <m:r>
              <w:rPr>
                <w:rFonts w:ascii="Cambria Math" w:eastAsia="PMingLiU" w:hAnsi="Cambria Math"/>
                <w:color w:val="000000"/>
                <w:kern w:val="24"/>
              </w:rPr>
              <m:t>'</m:t>
            </m:r>
          </m:sup>
        </m:sSup>
      </m:oMath>
      <w:r>
        <w:rPr>
          <w:iCs/>
          <w:color w:val="000000"/>
          <w:kern w:val="24"/>
          <w:szCs w:val="24"/>
        </w:rPr>
        <w:t>, the ratio is calculated in the same way as in the Croston mode.</w:t>
      </w:r>
    </w:p>
    <w:p w14:paraId="3C4FB8C9" w14:textId="77777777" w:rsidR="00615D1A" w:rsidRDefault="00C80628" w:rsidP="00277D7E">
      <w:pPr>
        <w:ind w:firstLine="720"/>
      </w:pPr>
      <w:r w:rsidRPr="00C80628">
        <w:t>After having made the corresponding comparisons and evaluating the existing forecasting methods, Syntetos and Boylan (2005) find that the Croston method presents bias, mainly when calculating the average demand in the period</w:t>
      </w:r>
      <w:r>
        <w:t xml:space="preserve"> (</w:t>
      </w: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oMath>
      <w:r>
        <w:t>)</w:t>
      </w:r>
      <w:r w:rsidRPr="00C80628">
        <w:t xml:space="preserve">. In this way, they propose that </w:t>
      </w:r>
      <w:r w:rsidRPr="00C80628">
        <w:lastRenderedPageBreak/>
        <w:t xml:space="preserve">the ratio between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C80628">
        <w:t xml:space="preserve"> and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C80628">
        <w:t xml:space="preserve"> be multiplied by the smoothing constant </w:t>
      </w:r>
      <w:r w:rsidR="001E73D8">
        <w:t xml:space="preserve">for inter-demand intervals </w:t>
      </w:r>
      <w:r w:rsidRPr="00C80628">
        <w:t>divided by two and subtracted from 1, like this:</w:t>
      </w:r>
    </w:p>
    <w:p w14:paraId="5970CE03" w14:textId="77777777" w:rsidR="00C80628" w:rsidRDefault="00201556" w:rsidP="00277D7E">
      <w:pPr>
        <w:ind w:firstLine="720"/>
        <w:rPr>
          <w:iCs/>
          <w:color w:val="000000"/>
          <w:kern w:val="24"/>
        </w:rPr>
      </w:p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hAnsi="Cambria Math"/>
          </w:rPr>
          <m:t>=(1-</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t>(</w:t>
      </w:r>
      <w:r w:rsidR="00907A46">
        <w:rPr>
          <w:iCs/>
          <w:color w:val="000000"/>
          <w:kern w:val="24"/>
        </w:rPr>
        <w:t>4</w:t>
      </w:r>
      <w:r w:rsidR="00C80628">
        <w:rPr>
          <w:iCs/>
          <w:color w:val="000000"/>
          <w:kern w:val="24"/>
        </w:rPr>
        <w:t>)</w:t>
      </w:r>
    </w:p>
    <w:p w14:paraId="579C1E82" w14:textId="77777777" w:rsidR="00C80628" w:rsidRDefault="00456354" w:rsidP="00277D7E">
      <w:pPr>
        <w:ind w:firstLine="720"/>
      </w:pPr>
      <w:r w:rsidRPr="00456354">
        <w:t>To verify that the re</w:t>
      </w:r>
      <w:r w:rsidR="000C5BA8">
        <w:t xml:space="preserve">sults of the SBA model were solid, </w:t>
      </w:r>
      <w:r w:rsidRPr="00456354">
        <w:t>t</w:t>
      </w:r>
      <w:r w:rsidR="000C5BA8">
        <w:t>hey were</w:t>
      </w:r>
      <w:r w:rsidRPr="00456354">
        <w:t xml:space="preserve"> compared with th</w:t>
      </w:r>
      <w:r w:rsidR="000C5BA8">
        <w:t>e</w:t>
      </w:r>
      <w:r w:rsidRPr="00456354">
        <w:t xml:space="preserve"> Croston</w:t>
      </w:r>
      <w:r w:rsidR="000C5BA8">
        <w:t xml:space="preserve"> method</w:t>
      </w:r>
      <w:r w:rsidRPr="00456354">
        <w:t>, SES and Simple Moving Average and, thanks to the evaluation of the performance of the Mean Signed Errors (thanks to its ease of calculation and its easy interpretation) and the Geometric Root Mean Square Error (since it immediately compares the level of precision of all the methods), it was unanimous that this new method corrected the bias and presented more accurate forecasts</w:t>
      </w:r>
      <w:r w:rsidR="00AE06FA">
        <w:t xml:space="preserve"> (Syntetos &amp; Boylan, 2005)</w:t>
      </w:r>
      <w:r w:rsidRPr="00456354">
        <w:t>.</w:t>
      </w:r>
    </w:p>
    <w:p w14:paraId="1B4B3DC4" w14:textId="77777777" w:rsidR="00AE06FA" w:rsidRDefault="00167852" w:rsidP="00277D7E">
      <w:pPr>
        <w:ind w:firstLine="720"/>
      </w:pPr>
      <w:r w:rsidRPr="00167852">
        <w:t xml:space="preserve">However, the fact that these modifications exist does not prevent the Croston </w:t>
      </w:r>
      <w:r>
        <w:t>M</w:t>
      </w:r>
      <w:r w:rsidRPr="00167852">
        <w:t>ethod from being used. In some cases, it presents better performanc</w:t>
      </w:r>
      <w:r>
        <w:t>e when applied to items with smoo</w:t>
      </w:r>
      <w:r w:rsidRPr="00167852">
        <w:t>t</w:t>
      </w:r>
      <w:r>
        <w:t>h</w:t>
      </w:r>
      <w:r w:rsidRPr="00167852">
        <w:t xml:space="preserve"> demands (Syntetos et al., 2005 and Kaya et al., 2020) or to items with intermittent demands (Kaya et al., 2020)</w:t>
      </w:r>
      <w:r>
        <w:t>.</w:t>
      </w:r>
      <w:r w:rsidR="00C85C0D">
        <w:t xml:space="preserve"> </w:t>
      </w:r>
      <w:r w:rsidR="00C85C0D" w:rsidRPr="00C85C0D">
        <w:t xml:space="preserve">Even other modifications to the Croston method were based on the correction of the smoothing factor proposed by Syntetos and Boylan, but extending the use to demands with </w:t>
      </w:r>
      <w:proofErr w:type="spellStart"/>
      <w:r w:rsidR="00C85C0D" w:rsidRPr="00C85C0D">
        <w:t>Erlang</w:t>
      </w:r>
      <w:proofErr w:type="spellEnd"/>
      <w:r w:rsidR="00C85C0D" w:rsidRPr="00C85C0D">
        <w:t xml:space="preserve"> and Gamma type distributions (Shale et al., 2006)</w:t>
      </w:r>
      <w:r w:rsidR="000C5BA8">
        <w:t>. In this last case, the correction factor replaces the one proposed in the SBA</w:t>
      </w:r>
      <w:r w:rsidR="001D1D39">
        <w:t>, hence the forecast of the Average Demand will be denoted by:</w:t>
      </w:r>
    </w:p>
    <w:p w14:paraId="308D4831" w14:textId="77777777" w:rsidR="001D1D39" w:rsidRDefault="00201556" w:rsidP="00277D7E">
      <w:pPr>
        <w:ind w:firstLine="720"/>
        <w:rPr>
          <w:iCs/>
          <w:color w:val="000000"/>
          <w:kern w:val="24"/>
        </w:rPr>
      </w:pP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=(1- </m:t>
        </m:r>
        <m:f>
          <m:fPr>
            <m:ctrlPr>
              <w:rPr>
                <w:rFonts w:ascii="Cambria Math" w:hAnsi="Cambria Math"/>
                <w:i/>
              </w:rPr>
            </m:ctrlPr>
          </m:fPr>
          <m:num>
            <m:r>
              <w:rPr>
                <w:rFonts w:ascii="Cambria Math" w:hAnsi="Cambria Math"/>
              </w:rPr>
              <m:t>α</m:t>
            </m:r>
          </m:num>
          <m:den>
            <m:r>
              <w:rPr>
                <w:rFonts w:ascii="Cambria Math" w:hAnsi="Cambria Math"/>
              </w:rPr>
              <m:t>2-α</m:t>
            </m:r>
          </m:den>
        </m:f>
        <m:r>
          <w:rPr>
            <w:rFonts w:ascii="Cambria Math" w:hAnsi="Cambria Math"/>
          </w:rPr>
          <m:t>)</m:t>
        </m:r>
        <m:r>
          <w:rPr>
            <w:rFonts w:ascii="Cambria Math" w:eastAsia="PMingLiU" w:hAnsi="Cambria Math"/>
            <w:color w:val="000000"/>
            <w:kern w:val="24"/>
          </w:rPr>
          <m:t xml:space="preserve"> </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t>(5)</w:t>
      </w:r>
    </w:p>
    <w:p w14:paraId="37175E49" w14:textId="77777777" w:rsidR="001D1D39" w:rsidRDefault="008515CA" w:rsidP="001D1D39">
      <w:pPr>
        <w:ind w:firstLine="720"/>
      </w:pPr>
      <w:r w:rsidRPr="008515CA">
        <w:t xml:space="preserve">However, the study of forecasting models for slow moving items does not apply only to these mentioned ones. Leven and </w:t>
      </w:r>
      <w:proofErr w:type="spellStart"/>
      <w:r w:rsidRPr="008515CA">
        <w:t>Segerestedt</w:t>
      </w:r>
      <w:proofErr w:type="spellEnd"/>
      <w:r w:rsidRPr="008515CA">
        <w:t xml:space="preserve"> (2004) used the same Croston method, but this was updated as long as there was positive demand, which would update the predicted periodic demand, using the formula proposed by Croston. However, this method was not successful, as it continued to show bias (Boylan &amp; Syntetos, 2007 and </w:t>
      </w:r>
      <w:proofErr w:type="spellStart"/>
      <w:r w:rsidRPr="008515CA">
        <w:t>Segerstedt</w:t>
      </w:r>
      <w:proofErr w:type="spellEnd"/>
      <w:r w:rsidRPr="008515CA">
        <w:t xml:space="preserve"> &amp; Leven, 2019). On the other hand, another related method is the TSB, granted by the initials of its creators (</w:t>
      </w:r>
      <w:proofErr w:type="spellStart"/>
      <w:r w:rsidRPr="008515CA">
        <w:t>Teunter</w:t>
      </w:r>
      <w:proofErr w:type="spellEnd"/>
      <w:r w:rsidRPr="008515CA">
        <w:t xml:space="preserve"> </w:t>
      </w:r>
      <w:r w:rsidRPr="008515CA">
        <w:lastRenderedPageBreak/>
        <w:t>et al, 2011), in which the demand is modeled and updated probabilistically, instead of the demand interval, which would allow the demand Each period will be updated, not only when a period has positive demand, so that the obsolescence of the items can be viewed more easily and how this affects their demand.</w:t>
      </w:r>
    </w:p>
    <w:p w14:paraId="1688F23C" w14:textId="77777777" w:rsidR="00167852" w:rsidRDefault="00500B5A" w:rsidP="00167852">
      <w:pPr>
        <w:pStyle w:val="Heading2"/>
      </w:pPr>
      <w:bookmarkStart w:id="17" w:name="_Toc98001104"/>
      <w:r>
        <w:t>2.5</w:t>
      </w:r>
      <w:r w:rsidR="00167852">
        <w:t>. The Aggregate-Disaggregate Intermittent Demand Approach (ADIDA)</w:t>
      </w:r>
      <w:r w:rsidR="00D85192">
        <w:t xml:space="preserve"> and the </w:t>
      </w:r>
      <w:r w:rsidR="00D85192" w:rsidRPr="00D85192">
        <w:t>Multiple Aggregation Prediction Algorithm</w:t>
      </w:r>
      <w:r w:rsidR="00D85192">
        <w:t xml:space="preserve"> (MAPA)</w:t>
      </w:r>
      <w:bookmarkEnd w:id="17"/>
    </w:p>
    <w:p w14:paraId="1EC1A7DD" w14:textId="77777777" w:rsidR="000B76D8" w:rsidRDefault="000B76D8" w:rsidP="00B50CE8">
      <w:r w:rsidRPr="000B76D8">
        <w:t>One of the least explored factors in the analysis of time series of items with slow moving demand is the possibility that these are subject to a temporal aggregation. This is understood as an activity in which a low-frequency time series, su</w:t>
      </w:r>
      <w:r>
        <w:t>ch as bimonthly or biannual</w:t>
      </w:r>
      <w:r w:rsidRPr="000B76D8">
        <w:t>, originates from a high-frequency one, such as monthly or weekly. The application of forecasts to series with high aggregation, usually, is more precise, than with its counterparts with low aggregation. If this is applied to a series in which the majority of periods are composed of zeros, the periods with demand would be closer, so the intermittency would be reduced and it would be easier to forecast with simpler methods</w:t>
      </w:r>
      <w:r>
        <w:t>.</w:t>
      </w:r>
      <w:r w:rsidR="00B50CE8">
        <w:t xml:space="preserve"> </w:t>
      </w:r>
      <w:r w:rsidR="00B50CE8" w:rsidRPr="00B50CE8">
        <w:t>The ADIDA method (Aggregate-Disaggregate Intermittent Demand Approach) (</w:t>
      </w:r>
      <w:proofErr w:type="spellStart"/>
      <w:r w:rsidR="00B50CE8" w:rsidRPr="00B50CE8">
        <w:t>Nikolopoulos</w:t>
      </w:r>
      <w:proofErr w:type="spellEnd"/>
      <w:r w:rsidR="00D85192">
        <w:t xml:space="preserve"> et al.</w:t>
      </w:r>
      <w:r w:rsidR="00B50CE8" w:rsidRPr="00B50CE8">
        <w:t>, 2011) has within its philosophy this concept explained above. Additionally, this method tends to perform a non-overlapping aggregation.</w:t>
      </w:r>
    </w:p>
    <w:p w14:paraId="06518861" w14:textId="77777777" w:rsidR="00B50CE8" w:rsidRDefault="00B50CE8" w:rsidP="00B50CE8">
      <w:pPr>
        <w:ind w:firstLine="720"/>
      </w:pPr>
      <w:r w:rsidRPr="00B50CE8">
        <w:t>The way in which the authors developed this method was exemplifying a monthly series with high intermittency. Later, it was added to a new time series on a quarterly basis, showing a much more uniform demand, but with inherent instability. In this way, a forecasting method is applied that allows the next period of the aggregated series to be extrapolated. Once this is done, the quarterly series is disaggregated into the original time units, for the following months, according to the same weights, i.e., if they are the next 4 months, 1/4.</w:t>
      </w:r>
      <w:r w:rsidR="006612ED">
        <w:t xml:space="preserve"> (</w:t>
      </w:r>
      <w:proofErr w:type="spellStart"/>
      <w:r w:rsidR="006612ED" w:rsidRPr="00B50CE8">
        <w:t>Nikolopoulos</w:t>
      </w:r>
      <w:proofErr w:type="spellEnd"/>
      <w:r w:rsidR="00D85192">
        <w:t xml:space="preserve"> et al.</w:t>
      </w:r>
      <w:r w:rsidR="006612ED" w:rsidRPr="00B50CE8">
        <w:t>, 2011</w:t>
      </w:r>
      <w:r w:rsidR="006612ED">
        <w:t>)</w:t>
      </w:r>
    </w:p>
    <w:p w14:paraId="00E9A278" w14:textId="77777777" w:rsidR="006612ED" w:rsidRDefault="006612ED" w:rsidP="00B50CE8">
      <w:pPr>
        <w:ind w:firstLine="720"/>
      </w:pPr>
      <w:r w:rsidRPr="006612ED">
        <w:t>The graphic form of this des</w:t>
      </w:r>
      <w:r w:rsidR="00D452DD">
        <w:t>cription can be seen in figure 6</w:t>
      </w:r>
      <w:r w:rsidRPr="006612ED">
        <w:t>:</w:t>
      </w:r>
    </w:p>
    <w:p w14:paraId="1E0A9609" w14:textId="77777777" w:rsidR="009D498D" w:rsidRDefault="006612ED" w:rsidP="009D498D">
      <w:pPr>
        <w:keepNext/>
        <w:jc w:val="center"/>
      </w:pPr>
      <w:r>
        <w:rPr>
          <w:noProof/>
        </w:rPr>
        <w:lastRenderedPageBreak/>
        <w:drawing>
          <wp:inline distT="0" distB="0" distL="0" distR="0" wp14:anchorId="6119BBA3" wp14:editId="33403F92">
            <wp:extent cx="5429250" cy="3793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488" cy="3808353"/>
                    </a:xfrm>
                    <a:prstGeom prst="rect">
                      <a:avLst/>
                    </a:prstGeom>
                    <a:noFill/>
                    <a:ln>
                      <a:noFill/>
                    </a:ln>
                  </pic:spPr>
                </pic:pic>
              </a:graphicData>
            </a:graphic>
          </wp:inline>
        </w:drawing>
      </w:r>
    </w:p>
    <w:p w14:paraId="172A92D7" w14:textId="7D91EAA0" w:rsidR="006612ED" w:rsidRDefault="009D498D" w:rsidP="009D498D">
      <w:pPr>
        <w:jc w:val="center"/>
      </w:pPr>
      <w:bookmarkStart w:id="18" w:name="_Toc98001129"/>
      <w:r>
        <w:t xml:space="preserve">Figure </w:t>
      </w:r>
      <w:fldSimple w:instr=" SEQ Figure \* ARABIC ">
        <w:r w:rsidR="00F727C4">
          <w:rPr>
            <w:noProof/>
          </w:rPr>
          <w:t>6</w:t>
        </w:r>
      </w:fldSimple>
      <w:r>
        <w:t xml:space="preserve"> </w:t>
      </w:r>
      <w:r w:rsidRPr="00312925">
        <w:t>ADIDA forecasting framework (</w:t>
      </w:r>
      <w:proofErr w:type="spellStart"/>
      <w:r w:rsidRPr="00312925">
        <w:t>Nikolopoulos</w:t>
      </w:r>
      <w:proofErr w:type="spellEnd"/>
      <w:r w:rsidRPr="00312925">
        <w:t xml:space="preserve"> et al., 2011)</w:t>
      </w:r>
      <w:bookmarkEnd w:id="18"/>
    </w:p>
    <w:p w14:paraId="57501097" w14:textId="77777777" w:rsidR="006612ED" w:rsidRDefault="006612ED" w:rsidP="006612ED">
      <w:pPr>
        <w:ind w:firstLine="720"/>
      </w:pPr>
      <w:r>
        <w:t>Where</w:t>
      </w:r>
      <w:r w:rsidR="00190FCD">
        <w:t xml:space="preserve"> (</w:t>
      </w:r>
      <w:proofErr w:type="spellStart"/>
      <w:r w:rsidR="00190FCD" w:rsidRPr="00190FCD">
        <w:t>Spithourakis</w:t>
      </w:r>
      <w:proofErr w:type="spellEnd"/>
      <w:r w:rsidR="00190FCD">
        <w:t xml:space="preserve"> et al., 2014)</w:t>
      </w:r>
      <w:r>
        <w:t>:</w:t>
      </w:r>
    </w:p>
    <w:p w14:paraId="3599682E" w14:textId="77777777" w:rsidR="006612ED" w:rsidRDefault="00190FCD" w:rsidP="00190FCD">
      <w:pPr>
        <w:pStyle w:val="ListParagraph"/>
        <w:numPr>
          <w:ilvl w:val="0"/>
          <w:numId w:val="6"/>
        </w:numPr>
      </w:pPr>
      <w:r>
        <w:t>(</w:t>
      </w:r>
      <w:r w:rsidR="006612ED">
        <w:t>A</w:t>
      </w:r>
      <w:r>
        <w:t>) O</w:t>
      </w:r>
      <w:r w:rsidRPr="00190FCD">
        <w:t>btaining the original data on its lowest timescale</w:t>
      </w:r>
      <w:r>
        <w:t>.</w:t>
      </w:r>
    </w:p>
    <w:p w14:paraId="593E7D7C" w14:textId="77777777" w:rsidR="00190FCD" w:rsidRDefault="00190FCD" w:rsidP="00190FCD">
      <w:pPr>
        <w:pStyle w:val="ListParagraph"/>
        <w:numPr>
          <w:ilvl w:val="0"/>
          <w:numId w:val="6"/>
        </w:numPr>
      </w:pPr>
      <w:r>
        <w:t>(B) P</w:t>
      </w:r>
      <w:r w:rsidRPr="00190FCD">
        <w:t>erform</w:t>
      </w:r>
      <w:r>
        <w:t>ing</w:t>
      </w:r>
      <w:r w:rsidR="004E62CB">
        <w:t xml:space="preserve"> the aggregation at a lower</w:t>
      </w:r>
      <w:r w:rsidRPr="00190FCD">
        <w:t xml:space="preserve"> level. This step has nomenclature A for aggregation</w:t>
      </w:r>
      <w:r>
        <w:t>.</w:t>
      </w:r>
    </w:p>
    <w:p w14:paraId="4D60D08B" w14:textId="77777777" w:rsidR="00190FCD" w:rsidRDefault="00190FCD" w:rsidP="00190FCD">
      <w:pPr>
        <w:pStyle w:val="ListParagraph"/>
        <w:numPr>
          <w:ilvl w:val="0"/>
          <w:numId w:val="6"/>
        </w:numPr>
      </w:pPr>
      <w:r>
        <w:t>(C) Application</w:t>
      </w:r>
      <w:r w:rsidRPr="00190FCD">
        <w:t xml:space="preserve"> of forecasting method to extrapolate. This step has nomenclature F for forecasting</w:t>
      </w:r>
      <w:r>
        <w:t>.</w:t>
      </w:r>
    </w:p>
    <w:p w14:paraId="162D3DD0" w14:textId="77777777" w:rsidR="00190FCD" w:rsidRDefault="00A93EC6" w:rsidP="00A93EC6">
      <w:pPr>
        <w:pStyle w:val="ListParagraph"/>
        <w:numPr>
          <w:ilvl w:val="0"/>
          <w:numId w:val="6"/>
        </w:numPr>
      </w:pPr>
      <w:r>
        <w:t xml:space="preserve">(D) </w:t>
      </w:r>
      <w:r w:rsidRPr="00A93EC6">
        <w:t xml:space="preserve">Disaggregation of the forecast on the original time scale. This step has </w:t>
      </w:r>
      <w:r w:rsidR="001E0F27" w:rsidRPr="00A93EC6">
        <w:t>nomenclature</w:t>
      </w:r>
      <w:r w:rsidR="001E0F27">
        <w:t xml:space="preserve"> D </w:t>
      </w:r>
      <w:r w:rsidRPr="00A93EC6">
        <w:t>f</w:t>
      </w:r>
      <w:r w:rsidR="001E0F27">
        <w:t>or</w:t>
      </w:r>
      <w:r w:rsidRPr="00A93EC6">
        <w:t xml:space="preserve"> disaggregation</w:t>
      </w:r>
    </w:p>
    <w:p w14:paraId="60A91BD1" w14:textId="77777777" w:rsidR="001E0F27" w:rsidRDefault="001E0F27" w:rsidP="001E0F27">
      <w:pPr>
        <w:ind w:firstLine="720"/>
      </w:pPr>
      <w:r w:rsidRPr="001E0F27">
        <w:t>Given that this method facilitates the flexibility of the use of other tools during the forecasting part, as well as its application to intuitive thinking, ADIDA can also be viewed from a systematic point of view (</w:t>
      </w:r>
      <w:proofErr w:type="spellStart"/>
      <w:r w:rsidRPr="001E0F27">
        <w:t>S</w:t>
      </w:r>
      <w:r w:rsidR="003434DA" w:rsidRPr="001E0F27">
        <w:t>pithourakis</w:t>
      </w:r>
      <w:proofErr w:type="spellEnd"/>
      <w:r w:rsidR="009235B4">
        <w:t xml:space="preserve"> et al.</w:t>
      </w:r>
      <w:r w:rsidRPr="001E0F27">
        <w:t xml:space="preserve">, 2014), where the aggregation steps (A) and </w:t>
      </w:r>
      <w:r w:rsidR="009235B4" w:rsidRPr="001E0F27">
        <w:t>disaggregation</w:t>
      </w:r>
      <w:r w:rsidRPr="001E0F27">
        <w:t xml:space="preserve"> (D), have equivalences with the application of the Simple Moving Average (SMA) and the Weighted Moving Average (WMA), respectively. This can be seen in Figure </w:t>
      </w:r>
      <w:r w:rsidR="00D452DD">
        <w:t>7</w:t>
      </w:r>
      <w:r w:rsidRPr="001E0F27">
        <w:t>.</w:t>
      </w:r>
    </w:p>
    <w:p w14:paraId="529D1729" w14:textId="77777777" w:rsidR="009D498D" w:rsidRDefault="009235B4" w:rsidP="009D498D">
      <w:pPr>
        <w:keepNext/>
        <w:jc w:val="center"/>
      </w:pPr>
      <w:r>
        <w:rPr>
          <w:noProof/>
        </w:rPr>
        <w:lastRenderedPageBreak/>
        <w:drawing>
          <wp:inline distT="0" distB="0" distL="0" distR="0" wp14:anchorId="42D39855" wp14:editId="4A87DBFB">
            <wp:extent cx="5295900" cy="1819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457" cy="1829977"/>
                    </a:xfrm>
                    <a:prstGeom prst="rect">
                      <a:avLst/>
                    </a:prstGeom>
                    <a:noFill/>
                    <a:ln>
                      <a:noFill/>
                    </a:ln>
                  </pic:spPr>
                </pic:pic>
              </a:graphicData>
            </a:graphic>
          </wp:inline>
        </w:drawing>
      </w:r>
    </w:p>
    <w:p w14:paraId="6F8E71DC" w14:textId="6AD48AA6" w:rsidR="009235B4" w:rsidRDefault="009D498D" w:rsidP="009D498D">
      <w:pPr>
        <w:jc w:val="center"/>
      </w:pPr>
      <w:bookmarkStart w:id="19" w:name="_Toc98001130"/>
      <w:r>
        <w:t xml:space="preserve">Figure </w:t>
      </w:r>
      <w:fldSimple w:instr=" SEQ Figure \* ARABIC ">
        <w:r w:rsidR="00F727C4">
          <w:rPr>
            <w:noProof/>
          </w:rPr>
          <w:t>7</w:t>
        </w:r>
      </w:fldSimple>
      <w:r>
        <w:t xml:space="preserve"> </w:t>
      </w:r>
      <w:r w:rsidRPr="00C43E76">
        <w:t>Managerial and Systemic Viewpoint of the ADIDA framework (</w:t>
      </w:r>
      <w:proofErr w:type="spellStart"/>
      <w:r w:rsidRPr="00C43E76">
        <w:t>Spithourakis</w:t>
      </w:r>
      <w:proofErr w:type="spellEnd"/>
      <w:r w:rsidRPr="00C43E76">
        <w:t xml:space="preserve"> et al., 2014)</w:t>
      </w:r>
      <w:bookmarkEnd w:id="19"/>
    </w:p>
    <w:p w14:paraId="46B2E953" w14:textId="77777777" w:rsidR="001E0F27" w:rsidRDefault="009235B4" w:rsidP="001E0F27">
      <w:pPr>
        <w:ind w:firstLine="720"/>
      </w:pPr>
      <w:r>
        <w:t>Where:</w:t>
      </w:r>
    </w:p>
    <w:p w14:paraId="58ADFE47" w14:textId="77777777" w:rsidR="009235B4" w:rsidRDefault="009235B4" w:rsidP="009235B4">
      <w:pPr>
        <w:pStyle w:val="ListParagraph"/>
        <w:numPr>
          <w:ilvl w:val="0"/>
          <w:numId w:val="7"/>
        </w:numPr>
      </w:pPr>
      <m:oMath>
        <m:r>
          <w:rPr>
            <w:rFonts w:ascii="Cambria Math" w:hAnsi="Cambria Math"/>
          </w:rPr>
          <m:t>x</m:t>
        </m:r>
      </m:oMath>
      <w:r>
        <w:t>: initial time series</w:t>
      </w:r>
    </w:p>
    <w:p w14:paraId="2600BD91" w14:textId="77777777" w:rsidR="009235B4" w:rsidRDefault="009235B4" w:rsidP="009235B4">
      <w:pPr>
        <w:pStyle w:val="ListParagraph"/>
        <w:numPr>
          <w:ilvl w:val="0"/>
          <w:numId w:val="7"/>
        </w:numPr>
      </w:pPr>
      <m:oMath>
        <m:r>
          <w:rPr>
            <w:rFonts w:ascii="Cambria Math" w:hAnsi="Cambria Math"/>
          </w:rPr>
          <m:t>d</m:t>
        </m:r>
      </m:oMath>
      <w:r>
        <w:t>: averaged time series (i.e. series after SMA filtering)</w:t>
      </w:r>
    </w:p>
    <w:p w14:paraId="05751A01" w14:textId="77777777" w:rsidR="009235B4" w:rsidRDefault="009235B4" w:rsidP="009235B4">
      <w:pPr>
        <w:pStyle w:val="ListParagraph"/>
        <w:numPr>
          <w:ilvl w:val="0"/>
          <w:numId w:val="7"/>
        </w:numPr>
      </w:pPr>
      <m:oMath>
        <m:r>
          <w:rPr>
            <w:rFonts w:ascii="Cambria Math" w:hAnsi="Cambria Math"/>
          </w:rPr>
          <m:t>y</m:t>
        </m:r>
      </m:oMath>
      <w:r>
        <w:t>: aggregate time series</w:t>
      </w:r>
    </w:p>
    <w:p w14:paraId="78733FEC" w14:textId="77777777" w:rsidR="009235B4" w:rsidRDefault="00201556" w:rsidP="009235B4">
      <w:pPr>
        <w:pStyle w:val="ListParagraph"/>
        <w:numPr>
          <w:ilvl w:val="0"/>
          <w:numId w:val="7"/>
        </w:numPr>
      </w:pPr>
      <m:oMath>
        <m:acc>
          <m:accPr>
            <m:ctrlPr>
              <w:rPr>
                <w:rFonts w:ascii="Cambria Math" w:hAnsi="Cambria Math"/>
                <w:i/>
              </w:rPr>
            </m:ctrlPr>
          </m:accPr>
          <m:e>
            <m:r>
              <w:rPr>
                <w:rFonts w:ascii="Cambria Math" w:hAnsi="Cambria Math"/>
              </w:rPr>
              <m:t>y</m:t>
            </m:r>
          </m:e>
        </m:acc>
      </m:oMath>
      <w:r w:rsidR="009235B4">
        <w:t>: forecast model for aggregate series</w:t>
      </w:r>
    </w:p>
    <w:p w14:paraId="78683D56" w14:textId="77777777" w:rsidR="009235B4" w:rsidRDefault="00201556" w:rsidP="009235B4">
      <w:pPr>
        <w:pStyle w:val="ListParagraph"/>
        <w:numPr>
          <w:ilvl w:val="0"/>
          <w:numId w:val="7"/>
        </w:numPr>
      </w:pPr>
      <m:oMath>
        <m:acc>
          <m:accPr>
            <m:ctrlPr>
              <w:rPr>
                <w:rFonts w:ascii="Cambria Math" w:hAnsi="Cambria Math"/>
                <w:i/>
              </w:rPr>
            </m:ctrlPr>
          </m:accPr>
          <m:e>
            <m:r>
              <w:rPr>
                <w:rFonts w:ascii="Cambria Math" w:hAnsi="Cambria Math"/>
              </w:rPr>
              <m:t>d</m:t>
            </m:r>
          </m:e>
        </m:acc>
      </m:oMath>
      <w:r w:rsidR="009235B4">
        <w:t>: downsampled aggregate forecast model</w:t>
      </w:r>
    </w:p>
    <w:p w14:paraId="52060F24" w14:textId="77777777" w:rsidR="009235B4" w:rsidRDefault="00201556" w:rsidP="009235B4">
      <w:pPr>
        <w:pStyle w:val="ListParagraph"/>
        <w:numPr>
          <w:ilvl w:val="0"/>
          <w:numId w:val="7"/>
        </w:numPr>
      </w:pPr>
      <m:oMath>
        <m:acc>
          <m:accPr>
            <m:ctrlPr>
              <w:rPr>
                <w:rFonts w:ascii="Cambria Math" w:hAnsi="Cambria Math"/>
                <w:i/>
              </w:rPr>
            </m:ctrlPr>
          </m:accPr>
          <m:e>
            <m:r>
              <w:rPr>
                <w:rFonts w:ascii="Cambria Math" w:hAnsi="Cambria Math"/>
              </w:rPr>
              <m:t>x</m:t>
            </m:r>
          </m:e>
        </m:acc>
      </m:oMath>
      <w:r w:rsidR="009235B4">
        <w:t>: forecast model for initial series</w:t>
      </w:r>
    </w:p>
    <w:p w14:paraId="4D7FBE81" w14:textId="77777777" w:rsidR="009235B4" w:rsidRDefault="003C3A22" w:rsidP="003C3A22">
      <w:pPr>
        <w:ind w:firstLine="720"/>
      </w:pPr>
      <w:r w:rsidRPr="003C3A22">
        <w:t>The systematization of the ADIDA method facilitates the standardization of each of its steps, in a mathematical way, so that the data is reduced through a decimation process, preceded by the SMA, which b</w:t>
      </w:r>
      <w:r>
        <w:t>ecomes an anti-aliasing filter</w:t>
      </w:r>
      <w:r w:rsidRPr="003C3A22">
        <w:t>. By applying an extrapolation method to forecast (a method that can be used freely), data processing is performed. At the end, the aggregate series is interpolated, disaggregated by means of the</w:t>
      </w:r>
      <w:r>
        <w:t xml:space="preserve"> WMA as a reconstruction filter (</w:t>
      </w:r>
      <w:proofErr w:type="spellStart"/>
      <w:r w:rsidRPr="001E0F27">
        <w:t>Spithourakis</w:t>
      </w:r>
      <w:proofErr w:type="spellEnd"/>
      <w:r>
        <w:t xml:space="preserve"> et al.</w:t>
      </w:r>
      <w:r w:rsidRPr="001E0F27">
        <w:t>, 2014</w:t>
      </w:r>
      <w:r>
        <w:t>)</w:t>
      </w:r>
    </w:p>
    <w:p w14:paraId="38BC4051" w14:textId="77777777" w:rsidR="008515CA" w:rsidRDefault="00846146" w:rsidP="003C3A22">
      <w:pPr>
        <w:ind w:firstLine="720"/>
      </w:pPr>
      <w:r w:rsidRPr="00846146">
        <w:t>However, one of the main draw</w:t>
      </w:r>
      <w:r w:rsidR="00146495">
        <w:t>backs of ADIDA's approach is to know what</w:t>
      </w:r>
      <w:r w:rsidRPr="00846146">
        <w:t xml:space="preserve"> is the optimal level of aggregation to which the original series should adhere. </w:t>
      </w:r>
      <w:proofErr w:type="spellStart"/>
      <w:r w:rsidRPr="00846146">
        <w:t>Nikolopoulos</w:t>
      </w:r>
      <w:proofErr w:type="spellEnd"/>
      <w:r w:rsidRPr="00846146">
        <w:t xml:space="preserve"> et al. (2011) proposed that the best way was to use the lead time plus a review period, which would help improve decision-making for inventory control. In this way, to review and obtain a better </w:t>
      </w:r>
      <w:r w:rsidRPr="00846146">
        <w:lastRenderedPageBreak/>
        <w:t xml:space="preserve">optimization in the search for the level of aggregation, </w:t>
      </w:r>
      <w:proofErr w:type="spellStart"/>
      <w:r w:rsidRPr="00846146">
        <w:t>Kourentzes</w:t>
      </w:r>
      <w:proofErr w:type="spellEnd"/>
      <w:r w:rsidRPr="00846146">
        <w:t xml:space="preserve"> et al. (2014) proposed an algorithm called MAPA or Multiple Aggregation Prediction Algorithm</w:t>
      </w:r>
      <w:r w:rsidR="001565BA">
        <w:t xml:space="preserve">, even combining it with slow-moving items forecasting methods (Petropoulos &amp; </w:t>
      </w:r>
      <w:proofErr w:type="spellStart"/>
      <w:r w:rsidR="001565BA">
        <w:t>Kourentzes</w:t>
      </w:r>
      <w:proofErr w:type="spellEnd"/>
      <w:r w:rsidR="001565BA">
        <w:t>, 2014)</w:t>
      </w:r>
      <w:r w:rsidRPr="00846146">
        <w:t>. This method takes the philosophy of ADIDA, on aggregation and disaggregation, but instead of taking a single level, it considers time series subjected to several levels of aggregation simultaneously, obtaining the benefits that each of them can bring to the final forecast, and then combine them. all in a final forecast.</w:t>
      </w:r>
    </w:p>
    <w:p w14:paraId="28FC3B05" w14:textId="77777777" w:rsidR="00146495" w:rsidRDefault="0062652B" w:rsidP="003C3A22">
      <w:pPr>
        <w:ind w:firstLine="720"/>
      </w:pPr>
      <w:r w:rsidRPr="0062652B">
        <w:t>In principle, this algorithm has three stages: aggregation, forecasting and combination. In the first of them, taking the arithmetic mean as the aggregation operator, a time series is added at different levels of aggregation, that is, if it is monthly, it can be added to up to 12, so that this would be a level in which the data are grouped by year (which has</w:t>
      </w:r>
      <w:r w:rsidR="00D452DD">
        <w:t xml:space="preserve"> 12 months), as seen in Figure 8</w:t>
      </w:r>
      <w:r>
        <w:t xml:space="preserve"> and the power indicators, showing where the seasonality or trends are visible</w:t>
      </w:r>
      <w:r w:rsidRPr="0062652B">
        <w:t>. Having all the aggregation possibilities, these must be predicted.</w:t>
      </w:r>
    </w:p>
    <w:p w14:paraId="6F70EF41" w14:textId="77777777" w:rsidR="009D498D" w:rsidRDefault="0062652B" w:rsidP="009D498D">
      <w:pPr>
        <w:keepNext/>
      </w:pPr>
      <w:r>
        <w:rPr>
          <w:noProof/>
        </w:rPr>
        <w:drawing>
          <wp:inline distT="0" distB="0" distL="0" distR="0" wp14:anchorId="590F03A0" wp14:editId="300AE9FE">
            <wp:extent cx="5734050" cy="2638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14:paraId="5A97728B" w14:textId="099EC768" w:rsidR="0062652B" w:rsidRDefault="009D498D" w:rsidP="009D498D">
      <w:pPr>
        <w:jc w:val="center"/>
      </w:pPr>
      <w:bookmarkStart w:id="20" w:name="_Toc98001131"/>
      <w:r>
        <w:t xml:space="preserve">Figure </w:t>
      </w:r>
      <w:fldSimple w:instr=" SEQ Figure \* ARABIC ">
        <w:r w:rsidR="00F727C4">
          <w:rPr>
            <w:noProof/>
          </w:rPr>
          <w:t>8</w:t>
        </w:r>
      </w:fldSimple>
      <w:r>
        <w:t xml:space="preserve"> </w:t>
      </w:r>
      <w:r w:rsidRPr="009251C0">
        <w:t>Aggregation levels of a times series (</w:t>
      </w:r>
      <w:proofErr w:type="spellStart"/>
      <w:r w:rsidRPr="009251C0">
        <w:t>Kourentzes</w:t>
      </w:r>
      <w:proofErr w:type="spellEnd"/>
      <w:r w:rsidRPr="009251C0">
        <w:t xml:space="preserve"> et al., 2014)</w:t>
      </w:r>
      <w:bookmarkEnd w:id="20"/>
    </w:p>
    <w:p w14:paraId="7F1227EB" w14:textId="77777777" w:rsidR="0062652B" w:rsidRDefault="0062652B" w:rsidP="0062652B">
      <w:pPr>
        <w:ind w:firstLine="720"/>
      </w:pPr>
      <w:r w:rsidRPr="0062652B">
        <w:t xml:space="preserve">Due to its flexibility and its wide use, the models based on the Simple Exponential Smoothing are applied to these time series, depending on the type of component that it presents, that is, if it has seasonality or trend. </w:t>
      </w:r>
      <w:r>
        <w:t xml:space="preserve">As </w:t>
      </w:r>
      <w:r w:rsidR="00D452DD">
        <w:t>it is seen in Figure 9</w:t>
      </w:r>
      <w:r>
        <w:t xml:space="preserve">, </w:t>
      </w:r>
      <w:r w:rsidRPr="0062652B">
        <w:t xml:space="preserve">these components are transformed </w:t>
      </w:r>
      <w:r w:rsidRPr="0062652B">
        <w:lastRenderedPageBreak/>
        <w:t>into others with additive characteristics, to later obtain the final components that will be combined in the last step. Finally, to combine them successfully, each component must be mixed independently of the others, without the need to adjust their level thanks to the use of the mean as an operator, through the unweighted mean and the median.</w:t>
      </w:r>
    </w:p>
    <w:p w14:paraId="76925203" w14:textId="77777777" w:rsidR="009D498D" w:rsidRDefault="0062652B" w:rsidP="00E6547C">
      <w:pPr>
        <w:keepNext/>
        <w:spacing w:line="240" w:lineRule="auto"/>
      </w:pPr>
      <w:r>
        <w:rPr>
          <w:noProof/>
        </w:rPr>
        <w:drawing>
          <wp:inline distT="0" distB="0" distL="0" distR="0" wp14:anchorId="2DBF7916" wp14:editId="2595033B">
            <wp:extent cx="57150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66612FCE" w14:textId="3CA5BC35" w:rsidR="0062652B" w:rsidRDefault="009D498D" w:rsidP="00E6547C">
      <w:pPr>
        <w:spacing w:line="240" w:lineRule="auto"/>
        <w:jc w:val="center"/>
      </w:pPr>
      <w:bookmarkStart w:id="21" w:name="_Toc98001132"/>
      <w:r>
        <w:t xml:space="preserve">Figure </w:t>
      </w:r>
      <w:fldSimple w:instr=" SEQ Figure \* ARABIC ">
        <w:r w:rsidR="00F727C4">
          <w:rPr>
            <w:noProof/>
          </w:rPr>
          <w:t>9</w:t>
        </w:r>
      </w:fldSimple>
      <w:r>
        <w:t xml:space="preserve"> </w:t>
      </w:r>
      <w:r w:rsidRPr="009F5E2E">
        <w:t>Forecasting and combination of a times series (</w:t>
      </w:r>
      <w:proofErr w:type="spellStart"/>
      <w:r w:rsidRPr="009F5E2E">
        <w:t>Kourentzes</w:t>
      </w:r>
      <w:proofErr w:type="spellEnd"/>
      <w:r w:rsidRPr="009F5E2E">
        <w:t xml:space="preserve"> et al, 2014)</w:t>
      </w:r>
      <w:bookmarkEnd w:id="21"/>
    </w:p>
    <w:p w14:paraId="3973CF46" w14:textId="77777777" w:rsidR="00CC34C1" w:rsidRDefault="00CC34C1">
      <w:pPr>
        <w:spacing w:after="160" w:line="259" w:lineRule="auto"/>
        <w:jc w:val="left"/>
      </w:pPr>
      <w:r>
        <w:br w:type="page"/>
      </w:r>
    </w:p>
    <w:p w14:paraId="2AE37750" w14:textId="77777777" w:rsidR="003C3A22" w:rsidRDefault="00CC34C1" w:rsidP="00CC34C1">
      <w:pPr>
        <w:pStyle w:val="Heading1"/>
      </w:pPr>
      <w:bookmarkStart w:id="22" w:name="_Toc98001105"/>
      <w:r>
        <w:lastRenderedPageBreak/>
        <w:t>CHAPTER 3 CASE STUDY</w:t>
      </w:r>
      <w:bookmarkEnd w:id="22"/>
    </w:p>
    <w:p w14:paraId="73650B74" w14:textId="77777777" w:rsidR="00CC34C1" w:rsidRDefault="00CC34C1" w:rsidP="00CC34C1">
      <w:pPr>
        <w:pStyle w:val="Heading2"/>
      </w:pPr>
      <w:bookmarkStart w:id="23" w:name="_Toc98001106"/>
      <w:r>
        <w:t>3.1. Case Introduction</w:t>
      </w:r>
      <w:bookmarkEnd w:id="23"/>
    </w:p>
    <w:p w14:paraId="067567B7" w14:textId="77777777" w:rsidR="00286B4D" w:rsidRDefault="009E138B" w:rsidP="00F92C86">
      <w:pPr>
        <w:ind w:firstLine="720"/>
      </w:pPr>
      <w:r w:rsidRPr="009E138B">
        <w:t xml:space="preserve">As mentioned above, the company under study is the Agrosavia agricultural research center, which has </w:t>
      </w:r>
      <w:r w:rsidR="00286B4D">
        <w:t>several</w:t>
      </w:r>
      <w:r w:rsidRPr="009E138B">
        <w:t xml:space="preserve"> laboratories where the necessary experimentation proc</w:t>
      </w:r>
      <w:r>
        <w:t>esses are carried out. In addition</w:t>
      </w:r>
      <w:r w:rsidRPr="009E138B">
        <w:t>, Agrosavia has several research centers throughout the country. However, where this research will focus is the main headquarters (Tibaitata), since it is the largest and where most of the research laboratories are located.</w:t>
      </w:r>
      <w:r>
        <w:t xml:space="preserve"> </w:t>
      </w:r>
    </w:p>
    <w:p w14:paraId="611893A5" w14:textId="77777777" w:rsidR="006C61D2" w:rsidRPr="006C61D2" w:rsidRDefault="009E138B" w:rsidP="00286B4D">
      <w:pPr>
        <w:ind w:firstLine="720"/>
      </w:pPr>
      <w:r w:rsidRPr="00907DF4">
        <w:rPr>
          <w:rFonts w:cs="Times New Roman"/>
          <w:szCs w:val="24"/>
        </w:rPr>
        <w:t>In relation to the subject of inventory, Agrosavia uses a great variety of materials, because each laboratory needs very specific chemical elements, which will only be needed at essential moments and will not be analyzed in this research. However, the materials that this entity calls "basic equipment" are those that</w:t>
      </w:r>
      <w:r w:rsidR="00286B4D">
        <w:rPr>
          <w:rFonts w:cs="Times New Roman"/>
          <w:szCs w:val="24"/>
        </w:rPr>
        <w:t xml:space="preserve"> the laboratories, as well as</w:t>
      </w:r>
      <w:r w:rsidRPr="00907DF4">
        <w:rPr>
          <w:rFonts w:cs="Times New Roman"/>
          <w:szCs w:val="24"/>
        </w:rPr>
        <w:t xml:space="preserve"> administrative and other areas, use to develop their basic operations, </w:t>
      </w:r>
      <w:r w:rsidR="00286B4D">
        <w:rPr>
          <w:rFonts w:cs="Times New Roman"/>
          <w:szCs w:val="24"/>
        </w:rPr>
        <w:t xml:space="preserve">i.e., </w:t>
      </w:r>
      <w:r w:rsidRPr="00907DF4">
        <w:rPr>
          <w:rFonts w:cs="Times New Roman"/>
          <w:szCs w:val="24"/>
        </w:rPr>
        <w:t>the ones that are ordered and consumed more frequently. It should be noted that some of them are also chemical elements, but these are materials that have a more common demand, because, although they are specific to each project, they are only ordered when starting or developing a project and, usually, these are different, which will make them last in the laboratory warehouse for a long time.</w:t>
      </w:r>
    </w:p>
    <w:p w14:paraId="06E51BAE" w14:textId="77777777" w:rsidR="00CC34C1" w:rsidRDefault="00CC34C1" w:rsidP="00CC34C1">
      <w:pPr>
        <w:ind w:firstLine="720"/>
      </w:pPr>
      <w:r>
        <w:t>This company has a scheme of warehouses, divided into 3 echelons:</w:t>
      </w:r>
    </w:p>
    <w:p w14:paraId="1E63838E" w14:textId="77777777" w:rsidR="00CC34C1" w:rsidRDefault="00CC34C1" w:rsidP="00CC34C1">
      <w:pPr>
        <w:pStyle w:val="ListParagraph"/>
        <w:numPr>
          <w:ilvl w:val="0"/>
          <w:numId w:val="2"/>
        </w:numPr>
        <w:ind w:left="1080"/>
      </w:pPr>
      <w:r>
        <w:t>A main warehouse, which conglomerates all the necessary supplies for the operation and distributes to the administrative units of the company</w:t>
      </w:r>
    </w:p>
    <w:p w14:paraId="6ABAB1E7" w14:textId="77777777" w:rsidR="00CC34C1" w:rsidRDefault="00CC34C1" w:rsidP="00CC34C1">
      <w:pPr>
        <w:pStyle w:val="ListParagraph"/>
        <w:numPr>
          <w:ilvl w:val="0"/>
          <w:numId w:val="2"/>
        </w:numPr>
        <w:ind w:left="1080"/>
      </w:pPr>
      <w:r>
        <w:t>An intermediate warehouse called "Cathedral", which receives supplies from the main warehouse and distributes exclusively to research laboratories.</w:t>
      </w:r>
    </w:p>
    <w:p w14:paraId="1747EA86" w14:textId="77777777" w:rsidR="00CC34C1" w:rsidRDefault="00CC34C1" w:rsidP="00CC34C1">
      <w:pPr>
        <w:pStyle w:val="ListParagraph"/>
        <w:numPr>
          <w:ilvl w:val="0"/>
          <w:numId w:val="2"/>
        </w:numPr>
        <w:ind w:left="1080"/>
      </w:pPr>
      <w:r>
        <w:t>The laboratory storage, which receive the submissions from Cathedral and, to a lesser extent, from the main warehouse.</w:t>
      </w:r>
    </w:p>
    <w:p w14:paraId="3CFCD6F8" w14:textId="77777777" w:rsidR="009D498D" w:rsidRDefault="00CC34C1" w:rsidP="009D498D">
      <w:pPr>
        <w:pStyle w:val="ListParagraph"/>
        <w:keepNext/>
      </w:pPr>
      <w:r w:rsidRPr="001B576A">
        <w:rPr>
          <w:noProof/>
        </w:rPr>
        <w:lastRenderedPageBreak/>
        <mc:AlternateContent>
          <mc:Choice Requires="wpg">
            <w:drawing>
              <wp:inline distT="0" distB="0" distL="0" distR="0" wp14:anchorId="60A9B7C9" wp14:editId="69FC938D">
                <wp:extent cx="5638800" cy="2314575"/>
                <wp:effectExtent l="0" t="0" r="19050" b="28575"/>
                <wp:docPr id="28" name="Grupo 27">
                  <a:extLst xmlns:a="http://schemas.openxmlformats.org/drawingml/2006/main">
                    <a:ext uri="{FF2B5EF4-FFF2-40B4-BE49-F238E27FC236}">
                      <a16:creationId xmlns:a16="http://schemas.microsoft.com/office/drawing/2014/main" id="{92194888-3007-4BCC-A9DA-4C6AC5674328}"/>
                    </a:ext>
                  </a:extLst>
                </wp:docPr>
                <wp:cNvGraphicFramePr/>
                <a:graphic xmlns:a="http://schemas.openxmlformats.org/drawingml/2006/main">
                  <a:graphicData uri="http://schemas.microsoft.com/office/word/2010/wordprocessingGroup">
                    <wpg:wgp>
                      <wpg:cNvGrpSpPr/>
                      <wpg:grpSpPr>
                        <a:xfrm>
                          <a:off x="0" y="0"/>
                          <a:ext cx="5638800" cy="2314575"/>
                          <a:chOff x="0" y="-35567"/>
                          <a:chExt cx="9843796" cy="3267068"/>
                        </a:xfrm>
                      </wpg:grpSpPr>
                      <wps:wsp>
                        <wps:cNvPr id="2" name="Rectángulo 2">
                          <a:extLst>
                            <a:ext uri="{FF2B5EF4-FFF2-40B4-BE49-F238E27FC236}">
                              <a16:creationId xmlns:a16="http://schemas.microsoft.com/office/drawing/2014/main" id="{6FDF065A-8B96-4FF0-B39F-2D284E76C963}"/>
                            </a:ext>
                          </a:extLst>
                        </wps:cNvPr>
                        <wps:cNvSpPr/>
                        <wps:spPr>
                          <a:xfrm>
                            <a:off x="0" y="0"/>
                            <a:ext cx="1922106" cy="998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4EDB4" w14:textId="77777777" w:rsidR="00201556" w:rsidRPr="0074637D" w:rsidRDefault="00201556" w:rsidP="00CC34C1">
                              <w:pPr>
                                <w:jc w:val="center"/>
                                <w:rPr>
                                  <w:szCs w:val="24"/>
                                </w:rPr>
                              </w:pPr>
                              <w:r w:rsidRPr="0074637D">
                                <w:rPr>
                                  <w:rFonts w:hAnsi="Calibri"/>
                                  <w:color w:val="FFFFFF" w:themeColor="light1"/>
                                  <w:kern w:val="24"/>
                                  <w:szCs w:val="24"/>
                                  <w:lang w:val="en-GB"/>
                                </w:rPr>
                                <w:t>Principal warehouse</w:t>
                              </w:r>
                            </w:p>
                          </w:txbxContent>
                        </wps:txbx>
                        <wps:bodyPr rtlCol="0" anchor="ctr"/>
                      </wps:wsp>
                      <wps:wsp>
                        <wps:cNvPr id="3" name="Rectángulo: esquinas redondeadas 3">
                          <a:extLst>
                            <a:ext uri="{FF2B5EF4-FFF2-40B4-BE49-F238E27FC236}">
                              <a16:creationId xmlns:a16="http://schemas.microsoft.com/office/drawing/2014/main" id="{2CFDEF3E-B03C-4750-B333-F6BD0CC3BFCC}"/>
                            </a:ext>
                          </a:extLst>
                        </wps:cNvPr>
                        <wps:cNvSpPr/>
                        <wps:spPr>
                          <a:xfrm>
                            <a:off x="3620278" y="0"/>
                            <a:ext cx="1922106" cy="998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CEDD8" w14:textId="77777777" w:rsidR="00201556" w:rsidRPr="0074637D" w:rsidRDefault="00201556" w:rsidP="00CC34C1">
                              <w:pPr>
                                <w:jc w:val="center"/>
                                <w:rPr>
                                  <w:szCs w:val="24"/>
                                </w:rPr>
                              </w:pPr>
                              <w:r w:rsidRPr="0074637D">
                                <w:rPr>
                                  <w:rFonts w:hAnsi="Calibri"/>
                                  <w:color w:val="FFFFFF" w:themeColor="light1"/>
                                  <w:kern w:val="24"/>
                                  <w:szCs w:val="24"/>
                                  <w:lang w:val="en-GB"/>
                                </w:rPr>
                                <w:t>Cathedral</w:t>
                              </w:r>
                            </w:p>
                          </w:txbxContent>
                        </wps:txbx>
                        <wps:bodyPr rtlCol="0" anchor="ctr"/>
                      </wps:wsp>
                      <wps:wsp>
                        <wps:cNvPr id="4" name="Elipse 4">
                          <a:extLst>
                            <a:ext uri="{FF2B5EF4-FFF2-40B4-BE49-F238E27FC236}">
                              <a16:creationId xmlns:a16="http://schemas.microsoft.com/office/drawing/2014/main" id="{82868B56-EEBE-4E3A-9BD6-244D786FFAF4}"/>
                            </a:ext>
                          </a:extLst>
                        </wps:cNvPr>
                        <wps:cNvSpPr/>
                        <wps:spPr>
                          <a:xfrm>
                            <a:off x="7216057" y="-35567"/>
                            <a:ext cx="2521127" cy="11425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54C62" w14:textId="77777777" w:rsidR="00201556" w:rsidRPr="0074637D" w:rsidRDefault="00201556" w:rsidP="00CC34C1">
                              <w:pPr>
                                <w:jc w:val="center"/>
                                <w:rPr>
                                  <w:szCs w:val="24"/>
                                </w:rPr>
                              </w:pPr>
                              <w:r w:rsidRPr="0074637D">
                                <w:rPr>
                                  <w:rFonts w:hAnsi="Calibri"/>
                                  <w:color w:val="FFFFFF" w:themeColor="light1"/>
                                  <w:kern w:val="24"/>
                                  <w:szCs w:val="24"/>
                                  <w:lang w:val="en-GB"/>
                                </w:rPr>
                                <w:t>Laboratories</w:t>
                              </w:r>
                            </w:p>
                          </w:txbxContent>
                        </wps:txbx>
                        <wps:bodyPr rtlCol="0" anchor="ctr"/>
                      </wps:wsp>
                      <wps:wsp>
                        <wps:cNvPr id="5" name="Elipse 5">
                          <a:extLst>
                            <a:ext uri="{FF2B5EF4-FFF2-40B4-BE49-F238E27FC236}">
                              <a16:creationId xmlns:a16="http://schemas.microsoft.com/office/drawing/2014/main" id="{1394FFAE-CE62-4F0A-9870-18075D8D0C38}"/>
                            </a:ext>
                          </a:extLst>
                        </wps:cNvPr>
                        <wps:cNvSpPr/>
                        <wps:spPr>
                          <a:xfrm>
                            <a:off x="7921690" y="2065175"/>
                            <a:ext cx="1922106" cy="11663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49640" w14:textId="77777777" w:rsidR="00201556" w:rsidRPr="0074637D" w:rsidRDefault="00201556" w:rsidP="00CC34C1">
                              <w:pPr>
                                <w:jc w:val="center"/>
                                <w:rPr>
                                  <w:szCs w:val="24"/>
                                </w:rPr>
                              </w:pPr>
                              <w:r w:rsidRPr="0074637D">
                                <w:rPr>
                                  <w:rFonts w:hAnsi="Calibri"/>
                                  <w:color w:val="FFFFFF" w:themeColor="light1"/>
                                  <w:kern w:val="24"/>
                                  <w:szCs w:val="24"/>
                                  <w:lang w:val="en-GB"/>
                                </w:rPr>
                                <w:t>Other areas</w:t>
                              </w:r>
                            </w:p>
                          </w:txbxContent>
                        </wps:txbx>
                        <wps:bodyPr rtlCol="0" anchor="ctr"/>
                      </wps:wsp>
                      <wps:wsp>
                        <wps:cNvPr id="6" name="Flecha: a la derecha 6">
                          <a:extLst>
                            <a:ext uri="{FF2B5EF4-FFF2-40B4-BE49-F238E27FC236}">
                              <a16:creationId xmlns:a16="http://schemas.microsoft.com/office/drawing/2014/main" id="{B584CFF3-EDAB-4603-9EAD-225568635450}"/>
                            </a:ext>
                          </a:extLst>
                        </wps:cNvPr>
                        <wps:cNvSpPr/>
                        <wps:spPr>
                          <a:xfrm>
                            <a:off x="2435290" y="186611"/>
                            <a:ext cx="867747" cy="55050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Flecha: a la derecha 7">
                          <a:extLst>
                            <a:ext uri="{FF2B5EF4-FFF2-40B4-BE49-F238E27FC236}">
                              <a16:creationId xmlns:a16="http://schemas.microsoft.com/office/drawing/2014/main" id="{915F50F2-02B2-42E5-B67C-EA3A99A12B06}"/>
                            </a:ext>
                          </a:extLst>
                        </wps:cNvPr>
                        <wps:cNvSpPr/>
                        <wps:spPr>
                          <a:xfrm>
                            <a:off x="5652084" y="223933"/>
                            <a:ext cx="1427584" cy="550507"/>
                          </a:xfrm>
                          <a:prstGeom prst="rightArrow">
                            <a:avLst>
                              <a:gd name="adj1" fmla="val 50000"/>
                              <a:gd name="adj2" fmla="val 8220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Conector: curvado 8">
                          <a:extLst>
                            <a:ext uri="{FF2B5EF4-FFF2-40B4-BE49-F238E27FC236}">
                              <a16:creationId xmlns:a16="http://schemas.microsoft.com/office/drawing/2014/main" id="{81A43751-42F6-405D-8413-D9AEE1B1C23B}"/>
                            </a:ext>
                          </a:extLst>
                        </wps:cNvPr>
                        <wps:cNvCnPr>
                          <a:cxnSpLocks/>
                          <a:stCxn id="2" idx="2"/>
                        </wps:cNvCnPr>
                        <wps:spPr>
                          <a:xfrm rot="16200000" flipH="1">
                            <a:off x="3368351" y="-1408923"/>
                            <a:ext cx="1819470" cy="6634066"/>
                          </a:xfrm>
                          <a:prstGeom prst="curvedConnector2">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0A9B7C9" id="Grupo 27" o:spid="_x0000_s1046" style="width:444pt;height:182.25pt;mso-position-horizontal-relative:char;mso-position-vertical-relative:line" coordorigin=",-355" coordsize="98437,32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">
                <v:rect id="Rectángulo 2" o:spid="_x0000_s1047" style="position:absolute;width:19221;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1C54EDB4" w14:textId="77777777" w:rsidR="00201556" w:rsidRPr="0074637D" w:rsidRDefault="00201556" w:rsidP="00CC34C1">
                        <w:pPr>
                          <w:jc w:val="center"/>
                          <w:rPr>
                            <w:szCs w:val="24"/>
                          </w:rPr>
                        </w:pPr>
                        <w:r w:rsidRPr="0074637D">
                          <w:rPr>
                            <w:rFonts w:hAnsi="Calibri"/>
                            <w:color w:val="FFFFFF" w:themeColor="light1"/>
                            <w:kern w:val="24"/>
                            <w:szCs w:val="24"/>
                            <w:lang w:val="en-GB"/>
                          </w:rPr>
                          <w:t>Principal warehouse</w:t>
                        </w:r>
                      </w:p>
                    </w:txbxContent>
                  </v:textbox>
                </v:rect>
                <v:roundrect id="Rectángulo: esquinas redondeadas 3" o:spid="_x0000_s1048" style="position:absolute;left:36202;width:19221;height:99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14:paraId="22FCEDD8" w14:textId="77777777" w:rsidR="00201556" w:rsidRPr="0074637D" w:rsidRDefault="00201556" w:rsidP="00CC34C1">
                        <w:pPr>
                          <w:jc w:val="center"/>
                          <w:rPr>
                            <w:szCs w:val="24"/>
                          </w:rPr>
                        </w:pPr>
                        <w:r w:rsidRPr="0074637D">
                          <w:rPr>
                            <w:rFonts w:hAnsi="Calibri"/>
                            <w:color w:val="FFFFFF" w:themeColor="light1"/>
                            <w:kern w:val="24"/>
                            <w:szCs w:val="24"/>
                            <w:lang w:val="en-GB"/>
                          </w:rPr>
                          <w:t>Cathedral</w:t>
                        </w:r>
                      </w:p>
                    </w:txbxContent>
                  </v:textbox>
                </v:roundrect>
                <v:oval id="Elipse 4" o:spid="_x0000_s1049" style="position:absolute;left:72160;top:-355;width:25211;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5b9bd5 [3204]" strokecolor="#1f4d78 [1604]" strokeweight="1pt">
                  <v:stroke joinstyle="miter"/>
                  <v:textbox>
                    <w:txbxContent>
                      <w:p w14:paraId="36654C62" w14:textId="77777777" w:rsidR="00201556" w:rsidRPr="0074637D" w:rsidRDefault="00201556" w:rsidP="00CC34C1">
                        <w:pPr>
                          <w:jc w:val="center"/>
                          <w:rPr>
                            <w:szCs w:val="24"/>
                          </w:rPr>
                        </w:pPr>
                        <w:r w:rsidRPr="0074637D">
                          <w:rPr>
                            <w:rFonts w:hAnsi="Calibri"/>
                            <w:color w:val="FFFFFF" w:themeColor="light1"/>
                            <w:kern w:val="24"/>
                            <w:szCs w:val="24"/>
                            <w:lang w:val="en-GB"/>
                          </w:rPr>
                          <w:t>Laboratories</w:t>
                        </w:r>
                      </w:p>
                    </w:txbxContent>
                  </v:textbox>
                </v:oval>
                <v:oval id="Elipse 5" o:spid="_x0000_s1050" style="position:absolute;left:79216;top:20651;width:19221;height:11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5b9bd5 [3204]" strokecolor="#1f4d78 [1604]" strokeweight="1pt">
                  <v:stroke joinstyle="miter"/>
                  <v:textbox>
                    <w:txbxContent>
                      <w:p w14:paraId="3CB49640" w14:textId="77777777" w:rsidR="00201556" w:rsidRPr="0074637D" w:rsidRDefault="00201556" w:rsidP="00CC34C1">
                        <w:pPr>
                          <w:jc w:val="center"/>
                          <w:rPr>
                            <w:szCs w:val="24"/>
                          </w:rPr>
                        </w:pPr>
                        <w:r w:rsidRPr="0074637D">
                          <w:rPr>
                            <w:rFonts w:hAnsi="Calibri"/>
                            <w:color w:val="FFFFFF" w:themeColor="light1"/>
                            <w:kern w:val="24"/>
                            <w:szCs w:val="24"/>
                            <w:lang w:val="en-GB"/>
                          </w:rPr>
                          <w:t>Other areas</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51" type="#_x0000_t13" style="position:absolute;left:24352;top:1866;width:8678;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" adj="14748" fillcolor="white [3212]" strokecolor="black [3213]" strokeweight="1pt"/>
                <v:shape id="Flecha: a la derecha 7" o:spid="_x0000_s1052" type="#_x0000_t13" style="position:absolute;left:56520;top:2239;width:14276;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" adj="14753" fillcolor="white [3212]" strokecolor="black [3213]" strokeweight="1pt"/>
                <v:shapetype id="_x0000_t37" coordsize="21600,21600" o:spt="37" o:oned="t" path="m,c10800,,21600,10800,21600,21600e" filled="f">
                  <v:path arrowok="t" fillok="f" o:connecttype="none"/>
                  <o:lock v:ext="edit" shapetype="t"/>
                </v:shapetype>
                <v:shape id="Conector: curvado 8" o:spid="_x0000_s1053" type="#_x0000_t37" style="position:absolute;left:33683;top:-14090;width:18195;height:6634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" strokecolor="black [3213]" strokeweight="6pt">
                  <v:stroke endarrow="block" joinstyle="miter"/>
                  <o:lock v:ext="edit" shapetype="f"/>
                </v:shape>
                <w10:anchorlock/>
              </v:group>
            </w:pict>
          </mc:Fallback>
        </mc:AlternateContent>
      </w:r>
    </w:p>
    <w:p w14:paraId="4ACFBC17" w14:textId="4C61CEAA" w:rsidR="00CC34C1" w:rsidRPr="0074637D" w:rsidRDefault="009D498D" w:rsidP="009D498D">
      <w:pPr>
        <w:jc w:val="center"/>
        <w:rPr>
          <w:rFonts w:cs="Times New Roman"/>
          <w:szCs w:val="24"/>
        </w:rPr>
      </w:pPr>
      <w:bookmarkStart w:id="24" w:name="_Toc98001133"/>
      <w:r>
        <w:t xml:space="preserve">Figure </w:t>
      </w:r>
      <w:fldSimple w:instr=" SEQ Figure \* ARABIC ">
        <w:r w:rsidR="00F727C4">
          <w:rPr>
            <w:noProof/>
          </w:rPr>
          <w:t>10</w:t>
        </w:r>
      </w:fldSimple>
      <w:r>
        <w:t xml:space="preserve"> </w:t>
      </w:r>
      <w:proofErr w:type="spellStart"/>
      <w:r w:rsidRPr="001A4687">
        <w:t>Agrosavia’s</w:t>
      </w:r>
      <w:proofErr w:type="spellEnd"/>
      <w:r w:rsidRPr="001A4687">
        <w:t xml:space="preserve"> warehouses scheme</w:t>
      </w:r>
      <w:bookmarkEnd w:id="24"/>
    </w:p>
    <w:p w14:paraId="1E6F8996" w14:textId="77777777" w:rsidR="00CC34C1" w:rsidRDefault="00CC34C1" w:rsidP="00CC34C1">
      <w:pPr>
        <w:pStyle w:val="ListParagraph"/>
        <w:ind w:left="0" w:firstLine="720"/>
        <w:rPr>
          <w:rFonts w:cs="Times New Roman"/>
          <w:szCs w:val="24"/>
        </w:rPr>
      </w:pPr>
      <w:r w:rsidRPr="00F72439">
        <w:rPr>
          <w:rFonts w:cs="Times New Roman"/>
          <w:szCs w:val="24"/>
        </w:rPr>
        <w:t>In this way, the company has an ERP that allows it to manage internal processes, including requests for items that each laboratory needs. However, Agrosavia does not sell any of the items requested, because these are used for research</w:t>
      </w:r>
      <w:r w:rsidR="00286B4D">
        <w:rPr>
          <w:rFonts w:cs="Times New Roman"/>
          <w:szCs w:val="24"/>
        </w:rPr>
        <w:t>.</w:t>
      </w:r>
      <w:r w:rsidRPr="00F72439">
        <w:rPr>
          <w:rFonts w:cs="Times New Roman"/>
          <w:szCs w:val="24"/>
        </w:rPr>
        <w:t xml:space="preserve"> </w:t>
      </w:r>
      <w:r w:rsidR="00286B4D">
        <w:rPr>
          <w:rFonts w:cs="Times New Roman"/>
          <w:szCs w:val="24"/>
        </w:rPr>
        <w:t>Besides, t</w:t>
      </w:r>
      <w:r w:rsidRPr="00F72439">
        <w:rPr>
          <w:rFonts w:cs="Times New Roman"/>
          <w:szCs w:val="24"/>
        </w:rPr>
        <w:t xml:space="preserve">here is no control of the demand for items that are requested from the main warehouse. For this reason, there have been cases of products that remain in the main warehouse or in the Cathedral for a long time, generating cost overruns. For the development of this research, due to the lack of defined demand, the outputs of articles from the warehouses will be used as the demand for the corresponding </w:t>
      </w:r>
      <w:r>
        <w:rPr>
          <w:rFonts w:cs="Times New Roman"/>
          <w:szCs w:val="24"/>
        </w:rPr>
        <w:t>item</w:t>
      </w:r>
      <w:r w:rsidRPr="00F72439">
        <w:rPr>
          <w:rFonts w:cs="Times New Roman"/>
          <w:szCs w:val="24"/>
        </w:rPr>
        <w:t>, because when an article leaves the warehouse, it is because it has been used.</w:t>
      </w:r>
    </w:p>
    <w:p w14:paraId="37FE010E" w14:textId="77777777" w:rsidR="00286B4D" w:rsidRDefault="00286B4D" w:rsidP="00286B4D">
      <w:pPr>
        <w:rPr>
          <w:rFonts w:cs="Times New Roman"/>
          <w:b/>
          <w:szCs w:val="24"/>
        </w:rPr>
      </w:pPr>
      <w:r w:rsidRPr="00286B4D">
        <w:rPr>
          <w:rFonts w:cs="Times New Roman"/>
          <w:b/>
          <w:szCs w:val="24"/>
        </w:rPr>
        <w:t>3.2. Problem Description</w:t>
      </w:r>
    </w:p>
    <w:p w14:paraId="267B4D74" w14:textId="77777777" w:rsidR="00286B4D" w:rsidRDefault="00C85C0D" w:rsidP="00F92C86">
      <w:pPr>
        <w:pStyle w:val="ListParagraph"/>
        <w:ind w:left="0" w:firstLine="720"/>
        <w:rPr>
          <w:rFonts w:cs="Times New Roman"/>
          <w:szCs w:val="24"/>
        </w:rPr>
      </w:pPr>
      <w:r>
        <w:rPr>
          <w:rFonts w:cs="Times New Roman"/>
          <w:szCs w:val="24"/>
        </w:rPr>
        <w:t>Th</w:t>
      </w:r>
      <w:r w:rsidR="00286B4D" w:rsidRPr="00312204">
        <w:rPr>
          <w:rFonts w:cs="Times New Roman"/>
          <w:szCs w:val="24"/>
        </w:rPr>
        <w:t>e main inventory problem that this company has is that m</w:t>
      </w:r>
      <w:r w:rsidR="00286B4D">
        <w:rPr>
          <w:rFonts w:cs="Times New Roman"/>
          <w:szCs w:val="24"/>
        </w:rPr>
        <w:t xml:space="preserve">ost of the items have </w:t>
      </w:r>
      <w:r w:rsidR="00286B4D" w:rsidRPr="00312204">
        <w:rPr>
          <w:rFonts w:cs="Times New Roman"/>
          <w:szCs w:val="24"/>
        </w:rPr>
        <w:t>very few outlets, that is, the demand for them is very slow. This indicates that the company does not adequately forecast the consumption of these supplies, in addition to the fact that conventional methods do not generate accurate results, due to the large number of periods that present demands equal to zero.</w:t>
      </w:r>
      <w:r w:rsidR="00E34298">
        <w:rPr>
          <w:rFonts w:cs="Times New Roman"/>
          <w:szCs w:val="24"/>
        </w:rPr>
        <w:t xml:space="preserve"> </w:t>
      </w:r>
      <w:r w:rsidR="00E34298" w:rsidRPr="00E34298">
        <w:rPr>
          <w:rFonts w:cs="Times New Roman"/>
          <w:szCs w:val="24"/>
        </w:rPr>
        <w:t>Similarly, the company does not present a classification of these items according to its demand, so it would be inaccurate to apply a standard forecasting method to items with irregular behavior.</w:t>
      </w:r>
    </w:p>
    <w:p w14:paraId="63572D09" w14:textId="77777777" w:rsidR="00286B4D" w:rsidRDefault="006D59DA" w:rsidP="006D59DA">
      <w:pPr>
        <w:pStyle w:val="Heading2"/>
      </w:pPr>
      <w:bookmarkStart w:id="25" w:name="_Toc98001107"/>
      <w:r>
        <w:lastRenderedPageBreak/>
        <w:t>3.3. Data Description</w:t>
      </w:r>
      <w:bookmarkEnd w:id="25"/>
    </w:p>
    <w:p w14:paraId="2267A091" w14:textId="77777777" w:rsidR="006D59DA" w:rsidRDefault="006D59DA" w:rsidP="00F92C86">
      <w:pPr>
        <w:ind w:firstLine="720"/>
      </w:pPr>
      <w:r w:rsidRPr="006D59DA">
        <w:t xml:space="preserve">The data that </w:t>
      </w:r>
      <w:r w:rsidR="00257F99">
        <w:t>was used to do this research was</w:t>
      </w:r>
      <w:r w:rsidRPr="006D59DA">
        <w:t xml:space="preserve"> provided directly from Agrosavia, from December 31, 2017 to November 2020. These two dates are taken, because the first marks the implementation of the new ERP system that the company hired, grouping all the previous balances as an initial inventory, while the second is the last record delivered by the company.</w:t>
      </w:r>
      <w:r w:rsidR="00F105A3">
        <w:t xml:space="preserve"> </w:t>
      </w:r>
      <w:r w:rsidR="00F105A3" w:rsidRPr="00F105A3">
        <w:t xml:space="preserve">On the other hand, the items used for the analysis are those that are part of the inventory of "basic equipment", because they are one of the items that Agrosavia most requests to carry out the main tasks within the administrative areas, as well as the basic tasks in laboratories. This classification does not take into account the individual demand for each product or those materials that laboratories use in specific projects, so they </w:t>
      </w:r>
      <w:r w:rsidR="00F105A3">
        <w:t>can be considered as</w:t>
      </w:r>
      <w:r w:rsidR="00841A78">
        <w:t xml:space="preserve"> supplies or “spare parts”</w:t>
      </w:r>
      <w:r w:rsidR="00F105A3">
        <w:t xml:space="preserve"> of the main </w:t>
      </w:r>
      <w:r w:rsidR="00841A78">
        <w:t>“production line”, which is the development of research services related with agriculture.</w:t>
      </w:r>
    </w:p>
    <w:p w14:paraId="7C879C89" w14:textId="77777777" w:rsidR="00257F99" w:rsidRDefault="00E15D6E" w:rsidP="00E15D6E">
      <w:pPr>
        <w:ind w:firstLine="720"/>
      </w:pPr>
      <w:r w:rsidRPr="00E15D6E">
        <w:t>The number of items us</w:t>
      </w:r>
      <w:r w:rsidR="00055D62">
        <w:t>ed was 79</w:t>
      </w:r>
      <w:r w:rsidRPr="00E15D6E">
        <w:t xml:space="preserve">, because they were the ones that started 2018 with initial inventory. </w:t>
      </w:r>
      <w:r w:rsidR="00841A78">
        <w:t xml:space="preserve">Each of these item has a specific and unique SKU (Stock Keeping Unit), which acts as an identifier of what and where is the item in the whole inventory system of the company. </w:t>
      </w:r>
      <w:r w:rsidRPr="00E15D6E">
        <w:t xml:space="preserve">All the entries, transfers and exits found within each of the </w:t>
      </w:r>
      <w:r w:rsidR="007424A2">
        <w:t>storages</w:t>
      </w:r>
      <w:r w:rsidRPr="00E15D6E">
        <w:t xml:space="preserve"> (main, Cathedral and the eight laboratories) were grouped to review the behavior of each of the </w:t>
      </w:r>
      <w:r w:rsidR="007424A2">
        <w:t>items. Subsequently, the exits</w:t>
      </w:r>
      <w:r w:rsidRPr="00E15D6E">
        <w:t xml:space="preserve"> are taken as the demand for the items and aggregated in a low frequency time series, i.e., from daily to monthly data. In the same way, the number of zeros between periods and the months that are in demand is </w:t>
      </w:r>
      <w:r w:rsidR="007424A2">
        <w:t>established</w:t>
      </w:r>
      <w:r w:rsidRPr="00E15D6E">
        <w:t>, resulting in the following matrix</w:t>
      </w:r>
      <w:r w:rsidR="007424A2">
        <w:t xml:space="preserve"> (See Appendix A to see the whole data)</w:t>
      </w:r>
      <w:r w:rsidRPr="00E15D6E">
        <w:t>:</w:t>
      </w:r>
    </w:p>
    <w:p w14:paraId="798D2702" w14:textId="77777777" w:rsidR="007424A2" w:rsidRDefault="007424A2" w:rsidP="00E15D6E">
      <w:pPr>
        <w:ind w:firstLine="720"/>
      </w:pPr>
    </w:p>
    <w:p w14:paraId="371E5FA7" w14:textId="77777777" w:rsidR="007424A2" w:rsidRDefault="007424A2" w:rsidP="00E15D6E">
      <w:pPr>
        <w:ind w:firstLine="720"/>
      </w:pPr>
    </w:p>
    <w:p w14:paraId="2348611D" w14:textId="77777777" w:rsidR="007424A2" w:rsidRDefault="007424A2" w:rsidP="00E15D6E">
      <w:pPr>
        <w:ind w:firstLine="720"/>
      </w:pPr>
    </w:p>
    <w:tbl>
      <w:tblPr>
        <w:tblStyle w:val="ListTable6Colorful"/>
        <w:tblW w:w="9265" w:type="dxa"/>
        <w:tblLook w:val="04A0" w:firstRow="1" w:lastRow="0" w:firstColumn="1" w:lastColumn="0" w:noHBand="0" w:noVBand="1"/>
      </w:tblPr>
      <w:tblGrid>
        <w:gridCol w:w="1345"/>
        <w:gridCol w:w="683"/>
        <w:gridCol w:w="670"/>
        <w:gridCol w:w="683"/>
        <w:gridCol w:w="749"/>
        <w:gridCol w:w="710"/>
        <w:gridCol w:w="763"/>
        <w:gridCol w:w="683"/>
        <w:gridCol w:w="456"/>
        <w:gridCol w:w="816"/>
        <w:gridCol w:w="803"/>
        <w:gridCol w:w="1170"/>
      </w:tblGrid>
      <w:tr w:rsidR="006F74B8" w:rsidRPr="00126CD2" w14:paraId="4131B1F8" w14:textId="77777777" w:rsidTr="00D258B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noWrap/>
            <w:hideMark/>
          </w:tcPr>
          <w:p w14:paraId="2AC2480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lastRenderedPageBreak/>
              <w:t> </w:t>
            </w:r>
          </w:p>
        </w:tc>
        <w:tc>
          <w:tcPr>
            <w:tcW w:w="683" w:type="dxa"/>
            <w:shd w:val="clear" w:color="auto" w:fill="auto"/>
            <w:noWrap/>
            <w:hideMark/>
          </w:tcPr>
          <w:p w14:paraId="7A526B71"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Dec-17</w:t>
            </w:r>
          </w:p>
        </w:tc>
        <w:tc>
          <w:tcPr>
            <w:tcW w:w="616" w:type="dxa"/>
            <w:shd w:val="clear" w:color="auto" w:fill="auto"/>
            <w:noWrap/>
            <w:hideMark/>
          </w:tcPr>
          <w:p w14:paraId="46F0B6A7"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Jan-18</w:t>
            </w:r>
          </w:p>
        </w:tc>
        <w:tc>
          <w:tcPr>
            <w:tcW w:w="656" w:type="dxa"/>
            <w:shd w:val="clear" w:color="auto" w:fill="auto"/>
            <w:noWrap/>
            <w:hideMark/>
          </w:tcPr>
          <w:p w14:paraId="1B9BEE06"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Feb-18</w:t>
            </w:r>
          </w:p>
        </w:tc>
        <w:tc>
          <w:tcPr>
            <w:tcW w:w="696" w:type="dxa"/>
            <w:shd w:val="clear" w:color="auto" w:fill="auto"/>
            <w:noWrap/>
            <w:hideMark/>
          </w:tcPr>
          <w:p w14:paraId="48072F5A"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Mar-18</w:t>
            </w:r>
          </w:p>
        </w:tc>
        <w:tc>
          <w:tcPr>
            <w:tcW w:w="670" w:type="dxa"/>
            <w:shd w:val="clear" w:color="auto" w:fill="auto"/>
            <w:noWrap/>
            <w:hideMark/>
          </w:tcPr>
          <w:p w14:paraId="56B05AFF"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Apr-18</w:t>
            </w:r>
          </w:p>
        </w:tc>
        <w:tc>
          <w:tcPr>
            <w:tcW w:w="736" w:type="dxa"/>
            <w:shd w:val="clear" w:color="auto" w:fill="auto"/>
            <w:noWrap/>
            <w:hideMark/>
          </w:tcPr>
          <w:p w14:paraId="469FD788"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May-18</w:t>
            </w:r>
          </w:p>
        </w:tc>
        <w:tc>
          <w:tcPr>
            <w:tcW w:w="630" w:type="dxa"/>
            <w:shd w:val="clear" w:color="auto" w:fill="auto"/>
            <w:noWrap/>
            <w:hideMark/>
          </w:tcPr>
          <w:p w14:paraId="7D1C4FA6"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Jun-18</w:t>
            </w:r>
          </w:p>
        </w:tc>
        <w:tc>
          <w:tcPr>
            <w:tcW w:w="456" w:type="dxa"/>
            <w:shd w:val="clear" w:color="auto" w:fill="auto"/>
          </w:tcPr>
          <w:p w14:paraId="42288BF0"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288D611D" w14:textId="77777777" w:rsidR="00DC3F1E" w:rsidRPr="00126CD2" w:rsidRDefault="00DC3F1E" w:rsidP="00126CD2">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T</w:t>
            </w:r>
            <w:r w:rsidRPr="00126CD2">
              <w:rPr>
                <w:rFonts w:cs="Times New Roman"/>
                <w:color w:val="000000"/>
                <w:szCs w:val="24"/>
              </w:rPr>
              <w:t>otal</w:t>
            </w:r>
          </w:p>
        </w:tc>
        <w:tc>
          <w:tcPr>
            <w:tcW w:w="791" w:type="dxa"/>
            <w:shd w:val="clear" w:color="auto" w:fill="auto"/>
          </w:tcPr>
          <w:p w14:paraId="52D350BA" w14:textId="77777777" w:rsidR="00DC3F1E" w:rsidRPr="00126CD2" w:rsidRDefault="00DC3F1E" w:rsidP="00126CD2">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Z</w:t>
            </w:r>
            <w:r w:rsidRPr="00126CD2">
              <w:rPr>
                <w:rFonts w:cs="Times New Roman"/>
                <w:color w:val="000000"/>
                <w:szCs w:val="24"/>
              </w:rPr>
              <w:t>eros</w:t>
            </w:r>
          </w:p>
        </w:tc>
        <w:tc>
          <w:tcPr>
            <w:tcW w:w="1170" w:type="dxa"/>
            <w:shd w:val="clear" w:color="auto" w:fill="auto"/>
          </w:tcPr>
          <w:p w14:paraId="0FCCDC72" w14:textId="77777777" w:rsidR="00DC3F1E" w:rsidRPr="00126CD2" w:rsidRDefault="00DC3F1E" w:rsidP="00126CD2">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M</w:t>
            </w:r>
            <w:r w:rsidRPr="00126CD2">
              <w:rPr>
                <w:rFonts w:cs="Times New Roman"/>
                <w:color w:val="000000"/>
                <w:szCs w:val="24"/>
              </w:rPr>
              <w:t>onths with exits</w:t>
            </w:r>
          </w:p>
        </w:tc>
      </w:tr>
      <w:tr w:rsidR="006F74B8" w:rsidRPr="00126CD2" w14:paraId="137024A8" w14:textId="77777777" w:rsidTr="00D258BF">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2A85458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BIP001271</w:t>
            </w:r>
          </w:p>
        </w:tc>
        <w:tc>
          <w:tcPr>
            <w:tcW w:w="683" w:type="dxa"/>
            <w:shd w:val="clear" w:color="auto" w:fill="auto"/>
            <w:noWrap/>
            <w:hideMark/>
          </w:tcPr>
          <w:p w14:paraId="55C9C62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38C3AC2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656" w:type="dxa"/>
            <w:shd w:val="clear" w:color="auto" w:fill="auto"/>
            <w:noWrap/>
            <w:hideMark/>
          </w:tcPr>
          <w:p w14:paraId="45AFE97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16</w:t>
            </w:r>
          </w:p>
        </w:tc>
        <w:tc>
          <w:tcPr>
            <w:tcW w:w="696" w:type="dxa"/>
            <w:shd w:val="clear" w:color="auto" w:fill="auto"/>
            <w:noWrap/>
            <w:hideMark/>
          </w:tcPr>
          <w:p w14:paraId="089BAAB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13</w:t>
            </w:r>
          </w:p>
        </w:tc>
        <w:tc>
          <w:tcPr>
            <w:tcW w:w="670" w:type="dxa"/>
            <w:shd w:val="clear" w:color="auto" w:fill="auto"/>
            <w:noWrap/>
            <w:hideMark/>
          </w:tcPr>
          <w:p w14:paraId="56F1AC7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22</w:t>
            </w:r>
          </w:p>
        </w:tc>
        <w:tc>
          <w:tcPr>
            <w:tcW w:w="736" w:type="dxa"/>
            <w:shd w:val="clear" w:color="auto" w:fill="auto"/>
            <w:noWrap/>
            <w:hideMark/>
          </w:tcPr>
          <w:p w14:paraId="1073081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49</w:t>
            </w:r>
          </w:p>
        </w:tc>
        <w:tc>
          <w:tcPr>
            <w:tcW w:w="630" w:type="dxa"/>
            <w:shd w:val="clear" w:color="auto" w:fill="auto"/>
            <w:noWrap/>
            <w:hideMark/>
          </w:tcPr>
          <w:p w14:paraId="280AE5B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28</w:t>
            </w:r>
          </w:p>
        </w:tc>
        <w:tc>
          <w:tcPr>
            <w:tcW w:w="456" w:type="dxa"/>
            <w:shd w:val="clear" w:color="auto" w:fill="auto"/>
          </w:tcPr>
          <w:p w14:paraId="451AE17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3348591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686</w:t>
            </w:r>
          </w:p>
        </w:tc>
        <w:tc>
          <w:tcPr>
            <w:tcW w:w="791" w:type="dxa"/>
            <w:shd w:val="clear" w:color="auto" w:fill="auto"/>
          </w:tcPr>
          <w:p w14:paraId="798F80E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w:t>
            </w:r>
          </w:p>
        </w:tc>
        <w:tc>
          <w:tcPr>
            <w:tcW w:w="1170" w:type="dxa"/>
            <w:shd w:val="clear" w:color="auto" w:fill="auto"/>
          </w:tcPr>
          <w:p w14:paraId="11520AA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33</w:t>
            </w:r>
          </w:p>
        </w:tc>
      </w:tr>
      <w:tr w:rsidR="006F74B8" w:rsidRPr="00126CD2" w14:paraId="73A6277D"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503AEF09"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BIP003819</w:t>
            </w:r>
          </w:p>
        </w:tc>
        <w:tc>
          <w:tcPr>
            <w:tcW w:w="683" w:type="dxa"/>
            <w:shd w:val="clear" w:color="auto" w:fill="auto"/>
            <w:noWrap/>
            <w:hideMark/>
          </w:tcPr>
          <w:p w14:paraId="7FF11A56"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5F8C4EE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24BCB35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36</w:t>
            </w:r>
          </w:p>
        </w:tc>
        <w:tc>
          <w:tcPr>
            <w:tcW w:w="696" w:type="dxa"/>
            <w:shd w:val="clear" w:color="auto" w:fill="auto"/>
            <w:noWrap/>
            <w:hideMark/>
          </w:tcPr>
          <w:p w14:paraId="7638D0E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7CB2B52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36</w:t>
            </w:r>
          </w:p>
        </w:tc>
        <w:tc>
          <w:tcPr>
            <w:tcW w:w="736" w:type="dxa"/>
            <w:shd w:val="clear" w:color="auto" w:fill="auto"/>
            <w:noWrap/>
            <w:hideMark/>
          </w:tcPr>
          <w:p w14:paraId="6EDDBDB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31</w:t>
            </w:r>
          </w:p>
        </w:tc>
        <w:tc>
          <w:tcPr>
            <w:tcW w:w="630" w:type="dxa"/>
            <w:shd w:val="clear" w:color="auto" w:fill="auto"/>
            <w:noWrap/>
            <w:hideMark/>
          </w:tcPr>
          <w:p w14:paraId="4BC4EAA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456" w:type="dxa"/>
            <w:shd w:val="clear" w:color="auto" w:fill="auto"/>
          </w:tcPr>
          <w:p w14:paraId="5C69FCC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6913336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1095</w:t>
            </w:r>
          </w:p>
        </w:tc>
        <w:tc>
          <w:tcPr>
            <w:tcW w:w="791" w:type="dxa"/>
            <w:shd w:val="clear" w:color="auto" w:fill="auto"/>
          </w:tcPr>
          <w:p w14:paraId="20A82A2C"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6E66AA74"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074FD273"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4845D049"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BIP001998</w:t>
            </w:r>
          </w:p>
        </w:tc>
        <w:tc>
          <w:tcPr>
            <w:tcW w:w="683" w:type="dxa"/>
            <w:shd w:val="clear" w:color="auto" w:fill="auto"/>
            <w:noWrap/>
            <w:hideMark/>
          </w:tcPr>
          <w:p w14:paraId="39544D5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7227239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56" w:type="dxa"/>
            <w:shd w:val="clear" w:color="auto" w:fill="auto"/>
            <w:noWrap/>
            <w:hideMark/>
          </w:tcPr>
          <w:p w14:paraId="628D722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8</w:t>
            </w:r>
          </w:p>
        </w:tc>
        <w:tc>
          <w:tcPr>
            <w:tcW w:w="696" w:type="dxa"/>
            <w:shd w:val="clear" w:color="auto" w:fill="auto"/>
            <w:noWrap/>
            <w:hideMark/>
          </w:tcPr>
          <w:p w14:paraId="67605C3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76BD957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36" w:type="dxa"/>
            <w:shd w:val="clear" w:color="auto" w:fill="auto"/>
            <w:noWrap/>
            <w:hideMark/>
          </w:tcPr>
          <w:p w14:paraId="621C1C5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630" w:type="dxa"/>
            <w:shd w:val="clear" w:color="auto" w:fill="auto"/>
            <w:noWrap/>
            <w:hideMark/>
          </w:tcPr>
          <w:p w14:paraId="6B7850A1"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w:t>
            </w:r>
          </w:p>
        </w:tc>
        <w:tc>
          <w:tcPr>
            <w:tcW w:w="456" w:type="dxa"/>
            <w:shd w:val="clear" w:color="auto" w:fill="auto"/>
          </w:tcPr>
          <w:p w14:paraId="01BA299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5DD9B44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838</w:t>
            </w:r>
          </w:p>
        </w:tc>
        <w:tc>
          <w:tcPr>
            <w:tcW w:w="791" w:type="dxa"/>
            <w:shd w:val="clear" w:color="auto" w:fill="auto"/>
          </w:tcPr>
          <w:p w14:paraId="03E5293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096BCAC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52895EB4"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C492D31"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BIP002015</w:t>
            </w:r>
          </w:p>
        </w:tc>
        <w:tc>
          <w:tcPr>
            <w:tcW w:w="683" w:type="dxa"/>
            <w:shd w:val="clear" w:color="auto" w:fill="auto"/>
            <w:noWrap/>
            <w:hideMark/>
          </w:tcPr>
          <w:p w14:paraId="3E57791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3CCDE58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56" w:type="dxa"/>
            <w:shd w:val="clear" w:color="auto" w:fill="auto"/>
            <w:noWrap/>
            <w:hideMark/>
          </w:tcPr>
          <w:p w14:paraId="41EAB139"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96" w:type="dxa"/>
            <w:shd w:val="clear" w:color="auto" w:fill="auto"/>
            <w:noWrap/>
            <w:hideMark/>
          </w:tcPr>
          <w:p w14:paraId="639DC15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60F9E3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36" w:type="dxa"/>
            <w:shd w:val="clear" w:color="auto" w:fill="auto"/>
            <w:noWrap/>
            <w:hideMark/>
          </w:tcPr>
          <w:p w14:paraId="103696B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16</w:t>
            </w:r>
          </w:p>
        </w:tc>
        <w:tc>
          <w:tcPr>
            <w:tcW w:w="630" w:type="dxa"/>
            <w:shd w:val="clear" w:color="auto" w:fill="auto"/>
            <w:noWrap/>
            <w:hideMark/>
          </w:tcPr>
          <w:p w14:paraId="19412E1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749318D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A2D48DF"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2098</w:t>
            </w:r>
          </w:p>
        </w:tc>
        <w:tc>
          <w:tcPr>
            <w:tcW w:w="791" w:type="dxa"/>
            <w:shd w:val="clear" w:color="auto" w:fill="auto"/>
          </w:tcPr>
          <w:p w14:paraId="46517F95"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3F98588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1280CE46"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B02FE8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BIP002010</w:t>
            </w:r>
          </w:p>
        </w:tc>
        <w:tc>
          <w:tcPr>
            <w:tcW w:w="683" w:type="dxa"/>
            <w:shd w:val="clear" w:color="auto" w:fill="auto"/>
            <w:noWrap/>
            <w:hideMark/>
          </w:tcPr>
          <w:p w14:paraId="3CEC34E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4CB7298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29C0500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w:t>
            </w:r>
          </w:p>
        </w:tc>
        <w:tc>
          <w:tcPr>
            <w:tcW w:w="696" w:type="dxa"/>
            <w:shd w:val="clear" w:color="auto" w:fill="auto"/>
            <w:noWrap/>
            <w:hideMark/>
          </w:tcPr>
          <w:p w14:paraId="51CAA9F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66E6E32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8</w:t>
            </w:r>
          </w:p>
        </w:tc>
        <w:tc>
          <w:tcPr>
            <w:tcW w:w="736" w:type="dxa"/>
            <w:shd w:val="clear" w:color="auto" w:fill="auto"/>
            <w:noWrap/>
            <w:hideMark/>
          </w:tcPr>
          <w:p w14:paraId="42A6715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30" w:type="dxa"/>
            <w:shd w:val="clear" w:color="auto" w:fill="auto"/>
            <w:noWrap/>
            <w:hideMark/>
          </w:tcPr>
          <w:p w14:paraId="06570CB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548EC65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45B712A"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125</w:t>
            </w:r>
          </w:p>
        </w:tc>
        <w:tc>
          <w:tcPr>
            <w:tcW w:w="791" w:type="dxa"/>
            <w:shd w:val="clear" w:color="auto" w:fill="auto"/>
          </w:tcPr>
          <w:p w14:paraId="43111A45"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11</w:t>
            </w:r>
          </w:p>
        </w:tc>
        <w:tc>
          <w:tcPr>
            <w:tcW w:w="1170" w:type="dxa"/>
            <w:shd w:val="clear" w:color="auto" w:fill="auto"/>
          </w:tcPr>
          <w:p w14:paraId="0229A3E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25</w:t>
            </w:r>
          </w:p>
        </w:tc>
      </w:tr>
      <w:tr w:rsidR="006F74B8" w:rsidRPr="00126CD2" w14:paraId="55F11927"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2761D9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BIP002898</w:t>
            </w:r>
          </w:p>
        </w:tc>
        <w:tc>
          <w:tcPr>
            <w:tcW w:w="683" w:type="dxa"/>
            <w:shd w:val="clear" w:color="auto" w:fill="auto"/>
            <w:noWrap/>
            <w:hideMark/>
          </w:tcPr>
          <w:p w14:paraId="385AD3C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0F7B0E3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7EDC8800"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96" w:type="dxa"/>
            <w:shd w:val="clear" w:color="auto" w:fill="auto"/>
            <w:noWrap/>
            <w:hideMark/>
          </w:tcPr>
          <w:p w14:paraId="6D5A6128"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F4E30C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36" w:type="dxa"/>
            <w:shd w:val="clear" w:color="auto" w:fill="auto"/>
            <w:noWrap/>
            <w:hideMark/>
          </w:tcPr>
          <w:p w14:paraId="35B2BFE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30" w:type="dxa"/>
            <w:shd w:val="clear" w:color="auto" w:fill="auto"/>
            <w:noWrap/>
            <w:hideMark/>
          </w:tcPr>
          <w:p w14:paraId="2579BB5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w:t>
            </w:r>
          </w:p>
        </w:tc>
        <w:tc>
          <w:tcPr>
            <w:tcW w:w="456" w:type="dxa"/>
            <w:shd w:val="clear" w:color="auto" w:fill="auto"/>
          </w:tcPr>
          <w:p w14:paraId="4A13F28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7A4D3382"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96</w:t>
            </w:r>
          </w:p>
        </w:tc>
        <w:tc>
          <w:tcPr>
            <w:tcW w:w="791" w:type="dxa"/>
            <w:shd w:val="clear" w:color="auto" w:fill="auto"/>
          </w:tcPr>
          <w:p w14:paraId="7EBE0114"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15</w:t>
            </w:r>
          </w:p>
        </w:tc>
        <w:tc>
          <w:tcPr>
            <w:tcW w:w="1170" w:type="dxa"/>
            <w:shd w:val="clear" w:color="auto" w:fill="auto"/>
          </w:tcPr>
          <w:p w14:paraId="5A3C4A0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22</w:t>
            </w:r>
          </w:p>
        </w:tc>
      </w:tr>
      <w:tr w:rsidR="006F74B8" w:rsidRPr="00126CD2" w14:paraId="15D03C41"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D5EDDDD"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BIP001266</w:t>
            </w:r>
          </w:p>
        </w:tc>
        <w:tc>
          <w:tcPr>
            <w:tcW w:w="683" w:type="dxa"/>
            <w:shd w:val="clear" w:color="auto" w:fill="auto"/>
            <w:noWrap/>
            <w:hideMark/>
          </w:tcPr>
          <w:p w14:paraId="5B7221F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448D7019"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01123C7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13</w:t>
            </w:r>
          </w:p>
        </w:tc>
        <w:tc>
          <w:tcPr>
            <w:tcW w:w="696" w:type="dxa"/>
            <w:shd w:val="clear" w:color="auto" w:fill="auto"/>
            <w:noWrap/>
            <w:hideMark/>
          </w:tcPr>
          <w:p w14:paraId="33A72CE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2F71605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736" w:type="dxa"/>
            <w:shd w:val="clear" w:color="auto" w:fill="auto"/>
            <w:noWrap/>
            <w:hideMark/>
          </w:tcPr>
          <w:p w14:paraId="2B89120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30" w:type="dxa"/>
            <w:shd w:val="clear" w:color="auto" w:fill="auto"/>
            <w:noWrap/>
            <w:hideMark/>
          </w:tcPr>
          <w:p w14:paraId="4486604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7227E33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7F4564B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283</w:t>
            </w:r>
          </w:p>
        </w:tc>
        <w:tc>
          <w:tcPr>
            <w:tcW w:w="791" w:type="dxa"/>
            <w:shd w:val="clear" w:color="auto" w:fill="auto"/>
          </w:tcPr>
          <w:p w14:paraId="24368EE3"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16</w:t>
            </w:r>
          </w:p>
        </w:tc>
        <w:tc>
          <w:tcPr>
            <w:tcW w:w="1170" w:type="dxa"/>
            <w:shd w:val="clear" w:color="auto" w:fill="auto"/>
          </w:tcPr>
          <w:p w14:paraId="5C14676A"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21</w:t>
            </w:r>
          </w:p>
        </w:tc>
      </w:tr>
      <w:tr w:rsidR="006F74B8" w:rsidRPr="00126CD2" w14:paraId="4E62615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0A44EE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BIP007983</w:t>
            </w:r>
          </w:p>
        </w:tc>
        <w:tc>
          <w:tcPr>
            <w:tcW w:w="683" w:type="dxa"/>
            <w:shd w:val="clear" w:color="auto" w:fill="auto"/>
            <w:noWrap/>
            <w:hideMark/>
          </w:tcPr>
          <w:p w14:paraId="6A748E3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1481F0E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5803F54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9</w:t>
            </w:r>
          </w:p>
        </w:tc>
        <w:tc>
          <w:tcPr>
            <w:tcW w:w="696" w:type="dxa"/>
            <w:shd w:val="clear" w:color="auto" w:fill="auto"/>
            <w:noWrap/>
            <w:hideMark/>
          </w:tcPr>
          <w:p w14:paraId="2AE6A94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w:t>
            </w:r>
          </w:p>
        </w:tc>
        <w:tc>
          <w:tcPr>
            <w:tcW w:w="670" w:type="dxa"/>
            <w:shd w:val="clear" w:color="auto" w:fill="auto"/>
            <w:noWrap/>
            <w:hideMark/>
          </w:tcPr>
          <w:p w14:paraId="6DF99B0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36" w:type="dxa"/>
            <w:shd w:val="clear" w:color="auto" w:fill="auto"/>
            <w:noWrap/>
            <w:hideMark/>
          </w:tcPr>
          <w:p w14:paraId="1BBD544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30" w:type="dxa"/>
            <w:shd w:val="clear" w:color="auto" w:fill="auto"/>
            <w:noWrap/>
            <w:hideMark/>
          </w:tcPr>
          <w:p w14:paraId="49560D1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05401BA6"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77153F3"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94876</w:t>
            </w:r>
          </w:p>
        </w:tc>
        <w:tc>
          <w:tcPr>
            <w:tcW w:w="791" w:type="dxa"/>
            <w:shd w:val="clear" w:color="auto" w:fill="auto"/>
          </w:tcPr>
          <w:p w14:paraId="21AE3DF0"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18</w:t>
            </w:r>
          </w:p>
        </w:tc>
        <w:tc>
          <w:tcPr>
            <w:tcW w:w="1170" w:type="dxa"/>
            <w:shd w:val="clear" w:color="auto" w:fill="auto"/>
          </w:tcPr>
          <w:p w14:paraId="348ADD8E"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19</w:t>
            </w:r>
          </w:p>
        </w:tc>
      </w:tr>
      <w:tr w:rsidR="006F74B8" w:rsidRPr="00126CD2" w14:paraId="3E57393B"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2F3DD8E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BIP002983</w:t>
            </w:r>
          </w:p>
        </w:tc>
        <w:tc>
          <w:tcPr>
            <w:tcW w:w="683" w:type="dxa"/>
            <w:shd w:val="clear" w:color="auto" w:fill="auto"/>
            <w:noWrap/>
            <w:hideMark/>
          </w:tcPr>
          <w:p w14:paraId="72B788A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06038F3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5199411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96" w:type="dxa"/>
            <w:shd w:val="clear" w:color="auto" w:fill="auto"/>
            <w:noWrap/>
            <w:hideMark/>
          </w:tcPr>
          <w:p w14:paraId="7F63C81A"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200941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736" w:type="dxa"/>
            <w:shd w:val="clear" w:color="auto" w:fill="auto"/>
            <w:noWrap/>
            <w:hideMark/>
          </w:tcPr>
          <w:p w14:paraId="5B3E1FE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30" w:type="dxa"/>
            <w:shd w:val="clear" w:color="auto" w:fill="auto"/>
            <w:noWrap/>
            <w:hideMark/>
          </w:tcPr>
          <w:p w14:paraId="795BC4A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50950B2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0DA673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304</w:t>
            </w:r>
          </w:p>
        </w:tc>
        <w:tc>
          <w:tcPr>
            <w:tcW w:w="791" w:type="dxa"/>
            <w:shd w:val="clear" w:color="auto" w:fill="auto"/>
          </w:tcPr>
          <w:p w14:paraId="55B730E0"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19</w:t>
            </w:r>
          </w:p>
        </w:tc>
        <w:tc>
          <w:tcPr>
            <w:tcW w:w="1170" w:type="dxa"/>
            <w:shd w:val="clear" w:color="auto" w:fill="auto"/>
          </w:tcPr>
          <w:p w14:paraId="6FDAF789"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18</w:t>
            </w:r>
          </w:p>
        </w:tc>
      </w:tr>
      <w:tr w:rsidR="006F74B8" w:rsidRPr="00126CD2" w14:paraId="21E95302"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333B6D04"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BIP005889</w:t>
            </w:r>
          </w:p>
        </w:tc>
        <w:tc>
          <w:tcPr>
            <w:tcW w:w="683" w:type="dxa"/>
            <w:shd w:val="clear" w:color="auto" w:fill="auto"/>
            <w:noWrap/>
            <w:hideMark/>
          </w:tcPr>
          <w:p w14:paraId="09D2117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5AF4C1F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7AC31D3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96" w:type="dxa"/>
            <w:shd w:val="clear" w:color="auto" w:fill="auto"/>
            <w:noWrap/>
            <w:hideMark/>
          </w:tcPr>
          <w:p w14:paraId="2A44AF0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27FC917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36" w:type="dxa"/>
            <w:shd w:val="clear" w:color="auto" w:fill="auto"/>
            <w:noWrap/>
            <w:hideMark/>
          </w:tcPr>
          <w:p w14:paraId="1F6552D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30" w:type="dxa"/>
            <w:shd w:val="clear" w:color="auto" w:fill="auto"/>
            <w:noWrap/>
            <w:hideMark/>
          </w:tcPr>
          <w:p w14:paraId="0D28601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60FC407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8418F03"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99</w:t>
            </w:r>
          </w:p>
        </w:tc>
        <w:tc>
          <w:tcPr>
            <w:tcW w:w="791" w:type="dxa"/>
            <w:shd w:val="clear" w:color="auto" w:fill="auto"/>
          </w:tcPr>
          <w:p w14:paraId="16183D02"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3AE9442D"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1C963702"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0F223358"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BIP008645</w:t>
            </w:r>
          </w:p>
        </w:tc>
        <w:tc>
          <w:tcPr>
            <w:tcW w:w="683" w:type="dxa"/>
            <w:shd w:val="clear" w:color="auto" w:fill="auto"/>
            <w:noWrap/>
            <w:hideMark/>
          </w:tcPr>
          <w:p w14:paraId="2E18729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7AF1BAF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56" w:type="dxa"/>
            <w:shd w:val="clear" w:color="auto" w:fill="auto"/>
            <w:noWrap/>
            <w:hideMark/>
          </w:tcPr>
          <w:p w14:paraId="269F607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696" w:type="dxa"/>
            <w:shd w:val="clear" w:color="auto" w:fill="auto"/>
            <w:noWrap/>
            <w:hideMark/>
          </w:tcPr>
          <w:p w14:paraId="4B44861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1ED886BB"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15</w:t>
            </w:r>
          </w:p>
        </w:tc>
        <w:tc>
          <w:tcPr>
            <w:tcW w:w="736" w:type="dxa"/>
            <w:shd w:val="clear" w:color="auto" w:fill="auto"/>
            <w:noWrap/>
            <w:hideMark/>
          </w:tcPr>
          <w:p w14:paraId="73B5892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30" w:type="dxa"/>
            <w:shd w:val="clear" w:color="auto" w:fill="auto"/>
            <w:noWrap/>
            <w:hideMark/>
          </w:tcPr>
          <w:p w14:paraId="165A7E9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28B8661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53243E5"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4829</w:t>
            </w:r>
          </w:p>
        </w:tc>
        <w:tc>
          <w:tcPr>
            <w:tcW w:w="791" w:type="dxa"/>
            <w:shd w:val="clear" w:color="auto" w:fill="auto"/>
          </w:tcPr>
          <w:p w14:paraId="34638E78"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6A5D691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3058AFA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49C9076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BIP005467</w:t>
            </w:r>
          </w:p>
        </w:tc>
        <w:tc>
          <w:tcPr>
            <w:tcW w:w="683" w:type="dxa"/>
            <w:shd w:val="clear" w:color="auto" w:fill="auto"/>
            <w:noWrap/>
            <w:hideMark/>
          </w:tcPr>
          <w:p w14:paraId="402E567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4CB898E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60CDD4A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100</w:t>
            </w:r>
          </w:p>
        </w:tc>
        <w:tc>
          <w:tcPr>
            <w:tcW w:w="696" w:type="dxa"/>
            <w:shd w:val="clear" w:color="auto" w:fill="auto"/>
            <w:noWrap/>
            <w:hideMark/>
          </w:tcPr>
          <w:p w14:paraId="5364714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F5B4DE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36" w:type="dxa"/>
            <w:shd w:val="clear" w:color="auto" w:fill="auto"/>
            <w:noWrap/>
            <w:hideMark/>
          </w:tcPr>
          <w:p w14:paraId="7CC8297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30" w:type="dxa"/>
            <w:shd w:val="clear" w:color="auto" w:fill="auto"/>
            <w:noWrap/>
            <w:hideMark/>
          </w:tcPr>
          <w:p w14:paraId="25ECEF2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0D9EF140"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2599EE6E"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56101</w:t>
            </w:r>
          </w:p>
        </w:tc>
        <w:tc>
          <w:tcPr>
            <w:tcW w:w="791" w:type="dxa"/>
            <w:shd w:val="clear" w:color="auto" w:fill="auto"/>
          </w:tcPr>
          <w:p w14:paraId="1D5CC50F"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0B0094CA"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6EB85775"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55582C5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BIP008920</w:t>
            </w:r>
          </w:p>
        </w:tc>
        <w:tc>
          <w:tcPr>
            <w:tcW w:w="683" w:type="dxa"/>
            <w:shd w:val="clear" w:color="auto" w:fill="auto"/>
            <w:noWrap/>
            <w:hideMark/>
          </w:tcPr>
          <w:p w14:paraId="32AA74DA"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5051A836"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67AEF15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96" w:type="dxa"/>
            <w:shd w:val="clear" w:color="auto" w:fill="auto"/>
            <w:noWrap/>
            <w:hideMark/>
          </w:tcPr>
          <w:p w14:paraId="3D6E5D2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DF81E8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36" w:type="dxa"/>
            <w:shd w:val="clear" w:color="auto" w:fill="auto"/>
            <w:noWrap/>
            <w:hideMark/>
          </w:tcPr>
          <w:p w14:paraId="42B8ACF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30" w:type="dxa"/>
            <w:shd w:val="clear" w:color="auto" w:fill="auto"/>
            <w:noWrap/>
            <w:hideMark/>
          </w:tcPr>
          <w:p w14:paraId="41D12E5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0EC986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5FA063F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4875</w:t>
            </w:r>
          </w:p>
        </w:tc>
        <w:tc>
          <w:tcPr>
            <w:tcW w:w="791" w:type="dxa"/>
            <w:shd w:val="clear" w:color="auto" w:fill="auto"/>
          </w:tcPr>
          <w:p w14:paraId="2728CB4F"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19</w:t>
            </w:r>
          </w:p>
        </w:tc>
        <w:tc>
          <w:tcPr>
            <w:tcW w:w="1170" w:type="dxa"/>
            <w:shd w:val="clear" w:color="auto" w:fill="auto"/>
          </w:tcPr>
          <w:p w14:paraId="630C6CD7"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18</w:t>
            </w:r>
          </w:p>
        </w:tc>
      </w:tr>
      <w:tr w:rsidR="006F74B8" w:rsidRPr="00126CD2" w14:paraId="594C8AE3"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31001E2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BIP009107</w:t>
            </w:r>
          </w:p>
        </w:tc>
        <w:tc>
          <w:tcPr>
            <w:tcW w:w="683" w:type="dxa"/>
            <w:shd w:val="clear" w:color="auto" w:fill="auto"/>
            <w:noWrap/>
            <w:hideMark/>
          </w:tcPr>
          <w:p w14:paraId="6C91F21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36007AF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4B79910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96" w:type="dxa"/>
            <w:shd w:val="clear" w:color="auto" w:fill="auto"/>
            <w:noWrap/>
            <w:hideMark/>
          </w:tcPr>
          <w:p w14:paraId="11BD575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27CD6FD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36" w:type="dxa"/>
            <w:shd w:val="clear" w:color="auto" w:fill="auto"/>
            <w:noWrap/>
            <w:hideMark/>
          </w:tcPr>
          <w:p w14:paraId="0F494C6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170</w:t>
            </w:r>
          </w:p>
        </w:tc>
        <w:tc>
          <w:tcPr>
            <w:tcW w:w="630" w:type="dxa"/>
            <w:shd w:val="clear" w:color="auto" w:fill="auto"/>
            <w:noWrap/>
            <w:hideMark/>
          </w:tcPr>
          <w:p w14:paraId="0A04BA1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50</w:t>
            </w:r>
          </w:p>
        </w:tc>
        <w:tc>
          <w:tcPr>
            <w:tcW w:w="456" w:type="dxa"/>
            <w:shd w:val="clear" w:color="auto" w:fill="auto"/>
          </w:tcPr>
          <w:p w14:paraId="7264312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8BE06AD"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1169</w:t>
            </w:r>
          </w:p>
        </w:tc>
        <w:tc>
          <w:tcPr>
            <w:tcW w:w="791" w:type="dxa"/>
            <w:shd w:val="clear" w:color="auto" w:fill="auto"/>
          </w:tcPr>
          <w:p w14:paraId="7D12D12B"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21</w:t>
            </w:r>
          </w:p>
        </w:tc>
        <w:tc>
          <w:tcPr>
            <w:tcW w:w="1170" w:type="dxa"/>
            <w:shd w:val="clear" w:color="auto" w:fill="auto"/>
          </w:tcPr>
          <w:p w14:paraId="55EF52E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16</w:t>
            </w:r>
          </w:p>
        </w:tc>
      </w:tr>
      <w:tr w:rsidR="006F74B8" w:rsidRPr="00126CD2" w14:paraId="0ECE56CC"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687902ED"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BIP006806</w:t>
            </w:r>
          </w:p>
        </w:tc>
        <w:tc>
          <w:tcPr>
            <w:tcW w:w="683" w:type="dxa"/>
            <w:shd w:val="clear" w:color="auto" w:fill="auto"/>
            <w:noWrap/>
            <w:hideMark/>
          </w:tcPr>
          <w:p w14:paraId="05721D7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05E1DA4B"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4480243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96" w:type="dxa"/>
            <w:shd w:val="clear" w:color="auto" w:fill="auto"/>
            <w:noWrap/>
            <w:hideMark/>
          </w:tcPr>
          <w:p w14:paraId="02FA624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70" w:type="dxa"/>
            <w:shd w:val="clear" w:color="auto" w:fill="auto"/>
            <w:noWrap/>
            <w:hideMark/>
          </w:tcPr>
          <w:p w14:paraId="5A99AAF1"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36" w:type="dxa"/>
            <w:shd w:val="clear" w:color="auto" w:fill="auto"/>
            <w:noWrap/>
            <w:hideMark/>
          </w:tcPr>
          <w:p w14:paraId="543FB54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30" w:type="dxa"/>
            <w:shd w:val="clear" w:color="auto" w:fill="auto"/>
            <w:noWrap/>
            <w:hideMark/>
          </w:tcPr>
          <w:p w14:paraId="2B1A011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FA9A8B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AB9BBD6"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41</w:t>
            </w:r>
          </w:p>
        </w:tc>
        <w:tc>
          <w:tcPr>
            <w:tcW w:w="791" w:type="dxa"/>
            <w:shd w:val="clear" w:color="auto" w:fill="auto"/>
          </w:tcPr>
          <w:p w14:paraId="5267CE4B"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22</w:t>
            </w:r>
          </w:p>
        </w:tc>
        <w:tc>
          <w:tcPr>
            <w:tcW w:w="1170" w:type="dxa"/>
            <w:shd w:val="clear" w:color="auto" w:fill="auto"/>
          </w:tcPr>
          <w:p w14:paraId="7361ED0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15</w:t>
            </w:r>
          </w:p>
        </w:tc>
      </w:tr>
      <w:tr w:rsidR="006F74B8" w:rsidRPr="00126CD2" w14:paraId="513252B0"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CE48756"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BIP005887</w:t>
            </w:r>
          </w:p>
        </w:tc>
        <w:tc>
          <w:tcPr>
            <w:tcW w:w="683" w:type="dxa"/>
            <w:shd w:val="clear" w:color="auto" w:fill="auto"/>
            <w:noWrap/>
            <w:hideMark/>
          </w:tcPr>
          <w:p w14:paraId="06289CB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5F104A2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0EFAA7A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w:t>
            </w:r>
          </w:p>
        </w:tc>
        <w:tc>
          <w:tcPr>
            <w:tcW w:w="696" w:type="dxa"/>
            <w:shd w:val="clear" w:color="auto" w:fill="auto"/>
            <w:noWrap/>
            <w:hideMark/>
          </w:tcPr>
          <w:p w14:paraId="40FF269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1779003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736" w:type="dxa"/>
            <w:shd w:val="clear" w:color="auto" w:fill="auto"/>
            <w:noWrap/>
            <w:hideMark/>
          </w:tcPr>
          <w:p w14:paraId="1809499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52</w:t>
            </w:r>
          </w:p>
        </w:tc>
        <w:tc>
          <w:tcPr>
            <w:tcW w:w="630" w:type="dxa"/>
            <w:shd w:val="clear" w:color="auto" w:fill="auto"/>
            <w:noWrap/>
            <w:hideMark/>
          </w:tcPr>
          <w:p w14:paraId="375A08D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412F7A8"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36B394B0"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201</w:t>
            </w:r>
          </w:p>
        </w:tc>
        <w:tc>
          <w:tcPr>
            <w:tcW w:w="791" w:type="dxa"/>
            <w:shd w:val="clear" w:color="auto" w:fill="auto"/>
          </w:tcPr>
          <w:p w14:paraId="225C07AB"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21</w:t>
            </w:r>
          </w:p>
        </w:tc>
        <w:tc>
          <w:tcPr>
            <w:tcW w:w="1170" w:type="dxa"/>
            <w:shd w:val="clear" w:color="auto" w:fill="auto"/>
          </w:tcPr>
          <w:p w14:paraId="3F9EFBE5"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16</w:t>
            </w:r>
          </w:p>
        </w:tc>
      </w:tr>
      <w:tr w:rsidR="006F74B8" w14:paraId="71DA9F6E"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129B0341" w14:textId="77777777" w:rsidR="006F74B8" w:rsidRPr="006F74B8" w:rsidRDefault="006F74B8" w:rsidP="006F74B8">
            <w:pPr>
              <w:spacing w:after="0" w:line="240" w:lineRule="auto"/>
              <w:jc w:val="center"/>
              <w:rPr>
                <w:rFonts w:cs="Times New Roman"/>
                <w:color w:val="000000"/>
                <w:szCs w:val="24"/>
              </w:rPr>
            </w:pPr>
            <w:r>
              <w:rPr>
                <w:rFonts w:cs="Times New Roman"/>
                <w:color w:val="000000"/>
                <w:szCs w:val="24"/>
              </w:rPr>
              <w:t>…</w:t>
            </w:r>
          </w:p>
        </w:tc>
        <w:tc>
          <w:tcPr>
            <w:tcW w:w="683" w:type="dxa"/>
            <w:shd w:val="clear" w:color="auto" w:fill="auto"/>
            <w:noWrap/>
          </w:tcPr>
          <w:p w14:paraId="5FD89BDE"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16" w:type="dxa"/>
            <w:shd w:val="clear" w:color="auto" w:fill="auto"/>
            <w:noWrap/>
          </w:tcPr>
          <w:p w14:paraId="13E089E3"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56" w:type="dxa"/>
            <w:shd w:val="clear" w:color="auto" w:fill="auto"/>
            <w:noWrap/>
          </w:tcPr>
          <w:p w14:paraId="28169512"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96" w:type="dxa"/>
            <w:shd w:val="clear" w:color="auto" w:fill="auto"/>
            <w:noWrap/>
          </w:tcPr>
          <w:p w14:paraId="0561919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70" w:type="dxa"/>
            <w:shd w:val="clear" w:color="auto" w:fill="auto"/>
            <w:noWrap/>
          </w:tcPr>
          <w:p w14:paraId="0B1AC3E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36" w:type="dxa"/>
            <w:shd w:val="clear" w:color="auto" w:fill="auto"/>
            <w:noWrap/>
          </w:tcPr>
          <w:p w14:paraId="1CD9D59A"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30" w:type="dxa"/>
            <w:shd w:val="clear" w:color="auto" w:fill="auto"/>
            <w:noWrap/>
          </w:tcPr>
          <w:p w14:paraId="6BE42B44"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456" w:type="dxa"/>
            <w:shd w:val="clear" w:color="auto" w:fill="auto"/>
            <w:noWrap/>
          </w:tcPr>
          <w:p w14:paraId="2B5CC3FE"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816" w:type="dxa"/>
            <w:shd w:val="clear" w:color="auto" w:fill="auto"/>
            <w:noWrap/>
          </w:tcPr>
          <w:p w14:paraId="20D7BD8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91" w:type="dxa"/>
            <w:shd w:val="clear" w:color="auto" w:fill="auto"/>
            <w:noWrap/>
          </w:tcPr>
          <w:p w14:paraId="0F8E4D6B"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1170" w:type="dxa"/>
            <w:shd w:val="clear" w:color="auto" w:fill="auto"/>
            <w:noWrap/>
          </w:tcPr>
          <w:p w14:paraId="613CBAE4"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r>
      <w:tr w:rsidR="006F74B8" w14:paraId="66024593"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6B2340A9" w14:textId="77777777" w:rsidR="00DC3F1E" w:rsidRPr="006F74B8" w:rsidRDefault="00DC3F1E" w:rsidP="006F74B8">
            <w:pPr>
              <w:spacing w:after="0" w:line="240" w:lineRule="auto"/>
              <w:jc w:val="left"/>
              <w:rPr>
                <w:rFonts w:cs="Times New Roman"/>
                <w:color w:val="000000"/>
                <w:szCs w:val="24"/>
              </w:rPr>
            </w:pPr>
            <w:r w:rsidRPr="006F74B8">
              <w:rPr>
                <w:rFonts w:cs="Times New Roman"/>
                <w:color w:val="000000"/>
                <w:szCs w:val="24"/>
              </w:rPr>
              <w:t>BIP001964</w:t>
            </w:r>
          </w:p>
        </w:tc>
        <w:tc>
          <w:tcPr>
            <w:tcW w:w="683" w:type="dxa"/>
            <w:shd w:val="clear" w:color="auto" w:fill="auto"/>
            <w:noWrap/>
            <w:hideMark/>
          </w:tcPr>
          <w:p w14:paraId="42747D6B"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16" w:type="dxa"/>
            <w:shd w:val="clear" w:color="auto" w:fill="auto"/>
            <w:noWrap/>
            <w:hideMark/>
          </w:tcPr>
          <w:p w14:paraId="09FC4C9D"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56" w:type="dxa"/>
            <w:shd w:val="clear" w:color="auto" w:fill="auto"/>
            <w:noWrap/>
            <w:hideMark/>
          </w:tcPr>
          <w:p w14:paraId="2F13D53D"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96" w:type="dxa"/>
            <w:shd w:val="clear" w:color="auto" w:fill="auto"/>
            <w:noWrap/>
            <w:hideMark/>
          </w:tcPr>
          <w:p w14:paraId="26E85376"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70" w:type="dxa"/>
            <w:shd w:val="clear" w:color="auto" w:fill="auto"/>
            <w:noWrap/>
            <w:hideMark/>
          </w:tcPr>
          <w:p w14:paraId="39D6A897"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36" w:type="dxa"/>
            <w:shd w:val="clear" w:color="auto" w:fill="auto"/>
            <w:noWrap/>
            <w:hideMark/>
          </w:tcPr>
          <w:p w14:paraId="7B0E70B5"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2</w:t>
            </w:r>
          </w:p>
        </w:tc>
        <w:tc>
          <w:tcPr>
            <w:tcW w:w="630" w:type="dxa"/>
            <w:shd w:val="clear" w:color="auto" w:fill="auto"/>
            <w:noWrap/>
            <w:hideMark/>
          </w:tcPr>
          <w:p w14:paraId="7406D75F"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456" w:type="dxa"/>
            <w:shd w:val="clear" w:color="auto" w:fill="auto"/>
            <w:noWrap/>
            <w:hideMark/>
          </w:tcPr>
          <w:p w14:paraId="45814F06"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w:t>
            </w:r>
          </w:p>
        </w:tc>
        <w:tc>
          <w:tcPr>
            <w:tcW w:w="816" w:type="dxa"/>
            <w:shd w:val="clear" w:color="auto" w:fill="auto"/>
            <w:noWrap/>
            <w:hideMark/>
          </w:tcPr>
          <w:p w14:paraId="0CC1683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29</w:t>
            </w:r>
          </w:p>
        </w:tc>
        <w:tc>
          <w:tcPr>
            <w:tcW w:w="791" w:type="dxa"/>
            <w:shd w:val="clear" w:color="auto" w:fill="auto"/>
            <w:noWrap/>
            <w:hideMark/>
          </w:tcPr>
          <w:p w14:paraId="72C86B1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28</w:t>
            </w:r>
          </w:p>
        </w:tc>
        <w:tc>
          <w:tcPr>
            <w:tcW w:w="1170" w:type="dxa"/>
            <w:shd w:val="clear" w:color="auto" w:fill="auto"/>
            <w:noWrap/>
            <w:hideMark/>
          </w:tcPr>
          <w:p w14:paraId="0DC1FC8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9</w:t>
            </w:r>
          </w:p>
        </w:tc>
      </w:tr>
      <w:tr w:rsidR="006F74B8" w:rsidRPr="00DC3F1E" w14:paraId="1866E0AB"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0033F385" w14:textId="77777777" w:rsidR="00DC3F1E" w:rsidRPr="00DC3F1E" w:rsidRDefault="00DC3F1E" w:rsidP="006F74B8">
            <w:pPr>
              <w:spacing w:after="0" w:line="240" w:lineRule="auto"/>
              <w:jc w:val="left"/>
              <w:rPr>
                <w:rFonts w:eastAsia="Times New Roman" w:cs="Times New Roman"/>
                <w:color w:val="000000"/>
                <w:szCs w:val="24"/>
              </w:rPr>
            </w:pPr>
            <w:r w:rsidRPr="00DC3F1E">
              <w:rPr>
                <w:rFonts w:eastAsia="Times New Roman" w:cs="Times New Roman"/>
                <w:color w:val="000000"/>
                <w:szCs w:val="24"/>
              </w:rPr>
              <w:t>BIP008771</w:t>
            </w:r>
          </w:p>
        </w:tc>
        <w:tc>
          <w:tcPr>
            <w:tcW w:w="683" w:type="dxa"/>
            <w:shd w:val="clear" w:color="auto" w:fill="auto"/>
            <w:noWrap/>
            <w:hideMark/>
          </w:tcPr>
          <w:p w14:paraId="6411E3FF"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16" w:type="dxa"/>
            <w:shd w:val="clear" w:color="auto" w:fill="auto"/>
            <w:noWrap/>
            <w:hideMark/>
          </w:tcPr>
          <w:p w14:paraId="1D648DB3"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56" w:type="dxa"/>
            <w:shd w:val="clear" w:color="auto" w:fill="auto"/>
            <w:noWrap/>
            <w:hideMark/>
          </w:tcPr>
          <w:p w14:paraId="359CC8A5"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96" w:type="dxa"/>
            <w:shd w:val="clear" w:color="auto" w:fill="auto"/>
            <w:noWrap/>
            <w:hideMark/>
          </w:tcPr>
          <w:p w14:paraId="5ACA39C2"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70" w:type="dxa"/>
            <w:shd w:val="clear" w:color="auto" w:fill="auto"/>
            <w:noWrap/>
            <w:hideMark/>
          </w:tcPr>
          <w:p w14:paraId="1B169CD3"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36" w:type="dxa"/>
            <w:shd w:val="clear" w:color="auto" w:fill="auto"/>
            <w:noWrap/>
            <w:hideMark/>
          </w:tcPr>
          <w:p w14:paraId="4D8AF9DB"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30" w:type="dxa"/>
            <w:shd w:val="clear" w:color="auto" w:fill="auto"/>
          </w:tcPr>
          <w:p w14:paraId="67A03108"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0</w:t>
            </w:r>
          </w:p>
        </w:tc>
        <w:tc>
          <w:tcPr>
            <w:tcW w:w="456" w:type="dxa"/>
            <w:shd w:val="clear" w:color="auto" w:fill="auto"/>
          </w:tcPr>
          <w:p w14:paraId="0785DE05"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cs="Times New Roman"/>
                <w:color w:val="000000"/>
                <w:szCs w:val="24"/>
              </w:rPr>
              <w:t>…</w:t>
            </w:r>
          </w:p>
        </w:tc>
        <w:tc>
          <w:tcPr>
            <w:tcW w:w="816" w:type="dxa"/>
            <w:shd w:val="clear" w:color="auto" w:fill="auto"/>
          </w:tcPr>
          <w:p w14:paraId="35A31EB0"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25</w:t>
            </w:r>
          </w:p>
        </w:tc>
        <w:tc>
          <w:tcPr>
            <w:tcW w:w="791" w:type="dxa"/>
            <w:shd w:val="clear" w:color="auto" w:fill="auto"/>
          </w:tcPr>
          <w:p w14:paraId="4DDD1A9B"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35</w:t>
            </w:r>
          </w:p>
        </w:tc>
        <w:tc>
          <w:tcPr>
            <w:tcW w:w="1170" w:type="dxa"/>
            <w:shd w:val="clear" w:color="auto" w:fill="auto"/>
            <w:noWrap/>
            <w:hideMark/>
          </w:tcPr>
          <w:p w14:paraId="36528FE4" w14:textId="77777777" w:rsidR="00DC3F1E" w:rsidRPr="00DC3F1E" w:rsidRDefault="006F74B8" w:rsidP="009D498D">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w:t>
            </w:r>
          </w:p>
        </w:tc>
      </w:tr>
    </w:tbl>
    <w:p w14:paraId="3DC5B47F" w14:textId="11F9CA26" w:rsidR="009D498D" w:rsidRDefault="009D498D" w:rsidP="009D498D">
      <w:pPr>
        <w:jc w:val="center"/>
      </w:pPr>
      <w:bookmarkStart w:id="26" w:name="_Toc98001161"/>
      <w:r>
        <w:t xml:space="preserve">Table </w:t>
      </w:r>
      <w:fldSimple w:instr=" SEQ Table \* ARABIC ">
        <w:r w:rsidR="000262B1">
          <w:rPr>
            <w:noProof/>
          </w:rPr>
          <w:t>1</w:t>
        </w:r>
      </w:fldSimple>
      <w:r>
        <w:t xml:space="preserve"> </w:t>
      </w:r>
      <w:r w:rsidRPr="00E04BB8">
        <w:t>Monthly demand of Agrosavia</w:t>
      </w:r>
      <w:bookmarkEnd w:id="26"/>
    </w:p>
    <w:p w14:paraId="64AA44B3" w14:textId="77777777" w:rsidR="007424A2" w:rsidRDefault="007424A2" w:rsidP="007424A2">
      <w:pPr>
        <w:pStyle w:val="Heading2"/>
      </w:pPr>
      <w:bookmarkStart w:id="27" w:name="_Toc98001108"/>
      <w:r w:rsidRPr="007424A2">
        <w:t>3.4. Problem Formulation</w:t>
      </w:r>
      <w:bookmarkEnd w:id="27"/>
    </w:p>
    <w:p w14:paraId="731A7BB0" w14:textId="77777777" w:rsidR="007424A2" w:rsidRDefault="00A20C46" w:rsidP="0075450C">
      <w:pPr>
        <w:ind w:firstLine="720"/>
      </w:pPr>
      <w:r w:rsidRPr="00A20C46">
        <w:t xml:space="preserve">Due to the lack of application of forecasting methods to the demand of the items belonging to </w:t>
      </w:r>
      <w:r>
        <w:t>“</w:t>
      </w:r>
      <w:r w:rsidRPr="00A20C46">
        <w:t>basic equipment</w:t>
      </w:r>
      <w:r>
        <w:t>:</w:t>
      </w:r>
      <w:r w:rsidRPr="00A20C46">
        <w:t xml:space="preserve"> that Agrosavia has, the first step to develop precise methods is to classify the type of demand that these items have. In this way, the ADI (Average Inter-Demand Interval) and the Coefficient of Variation are calculated, applying the following equations respectively:</w:t>
      </w:r>
    </w:p>
    <w:p w14:paraId="5A080805" w14:textId="77777777" w:rsidR="00A20C46" w:rsidRDefault="00300CBF" w:rsidP="007424A2">
      <m:oMath>
        <m:r>
          <w:rPr>
            <w:rFonts w:ascii="Cambria Math" w:hAnsi="Cambria Math"/>
          </w:rPr>
          <m:t xml:space="preserve">ADI=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num>
          <m:den>
            <m:r>
              <w:rPr>
                <w:rFonts w:ascii="Cambria Math" w:hAnsi="Cambria Math"/>
              </w:rPr>
              <m:t>N</m:t>
            </m:r>
          </m:den>
        </m:f>
      </m:oMath>
      <w:r w:rsidR="00796EE6">
        <w:tab/>
      </w:r>
      <w:r w:rsidR="00796EE6">
        <w:tab/>
      </w:r>
      <w:r w:rsidR="00796EE6">
        <w:tab/>
      </w:r>
      <w:r w:rsidR="00796EE6">
        <w:tab/>
      </w:r>
      <w:r w:rsidR="00796EE6">
        <w:tab/>
      </w:r>
      <w:r w:rsidR="00796EE6">
        <w:tab/>
      </w:r>
      <w:r w:rsidR="00796EE6">
        <w:tab/>
      </w:r>
      <w:r w:rsidR="00796EE6">
        <w:tab/>
      </w:r>
      <w:r w:rsidR="00796EE6">
        <w:tab/>
      </w:r>
      <w:r w:rsidR="00796EE6">
        <w:tab/>
      </w:r>
      <w:r w:rsidR="00796EE6">
        <w:tab/>
        <w:t>(</w:t>
      </w:r>
      <w:r w:rsidR="00907A46">
        <w:t>5</w:t>
      </w:r>
      <w:r w:rsidR="00796EE6">
        <w:t>)</w:t>
      </w:r>
    </w:p>
    <w:p w14:paraId="0128960A" w14:textId="77777777" w:rsidR="00907A46" w:rsidRDefault="00201556" w:rsidP="007424A2">
      <m:oMath>
        <m:sSup>
          <m:sSupPr>
            <m:ctrlPr>
              <w:rPr>
                <w:rFonts w:ascii="Cambria Math" w:hAnsi="Cambria Math"/>
                <w:i/>
              </w:rPr>
            </m:ctrlPr>
          </m:sSupPr>
          <m:e>
            <m:r>
              <w:rPr>
                <w:rFonts w:ascii="Cambria Math" w:hAnsi="Cambria Math"/>
              </w:rPr>
              <m:t>CV</m:t>
            </m:r>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e>
                                  <m:sup>
                                    <m:r>
                                      <w:rPr>
                                        <w:rFonts w:ascii="Cambria Math" w:hAnsi="Cambria Math"/>
                                      </w:rPr>
                                      <m:t>2</m:t>
                                    </m:r>
                                  </m:sup>
                                </m:sSup>
                              </m:e>
                            </m:nary>
                          </m:num>
                          <m:den>
                            <m:r>
                              <w:rPr>
                                <w:rFonts w:ascii="Cambria Math" w:hAnsi="Cambria Math"/>
                              </w:rPr>
                              <m:t>N</m:t>
                            </m:r>
                          </m:den>
                        </m:f>
                      </m:e>
                    </m:rad>
                  </m:num>
                  <m:den>
                    <m:acc>
                      <m:accPr>
                        <m:chr m:val="̅"/>
                        <m:ctrlPr>
                          <w:rPr>
                            <w:rFonts w:ascii="Cambria Math" w:hAnsi="Cambria Math"/>
                            <w:i/>
                          </w:rPr>
                        </m:ctrlPr>
                      </m:accPr>
                      <m:e>
                        <m:r>
                          <w:rPr>
                            <w:rFonts w:ascii="Cambria Math" w:hAnsi="Cambria Math"/>
                          </w:rPr>
                          <m:t>d</m:t>
                        </m:r>
                      </m:e>
                    </m:acc>
                  </m:den>
                </m:f>
              </m:e>
            </m:d>
          </m:e>
          <m:sup>
            <m:r>
              <w:rPr>
                <w:rFonts w:ascii="Cambria Math" w:hAnsi="Cambria Math"/>
              </w:rPr>
              <m:t>2</m:t>
            </m:r>
          </m:sup>
        </m:sSup>
      </m:oMath>
      <w:r w:rsidR="00907A46">
        <w:tab/>
      </w:r>
      <w:r w:rsidR="00907A46">
        <w:tab/>
      </w:r>
      <w:r w:rsidR="00907A46">
        <w:tab/>
      </w:r>
      <w:r w:rsidR="00907A46">
        <w:tab/>
      </w:r>
      <w:r w:rsidR="00907A46">
        <w:tab/>
      </w:r>
      <w:r w:rsidR="00907A46">
        <w:tab/>
      </w:r>
      <w:r w:rsidR="00907A46">
        <w:tab/>
      </w:r>
      <w:r w:rsidR="00907A46">
        <w:tab/>
      </w:r>
      <w:r w:rsidR="00907A46">
        <w:tab/>
      </w:r>
      <w:r w:rsidR="00907A46">
        <w:tab/>
        <w:t>(6)</w:t>
      </w:r>
    </w:p>
    <w:p w14:paraId="0D10B888" w14:textId="77777777" w:rsidR="00907A46" w:rsidRDefault="004826A8" w:rsidP="007424A2">
      <w:r>
        <w:t>Where:</w:t>
      </w:r>
    </w:p>
    <w:p w14:paraId="5583E40A" w14:textId="77777777" w:rsidR="004826A8" w:rsidRDefault="004826A8" w:rsidP="004826A8">
      <w:pPr>
        <w:pStyle w:val="ListParagraph"/>
        <w:numPr>
          <w:ilvl w:val="0"/>
          <w:numId w:val="8"/>
        </w:numPr>
      </w:pPr>
      <w:r>
        <w:rPr>
          <w:i/>
        </w:rPr>
        <w:lastRenderedPageBreak/>
        <w:t>N</w:t>
      </w:r>
      <w:r>
        <w:t>: Number of non-zero demand interval</w:t>
      </w:r>
    </w:p>
    <w:p w14:paraId="3FD04689" w14:textId="77777777" w:rsidR="004826A8" w:rsidRDefault="004826A8" w:rsidP="004826A8">
      <w:pPr>
        <w:pStyle w:val="ListParagraph"/>
        <w:numPr>
          <w:ilvl w:val="0"/>
          <w:numId w:val="8"/>
        </w:numPr>
      </w:pPr>
      <w:proofErr w:type="spellStart"/>
      <w:r>
        <w:rPr>
          <w:i/>
        </w:rPr>
        <w:t>t</w:t>
      </w:r>
      <w:r>
        <w:rPr>
          <w:i/>
          <w:vertAlign w:val="subscript"/>
        </w:rPr>
        <w:t>i</w:t>
      </w:r>
      <w:proofErr w:type="spellEnd"/>
      <w:r>
        <w:rPr>
          <w:i/>
        </w:rPr>
        <w:t>:</w:t>
      </w:r>
      <w:r>
        <w:t xml:space="preserve"> time period between two consecutive demand periods</w:t>
      </w:r>
    </w:p>
    <w:p w14:paraId="342ED155" w14:textId="77777777" w:rsidR="004826A8" w:rsidRDefault="004826A8" w:rsidP="004826A8">
      <w:pPr>
        <w:pStyle w:val="ListParagraph"/>
        <w:numPr>
          <w:ilvl w:val="0"/>
          <w:numId w:val="8"/>
        </w:numPr>
      </w:pPr>
      <w:r>
        <w:rPr>
          <w:i/>
        </w:rPr>
        <w:t>d</w:t>
      </w:r>
      <w:r>
        <w:rPr>
          <w:i/>
          <w:vertAlign w:val="subscript"/>
        </w:rPr>
        <w:t>i</w:t>
      </w:r>
      <w:r>
        <w:rPr>
          <w:i/>
        </w:rPr>
        <w:t>:</w:t>
      </w:r>
      <w:r>
        <w:t xml:space="preserve"> demand value at time i of the item</w:t>
      </w:r>
    </w:p>
    <w:p w14:paraId="03218260" w14:textId="77777777" w:rsidR="004826A8" w:rsidRDefault="00201556" w:rsidP="004826A8">
      <w:pPr>
        <w:pStyle w:val="ListParagraph"/>
        <w:numPr>
          <w:ilvl w:val="0"/>
          <w:numId w:val="8"/>
        </w:numPr>
      </w:pPr>
      <m:oMath>
        <m:acc>
          <m:accPr>
            <m:chr m:val="̅"/>
            <m:ctrlPr>
              <w:rPr>
                <w:rFonts w:ascii="Cambria Math" w:hAnsi="Cambria Math"/>
                <w:i/>
              </w:rPr>
            </m:ctrlPr>
          </m:accPr>
          <m:e>
            <m:r>
              <w:rPr>
                <w:rFonts w:ascii="Cambria Math" w:hAnsi="Cambria Math"/>
              </w:rPr>
              <m:t>d</m:t>
            </m:r>
          </m:e>
        </m:acc>
      </m:oMath>
      <w:r w:rsidR="004826A8">
        <w:t>: average demand of the item</w:t>
      </w:r>
    </w:p>
    <w:p w14:paraId="37933DD8" w14:textId="77777777" w:rsidR="004826A8" w:rsidRDefault="00C777FF" w:rsidP="00C777FF">
      <w:pPr>
        <w:ind w:firstLine="720"/>
      </w:pPr>
      <w:r w:rsidRPr="00C777FF">
        <w:t>It is important to highlight that, to identify the type of demand that the Agrosavia inventory system has, only the average of the periods that have demand is taken into account and not the total periods, unlike the normal variation coefficient. This same situation can be identified in the calculation of the Average Inter-Demand Interval</w:t>
      </w:r>
      <w:r>
        <w:t xml:space="preserve"> (ADI)</w:t>
      </w:r>
      <w:r w:rsidRPr="00C777FF">
        <w:t>.</w:t>
      </w:r>
    </w:p>
    <w:p w14:paraId="26B85E51" w14:textId="77777777" w:rsidR="009D498D" w:rsidRDefault="00070066" w:rsidP="009D498D">
      <w:pPr>
        <w:keepNext/>
        <w:spacing w:line="240" w:lineRule="auto"/>
        <w:jc w:val="center"/>
      </w:pPr>
      <w:r>
        <w:rPr>
          <w:noProof/>
        </w:rPr>
        <w:drawing>
          <wp:inline distT="0" distB="0" distL="0" distR="0" wp14:anchorId="19B579E4" wp14:editId="6211E85B">
            <wp:extent cx="4467225" cy="3333750"/>
            <wp:effectExtent l="0" t="0" r="952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A07018D" w14:textId="220D2088" w:rsidR="0098690F" w:rsidRDefault="009D498D" w:rsidP="00A81909">
      <w:pPr>
        <w:jc w:val="center"/>
      </w:pPr>
      <w:bookmarkStart w:id="28" w:name="_Toc98001134"/>
      <w:r>
        <w:t xml:space="preserve">Figure </w:t>
      </w:r>
      <w:fldSimple w:instr=" SEQ Figure \* ARABIC ">
        <w:r w:rsidR="00F727C4">
          <w:rPr>
            <w:noProof/>
          </w:rPr>
          <w:t>11</w:t>
        </w:r>
      </w:fldSimple>
      <w:r>
        <w:t xml:space="preserve"> </w:t>
      </w:r>
      <w:r w:rsidRPr="002F2338">
        <w:t>Demand pattern of the items in Agrosavia</w:t>
      </w:r>
      <w:bookmarkEnd w:id="28"/>
    </w:p>
    <w:p w14:paraId="49D33392" w14:textId="77777777" w:rsidR="00A133EE" w:rsidRDefault="00070066" w:rsidP="00D452DD">
      <w:pPr>
        <w:ind w:firstLine="720"/>
      </w:pPr>
      <w:r w:rsidRPr="00070066">
        <w:t>Thus, as can be seen in the figure</w:t>
      </w:r>
      <w:r w:rsidR="00A81909">
        <w:t xml:space="preserve"> 11</w:t>
      </w:r>
      <w:r w:rsidRPr="00070066">
        <w:t>, most of the items show a tendency to have intermittent demand (quadrant 4) and lumpy demand (quadrant 1). This is shown, because these items have an ADI higher than 1.32, that is, the average periodicity in which demand occurs is more than 1.32 periods or, in this case, months. This, when contrasting with the models of Syntetos et. al (2005), could justify the application of the method that Syntetos &amp; Boylan propose (200</w:t>
      </w:r>
      <w:r w:rsidR="00D452DD">
        <w:t>5). Based on the above, Figure 1</w:t>
      </w:r>
      <w:r w:rsidR="00A81909">
        <w:t>2</w:t>
      </w:r>
      <w:r w:rsidRPr="00070066">
        <w:t xml:space="preserve"> shows the number of items that belong to each </w:t>
      </w:r>
      <w:r w:rsidRPr="00070066">
        <w:lastRenderedPageBreak/>
        <w:t>of the types of demand. It is important to note that, from the beginning, no item of the company has a constant demand, so no evidence of Smooth Demand will be shown.</w:t>
      </w:r>
    </w:p>
    <w:p w14:paraId="466E4E77" w14:textId="77777777" w:rsidR="00A81909" w:rsidRDefault="00070066" w:rsidP="00E6547C">
      <w:pPr>
        <w:keepNext/>
        <w:spacing w:line="240" w:lineRule="auto"/>
        <w:jc w:val="center"/>
      </w:pPr>
      <w:r>
        <w:rPr>
          <w:noProof/>
        </w:rPr>
        <w:drawing>
          <wp:inline distT="0" distB="0" distL="0" distR="0" wp14:anchorId="640BE4AA" wp14:editId="37504665">
            <wp:extent cx="4719639" cy="2905125"/>
            <wp:effectExtent l="0" t="0" r="508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0C510B0" w14:textId="11662B7E" w:rsidR="00070066" w:rsidRDefault="00A81909" w:rsidP="00A81909">
      <w:pPr>
        <w:jc w:val="center"/>
      </w:pPr>
      <w:bookmarkStart w:id="29" w:name="_Toc98001135"/>
      <w:r>
        <w:t xml:space="preserve">Figure </w:t>
      </w:r>
      <w:fldSimple w:instr=" SEQ Figure \* ARABIC ">
        <w:r w:rsidR="00F727C4">
          <w:rPr>
            <w:noProof/>
          </w:rPr>
          <w:t>12</w:t>
        </w:r>
      </w:fldSimple>
      <w:r>
        <w:t xml:space="preserve"> N</w:t>
      </w:r>
      <w:r w:rsidRPr="001D7521">
        <w:t>umber of items by type of demand in Agrosavia</w:t>
      </w:r>
      <w:bookmarkEnd w:id="29"/>
    </w:p>
    <w:p w14:paraId="731DE12A" w14:textId="77777777" w:rsidR="00070066" w:rsidRDefault="00A556B5" w:rsidP="00D452DD">
      <w:pPr>
        <w:ind w:firstLine="720"/>
      </w:pPr>
      <w:r w:rsidRPr="00A556B5">
        <w:t>To better illustrate how the demand types of some o</w:t>
      </w:r>
      <w:r>
        <w:t>f the items are observed, Figures</w:t>
      </w:r>
      <w:r w:rsidR="00D452DD">
        <w:t xml:space="preserve"> 1</w:t>
      </w:r>
      <w:r w:rsidR="00A81909">
        <w:t>3</w:t>
      </w:r>
      <w:r w:rsidR="00D452DD">
        <w:t>, 1</w:t>
      </w:r>
      <w:r w:rsidR="00A81909">
        <w:t>4</w:t>
      </w:r>
      <w:r w:rsidR="00D452DD">
        <w:t xml:space="preserve"> and 1</w:t>
      </w:r>
      <w:r w:rsidR="00A81909">
        <w:t>5</w:t>
      </w:r>
      <w:r w:rsidRPr="00A556B5">
        <w:t xml:space="preserve"> show the erratic, intermittent and lumpy patterns</w:t>
      </w:r>
      <w:r>
        <w:t>, respectively</w:t>
      </w:r>
      <w:r w:rsidRPr="00A556B5">
        <w:t>.</w:t>
      </w:r>
    </w:p>
    <w:p w14:paraId="5C53EF0F" w14:textId="77777777" w:rsidR="00A81909" w:rsidRDefault="00A556B5" w:rsidP="00E6547C">
      <w:pPr>
        <w:keepNext/>
        <w:spacing w:line="240" w:lineRule="auto"/>
        <w:jc w:val="center"/>
      </w:pPr>
      <w:r>
        <w:rPr>
          <w:noProof/>
        </w:rPr>
        <w:drawing>
          <wp:inline distT="0" distB="0" distL="0" distR="0" wp14:anchorId="1DA9551A" wp14:editId="04329A12">
            <wp:extent cx="4719320" cy="2705100"/>
            <wp:effectExtent l="0" t="0" r="508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B06F462" w14:textId="35D6F7F7" w:rsidR="00A556B5" w:rsidRDefault="00A81909" w:rsidP="00A81909">
      <w:pPr>
        <w:jc w:val="center"/>
      </w:pPr>
      <w:bookmarkStart w:id="30" w:name="_Toc98001136"/>
      <w:r>
        <w:t xml:space="preserve">Figure </w:t>
      </w:r>
      <w:fldSimple w:instr=" SEQ Figure \* ARABIC ">
        <w:r w:rsidR="00F727C4">
          <w:rPr>
            <w:noProof/>
          </w:rPr>
          <w:t>13</w:t>
        </w:r>
      </w:fldSimple>
      <w:r>
        <w:t xml:space="preserve"> </w:t>
      </w:r>
      <w:r w:rsidRPr="00BD7322">
        <w:t>BIP001271 demand pattern (erratic demand)</w:t>
      </w:r>
      <w:bookmarkEnd w:id="30"/>
    </w:p>
    <w:p w14:paraId="74DA1696" w14:textId="77777777" w:rsidR="00A556B5" w:rsidRDefault="00D452DD" w:rsidP="00D452DD">
      <w:pPr>
        <w:ind w:firstLine="720"/>
      </w:pPr>
      <w:r>
        <w:t>Figure 1</w:t>
      </w:r>
      <w:r w:rsidR="00A81909">
        <w:t>3</w:t>
      </w:r>
      <w:r w:rsidR="00D0303F" w:rsidRPr="00D0303F">
        <w:t xml:space="preserve"> shows that there is a much more constant periodicity of demand, but the quantities of this are much more irregular, having some high peaks in May 2018, April and </w:t>
      </w:r>
      <w:r w:rsidR="00D0303F" w:rsidRPr="00D0303F">
        <w:lastRenderedPageBreak/>
        <w:t>August 2019 and October and November 2020, and very small demands. in February and June 2019 and in June, August and September 2020 (these last two months with zero demand)</w:t>
      </w:r>
    </w:p>
    <w:p w14:paraId="6DA1612A" w14:textId="77777777" w:rsidR="00A81909" w:rsidRDefault="00D0303F" w:rsidP="00E6547C">
      <w:pPr>
        <w:keepNext/>
        <w:spacing w:line="240" w:lineRule="auto"/>
        <w:jc w:val="center"/>
      </w:pPr>
      <w:r>
        <w:rPr>
          <w:noProof/>
        </w:rPr>
        <w:drawing>
          <wp:inline distT="0" distB="0" distL="0" distR="0" wp14:anchorId="244D4CED" wp14:editId="448CF644">
            <wp:extent cx="4419600" cy="256222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3197F04" w14:textId="381A37E4" w:rsidR="00D0303F" w:rsidRPr="00A556B5" w:rsidRDefault="00A81909" w:rsidP="00A81909">
      <w:pPr>
        <w:jc w:val="center"/>
      </w:pPr>
      <w:bookmarkStart w:id="31" w:name="_Toc98001137"/>
      <w:r>
        <w:t xml:space="preserve">Figure </w:t>
      </w:r>
      <w:fldSimple w:instr=" SEQ Figure \* ARABIC ">
        <w:r w:rsidR="00F727C4">
          <w:rPr>
            <w:noProof/>
          </w:rPr>
          <w:t>14</w:t>
        </w:r>
      </w:fldSimple>
      <w:r>
        <w:t xml:space="preserve"> </w:t>
      </w:r>
      <w:r w:rsidRPr="00FB2B2D">
        <w:t>BIP008013 demand pattern (intermittent demand)</w:t>
      </w:r>
      <w:bookmarkEnd w:id="31"/>
    </w:p>
    <w:p w14:paraId="642AB8E8" w14:textId="77777777" w:rsidR="00A556B5" w:rsidRDefault="00D0303F" w:rsidP="00D452DD">
      <w:pPr>
        <w:ind w:firstLine="720"/>
      </w:pPr>
      <w:r w:rsidRPr="00D0303F">
        <w:t>Altho</w:t>
      </w:r>
      <w:r w:rsidR="00D452DD">
        <w:t>ugh the first months of figure 1</w:t>
      </w:r>
      <w:r w:rsidR="00A81909">
        <w:t>4</w:t>
      </w:r>
      <w:r w:rsidRPr="00D0303F">
        <w:t xml:space="preserve"> do not show any demand, in the subsequent months there is only an irregular peak, in December 2018, and more regular consumption in the following months. However, having a more stable demand in quantities, but less inconsistent in periods of occurrence, the characteristic intermittency of this pattern of demand is observed.</w:t>
      </w:r>
    </w:p>
    <w:p w14:paraId="5604912B" w14:textId="77777777" w:rsidR="00A81909" w:rsidRDefault="00D0303F" w:rsidP="00E6547C">
      <w:pPr>
        <w:keepNext/>
        <w:spacing w:line="240" w:lineRule="auto"/>
        <w:jc w:val="center"/>
      </w:pPr>
      <w:r>
        <w:rPr>
          <w:noProof/>
        </w:rPr>
        <w:drawing>
          <wp:inline distT="0" distB="0" distL="0" distR="0" wp14:anchorId="6ED06432" wp14:editId="4BA0B5AB">
            <wp:extent cx="4381500" cy="2581275"/>
            <wp:effectExtent l="0" t="0" r="0"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8420640" w14:textId="7644D6C4" w:rsidR="00D0303F" w:rsidRDefault="00A81909" w:rsidP="00A81909">
      <w:pPr>
        <w:jc w:val="center"/>
      </w:pPr>
      <w:bookmarkStart w:id="32" w:name="_Toc98001138"/>
      <w:r>
        <w:t xml:space="preserve">Figure </w:t>
      </w:r>
      <w:fldSimple w:instr=" SEQ Figure \* ARABIC ">
        <w:r w:rsidR="00F727C4">
          <w:rPr>
            <w:noProof/>
          </w:rPr>
          <w:t>15</w:t>
        </w:r>
      </w:fldSimple>
      <w:r>
        <w:t xml:space="preserve"> </w:t>
      </w:r>
      <w:r w:rsidRPr="004245F5">
        <w:t>BIP005887 demand pattern (Lumpy demand)</w:t>
      </w:r>
      <w:bookmarkEnd w:id="32"/>
    </w:p>
    <w:p w14:paraId="67F680BE" w14:textId="77777777" w:rsidR="00D0303F" w:rsidRDefault="00D452DD" w:rsidP="00D452DD">
      <w:pPr>
        <w:ind w:firstLine="720"/>
      </w:pPr>
      <w:r>
        <w:lastRenderedPageBreak/>
        <w:t>Finally, figure 1</w:t>
      </w:r>
      <w:r w:rsidR="00A81909">
        <w:t>5</w:t>
      </w:r>
      <w:r w:rsidR="00D0303F" w:rsidRPr="00D0303F">
        <w:t xml:space="preserve"> shows two very high peaks of quantities, May 2018 and July 2019, but with quite low consumption in the previous, intermediate and subsequent months. Similarly, the occurrence of these two peaks is almost a year, for which the irregularity in the periods of demand is also evident.</w:t>
      </w:r>
      <w:r w:rsidR="000A007D">
        <w:t xml:space="preserve"> </w:t>
      </w:r>
      <w:r w:rsidR="000A007D" w:rsidRPr="000A007D">
        <w:t xml:space="preserve">Knowing the behavior of the demand of the Agrosavia items, in part 3.5 the application of the chosen models to forecast these </w:t>
      </w:r>
      <w:r w:rsidR="000A007D">
        <w:t>slow-moving</w:t>
      </w:r>
      <w:r w:rsidR="000A007D" w:rsidRPr="000A007D">
        <w:t xml:space="preserve"> demands will be expanded, as well as the error measurement mechanisms, so that in chapter 4 it will be possible to discuss about the accuracy of each model and conclude which is most beneficial to the company.</w:t>
      </w:r>
    </w:p>
    <w:p w14:paraId="76B5DB67" w14:textId="77777777" w:rsidR="000A007D" w:rsidRDefault="00494245" w:rsidP="00494245">
      <w:pPr>
        <w:pStyle w:val="Heading2"/>
      </w:pPr>
      <w:bookmarkStart w:id="33" w:name="_Toc98001109"/>
      <w:r>
        <w:t>3.5 A</w:t>
      </w:r>
      <w:r w:rsidRPr="00494245">
        <w:t>pplication of forecasting methods for slow moving items</w:t>
      </w:r>
      <w:bookmarkEnd w:id="33"/>
    </w:p>
    <w:p w14:paraId="39AEEB37" w14:textId="61B5DC08" w:rsidR="00494245" w:rsidRDefault="00055D62" w:rsidP="00494245">
      <w:r w:rsidRPr="00055D62">
        <w:t xml:space="preserve">According to the number of items that were presented to analyze their demand patterns, some of them </w:t>
      </w:r>
      <w:r w:rsidR="00E81682">
        <w:t>did not have</w:t>
      </w:r>
      <w:r w:rsidRPr="00055D62">
        <w:t xml:space="preserve"> enough data within the time series, i</w:t>
      </w:r>
      <w:r w:rsidR="00E81682">
        <w:t>.</w:t>
      </w:r>
      <w:r w:rsidRPr="00055D62">
        <w:t>e</w:t>
      </w:r>
      <w:r w:rsidR="00E81682">
        <w:t>.</w:t>
      </w:r>
      <w:r w:rsidRPr="00055D62">
        <w:t xml:space="preserve">, they had 1, 2 or 3 demand periods, </w:t>
      </w:r>
      <w:r w:rsidR="00E81682">
        <w:t xml:space="preserve">so </w:t>
      </w:r>
      <w:r w:rsidRPr="00055D62">
        <w:t>it was decided not to use them within the application of forecas</w:t>
      </w:r>
      <w:r w:rsidR="0075450C">
        <w:t>ting methods for slow-</w:t>
      </w:r>
      <w:r w:rsidRPr="00055D62">
        <w:t>moving</w:t>
      </w:r>
      <w:r w:rsidR="0075450C">
        <w:t xml:space="preserve"> demand </w:t>
      </w:r>
      <w:r w:rsidRPr="00055D62">
        <w:t>items. Thus, of the 79 initial items, 59 of them were taken to be analyzed by the Croston method (</w:t>
      </w:r>
      <w:r w:rsidR="00E81682">
        <w:t xml:space="preserve">Croston, </w:t>
      </w:r>
      <w:r w:rsidRPr="00055D62">
        <w:t>1972), the SBA (</w:t>
      </w:r>
      <w:r w:rsidR="00E81682">
        <w:t xml:space="preserve">Syntetos &amp; Boylan, </w:t>
      </w:r>
      <w:r w:rsidRPr="00055D62">
        <w:t>2005),</w:t>
      </w:r>
      <w:r w:rsidR="001565BA">
        <w:t xml:space="preserve"> </w:t>
      </w:r>
      <w:r w:rsidR="0075450C">
        <w:t>SBJ (Shale et al., 2006), t</w:t>
      </w:r>
      <w:r w:rsidRPr="00055D62">
        <w:t>he Aggregate-Disaggregate Intermittent</w:t>
      </w:r>
      <w:r w:rsidR="00E81682">
        <w:t xml:space="preserve"> Demand Approach or ADIDA (</w:t>
      </w:r>
      <w:proofErr w:type="spellStart"/>
      <w:r w:rsidR="001565BA" w:rsidRPr="00846146">
        <w:t>Nikolopoulos</w:t>
      </w:r>
      <w:proofErr w:type="spellEnd"/>
      <w:r w:rsidR="001565BA" w:rsidRPr="00846146">
        <w:t xml:space="preserve"> et al</w:t>
      </w:r>
      <w:r w:rsidR="00E81682">
        <w:t>, 2011</w:t>
      </w:r>
      <w:r w:rsidRPr="00055D62">
        <w:t>)</w:t>
      </w:r>
      <w:r w:rsidR="001565BA">
        <w:t xml:space="preserve"> and the </w:t>
      </w:r>
      <w:r w:rsidR="001565BA" w:rsidRPr="00846146">
        <w:t>Multiple Aggregation Prediction Algorithm</w:t>
      </w:r>
      <w:r w:rsidR="001565BA">
        <w:t xml:space="preserve"> or MAPA (</w:t>
      </w:r>
      <w:proofErr w:type="spellStart"/>
      <w:r w:rsidR="001565BA">
        <w:t>Kourentzes</w:t>
      </w:r>
      <w:proofErr w:type="spellEnd"/>
      <w:r w:rsidR="001565BA">
        <w:t xml:space="preserve"> et al. 2014)</w:t>
      </w:r>
      <w:r w:rsidRPr="00055D62">
        <w:t>. Similarly, as seen in Figure 3, Boylan et al. (2008) had proposed the application of the Croston method and the SBA, depending on the type of demand that each of the analyzed items will present. However, in this study all the methods will be taken into account, to analyze which of them performs better in the entire Agrosavia system.</w:t>
      </w:r>
    </w:p>
    <w:p w14:paraId="06826CEF" w14:textId="77777777" w:rsidR="001C3AA6" w:rsidRDefault="004E16C5" w:rsidP="00D3696A">
      <w:pPr>
        <w:ind w:firstLine="720"/>
      </w:pPr>
      <w:r w:rsidRPr="004E16C5">
        <w:t xml:space="preserve">As mentioned, the Croston method was the pioneer in establishing a way to forecast items with irregularities in size and periodicity of their demands. In this way, Croston, based on Exponential Smoothing, decided to separate the components of this method in the demand size and the interdemand interval. Its modifications have focused on the reduction of the bias that this initial method presented, mainly </w:t>
      </w:r>
      <w:r w:rsidR="004C0C2E">
        <w:t>taking</w:t>
      </w:r>
      <w:r w:rsidRPr="004E16C5">
        <w:t xml:space="preserve"> two previous periods instead of one (</w:t>
      </w:r>
      <w:proofErr w:type="spellStart"/>
      <w:r w:rsidRPr="004E16C5">
        <w:t>Vinh</w:t>
      </w:r>
      <w:proofErr w:type="spellEnd"/>
      <w:r w:rsidRPr="004E16C5">
        <w:t xml:space="preserve">, </w:t>
      </w:r>
      <w:r w:rsidRPr="004E16C5">
        <w:lastRenderedPageBreak/>
        <w:t>2005), or in the approximation of the calculation of the average demand through the use of the smoothing constant</w:t>
      </w:r>
      <w:r w:rsidR="004C0C2E">
        <w:t>s</w:t>
      </w:r>
      <w:r w:rsidRPr="004E16C5">
        <w:t xml:space="preserve"> (Syntetos &amp; Boy</w:t>
      </w:r>
      <w:r w:rsidR="00D452DD">
        <w:t>lan 2005 and Shale et al. 2006)</w:t>
      </w:r>
      <w:r w:rsidR="001C3AA6">
        <w:t>.</w:t>
      </w:r>
    </w:p>
    <w:p w14:paraId="5499B908" w14:textId="050A00DF" w:rsidR="00D3696A" w:rsidRDefault="006150CF" w:rsidP="00D3696A">
      <w:pPr>
        <w:ind w:firstLine="720"/>
      </w:pPr>
      <w:r w:rsidRPr="006150CF">
        <w:t xml:space="preserve">It is important to highlight that, for the application of these methods, the mathematical rigor that must be followed is important. In this way, calculations and predictions were carried out using the R programming language, which is quite accurate for statistical analysis. Additionally, there is a library designed by </w:t>
      </w:r>
      <w:proofErr w:type="spellStart"/>
      <w:r w:rsidRPr="006150CF">
        <w:t>Kourentzes</w:t>
      </w:r>
      <w:proofErr w:type="spellEnd"/>
      <w:r w:rsidRPr="006150CF">
        <w:t xml:space="preserve"> and Petropoulos (2016)</w:t>
      </w:r>
      <w:r>
        <w:t xml:space="preserve"> called “</w:t>
      </w:r>
      <w:proofErr w:type="spellStart"/>
      <w:r>
        <w:rPr>
          <w:i/>
        </w:rPr>
        <w:t>tsintermittent</w:t>
      </w:r>
      <w:proofErr w:type="spellEnd"/>
      <w:r>
        <w:t>”</w:t>
      </w:r>
      <w:r w:rsidRPr="006150CF">
        <w:t xml:space="preserve">, </w:t>
      </w:r>
      <w:r>
        <w:t xml:space="preserve">specialized in forecast of intermittent time series, </w:t>
      </w:r>
      <w:r w:rsidRPr="006150CF">
        <w:t>where the functions to be analyzed are already parameterized. In this way, it is important to show how each one of them works.</w:t>
      </w:r>
      <w:r w:rsidR="0075450C">
        <w:t xml:space="preserve"> With this in mind, the steps that will be followed to develop this process will be:</w:t>
      </w:r>
    </w:p>
    <w:p w14:paraId="00E1FF6B" w14:textId="022AC8A2" w:rsidR="00212D84" w:rsidRDefault="00212D84" w:rsidP="00212D84">
      <w:pPr>
        <w:pStyle w:val="ListParagraph"/>
        <w:numPr>
          <w:ilvl w:val="0"/>
          <w:numId w:val="10"/>
        </w:numPr>
      </w:pPr>
      <w:r w:rsidRPr="00212D84">
        <w:t xml:space="preserve">Apply the function </w:t>
      </w:r>
      <w:proofErr w:type="spellStart"/>
      <w:r w:rsidRPr="00212D84">
        <w:t>crost</w:t>
      </w:r>
      <w:proofErr w:type="spellEnd"/>
      <w:r w:rsidRPr="00212D84">
        <w:t>() to the demand of each item, with the subtypes '</w:t>
      </w:r>
      <w:proofErr w:type="spellStart"/>
      <w:r w:rsidRPr="00212D84">
        <w:t>sba</w:t>
      </w:r>
      <w:proofErr w:type="spellEnd"/>
      <w:r w:rsidRPr="00212D84">
        <w:t>' and '</w:t>
      </w:r>
      <w:proofErr w:type="spellStart"/>
      <w:r w:rsidRPr="00212D84">
        <w:t>sbj</w:t>
      </w:r>
      <w:proofErr w:type="spellEnd"/>
      <w:r w:rsidRPr="00212D84">
        <w:t>', to generate the forecasts related to the Croston method and its modifications.</w:t>
      </w:r>
    </w:p>
    <w:p w14:paraId="3E5F8E9F" w14:textId="4A6E3B89" w:rsidR="00212D84" w:rsidRDefault="00212D84" w:rsidP="00212D84">
      <w:pPr>
        <w:pStyle w:val="ListParagraph"/>
        <w:numPr>
          <w:ilvl w:val="0"/>
          <w:numId w:val="10"/>
        </w:numPr>
      </w:pPr>
      <w:r w:rsidRPr="00212D84">
        <w:t xml:space="preserve">By means of the </w:t>
      </w:r>
      <w:proofErr w:type="spellStart"/>
      <w:r w:rsidRPr="00212D84">
        <w:t>ses</w:t>
      </w:r>
      <w:proofErr w:type="spellEnd"/>
      <w:r w:rsidRPr="00212D84">
        <w:t>() function, apply Exponential Smoothing to the items and generate the respective forecast.</w:t>
      </w:r>
    </w:p>
    <w:p w14:paraId="01EEC885" w14:textId="0352FE82" w:rsidR="00212D84" w:rsidRDefault="00212D84" w:rsidP="00212D84">
      <w:pPr>
        <w:pStyle w:val="ListParagraph"/>
        <w:numPr>
          <w:ilvl w:val="0"/>
          <w:numId w:val="10"/>
        </w:numPr>
      </w:pPr>
      <w:r w:rsidRPr="00212D84">
        <w:t>Calculate the mean errors, mainly MAE and RMSE, to identify the level of accuracy of each iteration. Based on this, choose the best model for each type of slow-moving demand item.</w:t>
      </w:r>
    </w:p>
    <w:p w14:paraId="21FA67F7" w14:textId="44B959D9" w:rsidR="00212D84" w:rsidRDefault="00212D84" w:rsidP="00212D84">
      <w:pPr>
        <w:pStyle w:val="ListParagraph"/>
        <w:numPr>
          <w:ilvl w:val="0"/>
          <w:numId w:val="10"/>
        </w:numPr>
      </w:pPr>
      <w:r w:rsidRPr="00212D84">
        <w:t xml:space="preserve">Apply the </w:t>
      </w:r>
      <w:proofErr w:type="spellStart"/>
      <w:r w:rsidRPr="00212D84">
        <w:t>imapa</w:t>
      </w:r>
      <w:proofErr w:type="spellEnd"/>
      <w:r>
        <w:t>()</w:t>
      </w:r>
      <w:r w:rsidRPr="00212D84">
        <w:t xml:space="preserve"> function to the items, which forecasts using the ADIDA (specifying the level of aggregation) and MAP methods. Perform the same procedure to generate the errors and compare the accuracy of these two methods.</w:t>
      </w:r>
    </w:p>
    <w:p w14:paraId="15B8B386" w14:textId="2F527D8E" w:rsidR="00212D84" w:rsidRDefault="00212D84" w:rsidP="00212D84">
      <w:pPr>
        <w:pStyle w:val="ListParagraph"/>
        <w:numPr>
          <w:ilvl w:val="0"/>
          <w:numId w:val="10"/>
        </w:numPr>
      </w:pPr>
      <w:r w:rsidRPr="00212D84">
        <w:t>Compare the two most accurate methods, among those based on Exponential Smoothing (including Croston, SBA and SBJ) with those based on aggregation and select the most accurate of them.</w:t>
      </w:r>
    </w:p>
    <w:p w14:paraId="285C4831" w14:textId="40A2D6A4" w:rsidR="00420058" w:rsidRDefault="006808DF" w:rsidP="00420058">
      <w:pPr>
        <w:ind w:firstLine="720"/>
      </w:pPr>
      <w:r>
        <w:t>Based on this, u</w:t>
      </w:r>
      <w:r w:rsidR="00420058">
        <w:t xml:space="preserve">sing the </w:t>
      </w:r>
      <w:proofErr w:type="spellStart"/>
      <w:r w:rsidR="00420058">
        <w:t>crost</w:t>
      </w:r>
      <w:proofErr w:type="spellEnd"/>
      <w:r w:rsidR="00420058">
        <w:t xml:space="preserve"> () function of the previously mentioned library, the forecast can be obtained using the Croston method. What this function performs is to take the </w:t>
      </w:r>
      <w:r w:rsidR="00420058">
        <w:lastRenderedPageBreak/>
        <w:t xml:space="preserve">demand sizes that are different from 0, as well as the periods in which that demand occurs and each one is predicted by means of Exponential Smoothing. However, it differs from this method, as it mixes the two parameters as a whole. To execute it, it is necessary to specify the number of periods to be </w:t>
      </w:r>
      <w:r w:rsidR="003766C2">
        <w:t>predicted, so for this study, 5</w:t>
      </w:r>
      <w:r w:rsidR="00420058">
        <w:t xml:space="preserve"> months will be established. Similarly, it is important to specify the value of the exponential smoothing, which will be 0</w:t>
      </w:r>
      <w:r w:rsidR="003766C2">
        <w:t>.15, according to what was recommended</w:t>
      </w:r>
      <w:r w:rsidR="00420058">
        <w:t xml:space="preserve"> in Syntetos &amp; Boylan (2001)</w:t>
      </w:r>
      <w:r w:rsidR="004A6D0E">
        <w:t xml:space="preserve"> and </w:t>
      </w:r>
      <w:proofErr w:type="spellStart"/>
      <w:r w:rsidR="004A6D0E">
        <w:t>Teunter</w:t>
      </w:r>
      <w:proofErr w:type="spellEnd"/>
      <w:r w:rsidR="004A6D0E">
        <w:t xml:space="preserve"> &amp; Duncan</w:t>
      </w:r>
      <w:r w:rsidR="004A6D0E" w:rsidRPr="004A6D0E">
        <w:t xml:space="preserve"> </w:t>
      </w:r>
      <w:r w:rsidR="004A6D0E">
        <w:t>(</w:t>
      </w:r>
      <w:r w:rsidR="004A6D0E" w:rsidRPr="004A6D0E">
        <w:t>2009)</w:t>
      </w:r>
      <w:r w:rsidR="003766C2" w:rsidRPr="004A6D0E">
        <w:t>.</w:t>
      </w:r>
      <w:r w:rsidR="003766C2">
        <w:t xml:space="preserve"> In addition, other </w:t>
      </w:r>
      <w:r w:rsidR="003A34BB">
        <w:t>3</w:t>
      </w:r>
      <w:r w:rsidR="003766C2">
        <w:t xml:space="preserve"> values for alpha will be executed, in ord</w:t>
      </w:r>
      <w:r w:rsidR="0009012A">
        <w:t>er to diversify the analysis and consider more options for the final recommendation.</w:t>
      </w:r>
    </w:p>
    <w:p w14:paraId="774A42EF" w14:textId="77777777" w:rsidR="006150CF" w:rsidRDefault="00420058" w:rsidP="00420058">
      <w:pPr>
        <w:ind w:firstLine="720"/>
      </w:pPr>
      <w:r>
        <w:t>With the modifications, the process is similar, because it is the same Croston method, but adjusted to each of the concepts that they es</w:t>
      </w:r>
      <w:r w:rsidR="00075A29">
        <w:t>tablish. Thus, to apply the approximation</w:t>
      </w:r>
      <w:r>
        <w:t xml:space="preserve"> proposed in the SBA model, the type of modification must be specified in the </w:t>
      </w:r>
      <w:proofErr w:type="spellStart"/>
      <w:r>
        <w:t>crost</w:t>
      </w:r>
      <w:proofErr w:type="spellEnd"/>
      <w:r>
        <w:t xml:space="preserve"> () function, in this case '</w:t>
      </w:r>
      <w:proofErr w:type="spellStart"/>
      <w:r>
        <w:t>sba</w:t>
      </w:r>
      <w:proofErr w:type="spellEnd"/>
      <w:r>
        <w:t>'. The same occurs with the Shale-Boylan-Joh</w:t>
      </w:r>
      <w:r w:rsidR="001C3AA6">
        <w:t>nston (2006) correction, '</w:t>
      </w:r>
      <w:proofErr w:type="spellStart"/>
      <w:r w:rsidR="001C3AA6">
        <w:t>sbj</w:t>
      </w:r>
      <w:proofErr w:type="spellEnd"/>
      <w:r w:rsidR="001C3AA6">
        <w:t>'.</w:t>
      </w:r>
    </w:p>
    <w:p w14:paraId="76F6C16F" w14:textId="77777777" w:rsidR="005D379B" w:rsidRDefault="00794C1D" w:rsidP="00420058">
      <w:pPr>
        <w:ind w:firstLine="720"/>
      </w:pPr>
      <w:r w:rsidRPr="00794C1D">
        <w:t>On the other hand, the library "</w:t>
      </w:r>
      <w:proofErr w:type="spellStart"/>
      <w:r w:rsidR="00825D82">
        <w:rPr>
          <w:i/>
        </w:rPr>
        <w:t>tsintermittent</w:t>
      </w:r>
      <w:proofErr w:type="spellEnd"/>
      <w:r w:rsidRPr="00794C1D">
        <w:t xml:space="preserve">" also includes a useful function to facilitate obtaining ADIDA. As explained in chapter two, this method adds a high-frequency time series into a low-frequency time series, </w:t>
      </w:r>
      <w:r w:rsidR="00825D82">
        <w:t xml:space="preserve">then </w:t>
      </w:r>
      <w:r w:rsidRPr="00794C1D">
        <w:t>is forecast</w:t>
      </w:r>
      <w:r w:rsidR="00825D82">
        <w:t>ed</w:t>
      </w:r>
      <w:r w:rsidRPr="00794C1D">
        <w:t xml:space="preserve">, and this prediction is disaggregated into the original time series. Similarly, to find the "optimal" level of aggregation for the time series, </w:t>
      </w:r>
      <w:proofErr w:type="spellStart"/>
      <w:r w:rsidRPr="00794C1D">
        <w:t>Nikolopoulos</w:t>
      </w:r>
      <w:proofErr w:type="spellEnd"/>
      <w:r w:rsidRPr="00794C1D">
        <w:t xml:space="preserve"> et al. (2011) explain that lead time should be used plus a review period. However, as the lead time of the items in this study is not known, there will be a lead time of 1, so the temporary aggregation will be done bimonthly. </w:t>
      </w:r>
      <w:r w:rsidR="00825D82">
        <w:t>Nevertheless</w:t>
      </w:r>
      <w:r w:rsidRPr="00794C1D">
        <w:t xml:space="preserve">, to implement the MAPE method, </w:t>
      </w:r>
      <w:r w:rsidR="00825D82">
        <w:t xml:space="preserve">the process is very </w:t>
      </w:r>
      <w:r w:rsidRPr="00794C1D">
        <w:t>similar</w:t>
      </w:r>
      <w:r w:rsidR="00825D82">
        <w:t xml:space="preserve"> </w:t>
      </w:r>
      <w:r w:rsidRPr="00794C1D">
        <w:t xml:space="preserve">with ADIDA, but offering a much broader aggregation, testing several temporary aggregations simultaneously, resulting in the one that is more optimal for the original series. In this way, the </w:t>
      </w:r>
      <w:proofErr w:type="spellStart"/>
      <w:r w:rsidRPr="00794C1D">
        <w:t>imapa</w:t>
      </w:r>
      <w:proofErr w:type="spellEnd"/>
      <w:r w:rsidRPr="00794C1D">
        <w:t xml:space="preserve"> () function can be executed for the two scenarios outlined above: if the periodicity of the series is specified ('</w:t>
      </w:r>
      <w:proofErr w:type="spellStart"/>
      <w:r w:rsidRPr="00794C1D">
        <w:t>minumumAL</w:t>
      </w:r>
      <w:proofErr w:type="spellEnd"/>
      <w:r w:rsidRPr="00794C1D">
        <w:t xml:space="preserve"> =' parameter) and the "optimal" aggregation ('</w:t>
      </w:r>
      <w:proofErr w:type="spellStart"/>
      <w:r w:rsidRPr="00794C1D">
        <w:t>maximumAL</w:t>
      </w:r>
      <w:proofErr w:type="spellEnd"/>
      <w:r w:rsidRPr="00794C1D">
        <w:t xml:space="preserve"> =' parameter), </w:t>
      </w:r>
      <w:r w:rsidR="00825D82">
        <w:t xml:space="preserve">the function will show </w:t>
      </w:r>
      <w:r w:rsidRPr="00794C1D">
        <w:t>the result</w:t>
      </w:r>
      <w:r w:rsidR="00825D82">
        <w:t>s</w:t>
      </w:r>
      <w:r w:rsidRPr="00794C1D">
        <w:t xml:space="preserve"> for the </w:t>
      </w:r>
      <w:r w:rsidRPr="00794C1D">
        <w:lastRenderedPageBreak/>
        <w:t>ADIDA method. O</w:t>
      </w:r>
      <w:r w:rsidR="00825D82">
        <w:t>therwise</w:t>
      </w:r>
      <w:r w:rsidRPr="00794C1D">
        <w:t>, if no minimums or maximums are revealed, the function will calculate the MAP</w:t>
      </w:r>
      <w:r w:rsidR="00825D82">
        <w:t>E</w:t>
      </w:r>
      <w:r w:rsidRPr="00794C1D">
        <w:t xml:space="preserve"> method, by means of the actual optimal aggregation that it has found.</w:t>
      </w:r>
    </w:p>
    <w:p w14:paraId="7367ADD7" w14:textId="77777777" w:rsidR="001C3AA6" w:rsidRDefault="00B760E2" w:rsidP="00420058">
      <w:pPr>
        <w:ind w:firstLine="720"/>
      </w:pPr>
      <w:r w:rsidRPr="00B760E2">
        <w:t>Finally, to evaluate the reliability of the forecasts made with each of the methods, 3 types of errors will be calculated: the Mean Error (ME), which will serve to identify the level of bias obtained by the fore</w:t>
      </w:r>
      <w:r>
        <w:t>cast, the Mean Absolute Error (</w:t>
      </w:r>
      <w:r w:rsidRPr="00B760E2">
        <w:t>MAE), important to know how much variability the errors present, and the RMSE, which will facilitate the task of comparing the errors of the different models, demo</w:t>
      </w:r>
      <w:r>
        <w:t>nstrating which of them present</w:t>
      </w:r>
      <w:r w:rsidRPr="00B760E2">
        <w:t xml:space="preserve"> better precision. It is important to clar</w:t>
      </w:r>
      <w:r>
        <w:t>ify that, due to the amount of zeroes</w:t>
      </w:r>
      <w:r w:rsidRPr="00B760E2">
        <w:t xml:space="preserve"> within the time series, the calculation of MAPE will not be necessary, because being a proportion, it would give an undefined value (Montgomery et al. 2016)</w:t>
      </w:r>
    </w:p>
    <w:p w14:paraId="6B850E4F" w14:textId="77777777" w:rsidR="00B760E2" w:rsidRDefault="00B760E2" w:rsidP="00420058">
      <w:pPr>
        <w:ind w:firstLine="720"/>
      </w:pPr>
      <w:r>
        <w:t xml:space="preserve">Summarizing, the whole method applied to the data will be designated as it is seen in the Figure </w:t>
      </w:r>
      <w:r w:rsidR="00A81909">
        <w:t>16</w:t>
      </w:r>
      <w:r>
        <w:t>:</w:t>
      </w:r>
    </w:p>
    <w:p w14:paraId="4FB5FD0F" w14:textId="77777777" w:rsidR="002D1EEE" w:rsidRDefault="00D452DD" w:rsidP="006808DF">
      <w:pPr>
        <w:spacing w:line="240" w:lineRule="auto"/>
        <w:ind w:firstLine="720"/>
        <w:jc w:val="center"/>
      </w:pPr>
      <w:r>
        <w:rPr>
          <w:noProof/>
        </w:rPr>
        <mc:AlternateContent>
          <mc:Choice Requires="wpg">
            <w:drawing>
              <wp:inline distT="0" distB="0" distL="0" distR="0" wp14:anchorId="0E99DB8A" wp14:editId="24D5DD93">
                <wp:extent cx="2952750" cy="2571750"/>
                <wp:effectExtent l="0" t="0" r="19050" b="19050"/>
                <wp:docPr id="29" name="Group 29"/>
                <wp:cNvGraphicFramePr/>
                <a:graphic xmlns:a="http://schemas.openxmlformats.org/drawingml/2006/main">
                  <a:graphicData uri="http://schemas.microsoft.com/office/word/2010/wordprocessingGroup">
                    <wpg:wgp>
                      <wpg:cNvGrpSpPr/>
                      <wpg:grpSpPr>
                        <a:xfrm>
                          <a:off x="0" y="0"/>
                          <a:ext cx="2952750" cy="2571750"/>
                          <a:chOff x="-333375" y="1"/>
                          <a:chExt cx="2952750" cy="2571750"/>
                        </a:xfrm>
                      </wpg:grpSpPr>
                      <wps:wsp>
                        <wps:cNvPr id="14" name="Rectangle 14"/>
                        <wps:cNvSpPr/>
                        <wps:spPr>
                          <a:xfrm>
                            <a:off x="-333375" y="1"/>
                            <a:ext cx="2952750"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247B6" w14:textId="77777777" w:rsidR="00201556" w:rsidRPr="002D1EEE" w:rsidRDefault="00201556" w:rsidP="00B760E2">
                              <w:pPr>
                                <w:jc w:val="center"/>
                                <w:rPr>
                                  <w:color w:val="000000" w:themeColor="text1"/>
                                </w:rPr>
                              </w:pPr>
                              <w:r w:rsidRPr="002D1EEE">
                                <w:rPr>
                                  <w:color w:val="000000" w:themeColor="text1"/>
                                </w:rPr>
                                <w:t>Classification of item’s demand patterns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3375" y="514234"/>
                            <a:ext cx="2952750" cy="5335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354C2" w14:textId="77777777" w:rsidR="00201556" w:rsidRPr="002D1EEE" w:rsidRDefault="00201556" w:rsidP="001565BA">
                              <w:pPr>
                                <w:spacing w:line="360" w:lineRule="auto"/>
                                <w:jc w:val="center"/>
                                <w:rPr>
                                  <w:color w:val="000000" w:themeColor="text1"/>
                                </w:rPr>
                              </w:pPr>
                              <w:r w:rsidRPr="002D1EEE">
                                <w:rPr>
                                  <w:color w:val="000000" w:themeColor="text1"/>
                                </w:rPr>
                                <w:t>Application of slow-moving demand forecasting methods</w:t>
                              </w:r>
                              <w:r w:rsidRPr="002D1EEE">
                                <w:rPr>
                                  <w:noProof/>
                                  <w:color w:val="000000" w:themeColor="text1"/>
                                </w:rPr>
                                <w:drawing>
                                  <wp:inline distT="0" distB="0" distL="0" distR="0" wp14:anchorId="3338568D" wp14:editId="135D3C49">
                                    <wp:extent cx="2033270" cy="620320"/>
                                    <wp:effectExtent l="0" t="0" r="508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270" cy="6203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33375" y="1285568"/>
                            <a:ext cx="2952750" cy="55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8CAA5" w14:textId="77777777" w:rsidR="00201556" w:rsidRPr="002D1EEE" w:rsidRDefault="00201556" w:rsidP="001565BA">
                              <w:pPr>
                                <w:spacing w:line="360" w:lineRule="auto"/>
                                <w:jc w:val="center"/>
                                <w:rPr>
                                  <w:color w:val="000000" w:themeColor="text1"/>
                                </w:rPr>
                              </w:pPr>
                              <w:r w:rsidRPr="002D1EEE">
                                <w:rPr>
                                  <w:color w:val="000000" w:themeColor="text1"/>
                                </w:rPr>
                                <w:t>Measurement of the accuracy of the forecasting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33375" y="2037848"/>
                            <a:ext cx="2952750" cy="5339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94CE1" w14:textId="77777777" w:rsidR="00201556" w:rsidRPr="002D1EEE" w:rsidRDefault="00201556" w:rsidP="001565BA">
                              <w:pPr>
                                <w:spacing w:line="360" w:lineRule="auto"/>
                                <w:jc w:val="center"/>
                                <w:rPr>
                                  <w:color w:val="000000" w:themeColor="text1"/>
                                </w:rPr>
                              </w:pPr>
                              <w:r w:rsidRPr="002D1EEE">
                                <w:rPr>
                                  <w:color w:val="000000" w:themeColor="text1"/>
                                </w:rPr>
                                <w:t>Selection of the best forecasting method for each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1114425" y="295275"/>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114425" y="104775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114425" y="1838325"/>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E99DB8A" id="Group 29" o:spid="_x0000_s1054" style="width:232.5pt;height:202.5pt;mso-position-horizontal-relative:char;mso-position-vertical-relative:line" coordorigin="-3333" coordsize="29527,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">
                <v:rect id="Rectangle 14" o:spid="_x0000_s1055" style="position:absolute;left:-3333;width:2952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" fillcolor="white [3212]" strokecolor="black [3213]" strokeweight="1pt">
                  <v:textbox>
                    <w:txbxContent>
                      <w:p w14:paraId="2C1247B6" w14:textId="77777777" w:rsidR="00201556" w:rsidRPr="002D1EEE" w:rsidRDefault="00201556" w:rsidP="00B760E2">
                        <w:pPr>
                          <w:jc w:val="center"/>
                          <w:rPr>
                            <w:color w:val="000000" w:themeColor="text1"/>
                          </w:rPr>
                        </w:pPr>
                        <w:r w:rsidRPr="002D1EEE">
                          <w:rPr>
                            <w:color w:val="000000" w:themeColor="text1"/>
                          </w:rPr>
                          <w:t>Classification of item’s demand patterns</w:t>
                        </w:r>
                      </w:p>
                    </w:txbxContent>
                  </v:textbox>
                </v:rect>
                <v:rect id="Rectangle 20" o:spid="_x0000_s1056" style="position:absolute;left:-3333;top:5142;width:29526;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" fillcolor="white [3212]" strokecolor="black [3213]" strokeweight="1pt">
                  <v:textbox>
                    <w:txbxContent>
                      <w:p w14:paraId="7E4354C2" w14:textId="77777777" w:rsidR="00201556" w:rsidRPr="002D1EEE" w:rsidRDefault="00201556" w:rsidP="001565BA">
                        <w:pPr>
                          <w:spacing w:line="360" w:lineRule="auto"/>
                          <w:jc w:val="center"/>
                          <w:rPr>
                            <w:color w:val="000000" w:themeColor="text1"/>
                          </w:rPr>
                        </w:pPr>
                        <w:r w:rsidRPr="002D1EEE">
                          <w:rPr>
                            <w:color w:val="000000" w:themeColor="text1"/>
                          </w:rPr>
                          <w:t>Application of slow-moving demand forecasting methods</w:t>
                        </w:r>
                        <w:r w:rsidRPr="002D1EEE">
                          <w:rPr>
                            <w:noProof/>
                            <w:color w:val="000000" w:themeColor="text1"/>
                          </w:rPr>
                          <w:drawing>
                            <wp:inline distT="0" distB="0" distL="0" distR="0" wp14:anchorId="3338568D" wp14:editId="135D3C49">
                              <wp:extent cx="2033270" cy="620320"/>
                              <wp:effectExtent l="0" t="0" r="508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270" cy="620320"/>
                                      </a:xfrm>
                                      <a:prstGeom prst="rect">
                                        <a:avLst/>
                                      </a:prstGeom>
                                      <a:noFill/>
                                      <a:ln>
                                        <a:noFill/>
                                      </a:ln>
                                    </pic:spPr>
                                  </pic:pic>
                                </a:graphicData>
                              </a:graphic>
                            </wp:inline>
                          </w:drawing>
                        </w:r>
                      </w:p>
                    </w:txbxContent>
                  </v:textbox>
                </v:rect>
                <v:rect id="Rectangle 22" o:spid="_x0000_s1057" style="position:absolute;left:-3333;top:12855;width:29526;height:5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" fillcolor="white [3212]" strokecolor="black [3213]" strokeweight="1pt">
                  <v:textbox>
                    <w:txbxContent>
                      <w:p w14:paraId="3E18CAA5" w14:textId="77777777" w:rsidR="00201556" w:rsidRPr="002D1EEE" w:rsidRDefault="00201556" w:rsidP="001565BA">
                        <w:pPr>
                          <w:spacing w:line="360" w:lineRule="auto"/>
                          <w:jc w:val="center"/>
                          <w:rPr>
                            <w:color w:val="000000" w:themeColor="text1"/>
                          </w:rPr>
                        </w:pPr>
                        <w:r w:rsidRPr="002D1EEE">
                          <w:rPr>
                            <w:color w:val="000000" w:themeColor="text1"/>
                          </w:rPr>
                          <w:t>Measurement of the accuracy of the forecasting methods</w:t>
                        </w:r>
                      </w:p>
                    </w:txbxContent>
                  </v:textbox>
                </v:rect>
                <v:rect id="Rectangle 24" o:spid="_x0000_s1058" style="position:absolute;left:-3333;top:20378;width:29526;height:5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50194CE1" w14:textId="77777777" w:rsidR="00201556" w:rsidRPr="002D1EEE" w:rsidRDefault="00201556" w:rsidP="001565BA">
                        <w:pPr>
                          <w:spacing w:line="360" w:lineRule="auto"/>
                          <w:jc w:val="center"/>
                          <w:rPr>
                            <w:color w:val="000000" w:themeColor="text1"/>
                          </w:rPr>
                        </w:pPr>
                        <w:r w:rsidRPr="002D1EEE">
                          <w:rPr>
                            <w:color w:val="000000" w:themeColor="text1"/>
                          </w:rPr>
                          <w:t>Selection of the best forecasting method for each classification</w:t>
                        </w:r>
                      </w:p>
                    </w:txbxContent>
                  </v:textbox>
                </v:rect>
                <v:shape id="Straight Arrow Connector 25" o:spid="_x0000_s1059" type="#_x0000_t32" style="position:absolute;left:11144;top:2952;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fYxgAAANsAAAAPAAAAZHJzL2Rvd25yZXYueG1sRI9Pa8JA&#10;FMTvgt9heUJvdVOl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0iGH2MYAAADbAAAA&#10;DwAAAAAAAAAAAAAAAAAHAgAAZHJzL2Rvd25yZXYueG1sUEsFBgAAAAADAAMAtwAAAPoCAAAAAA==&#10;" strokecolor="black [3213]" strokeweight=".5pt">
                  <v:stroke endarrow="block" joinstyle="miter"/>
                </v:shape>
                <v:shape id="Straight Arrow Connector 26" o:spid="_x0000_s1060" type="#_x0000_t32" style="position:absolute;left:11144;top:10477;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61" type="#_x0000_t32" style="position:absolute;left:11144;top:18383;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w10:anchorlock/>
              </v:group>
            </w:pict>
          </mc:Fallback>
        </mc:AlternateContent>
      </w:r>
    </w:p>
    <w:p w14:paraId="3283A903" w14:textId="79B2D1A0" w:rsidR="00A81909" w:rsidRPr="008E7363" w:rsidRDefault="00A81909" w:rsidP="006808DF">
      <w:pPr>
        <w:spacing w:line="240" w:lineRule="auto"/>
        <w:jc w:val="center"/>
        <w:rPr>
          <w:noProof/>
        </w:rPr>
      </w:pPr>
      <w:bookmarkStart w:id="34" w:name="_Toc98001139"/>
      <w:r>
        <w:t xml:space="preserve">Figure </w:t>
      </w:r>
      <w:fldSimple w:instr=" SEQ Figure \* ARABIC ">
        <w:r w:rsidR="00F727C4">
          <w:rPr>
            <w:noProof/>
          </w:rPr>
          <w:t>16</w:t>
        </w:r>
      </w:fldSimple>
      <w:r>
        <w:t xml:space="preserve"> </w:t>
      </w:r>
      <w:r w:rsidRPr="008F43C8">
        <w:t xml:space="preserve">Scheme for evaluating the forecasting process of </w:t>
      </w:r>
      <w:proofErr w:type="spellStart"/>
      <w:r w:rsidRPr="008F43C8">
        <w:t>Agrosavia’s</w:t>
      </w:r>
      <w:proofErr w:type="spellEnd"/>
      <w:r w:rsidRPr="008F43C8">
        <w:t xml:space="preserve"> items</w:t>
      </w:r>
      <w:bookmarkEnd w:id="34"/>
    </w:p>
    <w:p w14:paraId="7FF7AAA8" w14:textId="77777777" w:rsidR="00A81909" w:rsidRDefault="00A81909">
      <w:pPr>
        <w:spacing w:after="160" w:line="259" w:lineRule="auto"/>
        <w:jc w:val="left"/>
      </w:pPr>
    </w:p>
    <w:p w14:paraId="5B5AF5AD" w14:textId="77777777" w:rsidR="00A81909" w:rsidRDefault="00A81909">
      <w:pPr>
        <w:spacing w:after="160" w:line="259" w:lineRule="auto"/>
        <w:jc w:val="left"/>
      </w:pPr>
    </w:p>
    <w:p w14:paraId="4B8FD76C" w14:textId="77777777" w:rsidR="00771869" w:rsidRDefault="00771869">
      <w:pPr>
        <w:spacing w:after="160" w:line="259" w:lineRule="auto"/>
        <w:jc w:val="left"/>
      </w:pPr>
      <w:r>
        <w:br w:type="page"/>
      </w:r>
    </w:p>
    <w:p w14:paraId="68482173" w14:textId="77777777" w:rsidR="002D1EEE" w:rsidRDefault="004E5AD8" w:rsidP="00771869">
      <w:pPr>
        <w:pStyle w:val="Heading1"/>
      </w:pPr>
      <w:bookmarkStart w:id="35" w:name="_Toc98001110"/>
      <w:r>
        <w:lastRenderedPageBreak/>
        <w:t>CHAPTER 4 RESULTS AND DISCUSSION</w:t>
      </w:r>
      <w:bookmarkEnd w:id="35"/>
    </w:p>
    <w:p w14:paraId="1AC9CA57" w14:textId="24F3F37B" w:rsidR="003A34BB" w:rsidRDefault="003A34BB" w:rsidP="003A34BB">
      <w:pPr>
        <w:ind w:firstLine="720"/>
      </w:pPr>
      <w:r>
        <w:t>As evidenced throughout chapters 2 and 3, the methods to be used in this first part are based on Exponential Smoothing (or SES for Simple Exponential Smoothing), one of the most popular and dynamic forecasting methods, which has among its parameters the alpha variable, which represents a part of the forecast error (Stevenson, 2009). Thus, Croston's methods were based on this method</w:t>
      </w:r>
      <w:r w:rsidR="00ED63EC">
        <w:t xml:space="preserve"> to try to predict slow demands, </w:t>
      </w:r>
      <w:r>
        <w:t>divid</w:t>
      </w:r>
      <w:r w:rsidR="00ED63EC">
        <w:t>ing</w:t>
      </w:r>
      <w:r>
        <w:t xml:space="preserve"> the time series in two (in demand size and in demand occurrence), </w:t>
      </w:r>
      <w:r w:rsidR="00ED63EC">
        <w:t xml:space="preserve">then </w:t>
      </w:r>
      <w:r>
        <w:t>appl</w:t>
      </w:r>
      <w:r w:rsidR="00ED63EC">
        <w:t>ying</w:t>
      </w:r>
      <w:r>
        <w:t xml:space="preserve"> the SES in both cases and forecasts, dividing the predicted demand by the predicted occurrence. However, each time there is no demand, the model is not modified and the value of the next period remains the same as the previous period (see Figure 5). Subsequently, the SBA method modified this method through a correction variable, which is observed in Equation 4, generating less biased results than its predecessor. Likewise, more modifications arose, such as the SBJ, which once again modifies the correction variable, which is observed in Equation 5. Based on the above, in this section of chapter 4 these methods will be applied, by means of the use of the R library "</w:t>
      </w:r>
      <w:proofErr w:type="spellStart"/>
      <w:r w:rsidRPr="00ED63EC">
        <w:rPr>
          <w:i/>
        </w:rPr>
        <w:t>tsintermittent</w:t>
      </w:r>
      <w:proofErr w:type="spellEnd"/>
      <w:r>
        <w:t xml:space="preserve">", which allows the calculation of </w:t>
      </w:r>
      <w:r w:rsidR="00512D61">
        <w:t>these methods in a dynamic way. In addition</w:t>
      </w:r>
      <w:r w:rsidR="00512D61" w:rsidRPr="00512D61">
        <w:t>, this library contains the necessary functions to perform the calculation of forecasts with methods based on temporal aggregation, so that both ADIDA and MAP</w:t>
      </w:r>
      <w:r w:rsidR="00512D61">
        <w:t>A</w:t>
      </w:r>
      <w:r w:rsidR="00512D61" w:rsidRPr="00512D61">
        <w:t xml:space="preserve"> will also be effective through </w:t>
      </w:r>
      <w:proofErr w:type="spellStart"/>
      <w:r w:rsidR="00512D61" w:rsidRPr="00512D61">
        <w:t>imapa</w:t>
      </w:r>
      <w:proofErr w:type="spellEnd"/>
      <w:r w:rsidR="00512D61" w:rsidRPr="00512D61">
        <w:t>(), where, in the first case, the aggregation level to which the original series will be subjected will be specified, while in the second case it will be done automatically.</w:t>
      </w:r>
    </w:p>
    <w:p w14:paraId="3238231A" w14:textId="32A28E27" w:rsidR="004E5AD8" w:rsidRDefault="00ED63EC" w:rsidP="00350552">
      <w:pPr>
        <w:ind w:firstLine="720"/>
      </w:pPr>
      <w:r>
        <w:t>I</w:t>
      </w:r>
      <w:r w:rsidR="004E5AD8" w:rsidRPr="004E5AD8">
        <w:t xml:space="preserve">t is important to highlight that the results obtained will be grouped according to the forecasting methods used and the 4 types of items with intermittent demand that have been described above and that comply with the parameters established by Syntetos &amp; Boylan (2005). In this way, to facilitate the understanding of the outcome, an item will be taken from each of the types of intermittent demand identified and the analysis will be carried out, so that it will be generalized for the other items found in that classification. However, the application of </w:t>
      </w:r>
      <w:r w:rsidR="004E5AD8" w:rsidRPr="004E5AD8">
        <w:lastRenderedPageBreak/>
        <w:t>forecasting methods and the measurement of errors was applied to all items provided by the evaluated company.</w:t>
      </w:r>
    </w:p>
    <w:p w14:paraId="2EA76C9F" w14:textId="77777777" w:rsidR="004E5AD8" w:rsidRDefault="003766C2" w:rsidP="003766C2">
      <w:pPr>
        <w:pStyle w:val="Heading2"/>
      </w:pPr>
      <w:bookmarkStart w:id="36" w:name="_Toc98001111"/>
      <w:r w:rsidRPr="003766C2">
        <w:t>4.</w:t>
      </w:r>
      <w:r>
        <w:t xml:space="preserve">1 </w:t>
      </w:r>
      <w:r w:rsidR="00077477">
        <w:t>Croston</w:t>
      </w:r>
      <w:r w:rsidR="00E30DA2">
        <w:t>’s</w:t>
      </w:r>
      <w:r w:rsidR="00077477">
        <w:t xml:space="preserve"> and Exponential Smoothing Methods</w:t>
      </w:r>
      <w:bookmarkEnd w:id="36"/>
    </w:p>
    <w:p w14:paraId="67FED0DF" w14:textId="77777777" w:rsidR="003766C2" w:rsidRDefault="003766C2" w:rsidP="003766C2">
      <w:pPr>
        <w:pStyle w:val="ListParagraph"/>
        <w:ind w:left="0" w:firstLine="720"/>
      </w:pPr>
      <w:r w:rsidRPr="003766C2">
        <w:t>For the development of these methods, five experiments were carried out evaluating different alphas</w:t>
      </w:r>
      <w:r>
        <w:t xml:space="preserve"> per item</w:t>
      </w:r>
      <w:r w:rsidRPr="003766C2">
        <w:t>, so that a much more diverse comparison could be made, not only evaluating the type of method, but also the consequences of changing the smoothing constant. In this way, the following values were chosen:</w:t>
      </w:r>
    </w:p>
    <w:p w14:paraId="359FF54C" w14:textId="77777777" w:rsidR="0009012A" w:rsidRPr="0009012A" w:rsidRDefault="0009012A" w:rsidP="0009012A">
      <w:pPr>
        <w:pStyle w:val="ListParagraph"/>
        <w:numPr>
          <w:ilvl w:val="0"/>
          <w:numId w:val="9"/>
        </w:numPr>
      </w:pPr>
      <w:r>
        <w:rPr>
          <w:rFonts w:cs="Times New Roman"/>
        </w:rPr>
        <w:t>α = 0.15, as it was recommended by Syntetos and Boylan (2001)</w:t>
      </w:r>
    </w:p>
    <w:p w14:paraId="549228DE" w14:textId="77777777" w:rsidR="0009012A" w:rsidRPr="0009012A" w:rsidRDefault="0009012A" w:rsidP="0009012A">
      <w:pPr>
        <w:pStyle w:val="ListParagraph"/>
        <w:numPr>
          <w:ilvl w:val="0"/>
          <w:numId w:val="9"/>
        </w:numPr>
      </w:pPr>
      <w:r>
        <w:rPr>
          <w:rFonts w:cs="Times New Roman"/>
        </w:rPr>
        <w:t>α = 0.1, in order to review if values inferior as 0.15 would</w:t>
      </w:r>
      <w:r w:rsidR="00F625F9">
        <w:rPr>
          <w:rFonts w:cs="Times New Roman"/>
        </w:rPr>
        <w:t xml:space="preserve"> perform better, as Syntetos &amp;</w:t>
      </w:r>
      <w:r>
        <w:rPr>
          <w:rFonts w:cs="Times New Roman"/>
        </w:rPr>
        <w:t xml:space="preserve"> Boylan (2001) said.</w:t>
      </w:r>
    </w:p>
    <w:p w14:paraId="0636B8B3" w14:textId="77777777" w:rsidR="0009012A" w:rsidRPr="0009012A" w:rsidRDefault="0009012A" w:rsidP="0009012A">
      <w:pPr>
        <w:pStyle w:val="ListParagraph"/>
        <w:numPr>
          <w:ilvl w:val="0"/>
          <w:numId w:val="9"/>
        </w:numPr>
      </w:pPr>
      <w:r>
        <w:rPr>
          <w:rFonts w:cs="Times New Roman"/>
        </w:rPr>
        <w:t xml:space="preserve">α </w:t>
      </w:r>
      <w:r w:rsidR="004A6D0E">
        <w:rPr>
          <w:rFonts w:cs="Times New Roman"/>
        </w:rPr>
        <w:t>= 0.5</w:t>
      </w:r>
      <w:r>
        <w:rPr>
          <w:rFonts w:cs="Times New Roman"/>
        </w:rPr>
        <w:t>, as</w:t>
      </w:r>
      <w:r w:rsidR="004A6D0E">
        <w:rPr>
          <w:rFonts w:cs="Times New Roman"/>
        </w:rPr>
        <w:t xml:space="preserve"> a maximum value, to see how</w:t>
      </w:r>
      <w:r>
        <w:rPr>
          <w:rFonts w:cs="Times New Roman"/>
        </w:rPr>
        <w:t xml:space="preserve"> high values affect the methods and,</w:t>
      </w:r>
    </w:p>
    <w:p w14:paraId="7C585BA7" w14:textId="6E19BB29" w:rsidR="0009012A" w:rsidRPr="003766C2" w:rsidRDefault="0009012A" w:rsidP="0009012A">
      <w:pPr>
        <w:pStyle w:val="ListParagraph"/>
        <w:numPr>
          <w:ilvl w:val="0"/>
          <w:numId w:val="9"/>
        </w:numPr>
      </w:pPr>
      <w:r>
        <w:rPr>
          <w:rFonts w:cs="Times New Roman"/>
        </w:rPr>
        <w:t>α = “optimal”, which is calculated automatically by the function</w:t>
      </w:r>
      <w:r w:rsidR="00ED63EC">
        <w:rPr>
          <w:rFonts w:cs="Times New Roman"/>
        </w:rPr>
        <w:t xml:space="preserve"> </w:t>
      </w:r>
      <w:proofErr w:type="spellStart"/>
      <w:r w:rsidR="00ED63EC">
        <w:rPr>
          <w:rFonts w:cs="Times New Roman"/>
        </w:rPr>
        <w:t>cros</w:t>
      </w:r>
      <w:proofErr w:type="spellEnd"/>
      <w:r w:rsidR="00ED63EC">
        <w:rPr>
          <w:rFonts w:cs="Times New Roman"/>
        </w:rPr>
        <w:t>() in the library “</w:t>
      </w:r>
      <w:proofErr w:type="spellStart"/>
      <w:r w:rsidR="00ED63EC" w:rsidRPr="00ED63EC">
        <w:rPr>
          <w:rFonts w:cs="Times New Roman"/>
          <w:i/>
        </w:rPr>
        <w:t>tsintermittent</w:t>
      </w:r>
      <w:proofErr w:type="spellEnd"/>
      <w:r w:rsidR="00ED63EC">
        <w:rPr>
          <w:rFonts w:cs="Times New Roman"/>
        </w:rPr>
        <w:t>”</w:t>
      </w:r>
      <w:r>
        <w:rPr>
          <w:rFonts w:cs="Times New Roman"/>
        </w:rPr>
        <w:t>. This one can vary according to every method.</w:t>
      </w:r>
    </w:p>
    <w:p w14:paraId="64C11173" w14:textId="77777777" w:rsidR="00077477" w:rsidRDefault="00077477" w:rsidP="00077477">
      <w:pPr>
        <w:pStyle w:val="Heading3"/>
      </w:pPr>
      <w:bookmarkStart w:id="37" w:name="_Toc98001112"/>
      <w:r>
        <w:t>4.1.1 Erratic Items</w:t>
      </w:r>
      <w:bookmarkEnd w:id="37"/>
    </w:p>
    <w:p w14:paraId="5DC74550" w14:textId="77777777" w:rsidR="00077477" w:rsidRDefault="00E30DA2" w:rsidP="00350552">
      <w:pPr>
        <w:ind w:firstLine="720"/>
      </w:pPr>
      <w:r w:rsidRPr="00E30DA2">
        <w:t xml:space="preserve">Since, during the classification of </w:t>
      </w:r>
      <w:r w:rsidR="009109C5">
        <w:t>items, none were found that had</w:t>
      </w:r>
      <w:r w:rsidRPr="00E30DA2">
        <w:t xml:space="preserve"> </w:t>
      </w:r>
      <w:r w:rsidR="009109C5">
        <w:t>the</w:t>
      </w:r>
      <w:r w:rsidRPr="00E30DA2">
        <w:t xml:space="preserve"> type "smooth", the first classification of items to analyze is "erratic". For this situation, item BIP001271 was taken, which presents a relatively constant demand, except for 3 periods, but given the application of the ADI and the Coefficient of Variation, its demand is erratic. This can be demonstrated in Figure 17.</w:t>
      </w:r>
    </w:p>
    <w:p w14:paraId="27AE0BD1" w14:textId="77777777" w:rsidR="00DA3CAC" w:rsidRDefault="00E30DA2" w:rsidP="00DA3CAC">
      <w:pPr>
        <w:keepNext/>
        <w:spacing w:line="240" w:lineRule="auto"/>
        <w:jc w:val="center"/>
      </w:pPr>
      <w:r>
        <w:rPr>
          <w:noProof/>
        </w:rPr>
        <w:lastRenderedPageBreak/>
        <w:drawing>
          <wp:inline distT="0" distB="0" distL="0" distR="0" wp14:anchorId="50F8C9ED" wp14:editId="736768DA">
            <wp:extent cx="4819650" cy="280035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7ECF24" w14:textId="544831F3" w:rsidR="00974414" w:rsidRDefault="00DA3CAC" w:rsidP="00DA3CAC">
      <w:pPr>
        <w:jc w:val="center"/>
      </w:pPr>
      <w:bookmarkStart w:id="38" w:name="_Toc98001140"/>
      <w:r>
        <w:t xml:space="preserve">Figure </w:t>
      </w:r>
      <w:fldSimple w:instr=" SEQ Figure \* ARABIC ">
        <w:r w:rsidR="00F727C4">
          <w:rPr>
            <w:noProof/>
          </w:rPr>
          <w:t>17</w:t>
        </w:r>
      </w:fldSimple>
      <w:r w:rsidR="00236F46">
        <w:t xml:space="preserve"> </w:t>
      </w:r>
      <w:r w:rsidRPr="006E79DD">
        <w:t>Item BIP001271 demand behavior</w:t>
      </w:r>
      <w:bookmarkEnd w:id="38"/>
    </w:p>
    <w:p w14:paraId="1E123FFD" w14:textId="2BB46BC7" w:rsidR="00C84C39" w:rsidRDefault="00C97ECE" w:rsidP="00E6547C">
      <w:pPr>
        <w:ind w:firstLine="720"/>
      </w:pPr>
      <w:r w:rsidRPr="00C97ECE">
        <w:t>One of the main characteristics that this type of item presents is that they usually have an irregular demand size (since it does not have a constant or moderately similar demand), but its occurrence is much more constant. When applying the Croston and Exponential Smoothing methods, it is important to note that the forecast obtained is an average of the demand that will occur in the following periods, so it will be a constant</w:t>
      </w:r>
      <w:r>
        <w:t xml:space="preserve"> (Croston, 1972; </w:t>
      </w:r>
      <w:proofErr w:type="spellStart"/>
      <w:r>
        <w:t>Vinh</w:t>
      </w:r>
      <w:proofErr w:type="spellEnd"/>
      <w:r>
        <w:t xml:space="preserve">, 2005; Syntetos &amp; Boylan, 2005; </w:t>
      </w:r>
      <w:r w:rsidR="00E97412" w:rsidRPr="00C85C0D">
        <w:t>Shale et al., 2006</w:t>
      </w:r>
      <w:r w:rsidR="00E97412">
        <w:t xml:space="preserve">; </w:t>
      </w:r>
      <w:proofErr w:type="spellStart"/>
      <w:r w:rsidR="00E97412" w:rsidRPr="008515CA">
        <w:t>Teunter</w:t>
      </w:r>
      <w:proofErr w:type="spellEnd"/>
      <w:r w:rsidR="00E97412" w:rsidRPr="008515CA">
        <w:t xml:space="preserve"> et al, 2011</w:t>
      </w:r>
      <w:r>
        <w:t>)</w:t>
      </w:r>
      <w:r w:rsidR="000B448E">
        <w:t>. Thus, Table 2</w:t>
      </w:r>
      <w:r w:rsidRPr="00C97ECE">
        <w:t xml:space="preserve"> shows the smoothed results of each period</w:t>
      </w:r>
      <w:r w:rsidR="00D258BF">
        <w:t xml:space="preserve"> using </w:t>
      </w:r>
      <w:r w:rsidR="00D258BF">
        <w:rPr>
          <w:rFonts w:cs="Times New Roman"/>
        </w:rPr>
        <w:t>α</w:t>
      </w:r>
      <w:r w:rsidR="00D258BF">
        <w:t xml:space="preserve"> = 0.</w:t>
      </w:r>
      <w:r w:rsidR="00871478">
        <w:t>1</w:t>
      </w:r>
      <w:r w:rsidRPr="00C97ECE">
        <w:t>, as well as the forecast of the average demand per period (the complete table can be found in the annex)</w:t>
      </w:r>
    </w:p>
    <w:tbl>
      <w:tblPr>
        <w:tblStyle w:val="ListTable6Colorful"/>
        <w:tblW w:w="9019" w:type="dxa"/>
        <w:tblLook w:val="04A0" w:firstRow="1" w:lastRow="0" w:firstColumn="1" w:lastColumn="0" w:noHBand="0" w:noVBand="1"/>
      </w:tblPr>
      <w:tblGrid>
        <w:gridCol w:w="1249"/>
        <w:gridCol w:w="1337"/>
        <w:gridCol w:w="1654"/>
        <w:gridCol w:w="1512"/>
        <w:gridCol w:w="1658"/>
        <w:gridCol w:w="1609"/>
      </w:tblGrid>
      <w:tr w:rsidR="00E60ABA" w:rsidRPr="00E97412" w14:paraId="7AA21BDC" w14:textId="77777777" w:rsidTr="00D258B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D2D8CF9" w14:textId="77777777" w:rsidR="00E97412" w:rsidRPr="00E97412" w:rsidRDefault="00E97412" w:rsidP="00D258BF">
            <w:pPr>
              <w:spacing w:after="0" w:line="276" w:lineRule="auto"/>
              <w:jc w:val="center"/>
              <w:rPr>
                <w:rFonts w:eastAsia="Times New Roman" w:cs="Times New Roman"/>
                <w:color w:val="000000"/>
                <w:szCs w:val="24"/>
              </w:rPr>
            </w:pPr>
            <w:r w:rsidRPr="00E97412">
              <w:rPr>
                <w:rFonts w:eastAsia="Times New Roman" w:cs="Times New Roman"/>
                <w:color w:val="000000"/>
                <w:szCs w:val="24"/>
              </w:rPr>
              <w:t>X</w:t>
            </w:r>
          </w:p>
        </w:tc>
        <w:tc>
          <w:tcPr>
            <w:tcW w:w="1337" w:type="dxa"/>
            <w:shd w:val="clear" w:color="auto" w:fill="auto"/>
            <w:noWrap/>
            <w:hideMark/>
          </w:tcPr>
          <w:p w14:paraId="178611EA" w14:textId="77777777" w:rsidR="00E97412" w:rsidRPr="00E97412" w:rsidRDefault="00E97412"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BIP001271</w:t>
            </w:r>
          </w:p>
        </w:tc>
        <w:tc>
          <w:tcPr>
            <w:tcW w:w="1654" w:type="dxa"/>
            <w:shd w:val="clear" w:color="auto" w:fill="auto"/>
            <w:noWrap/>
            <w:hideMark/>
          </w:tcPr>
          <w:p w14:paraId="0D69EF3D" w14:textId="5C3A744F" w:rsidR="00E97412" w:rsidRPr="00E97412" w:rsidRDefault="00ED63EC"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512" w:type="dxa"/>
            <w:shd w:val="clear" w:color="auto" w:fill="auto"/>
            <w:noWrap/>
            <w:hideMark/>
          </w:tcPr>
          <w:p w14:paraId="340BB799" w14:textId="1F67AB58" w:rsidR="00E97412" w:rsidRPr="00E97412" w:rsidRDefault="00ED63EC"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bCs w:val="0"/>
                <w:color w:val="000000"/>
                <w:szCs w:val="24"/>
              </w:rPr>
              <w:t>Croston</w:t>
            </w:r>
          </w:p>
        </w:tc>
        <w:tc>
          <w:tcPr>
            <w:tcW w:w="1658" w:type="dxa"/>
            <w:shd w:val="clear" w:color="auto" w:fill="auto"/>
            <w:noWrap/>
            <w:hideMark/>
          </w:tcPr>
          <w:p w14:paraId="408F4A83" w14:textId="67250357" w:rsidR="00E97412" w:rsidRPr="00E97412" w:rsidRDefault="00E60ABA" w:rsidP="00ED63E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58BF">
              <w:rPr>
                <w:rFonts w:eastAsia="Times New Roman" w:cs="Times New Roman"/>
                <w:bCs w:val="0"/>
                <w:color w:val="000000"/>
                <w:szCs w:val="24"/>
              </w:rPr>
              <w:t>SBA</w:t>
            </w:r>
          </w:p>
        </w:tc>
        <w:tc>
          <w:tcPr>
            <w:tcW w:w="1609" w:type="dxa"/>
            <w:shd w:val="clear" w:color="auto" w:fill="auto"/>
            <w:noWrap/>
            <w:hideMark/>
          </w:tcPr>
          <w:p w14:paraId="542A6CF0" w14:textId="11FE1F8A" w:rsidR="00E97412" w:rsidRPr="00E97412" w:rsidRDefault="00E60ABA" w:rsidP="00ED63E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58BF">
              <w:rPr>
                <w:rFonts w:eastAsia="Times New Roman" w:cs="Times New Roman"/>
                <w:bCs w:val="0"/>
                <w:color w:val="000000"/>
                <w:szCs w:val="24"/>
              </w:rPr>
              <w:t>SBJ</w:t>
            </w:r>
          </w:p>
        </w:tc>
      </w:tr>
      <w:tr w:rsidR="00D258BF" w:rsidRPr="00E97412" w14:paraId="0A2690A6"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813BD9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Dec-17</w:t>
            </w:r>
          </w:p>
        </w:tc>
        <w:tc>
          <w:tcPr>
            <w:tcW w:w="1337" w:type="dxa"/>
            <w:shd w:val="clear" w:color="auto" w:fill="auto"/>
            <w:noWrap/>
            <w:hideMark/>
          </w:tcPr>
          <w:p w14:paraId="685DD8B8"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0</w:t>
            </w:r>
          </w:p>
        </w:tc>
        <w:tc>
          <w:tcPr>
            <w:tcW w:w="1654" w:type="dxa"/>
            <w:shd w:val="clear" w:color="auto" w:fill="auto"/>
            <w:noWrap/>
            <w:hideMark/>
          </w:tcPr>
          <w:p w14:paraId="734FFCE2"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0</w:t>
            </w:r>
          </w:p>
        </w:tc>
        <w:tc>
          <w:tcPr>
            <w:tcW w:w="1512" w:type="dxa"/>
            <w:shd w:val="clear" w:color="auto" w:fill="auto"/>
            <w:noWrap/>
            <w:hideMark/>
          </w:tcPr>
          <w:p w14:paraId="5EA5557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c>
          <w:tcPr>
            <w:tcW w:w="1658" w:type="dxa"/>
            <w:shd w:val="clear" w:color="auto" w:fill="auto"/>
            <w:noWrap/>
            <w:hideMark/>
          </w:tcPr>
          <w:p w14:paraId="07CCE80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c>
          <w:tcPr>
            <w:tcW w:w="1609" w:type="dxa"/>
            <w:shd w:val="clear" w:color="auto" w:fill="auto"/>
            <w:noWrap/>
            <w:hideMark/>
          </w:tcPr>
          <w:p w14:paraId="5AEE7C62"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r>
      <w:tr w:rsidR="00D258BF" w:rsidRPr="00E97412" w14:paraId="24CD1399"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487EA01"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Jan-18</w:t>
            </w:r>
          </w:p>
        </w:tc>
        <w:tc>
          <w:tcPr>
            <w:tcW w:w="1337" w:type="dxa"/>
            <w:shd w:val="clear" w:color="auto" w:fill="auto"/>
            <w:noWrap/>
            <w:hideMark/>
          </w:tcPr>
          <w:p w14:paraId="6D28D697"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10</w:t>
            </w:r>
          </w:p>
        </w:tc>
        <w:tc>
          <w:tcPr>
            <w:tcW w:w="1654" w:type="dxa"/>
            <w:shd w:val="clear" w:color="auto" w:fill="auto"/>
            <w:noWrap/>
            <w:hideMark/>
          </w:tcPr>
          <w:p w14:paraId="52BD61D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0</w:t>
            </w:r>
          </w:p>
        </w:tc>
        <w:tc>
          <w:tcPr>
            <w:tcW w:w="1512" w:type="dxa"/>
            <w:shd w:val="clear" w:color="auto" w:fill="auto"/>
            <w:noWrap/>
            <w:hideMark/>
          </w:tcPr>
          <w:p w14:paraId="465EEF56"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c>
          <w:tcPr>
            <w:tcW w:w="1658" w:type="dxa"/>
            <w:shd w:val="clear" w:color="auto" w:fill="auto"/>
            <w:noWrap/>
            <w:hideMark/>
          </w:tcPr>
          <w:p w14:paraId="4310909B"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c>
          <w:tcPr>
            <w:tcW w:w="1609" w:type="dxa"/>
            <w:shd w:val="clear" w:color="auto" w:fill="auto"/>
            <w:noWrap/>
            <w:hideMark/>
          </w:tcPr>
          <w:p w14:paraId="6D886665"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r>
      <w:tr w:rsidR="00D258BF" w:rsidRPr="00E97412" w14:paraId="2B6ABE6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6A75A56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Feb-18</w:t>
            </w:r>
          </w:p>
        </w:tc>
        <w:tc>
          <w:tcPr>
            <w:tcW w:w="1337" w:type="dxa"/>
            <w:shd w:val="clear" w:color="auto" w:fill="auto"/>
            <w:noWrap/>
            <w:hideMark/>
          </w:tcPr>
          <w:p w14:paraId="3E58466D"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16</w:t>
            </w:r>
          </w:p>
        </w:tc>
        <w:tc>
          <w:tcPr>
            <w:tcW w:w="1654" w:type="dxa"/>
            <w:shd w:val="clear" w:color="auto" w:fill="auto"/>
            <w:noWrap/>
            <w:hideMark/>
          </w:tcPr>
          <w:p w14:paraId="5B9298C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w:t>
            </w:r>
          </w:p>
        </w:tc>
        <w:tc>
          <w:tcPr>
            <w:tcW w:w="1512" w:type="dxa"/>
            <w:shd w:val="clear" w:color="auto" w:fill="auto"/>
            <w:noWrap/>
            <w:hideMark/>
          </w:tcPr>
          <w:p w14:paraId="21FC6B6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16.7873012</w:t>
            </w:r>
          </w:p>
        </w:tc>
        <w:tc>
          <w:tcPr>
            <w:tcW w:w="1658" w:type="dxa"/>
            <w:shd w:val="clear" w:color="auto" w:fill="auto"/>
            <w:noWrap/>
            <w:hideMark/>
          </w:tcPr>
          <w:p w14:paraId="6BB03496"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17.18181751</w:t>
            </w:r>
          </w:p>
        </w:tc>
        <w:tc>
          <w:tcPr>
            <w:tcW w:w="1609" w:type="dxa"/>
            <w:shd w:val="clear" w:color="auto" w:fill="auto"/>
            <w:noWrap/>
            <w:hideMark/>
          </w:tcPr>
          <w:p w14:paraId="61DE6237"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17.18182087</w:t>
            </w:r>
          </w:p>
        </w:tc>
      </w:tr>
      <w:tr w:rsidR="00D258BF" w:rsidRPr="00E97412" w14:paraId="23DA0CB7"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917813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Mar-18</w:t>
            </w:r>
          </w:p>
        </w:tc>
        <w:tc>
          <w:tcPr>
            <w:tcW w:w="1337" w:type="dxa"/>
            <w:shd w:val="clear" w:color="auto" w:fill="auto"/>
            <w:noWrap/>
            <w:hideMark/>
          </w:tcPr>
          <w:p w14:paraId="55C5B263"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13</w:t>
            </w:r>
          </w:p>
        </w:tc>
        <w:tc>
          <w:tcPr>
            <w:tcW w:w="1654" w:type="dxa"/>
            <w:shd w:val="clear" w:color="auto" w:fill="auto"/>
            <w:noWrap/>
            <w:hideMark/>
          </w:tcPr>
          <w:p w14:paraId="1C5966C5"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2.5</w:t>
            </w:r>
          </w:p>
        </w:tc>
        <w:tc>
          <w:tcPr>
            <w:tcW w:w="1512" w:type="dxa"/>
            <w:shd w:val="clear" w:color="auto" w:fill="auto"/>
            <w:noWrap/>
            <w:hideMark/>
          </w:tcPr>
          <w:p w14:paraId="2CC84F23"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16.75918329</w:t>
            </w:r>
          </w:p>
        </w:tc>
        <w:tc>
          <w:tcPr>
            <w:tcW w:w="1658" w:type="dxa"/>
            <w:shd w:val="clear" w:color="auto" w:fill="auto"/>
            <w:noWrap/>
            <w:hideMark/>
          </w:tcPr>
          <w:p w14:paraId="1B90B4B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17.11103829</w:t>
            </w:r>
          </w:p>
        </w:tc>
        <w:tc>
          <w:tcPr>
            <w:tcW w:w="1609" w:type="dxa"/>
            <w:shd w:val="clear" w:color="auto" w:fill="auto"/>
            <w:noWrap/>
            <w:hideMark/>
          </w:tcPr>
          <w:p w14:paraId="19711FB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17.10953779</w:t>
            </w:r>
          </w:p>
        </w:tc>
      </w:tr>
      <w:tr w:rsidR="00D258BF" w:rsidRPr="00E97412" w14:paraId="78AB1ABF"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7F269787"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Apr-18</w:t>
            </w:r>
          </w:p>
        </w:tc>
        <w:tc>
          <w:tcPr>
            <w:tcW w:w="1337" w:type="dxa"/>
            <w:shd w:val="clear" w:color="auto" w:fill="auto"/>
            <w:noWrap/>
            <w:hideMark/>
          </w:tcPr>
          <w:p w14:paraId="06900816"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22</w:t>
            </w:r>
          </w:p>
        </w:tc>
        <w:tc>
          <w:tcPr>
            <w:tcW w:w="1654" w:type="dxa"/>
            <w:shd w:val="clear" w:color="auto" w:fill="auto"/>
            <w:noWrap/>
            <w:hideMark/>
          </w:tcPr>
          <w:p w14:paraId="5E92F926"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3.55</w:t>
            </w:r>
          </w:p>
        </w:tc>
        <w:tc>
          <w:tcPr>
            <w:tcW w:w="1512" w:type="dxa"/>
            <w:shd w:val="clear" w:color="auto" w:fill="auto"/>
            <w:noWrap/>
            <w:hideMark/>
          </w:tcPr>
          <w:p w14:paraId="476D19BF"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16.615703</w:t>
            </w:r>
          </w:p>
        </w:tc>
        <w:tc>
          <w:tcPr>
            <w:tcW w:w="1658" w:type="dxa"/>
            <w:shd w:val="clear" w:color="auto" w:fill="auto"/>
            <w:noWrap/>
            <w:hideMark/>
          </w:tcPr>
          <w:p w14:paraId="3F81804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16.92931923</w:t>
            </w:r>
          </w:p>
        </w:tc>
        <w:tc>
          <w:tcPr>
            <w:tcW w:w="1609" w:type="dxa"/>
            <w:shd w:val="clear" w:color="auto" w:fill="auto"/>
            <w:noWrap/>
            <w:hideMark/>
          </w:tcPr>
          <w:p w14:paraId="662370CB"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16.92657029</w:t>
            </w:r>
          </w:p>
        </w:tc>
      </w:tr>
      <w:tr w:rsidR="00D258BF" w:rsidRPr="00E97412" w14:paraId="51EB2C75"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72E0D04"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May-18</w:t>
            </w:r>
          </w:p>
        </w:tc>
        <w:tc>
          <w:tcPr>
            <w:tcW w:w="1337" w:type="dxa"/>
            <w:shd w:val="clear" w:color="auto" w:fill="auto"/>
            <w:noWrap/>
            <w:hideMark/>
          </w:tcPr>
          <w:p w14:paraId="1CB64792"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49</w:t>
            </w:r>
          </w:p>
        </w:tc>
        <w:tc>
          <w:tcPr>
            <w:tcW w:w="1654" w:type="dxa"/>
            <w:shd w:val="clear" w:color="auto" w:fill="auto"/>
            <w:noWrap/>
            <w:hideMark/>
          </w:tcPr>
          <w:p w14:paraId="17E45BD9"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5.395</w:t>
            </w:r>
          </w:p>
        </w:tc>
        <w:tc>
          <w:tcPr>
            <w:tcW w:w="1512" w:type="dxa"/>
            <w:shd w:val="clear" w:color="auto" w:fill="auto"/>
            <w:noWrap/>
            <w:hideMark/>
          </w:tcPr>
          <w:p w14:paraId="2EA442F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16.83475497</w:t>
            </w:r>
          </w:p>
        </w:tc>
        <w:tc>
          <w:tcPr>
            <w:tcW w:w="1658" w:type="dxa"/>
            <w:shd w:val="clear" w:color="auto" w:fill="auto"/>
            <w:noWrap/>
            <w:hideMark/>
          </w:tcPr>
          <w:p w14:paraId="6EA9BAD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17.09086039</w:t>
            </w:r>
          </w:p>
        </w:tc>
        <w:tc>
          <w:tcPr>
            <w:tcW w:w="1609" w:type="dxa"/>
            <w:shd w:val="clear" w:color="auto" w:fill="auto"/>
            <w:noWrap/>
            <w:hideMark/>
          </w:tcPr>
          <w:p w14:paraId="0072DF3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17.08586789</w:t>
            </w:r>
          </w:p>
        </w:tc>
      </w:tr>
      <w:tr w:rsidR="00D258BF" w:rsidRPr="00E97412" w14:paraId="6C2806A4"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461563AA"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Jun-18</w:t>
            </w:r>
          </w:p>
        </w:tc>
        <w:tc>
          <w:tcPr>
            <w:tcW w:w="1337" w:type="dxa"/>
            <w:shd w:val="clear" w:color="auto" w:fill="auto"/>
            <w:noWrap/>
            <w:hideMark/>
          </w:tcPr>
          <w:p w14:paraId="3D9D49EC"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28</w:t>
            </w:r>
          </w:p>
        </w:tc>
        <w:tc>
          <w:tcPr>
            <w:tcW w:w="1654" w:type="dxa"/>
            <w:shd w:val="clear" w:color="auto" w:fill="auto"/>
            <w:noWrap/>
            <w:hideMark/>
          </w:tcPr>
          <w:p w14:paraId="5629C26B"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9.7555</w:t>
            </w:r>
          </w:p>
        </w:tc>
        <w:tc>
          <w:tcPr>
            <w:tcW w:w="1512" w:type="dxa"/>
            <w:shd w:val="clear" w:color="auto" w:fill="auto"/>
            <w:noWrap/>
            <w:hideMark/>
          </w:tcPr>
          <w:p w14:paraId="1B145AFD"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18.22586507</w:t>
            </w:r>
          </w:p>
        </w:tc>
        <w:tc>
          <w:tcPr>
            <w:tcW w:w="1658" w:type="dxa"/>
            <w:shd w:val="clear" w:color="auto" w:fill="auto"/>
            <w:noWrap/>
            <w:hideMark/>
          </w:tcPr>
          <w:p w14:paraId="76F366C3"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18.36493469</w:t>
            </w:r>
          </w:p>
        </w:tc>
        <w:tc>
          <w:tcPr>
            <w:tcW w:w="1609" w:type="dxa"/>
            <w:shd w:val="clear" w:color="auto" w:fill="auto"/>
            <w:noWrap/>
            <w:hideMark/>
          </w:tcPr>
          <w:p w14:paraId="72BA324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18.35458103</w:t>
            </w:r>
          </w:p>
        </w:tc>
      </w:tr>
      <w:tr w:rsidR="00D258BF" w:rsidRPr="00E97412" w14:paraId="3AEA7B8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6939F9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Jul-18</w:t>
            </w:r>
          </w:p>
        </w:tc>
        <w:tc>
          <w:tcPr>
            <w:tcW w:w="1337" w:type="dxa"/>
            <w:shd w:val="clear" w:color="auto" w:fill="auto"/>
            <w:noWrap/>
            <w:hideMark/>
          </w:tcPr>
          <w:p w14:paraId="785F225F"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15</w:t>
            </w:r>
          </w:p>
        </w:tc>
        <w:tc>
          <w:tcPr>
            <w:tcW w:w="1654" w:type="dxa"/>
            <w:shd w:val="clear" w:color="auto" w:fill="auto"/>
            <w:noWrap/>
            <w:hideMark/>
          </w:tcPr>
          <w:p w14:paraId="74B69CA1"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11.57995</w:t>
            </w:r>
          </w:p>
        </w:tc>
        <w:tc>
          <w:tcPr>
            <w:tcW w:w="1512" w:type="dxa"/>
            <w:shd w:val="clear" w:color="auto" w:fill="auto"/>
            <w:noWrap/>
            <w:hideMark/>
          </w:tcPr>
          <w:p w14:paraId="1CA3D21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18.67401845</w:t>
            </w:r>
          </w:p>
        </w:tc>
        <w:tc>
          <w:tcPr>
            <w:tcW w:w="1658" w:type="dxa"/>
            <w:shd w:val="clear" w:color="auto" w:fill="auto"/>
            <w:noWrap/>
            <w:hideMark/>
          </w:tcPr>
          <w:p w14:paraId="53BF6ABC"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18.74252032</w:t>
            </w:r>
          </w:p>
        </w:tc>
        <w:tc>
          <w:tcPr>
            <w:tcW w:w="1609" w:type="dxa"/>
            <w:shd w:val="clear" w:color="auto" w:fill="auto"/>
            <w:noWrap/>
            <w:hideMark/>
          </w:tcPr>
          <w:p w14:paraId="716E98D8"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18.72926282</w:t>
            </w:r>
          </w:p>
        </w:tc>
      </w:tr>
      <w:tr w:rsidR="00D258BF" w:rsidRPr="00E97412" w14:paraId="4C97D781"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092850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Aug-18</w:t>
            </w:r>
          </w:p>
        </w:tc>
        <w:tc>
          <w:tcPr>
            <w:tcW w:w="1337" w:type="dxa"/>
            <w:shd w:val="clear" w:color="auto" w:fill="auto"/>
            <w:noWrap/>
            <w:hideMark/>
          </w:tcPr>
          <w:p w14:paraId="2006F960"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7</w:t>
            </w:r>
          </w:p>
        </w:tc>
        <w:tc>
          <w:tcPr>
            <w:tcW w:w="1654" w:type="dxa"/>
            <w:shd w:val="clear" w:color="auto" w:fill="auto"/>
            <w:noWrap/>
            <w:hideMark/>
          </w:tcPr>
          <w:p w14:paraId="46998D73"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11.921955</w:t>
            </w:r>
          </w:p>
        </w:tc>
        <w:tc>
          <w:tcPr>
            <w:tcW w:w="1512" w:type="dxa"/>
            <w:shd w:val="clear" w:color="auto" w:fill="auto"/>
            <w:noWrap/>
            <w:hideMark/>
          </w:tcPr>
          <w:p w14:paraId="0BD449C0"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18.4959172</w:t>
            </w:r>
          </w:p>
        </w:tc>
        <w:tc>
          <w:tcPr>
            <w:tcW w:w="1658" w:type="dxa"/>
            <w:shd w:val="clear" w:color="auto" w:fill="auto"/>
            <w:noWrap/>
            <w:hideMark/>
          </w:tcPr>
          <w:p w14:paraId="6A1DFD7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18.52474145</w:t>
            </w:r>
          </w:p>
        </w:tc>
        <w:tc>
          <w:tcPr>
            <w:tcW w:w="1609" w:type="dxa"/>
            <w:shd w:val="clear" w:color="auto" w:fill="auto"/>
            <w:noWrap/>
            <w:hideMark/>
          </w:tcPr>
          <w:p w14:paraId="1B920A0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18.51021313</w:t>
            </w:r>
          </w:p>
        </w:tc>
      </w:tr>
      <w:tr w:rsidR="00D258BF" w:rsidRPr="00E97412" w14:paraId="6FBEC19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783360B4"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Sep-18</w:t>
            </w:r>
          </w:p>
        </w:tc>
        <w:tc>
          <w:tcPr>
            <w:tcW w:w="1337" w:type="dxa"/>
            <w:shd w:val="clear" w:color="auto" w:fill="auto"/>
            <w:noWrap/>
            <w:hideMark/>
          </w:tcPr>
          <w:p w14:paraId="6611C85C"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13</w:t>
            </w:r>
          </w:p>
        </w:tc>
        <w:tc>
          <w:tcPr>
            <w:tcW w:w="1654" w:type="dxa"/>
            <w:shd w:val="clear" w:color="auto" w:fill="auto"/>
            <w:noWrap/>
            <w:hideMark/>
          </w:tcPr>
          <w:p w14:paraId="53404BB6"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11.4297595</w:t>
            </w:r>
          </w:p>
        </w:tc>
        <w:tc>
          <w:tcPr>
            <w:tcW w:w="1512" w:type="dxa"/>
            <w:shd w:val="clear" w:color="auto" w:fill="auto"/>
            <w:noWrap/>
            <w:hideMark/>
          </w:tcPr>
          <w:p w14:paraId="64A55A3C"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17.9083697</w:t>
            </w:r>
          </w:p>
        </w:tc>
        <w:tc>
          <w:tcPr>
            <w:tcW w:w="1658" w:type="dxa"/>
            <w:shd w:val="clear" w:color="auto" w:fill="auto"/>
            <w:noWrap/>
            <w:hideMark/>
          </w:tcPr>
          <w:p w14:paraId="368396D3"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17.91783246</w:t>
            </w:r>
          </w:p>
        </w:tc>
        <w:tc>
          <w:tcPr>
            <w:tcW w:w="1609" w:type="dxa"/>
            <w:shd w:val="clear" w:color="auto" w:fill="auto"/>
            <w:noWrap/>
            <w:hideMark/>
          </w:tcPr>
          <w:p w14:paraId="713DED1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17.90310529</w:t>
            </w:r>
          </w:p>
        </w:tc>
      </w:tr>
      <w:tr w:rsidR="00D258BF" w:rsidRPr="00E97412" w14:paraId="3FE9E813"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416678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Oct-18</w:t>
            </w:r>
          </w:p>
        </w:tc>
        <w:tc>
          <w:tcPr>
            <w:tcW w:w="1337" w:type="dxa"/>
            <w:shd w:val="clear" w:color="auto" w:fill="auto"/>
            <w:noWrap/>
            <w:hideMark/>
          </w:tcPr>
          <w:p w14:paraId="6A8F32A9"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16</w:t>
            </w:r>
          </w:p>
        </w:tc>
        <w:tc>
          <w:tcPr>
            <w:tcW w:w="1654" w:type="dxa"/>
            <w:shd w:val="clear" w:color="auto" w:fill="auto"/>
            <w:noWrap/>
            <w:hideMark/>
          </w:tcPr>
          <w:p w14:paraId="12975E34"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11.58678355</w:t>
            </w:r>
          </w:p>
        </w:tc>
        <w:tc>
          <w:tcPr>
            <w:tcW w:w="1512" w:type="dxa"/>
            <w:shd w:val="clear" w:color="auto" w:fill="auto"/>
            <w:noWrap/>
            <w:hideMark/>
          </w:tcPr>
          <w:p w14:paraId="5405BE7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17.64461134</w:t>
            </w:r>
          </w:p>
        </w:tc>
        <w:tc>
          <w:tcPr>
            <w:tcW w:w="1658" w:type="dxa"/>
            <w:shd w:val="clear" w:color="auto" w:fill="auto"/>
            <w:noWrap/>
            <w:hideMark/>
          </w:tcPr>
          <w:p w14:paraId="7B67CED0"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17.61863688</w:t>
            </w:r>
          </w:p>
        </w:tc>
        <w:tc>
          <w:tcPr>
            <w:tcW w:w="1609" w:type="dxa"/>
            <w:shd w:val="clear" w:color="auto" w:fill="auto"/>
            <w:noWrap/>
            <w:hideMark/>
          </w:tcPr>
          <w:p w14:paraId="5875F2A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17.6028628</w:t>
            </w:r>
          </w:p>
        </w:tc>
      </w:tr>
      <w:tr w:rsidR="00D258BF" w:rsidRPr="00E97412" w14:paraId="0CA59A88"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B78F5BA"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lastRenderedPageBreak/>
              <w:t>Nov-18</w:t>
            </w:r>
          </w:p>
        </w:tc>
        <w:tc>
          <w:tcPr>
            <w:tcW w:w="1337" w:type="dxa"/>
            <w:shd w:val="clear" w:color="auto" w:fill="auto"/>
            <w:noWrap/>
            <w:hideMark/>
          </w:tcPr>
          <w:p w14:paraId="3A77855C"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29</w:t>
            </w:r>
          </w:p>
        </w:tc>
        <w:tc>
          <w:tcPr>
            <w:tcW w:w="1654" w:type="dxa"/>
            <w:shd w:val="clear" w:color="auto" w:fill="auto"/>
            <w:noWrap/>
            <w:hideMark/>
          </w:tcPr>
          <w:p w14:paraId="1643FB62"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12.0281052</w:t>
            </w:r>
          </w:p>
        </w:tc>
        <w:tc>
          <w:tcPr>
            <w:tcW w:w="1512" w:type="dxa"/>
            <w:shd w:val="clear" w:color="auto" w:fill="auto"/>
            <w:noWrap/>
            <w:hideMark/>
          </w:tcPr>
          <w:p w14:paraId="490F93BA"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17.55194887</w:t>
            </w:r>
          </w:p>
        </w:tc>
        <w:tc>
          <w:tcPr>
            <w:tcW w:w="1658" w:type="dxa"/>
            <w:shd w:val="clear" w:color="auto" w:fill="auto"/>
            <w:noWrap/>
            <w:hideMark/>
          </w:tcPr>
          <w:p w14:paraId="75A3181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17.48236342</w:t>
            </w:r>
          </w:p>
        </w:tc>
        <w:tc>
          <w:tcPr>
            <w:tcW w:w="1609" w:type="dxa"/>
            <w:shd w:val="clear" w:color="auto" w:fill="auto"/>
            <w:noWrap/>
            <w:hideMark/>
          </w:tcPr>
          <w:p w14:paraId="0CE01C2D"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17.46510578</w:t>
            </w:r>
          </w:p>
        </w:tc>
      </w:tr>
      <w:tr w:rsidR="00E60ABA" w:rsidRPr="00E97412" w14:paraId="4D08841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825FF04" w14:textId="77777777" w:rsidR="00E97412" w:rsidRPr="00E97412" w:rsidRDefault="00E60ABA" w:rsidP="00D258BF">
            <w:pPr>
              <w:spacing w:after="0" w:line="276" w:lineRule="auto"/>
              <w:jc w:val="left"/>
              <w:rPr>
                <w:rFonts w:eastAsia="Times New Roman" w:cs="Times New Roman"/>
                <w:color w:val="000000"/>
                <w:szCs w:val="24"/>
              </w:rPr>
            </w:pPr>
            <w:r>
              <w:rPr>
                <w:rFonts w:eastAsia="Times New Roman" w:cs="Times New Roman"/>
                <w:color w:val="000000"/>
                <w:szCs w:val="24"/>
              </w:rPr>
              <w:t>…</w:t>
            </w:r>
          </w:p>
        </w:tc>
        <w:tc>
          <w:tcPr>
            <w:tcW w:w="1337" w:type="dxa"/>
            <w:shd w:val="clear" w:color="auto" w:fill="auto"/>
            <w:noWrap/>
          </w:tcPr>
          <w:p w14:paraId="74B50B5A"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54" w:type="dxa"/>
            <w:shd w:val="clear" w:color="auto" w:fill="auto"/>
            <w:noWrap/>
          </w:tcPr>
          <w:p w14:paraId="60815FCC"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512" w:type="dxa"/>
            <w:shd w:val="clear" w:color="auto" w:fill="auto"/>
            <w:noWrap/>
          </w:tcPr>
          <w:p w14:paraId="5E4508B9"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58" w:type="dxa"/>
            <w:shd w:val="clear" w:color="auto" w:fill="auto"/>
            <w:noWrap/>
          </w:tcPr>
          <w:p w14:paraId="196C8577"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09" w:type="dxa"/>
            <w:shd w:val="clear" w:color="auto" w:fill="auto"/>
            <w:noWrap/>
          </w:tcPr>
          <w:p w14:paraId="7348DB0D"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D258BF" w:rsidRPr="00E97412" w14:paraId="38018F9E"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5AC08F05"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Oct-20</w:t>
            </w:r>
          </w:p>
        </w:tc>
        <w:tc>
          <w:tcPr>
            <w:tcW w:w="1337" w:type="dxa"/>
            <w:shd w:val="clear" w:color="auto" w:fill="auto"/>
            <w:noWrap/>
          </w:tcPr>
          <w:p w14:paraId="283B87C9"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41</w:t>
            </w:r>
          </w:p>
        </w:tc>
        <w:tc>
          <w:tcPr>
            <w:tcW w:w="1654" w:type="dxa"/>
            <w:shd w:val="clear" w:color="auto" w:fill="auto"/>
            <w:noWrap/>
          </w:tcPr>
          <w:p w14:paraId="0ED5031D"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12.71635803</w:t>
            </w:r>
          </w:p>
        </w:tc>
        <w:tc>
          <w:tcPr>
            <w:tcW w:w="1512" w:type="dxa"/>
            <w:shd w:val="clear" w:color="auto" w:fill="auto"/>
            <w:noWrap/>
          </w:tcPr>
          <w:p w14:paraId="1CE521E4"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16.40118523</w:t>
            </w:r>
          </w:p>
        </w:tc>
        <w:tc>
          <w:tcPr>
            <w:tcW w:w="1658" w:type="dxa"/>
            <w:shd w:val="clear" w:color="auto" w:fill="auto"/>
            <w:noWrap/>
          </w:tcPr>
          <w:p w14:paraId="1D51DDB4"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15.7257789</w:t>
            </w:r>
          </w:p>
        </w:tc>
        <w:tc>
          <w:tcPr>
            <w:tcW w:w="1609" w:type="dxa"/>
            <w:shd w:val="clear" w:color="auto" w:fill="auto"/>
            <w:noWrap/>
          </w:tcPr>
          <w:p w14:paraId="68B30CDE"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15.68779738</w:t>
            </w:r>
          </w:p>
        </w:tc>
      </w:tr>
      <w:tr w:rsidR="00D258BF" w:rsidRPr="00E97412" w14:paraId="59A048F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2EEF7A9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Nov-20</w:t>
            </w:r>
          </w:p>
        </w:tc>
        <w:tc>
          <w:tcPr>
            <w:tcW w:w="1337" w:type="dxa"/>
            <w:shd w:val="clear" w:color="auto" w:fill="auto"/>
            <w:noWrap/>
          </w:tcPr>
          <w:p w14:paraId="343FA730"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60</w:t>
            </w:r>
          </w:p>
        </w:tc>
        <w:tc>
          <w:tcPr>
            <w:tcW w:w="1654" w:type="dxa"/>
            <w:shd w:val="clear" w:color="auto" w:fill="auto"/>
            <w:noWrap/>
          </w:tcPr>
          <w:p w14:paraId="08FDA13A"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15.54472223</w:t>
            </w:r>
          </w:p>
        </w:tc>
        <w:tc>
          <w:tcPr>
            <w:tcW w:w="1512" w:type="dxa"/>
            <w:shd w:val="clear" w:color="auto" w:fill="auto"/>
            <w:noWrap/>
          </w:tcPr>
          <w:p w14:paraId="051ED7CF"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15.75842652</w:t>
            </w:r>
          </w:p>
        </w:tc>
        <w:tc>
          <w:tcPr>
            <w:tcW w:w="1658" w:type="dxa"/>
            <w:shd w:val="clear" w:color="auto" w:fill="auto"/>
            <w:noWrap/>
          </w:tcPr>
          <w:p w14:paraId="0B49DA59"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15.0811569</w:t>
            </w:r>
          </w:p>
        </w:tc>
        <w:tc>
          <w:tcPr>
            <w:tcW w:w="1609" w:type="dxa"/>
            <w:shd w:val="clear" w:color="auto" w:fill="auto"/>
            <w:noWrap/>
          </w:tcPr>
          <w:p w14:paraId="2B4A3A0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15.04364941</w:t>
            </w:r>
          </w:p>
        </w:tc>
      </w:tr>
      <w:tr w:rsidR="00D258BF" w:rsidRPr="00E60ABA" w14:paraId="5F9A65A1"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751C6806"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 xml:space="preserve">Fore. </w:t>
            </w:r>
            <w:r w:rsidRPr="00E97412">
              <w:rPr>
                <w:rFonts w:eastAsia="Times New Roman" w:cs="Times New Roman"/>
                <w:color w:val="000000"/>
                <w:szCs w:val="24"/>
                <w:highlight w:val="yellow"/>
              </w:rPr>
              <w:t>1</w:t>
            </w:r>
          </w:p>
        </w:tc>
        <w:tc>
          <w:tcPr>
            <w:tcW w:w="1337" w:type="dxa"/>
            <w:shd w:val="clear" w:color="auto" w:fill="auto"/>
            <w:noWrap/>
          </w:tcPr>
          <w:p w14:paraId="5DCF99C6"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004B3AD8"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611D11E3"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33440BC2"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5483CE9E"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r w:rsidR="00D258BF" w:rsidRPr="00E60ABA" w14:paraId="7D01B7AF"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139B059"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 xml:space="preserve">Fore. </w:t>
            </w:r>
            <w:r w:rsidRPr="00E97412">
              <w:rPr>
                <w:rFonts w:eastAsia="Times New Roman" w:cs="Times New Roman"/>
                <w:color w:val="000000"/>
                <w:szCs w:val="24"/>
                <w:highlight w:val="yellow"/>
              </w:rPr>
              <w:t xml:space="preserve"> 2</w:t>
            </w:r>
          </w:p>
        </w:tc>
        <w:tc>
          <w:tcPr>
            <w:tcW w:w="1337" w:type="dxa"/>
            <w:shd w:val="clear" w:color="auto" w:fill="auto"/>
            <w:noWrap/>
          </w:tcPr>
          <w:p w14:paraId="5D2F1E85"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73B2CC80"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19.99025</w:t>
            </w:r>
          </w:p>
        </w:tc>
        <w:tc>
          <w:tcPr>
            <w:tcW w:w="1512" w:type="dxa"/>
            <w:shd w:val="clear" w:color="auto" w:fill="auto"/>
            <w:noWrap/>
          </w:tcPr>
          <w:p w14:paraId="2D5C31D4"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19.30151</w:t>
            </w:r>
          </w:p>
        </w:tc>
        <w:tc>
          <w:tcPr>
            <w:tcW w:w="1658" w:type="dxa"/>
            <w:shd w:val="clear" w:color="auto" w:fill="auto"/>
            <w:noWrap/>
          </w:tcPr>
          <w:p w14:paraId="44F0581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18.43823</w:t>
            </w:r>
          </w:p>
        </w:tc>
        <w:tc>
          <w:tcPr>
            <w:tcW w:w="1609" w:type="dxa"/>
            <w:shd w:val="clear" w:color="auto" w:fill="auto"/>
            <w:noWrap/>
          </w:tcPr>
          <w:p w14:paraId="536FA45F"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18.39108</w:t>
            </w:r>
          </w:p>
        </w:tc>
      </w:tr>
      <w:tr w:rsidR="00D258BF" w:rsidRPr="00E60ABA" w14:paraId="54D192FE"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5F0B959"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3</w:t>
            </w:r>
          </w:p>
        </w:tc>
        <w:tc>
          <w:tcPr>
            <w:tcW w:w="1337" w:type="dxa"/>
            <w:shd w:val="clear" w:color="auto" w:fill="auto"/>
            <w:noWrap/>
          </w:tcPr>
          <w:p w14:paraId="3F036014"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7F89A372"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5E5057DB"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4B4747BF"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08984667"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r w:rsidR="00D258BF" w:rsidRPr="00E60ABA" w14:paraId="501464C7"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0700EF3F"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4</w:t>
            </w:r>
          </w:p>
        </w:tc>
        <w:tc>
          <w:tcPr>
            <w:tcW w:w="1337" w:type="dxa"/>
            <w:shd w:val="clear" w:color="auto" w:fill="auto"/>
            <w:noWrap/>
          </w:tcPr>
          <w:p w14:paraId="49E6F69D"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3C8FBDC0"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19.99025</w:t>
            </w:r>
          </w:p>
        </w:tc>
        <w:tc>
          <w:tcPr>
            <w:tcW w:w="1512" w:type="dxa"/>
            <w:shd w:val="clear" w:color="auto" w:fill="auto"/>
            <w:noWrap/>
          </w:tcPr>
          <w:p w14:paraId="716F4AFC"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19.30151</w:t>
            </w:r>
          </w:p>
        </w:tc>
        <w:tc>
          <w:tcPr>
            <w:tcW w:w="1658" w:type="dxa"/>
            <w:shd w:val="clear" w:color="auto" w:fill="auto"/>
            <w:noWrap/>
          </w:tcPr>
          <w:p w14:paraId="559C966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18.43823</w:t>
            </w:r>
          </w:p>
        </w:tc>
        <w:tc>
          <w:tcPr>
            <w:tcW w:w="1609" w:type="dxa"/>
            <w:shd w:val="clear" w:color="auto" w:fill="auto"/>
            <w:noWrap/>
          </w:tcPr>
          <w:p w14:paraId="73424315"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18.39108</w:t>
            </w:r>
          </w:p>
        </w:tc>
      </w:tr>
      <w:tr w:rsidR="00D258BF" w:rsidRPr="00E60ABA" w14:paraId="1EE35DD4"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396B12B7"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5</w:t>
            </w:r>
          </w:p>
        </w:tc>
        <w:tc>
          <w:tcPr>
            <w:tcW w:w="1337" w:type="dxa"/>
            <w:shd w:val="clear" w:color="auto" w:fill="auto"/>
            <w:noWrap/>
          </w:tcPr>
          <w:p w14:paraId="5BB9C9F3"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01855675"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73527E8C"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3ECDBBF8"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75B0E8E4" w14:textId="77777777" w:rsidR="00D258BF" w:rsidRDefault="00D258BF" w:rsidP="00DA3CAC">
            <w:pPr>
              <w:keepNext/>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bl>
    <w:p w14:paraId="643B477D" w14:textId="6A6B5C11" w:rsidR="00DA3CAC" w:rsidRDefault="00DA3CAC" w:rsidP="00DA3CAC">
      <w:pPr>
        <w:jc w:val="center"/>
      </w:pPr>
      <w:bookmarkStart w:id="39" w:name="_Toc98001162"/>
      <w:r>
        <w:t xml:space="preserve">Table </w:t>
      </w:r>
      <w:fldSimple w:instr=" SEQ Table \* ARABIC ">
        <w:r w:rsidR="000262B1">
          <w:rPr>
            <w:noProof/>
          </w:rPr>
          <w:t>2</w:t>
        </w:r>
      </w:fldSimple>
      <w:r>
        <w:t xml:space="preserve"> </w:t>
      </w:r>
      <w:r w:rsidRPr="003427CE">
        <w:t>Smoothing and forecast of item BIP001271</w:t>
      </w:r>
      <w:bookmarkEnd w:id="39"/>
    </w:p>
    <w:p w14:paraId="61F75FDA" w14:textId="77777777" w:rsidR="00DA3CAC" w:rsidRDefault="00D258BF" w:rsidP="00DA3CAC">
      <w:pPr>
        <w:keepNext/>
        <w:spacing w:line="240" w:lineRule="auto"/>
        <w:jc w:val="center"/>
      </w:pPr>
      <w:r>
        <w:rPr>
          <w:noProof/>
        </w:rPr>
        <w:drawing>
          <wp:inline distT="0" distB="0" distL="0" distR="0" wp14:anchorId="612E78A4" wp14:editId="65829F30">
            <wp:extent cx="5731510" cy="3429000"/>
            <wp:effectExtent l="0" t="0" r="2540" b="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04E95EB" w14:textId="6F1E7C6D" w:rsidR="00974414" w:rsidRDefault="00DA3CAC" w:rsidP="00DA3CAC">
      <w:pPr>
        <w:jc w:val="center"/>
      </w:pPr>
      <w:bookmarkStart w:id="40" w:name="_Toc98001141"/>
      <w:r>
        <w:t xml:space="preserve">Figure </w:t>
      </w:r>
      <w:fldSimple w:instr=" SEQ Figure \* ARABIC ">
        <w:r w:rsidR="00F727C4">
          <w:rPr>
            <w:noProof/>
          </w:rPr>
          <w:t>18</w:t>
        </w:r>
      </w:fldSimple>
      <w:r w:rsidR="00236F46">
        <w:t xml:space="preserve"> </w:t>
      </w:r>
      <w:r w:rsidRPr="00DF3E4D">
        <w:t>Croston's and Expo</w:t>
      </w:r>
      <w:r w:rsidR="000B448E">
        <w:t>.</w:t>
      </w:r>
      <w:r w:rsidRPr="00DF3E4D">
        <w:t xml:space="preserve"> Smooth</w:t>
      </w:r>
      <w:r w:rsidR="000B448E">
        <w:t>.</w:t>
      </w:r>
      <w:r w:rsidRPr="00DF3E4D">
        <w:t xml:space="preserve"> forecasts of item BIP001271 with α = 0.1</w:t>
      </w:r>
      <w:bookmarkEnd w:id="40"/>
    </w:p>
    <w:p w14:paraId="2C7F5ACE" w14:textId="77777777" w:rsidR="00C84C39" w:rsidRDefault="00EA3914" w:rsidP="00E6547C">
      <w:pPr>
        <w:ind w:firstLine="720"/>
      </w:pPr>
      <w:r w:rsidRPr="00EA3914">
        <w:t>Similarly, Figure 18 shows the graphic behavior of this procedure. In it, it can be seen that the Exponential Smoothing takes the previous values to perform its procedure</w:t>
      </w:r>
      <w:r w:rsidR="00C23AA3">
        <w:t xml:space="preserve"> (this will be seen in every experiment using these methods)</w:t>
      </w:r>
      <w:r w:rsidRPr="00EA3914">
        <w:t>. However, due to the nature of the Croston method, in which it is only updated when there is demand, and given that all the items used within this study have initial demand of 0, the first value is not</w:t>
      </w:r>
      <w:r w:rsidR="00F64211">
        <w:t xml:space="preserve"> taken into account due to the u</w:t>
      </w:r>
      <w:r w:rsidRPr="00EA3914">
        <w:t>ncertainty that exists related to the previous period in which there was demand other than zero</w:t>
      </w:r>
      <w:r w:rsidR="00A76AF7">
        <w:t xml:space="preserve"> (Petropoulos et al., 2016)</w:t>
      </w:r>
      <w:r w:rsidRPr="00EA3914">
        <w:t>.</w:t>
      </w:r>
    </w:p>
    <w:p w14:paraId="2CCB5CE4" w14:textId="7DC7B35D" w:rsidR="00C23AA3" w:rsidRDefault="00B13A92" w:rsidP="00350552">
      <w:pPr>
        <w:ind w:firstLine="720"/>
      </w:pPr>
      <w:r>
        <w:lastRenderedPageBreak/>
        <w:t>However, detailing the figure</w:t>
      </w:r>
      <w:r w:rsidR="00C23AA3" w:rsidRPr="00C23AA3">
        <w:t>, it is possible to affirm that, although the Exponential Smoothing takes the demand values from the beginning, it tends to take time to smooth the data, so that its bias may be more accentuated compared to the Croston methods. Similarly, it seems that the latter show a fairly similar behavior, in such a way that it seems that there are imperceptible changes in their results. Given this situation, it is necessary to review the errors generated during</w:t>
      </w:r>
      <w:r w:rsidR="000B448E">
        <w:t xml:space="preserve"> the forecast, which appear in T</w:t>
      </w:r>
      <w:r w:rsidR="00C23AA3" w:rsidRPr="00C23AA3">
        <w:t xml:space="preserve">able </w:t>
      </w:r>
      <w:r w:rsidR="000B448E">
        <w:t>3</w:t>
      </w:r>
      <w:r w:rsidR="00C23AA3" w:rsidRPr="00C23AA3">
        <w:t>.</w:t>
      </w:r>
    </w:p>
    <w:tbl>
      <w:tblPr>
        <w:tblStyle w:val="ListTable6Colorful"/>
        <w:tblW w:w="5619" w:type="dxa"/>
        <w:jc w:val="center"/>
        <w:tblLook w:val="04A0" w:firstRow="1" w:lastRow="0" w:firstColumn="1" w:lastColumn="0" w:noHBand="0" w:noVBand="1"/>
      </w:tblPr>
      <w:tblGrid>
        <w:gridCol w:w="1043"/>
        <w:gridCol w:w="1117"/>
        <w:gridCol w:w="1043"/>
        <w:gridCol w:w="1170"/>
        <w:gridCol w:w="1246"/>
      </w:tblGrid>
      <w:tr w:rsidR="00783201" w:rsidRPr="00783201" w14:paraId="2353E6B9" w14:textId="77777777" w:rsidTr="004F39B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0B75852" w14:textId="77777777" w:rsidR="00783201" w:rsidRPr="00783201" w:rsidRDefault="00783201" w:rsidP="00783201">
            <w:pPr>
              <w:spacing w:after="0" w:line="240" w:lineRule="auto"/>
              <w:jc w:val="left"/>
              <w:rPr>
                <w:rFonts w:eastAsia="Times New Roman" w:cs="Times New Roman"/>
                <w:szCs w:val="24"/>
              </w:rPr>
            </w:pPr>
          </w:p>
        </w:tc>
        <w:tc>
          <w:tcPr>
            <w:tcW w:w="1117" w:type="dxa"/>
            <w:shd w:val="clear" w:color="auto" w:fill="auto"/>
            <w:noWrap/>
            <w:hideMark/>
          </w:tcPr>
          <w:p w14:paraId="64C3EBD2"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SES</w:t>
            </w:r>
          </w:p>
        </w:tc>
        <w:tc>
          <w:tcPr>
            <w:tcW w:w="1043" w:type="dxa"/>
            <w:shd w:val="clear" w:color="auto" w:fill="auto"/>
            <w:noWrap/>
            <w:hideMark/>
          </w:tcPr>
          <w:p w14:paraId="4B3AD3A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Croston</w:t>
            </w:r>
          </w:p>
        </w:tc>
        <w:tc>
          <w:tcPr>
            <w:tcW w:w="1170" w:type="dxa"/>
            <w:shd w:val="clear" w:color="auto" w:fill="auto"/>
            <w:noWrap/>
            <w:hideMark/>
          </w:tcPr>
          <w:p w14:paraId="2AD7350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SBA</w:t>
            </w:r>
          </w:p>
        </w:tc>
        <w:tc>
          <w:tcPr>
            <w:tcW w:w="1246" w:type="dxa"/>
            <w:shd w:val="clear" w:color="auto" w:fill="auto"/>
            <w:noWrap/>
            <w:hideMark/>
          </w:tcPr>
          <w:p w14:paraId="1D1AAC62"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SBJ</w:t>
            </w:r>
          </w:p>
        </w:tc>
      </w:tr>
      <w:tr w:rsidR="00783201" w:rsidRPr="00783201" w14:paraId="23ECA0F5"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64C706B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ME</w:t>
            </w:r>
          </w:p>
        </w:tc>
        <w:tc>
          <w:tcPr>
            <w:tcW w:w="1117" w:type="dxa"/>
            <w:shd w:val="clear" w:color="auto" w:fill="auto"/>
            <w:noWrap/>
            <w:hideMark/>
          </w:tcPr>
          <w:p w14:paraId="425AA86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5.55</w:t>
            </w:r>
          </w:p>
        </w:tc>
        <w:tc>
          <w:tcPr>
            <w:tcW w:w="1043" w:type="dxa"/>
            <w:shd w:val="clear" w:color="auto" w:fill="auto"/>
            <w:noWrap/>
            <w:hideMark/>
          </w:tcPr>
          <w:p w14:paraId="2AFC2BA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1.48</w:t>
            </w:r>
          </w:p>
        </w:tc>
        <w:tc>
          <w:tcPr>
            <w:tcW w:w="1170" w:type="dxa"/>
            <w:shd w:val="clear" w:color="auto" w:fill="auto"/>
            <w:noWrap/>
            <w:hideMark/>
          </w:tcPr>
          <w:p w14:paraId="272449A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1.81</w:t>
            </w:r>
          </w:p>
        </w:tc>
        <w:tc>
          <w:tcPr>
            <w:tcW w:w="1246" w:type="dxa"/>
            <w:shd w:val="clear" w:color="auto" w:fill="auto"/>
            <w:noWrap/>
            <w:hideMark/>
          </w:tcPr>
          <w:p w14:paraId="362AD2F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1.84</w:t>
            </w:r>
          </w:p>
        </w:tc>
      </w:tr>
      <w:tr w:rsidR="00783201" w:rsidRPr="00783201" w14:paraId="54337FB9"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7E78C34"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MAE</w:t>
            </w:r>
          </w:p>
        </w:tc>
        <w:tc>
          <w:tcPr>
            <w:tcW w:w="1117" w:type="dxa"/>
            <w:shd w:val="clear" w:color="auto" w:fill="auto"/>
            <w:noWrap/>
            <w:hideMark/>
          </w:tcPr>
          <w:p w14:paraId="18FA7F6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13.81</w:t>
            </w:r>
          </w:p>
        </w:tc>
        <w:tc>
          <w:tcPr>
            <w:tcW w:w="1043" w:type="dxa"/>
            <w:shd w:val="clear" w:color="auto" w:fill="auto"/>
            <w:noWrap/>
            <w:hideMark/>
          </w:tcPr>
          <w:p w14:paraId="5CF599EF"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12.06</w:t>
            </w:r>
          </w:p>
        </w:tc>
        <w:tc>
          <w:tcPr>
            <w:tcW w:w="1170" w:type="dxa"/>
            <w:shd w:val="clear" w:color="auto" w:fill="auto"/>
            <w:noWrap/>
            <w:hideMark/>
          </w:tcPr>
          <w:p w14:paraId="551F3CA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11.97</w:t>
            </w:r>
          </w:p>
        </w:tc>
        <w:tc>
          <w:tcPr>
            <w:tcW w:w="1246" w:type="dxa"/>
            <w:shd w:val="clear" w:color="auto" w:fill="auto"/>
            <w:noWrap/>
            <w:hideMark/>
          </w:tcPr>
          <w:p w14:paraId="2A67339B"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11.96</w:t>
            </w:r>
          </w:p>
        </w:tc>
      </w:tr>
      <w:tr w:rsidR="00783201" w:rsidRPr="00783201" w14:paraId="3DFF566D"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6B7C1C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RMSE</w:t>
            </w:r>
          </w:p>
        </w:tc>
        <w:tc>
          <w:tcPr>
            <w:tcW w:w="1117" w:type="dxa"/>
            <w:shd w:val="clear" w:color="auto" w:fill="auto"/>
            <w:noWrap/>
            <w:hideMark/>
          </w:tcPr>
          <w:p w14:paraId="629307B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17.46</w:t>
            </w:r>
          </w:p>
        </w:tc>
        <w:tc>
          <w:tcPr>
            <w:tcW w:w="1043" w:type="dxa"/>
            <w:shd w:val="clear" w:color="auto" w:fill="auto"/>
            <w:noWrap/>
            <w:hideMark/>
          </w:tcPr>
          <w:p w14:paraId="3D9C4921"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15.58</w:t>
            </w:r>
          </w:p>
        </w:tc>
        <w:tc>
          <w:tcPr>
            <w:tcW w:w="1170" w:type="dxa"/>
            <w:shd w:val="clear" w:color="auto" w:fill="auto"/>
            <w:noWrap/>
            <w:hideMark/>
          </w:tcPr>
          <w:p w14:paraId="2FAE59A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15.57</w:t>
            </w:r>
          </w:p>
        </w:tc>
        <w:tc>
          <w:tcPr>
            <w:tcW w:w="1246" w:type="dxa"/>
            <w:shd w:val="clear" w:color="auto" w:fill="auto"/>
            <w:noWrap/>
            <w:hideMark/>
          </w:tcPr>
          <w:p w14:paraId="4EB2D76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15.58</w:t>
            </w:r>
          </w:p>
        </w:tc>
      </w:tr>
      <w:tr w:rsidR="00783201" w:rsidRPr="00783201" w14:paraId="7F6465E5"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07A367AC"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Error size</w:t>
            </w:r>
          </w:p>
        </w:tc>
        <w:tc>
          <w:tcPr>
            <w:tcW w:w="1117" w:type="dxa"/>
            <w:tcBorders>
              <w:bottom w:val="single" w:sz="4" w:space="0" w:color="auto"/>
            </w:tcBorders>
            <w:shd w:val="clear" w:color="auto" w:fill="auto"/>
            <w:noWrap/>
            <w:hideMark/>
          </w:tcPr>
          <w:p w14:paraId="22CCDD5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3.65</w:t>
            </w:r>
          </w:p>
        </w:tc>
        <w:tc>
          <w:tcPr>
            <w:tcW w:w="1043" w:type="dxa"/>
            <w:tcBorders>
              <w:bottom w:val="single" w:sz="4" w:space="0" w:color="auto"/>
            </w:tcBorders>
            <w:shd w:val="clear" w:color="auto" w:fill="auto"/>
            <w:noWrap/>
            <w:hideMark/>
          </w:tcPr>
          <w:p w14:paraId="2853503B"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3.52</w:t>
            </w:r>
          </w:p>
        </w:tc>
        <w:tc>
          <w:tcPr>
            <w:tcW w:w="1170" w:type="dxa"/>
            <w:tcBorders>
              <w:bottom w:val="single" w:sz="4" w:space="0" w:color="auto"/>
            </w:tcBorders>
            <w:shd w:val="clear" w:color="auto" w:fill="auto"/>
            <w:noWrap/>
            <w:hideMark/>
          </w:tcPr>
          <w:p w14:paraId="1F39BF2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3.61</w:t>
            </w:r>
          </w:p>
        </w:tc>
        <w:tc>
          <w:tcPr>
            <w:tcW w:w="1246" w:type="dxa"/>
            <w:tcBorders>
              <w:bottom w:val="single" w:sz="4" w:space="0" w:color="auto"/>
            </w:tcBorders>
            <w:shd w:val="clear" w:color="auto" w:fill="auto"/>
            <w:noWrap/>
            <w:hideMark/>
          </w:tcPr>
          <w:p w14:paraId="0567EFB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3.61</w:t>
            </w:r>
          </w:p>
        </w:tc>
      </w:tr>
      <w:tr w:rsidR="00783201" w:rsidRPr="00783201" w14:paraId="7D66B483"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19" w:type="dxa"/>
            <w:gridSpan w:val="5"/>
            <w:tcBorders>
              <w:top w:val="single" w:sz="4" w:space="0" w:color="auto"/>
              <w:bottom w:val="single" w:sz="4" w:space="0" w:color="auto"/>
            </w:tcBorders>
            <w:shd w:val="clear" w:color="auto" w:fill="auto"/>
            <w:hideMark/>
          </w:tcPr>
          <w:p w14:paraId="49A5EC4A"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RMSE variation</w:t>
            </w:r>
          </w:p>
        </w:tc>
      </w:tr>
      <w:tr w:rsidR="005B5FF4" w:rsidRPr="00783201" w14:paraId="0CFCF51E"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6827F96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117" w:type="dxa"/>
            <w:tcBorders>
              <w:top w:val="single" w:sz="4" w:space="0" w:color="auto"/>
            </w:tcBorders>
            <w:shd w:val="clear" w:color="auto" w:fill="auto"/>
            <w:noWrap/>
            <w:hideMark/>
          </w:tcPr>
          <w:p w14:paraId="6098C3E8"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5FA0780A" w14:textId="3FC2970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-10.76%</w:t>
            </w:r>
          </w:p>
        </w:tc>
        <w:tc>
          <w:tcPr>
            <w:tcW w:w="1170" w:type="dxa"/>
            <w:tcBorders>
              <w:top w:val="single" w:sz="4" w:space="0" w:color="auto"/>
            </w:tcBorders>
            <w:shd w:val="clear" w:color="auto" w:fill="auto"/>
            <w:noWrap/>
            <w:hideMark/>
          </w:tcPr>
          <w:p w14:paraId="2A2A12E4" w14:textId="53895FCD"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-10.81%</w:t>
            </w:r>
          </w:p>
        </w:tc>
        <w:tc>
          <w:tcPr>
            <w:tcW w:w="1246" w:type="dxa"/>
            <w:tcBorders>
              <w:top w:val="single" w:sz="4" w:space="0" w:color="auto"/>
            </w:tcBorders>
            <w:shd w:val="clear" w:color="auto" w:fill="auto"/>
            <w:noWrap/>
            <w:hideMark/>
          </w:tcPr>
          <w:p w14:paraId="2B2386F3" w14:textId="55804542"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-10.81%</w:t>
            </w:r>
          </w:p>
        </w:tc>
      </w:tr>
      <w:tr w:rsidR="005B5FF4" w:rsidRPr="00783201" w14:paraId="6213135A"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F54356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1117" w:type="dxa"/>
            <w:shd w:val="clear" w:color="auto" w:fill="auto"/>
            <w:noWrap/>
            <w:hideMark/>
          </w:tcPr>
          <w:p w14:paraId="3C91580E" w14:textId="5CEC02C8"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EEBEE4C"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2C21B1F4" w14:textId="23CA869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F6798">
              <w:t>-0.06%</w:t>
            </w:r>
          </w:p>
        </w:tc>
        <w:tc>
          <w:tcPr>
            <w:tcW w:w="1246" w:type="dxa"/>
            <w:shd w:val="clear" w:color="auto" w:fill="auto"/>
            <w:noWrap/>
            <w:hideMark/>
          </w:tcPr>
          <w:p w14:paraId="23B4970A" w14:textId="4F7A9B7D"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F6798">
              <w:t>-0.06%</w:t>
            </w:r>
          </w:p>
        </w:tc>
      </w:tr>
      <w:tr w:rsidR="005B5FF4" w:rsidRPr="00783201" w14:paraId="076193AB"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0DA50CB"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117" w:type="dxa"/>
            <w:shd w:val="clear" w:color="auto" w:fill="auto"/>
            <w:noWrap/>
            <w:hideMark/>
          </w:tcPr>
          <w:p w14:paraId="225A4135" w14:textId="77EBE74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7B845056" w14:textId="3014615E"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1E0AFB64"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46" w:type="dxa"/>
            <w:shd w:val="clear" w:color="auto" w:fill="auto"/>
            <w:noWrap/>
            <w:hideMark/>
          </w:tcPr>
          <w:p w14:paraId="265AE074" w14:textId="372C53BE"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0.01%</w:t>
            </w:r>
          </w:p>
        </w:tc>
      </w:tr>
      <w:tr w:rsidR="00783201" w:rsidRPr="00783201" w14:paraId="7D0501B8"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19" w:type="dxa"/>
            <w:gridSpan w:val="5"/>
            <w:tcBorders>
              <w:top w:val="single" w:sz="4" w:space="0" w:color="auto"/>
              <w:bottom w:val="single" w:sz="4" w:space="0" w:color="auto"/>
            </w:tcBorders>
            <w:shd w:val="clear" w:color="auto" w:fill="auto"/>
            <w:hideMark/>
          </w:tcPr>
          <w:p w14:paraId="38C87388"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MAE variation</w:t>
            </w:r>
          </w:p>
        </w:tc>
      </w:tr>
      <w:tr w:rsidR="005B5FF4" w:rsidRPr="00783201" w14:paraId="7AEE06AF"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441FDD77"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117" w:type="dxa"/>
            <w:tcBorders>
              <w:top w:val="single" w:sz="4" w:space="0" w:color="auto"/>
            </w:tcBorders>
            <w:shd w:val="clear" w:color="auto" w:fill="auto"/>
            <w:noWrap/>
            <w:hideMark/>
          </w:tcPr>
          <w:p w14:paraId="157FEE2F"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67E12D48" w14:textId="641D9B9B"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-12.70%</w:t>
            </w:r>
          </w:p>
        </w:tc>
        <w:tc>
          <w:tcPr>
            <w:tcW w:w="1170" w:type="dxa"/>
            <w:tcBorders>
              <w:top w:val="single" w:sz="4" w:space="0" w:color="auto"/>
            </w:tcBorders>
            <w:shd w:val="clear" w:color="auto" w:fill="auto"/>
            <w:noWrap/>
            <w:hideMark/>
          </w:tcPr>
          <w:p w14:paraId="44930370" w14:textId="71880FCC"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-13.35%</w:t>
            </w:r>
          </w:p>
        </w:tc>
        <w:tc>
          <w:tcPr>
            <w:tcW w:w="1246" w:type="dxa"/>
            <w:tcBorders>
              <w:top w:val="single" w:sz="4" w:space="0" w:color="auto"/>
            </w:tcBorders>
            <w:shd w:val="clear" w:color="auto" w:fill="auto"/>
            <w:noWrap/>
            <w:hideMark/>
          </w:tcPr>
          <w:p w14:paraId="56F7C92F" w14:textId="36D93E5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-13.40%</w:t>
            </w:r>
          </w:p>
        </w:tc>
      </w:tr>
      <w:tr w:rsidR="005B5FF4" w:rsidRPr="00783201" w14:paraId="27C8B65D"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83560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1117" w:type="dxa"/>
            <w:shd w:val="clear" w:color="auto" w:fill="auto"/>
            <w:noWrap/>
            <w:hideMark/>
          </w:tcPr>
          <w:p w14:paraId="0187CDC5" w14:textId="06E95644"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1EDAAC6"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25BD4E37" w14:textId="724F5033"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72CA">
              <w:t>-0.75%</w:t>
            </w:r>
          </w:p>
        </w:tc>
        <w:tc>
          <w:tcPr>
            <w:tcW w:w="1246" w:type="dxa"/>
            <w:shd w:val="clear" w:color="auto" w:fill="auto"/>
            <w:noWrap/>
            <w:hideMark/>
          </w:tcPr>
          <w:p w14:paraId="6A6E6294" w14:textId="7C59C983"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72CA">
              <w:t>-0.80%</w:t>
            </w:r>
          </w:p>
        </w:tc>
      </w:tr>
      <w:tr w:rsidR="005B5FF4" w:rsidRPr="00783201" w14:paraId="38B3AB2B"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A08C528"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117" w:type="dxa"/>
            <w:shd w:val="clear" w:color="auto" w:fill="auto"/>
            <w:noWrap/>
            <w:hideMark/>
          </w:tcPr>
          <w:p w14:paraId="1D80724A" w14:textId="1CD15B0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63AD43CB" w14:textId="269DCD13"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090EA475"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46" w:type="dxa"/>
            <w:shd w:val="clear" w:color="auto" w:fill="auto"/>
            <w:noWrap/>
            <w:hideMark/>
          </w:tcPr>
          <w:p w14:paraId="11C7CA97" w14:textId="3184A36C"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-0.05%</w:t>
            </w:r>
          </w:p>
        </w:tc>
      </w:tr>
    </w:tbl>
    <w:p w14:paraId="4D6B66BC" w14:textId="67416E82" w:rsidR="00DA3CAC" w:rsidRDefault="00DA3CAC" w:rsidP="00DA3CAC">
      <w:pPr>
        <w:jc w:val="center"/>
      </w:pPr>
      <w:bookmarkStart w:id="41" w:name="_Toc98001163"/>
      <w:r>
        <w:t xml:space="preserve">Table </w:t>
      </w:r>
      <w:fldSimple w:instr=" SEQ Table \* ARABIC ">
        <w:r w:rsidR="000262B1">
          <w:rPr>
            <w:noProof/>
          </w:rPr>
          <w:t>3</w:t>
        </w:r>
      </w:fldSimple>
      <w:r w:rsidR="00236F46">
        <w:t xml:space="preserve"> </w:t>
      </w:r>
      <w:r w:rsidRPr="001F33E4">
        <w:t>Errors of item BIP001271 forecast with α = 0.1</w:t>
      </w:r>
      <w:bookmarkEnd w:id="41"/>
    </w:p>
    <w:p w14:paraId="39636801" w14:textId="67199D01" w:rsidR="00C84C39" w:rsidRDefault="00F40E07" w:rsidP="00350552">
      <w:pPr>
        <w:ind w:firstLine="720"/>
      </w:pPr>
      <w:r w:rsidRPr="00F40E07">
        <w:t>As can be seen, there is a marked difference in the calculated MEs. This shows that there is a significant amount of bias in the forecast generated by Exponential Smoothing, which argues for the lack of precision that this method has, compared to Croston's. This is also demonstrated when calculating the MAE</w:t>
      </w:r>
      <w:r w:rsidR="00001519">
        <w:t>, with an increase of around 13</w:t>
      </w:r>
      <w:r w:rsidR="001B15ED">
        <w:t xml:space="preserve">%, </w:t>
      </w:r>
      <w:r w:rsidRPr="00F40E07">
        <w:t>and, ultimately, the RMSE, which is g</w:t>
      </w:r>
      <w:r w:rsidR="00001519">
        <w:t>reater than the others around 11</w:t>
      </w:r>
      <w:r w:rsidRPr="00F40E07">
        <w:t>%. However, it is interesting to see that the Croston method has lower bias than the SBA and SBJ methods, although its RMSE and MAE present very close values, since their differences do not even reach 1%.</w:t>
      </w:r>
      <w:r w:rsidR="00915D9F">
        <w:t xml:space="preserve"> </w:t>
      </w:r>
      <w:r w:rsidR="00915D9F" w:rsidRPr="00915D9F">
        <w:t>In this way, it is possible to affirm that by having such small differences within their MAE and RMSE, the three Croston methods present a similar precision by having an alpha of 0.1, but they are m</w:t>
      </w:r>
      <w:r w:rsidR="00915D9F">
        <w:t xml:space="preserve">uch more </w:t>
      </w:r>
      <w:r w:rsidR="00915D9F">
        <w:lastRenderedPageBreak/>
        <w:t>precise</w:t>
      </w:r>
      <w:r w:rsidR="00915D9F" w:rsidRPr="00915D9F">
        <w:t xml:space="preserve"> than the Exponential Smoothing</w:t>
      </w:r>
      <w:r w:rsidR="00F749DA">
        <w:t>, taking as a consideration the SBJ, because of its low MAE</w:t>
      </w:r>
      <w:r w:rsidR="00915D9F">
        <w:t>.</w:t>
      </w:r>
    </w:p>
    <w:p w14:paraId="39C5073B" w14:textId="77777777" w:rsidR="00DA3CAC" w:rsidRDefault="004A6D0E" w:rsidP="00DA3CAC">
      <w:pPr>
        <w:keepNext/>
        <w:spacing w:line="240" w:lineRule="auto"/>
      </w:pPr>
      <w:r>
        <w:rPr>
          <w:noProof/>
        </w:rPr>
        <w:drawing>
          <wp:inline distT="0" distB="0" distL="0" distR="0" wp14:anchorId="2CDD4A2E" wp14:editId="5EAE538F">
            <wp:extent cx="5731510" cy="3086100"/>
            <wp:effectExtent l="0" t="0" r="254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3D0295A" w14:textId="61E7EC3A" w:rsidR="00DA3CAC" w:rsidRDefault="00DA3CAC" w:rsidP="00236F46">
      <w:pPr>
        <w:jc w:val="center"/>
      </w:pPr>
      <w:bookmarkStart w:id="42" w:name="_Toc98001142"/>
      <w:r>
        <w:t xml:space="preserve">Figure </w:t>
      </w:r>
      <w:fldSimple w:instr=" SEQ Figure \* ARABIC ">
        <w:r w:rsidR="00F727C4">
          <w:rPr>
            <w:noProof/>
          </w:rPr>
          <w:t>19</w:t>
        </w:r>
      </w:fldSimple>
      <w:r w:rsidR="00236F46">
        <w:t xml:space="preserve"> </w:t>
      </w:r>
      <w:r w:rsidRPr="00A04BD1">
        <w:t>Croston's and Expo</w:t>
      </w:r>
      <w:r w:rsidR="000B448E">
        <w:t>.</w:t>
      </w:r>
      <w:r w:rsidRPr="00A04BD1">
        <w:t xml:space="preserve"> Smooth</w:t>
      </w:r>
      <w:r w:rsidR="000B448E">
        <w:t>.</w:t>
      </w:r>
      <w:r w:rsidRPr="00A04BD1">
        <w:t xml:space="preserve"> forecasts of item BIP001271 with α = 0.15</w:t>
      </w:r>
      <w:bookmarkEnd w:id="42"/>
    </w:p>
    <w:p w14:paraId="64BB985C" w14:textId="2776D262" w:rsidR="00C84C39" w:rsidRDefault="004A6D0E" w:rsidP="00E6547C">
      <w:pPr>
        <w:ind w:firstLine="720"/>
      </w:pPr>
      <w:r w:rsidRPr="004A6D0E">
        <w:t>On the other hand, by increasing the alpha to 0.15, it can be seen in Figure 19 that, apparently, the Exponential Smoothing presents an improvement, by reducing its difference with the data presented. In the same way, the results of the Croston method can be better distinguished by an increase in the smoothing of the forecast, so increasing the alpha a little negatively affects the forecast accuracy of this method, at least for items with erratic demand.</w:t>
      </w:r>
      <w:r>
        <w:t xml:space="preserve"> </w:t>
      </w:r>
      <w:r w:rsidRPr="004A6D0E">
        <w:t xml:space="preserve">In the same way, when analyzing the errors of this iteration, Table </w:t>
      </w:r>
      <w:r w:rsidR="000B448E">
        <w:t>4</w:t>
      </w:r>
      <w:r w:rsidRPr="004A6D0E">
        <w:t xml:space="preserve"> reiterates the improvement of the Exponential Smoothing, but it is still less effective, since its MAE is still greater than the Croston method (about 3 % improvement versus alpha = 0.1) and the SBA and SBJ methods. Likewise, the former m</w:t>
      </w:r>
      <w:r w:rsidR="005B5FF4">
        <w:t>ethod presents an increase</w:t>
      </w:r>
      <w:r w:rsidRPr="004A6D0E">
        <w:t xml:space="preserve"> of the RMSE, about 8% in relation to the other methods, but it is still high enough to demonstrate its </w:t>
      </w:r>
      <w:r>
        <w:t>in</w:t>
      </w:r>
      <w:r w:rsidRPr="004A6D0E">
        <w:t xml:space="preserve">effectiveness. On the other hand, although the Croston-type methods perform better, it is evident that the original Croston loses some efficiency against the other two (almost 2% for the MAE and although less than 1% for the RMSE). This justifies what was said by Syntetos and Boylan (2005) and by </w:t>
      </w:r>
      <w:proofErr w:type="spellStart"/>
      <w:r w:rsidRPr="004A6D0E">
        <w:t>Teunter</w:t>
      </w:r>
      <w:proofErr w:type="spellEnd"/>
      <w:r w:rsidRPr="004A6D0E">
        <w:t xml:space="preserve"> and </w:t>
      </w:r>
      <w:r w:rsidRPr="004A6D0E">
        <w:lastRenderedPageBreak/>
        <w:t>Duncan (2009), related to the best performance of this method when the alpha used is a maximum of 0.15.</w:t>
      </w:r>
    </w:p>
    <w:tbl>
      <w:tblPr>
        <w:tblStyle w:val="ListTable6Colorful"/>
        <w:tblW w:w="5453" w:type="dxa"/>
        <w:jc w:val="center"/>
        <w:tblLook w:val="04A0" w:firstRow="1" w:lastRow="0" w:firstColumn="1" w:lastColumn="0" w:noHBand="0" w:noVBand="1"/>
      </w:tblPr>
      <w:tblGrid>
        <w:gridCol w:w="1260"/>
        <w:gridCol w:w="900"/>
        <w:gridCol w:w="1043"/>
        <w:gridCol w:w="1080"/>
        <w:gridCol w:w="1163"/>
        <w:gridCol w:w="7"/>
      </w:tblGrid>
      <w:tr w:rsidR="00783201" w:rsidRPr="00783201" w14:paraId="6707109C" w14:textId="77777777" w:rsidTr="005B5FF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0BD0FD5B" w14:textId="77777777" w:rsidR="00783201" w:rsidRPr="00783201" w:rsidRDefault="00783201" w:rsidP="00783201">
            <w:pPr>
              <w:spacing w:after="0" w:line="240" w:lineRule="auto"/>
              <w:jc w:val="left"/>
              <w:rPr>
                <w:rFonts w:eastAsia="Times New Roman" w:cs="Times New Roman"/>
                <w:szCs w:val="24"/>
              </w:rPr>
            </w:pPr>
          </w:p>
        </w:tc>
        <w:tc>
          <w:tcPr>
            <w:tcW w:w="900" w:type="dxa"/>
            <w:shd w:val="clear" w:color="auto" w:fill="auto"/>
            <w:noWrap/>
            <w:hideMark/>
          </w:tcPr>
          <w:p w14:paraId="6B94502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SES</w:t>
            </w:r>
          </w:p>
        </w:tc>
        <w:tc>
          <w:tcPr>
            <w:tcW w:w="1043" w:type="dxa"/>
            <w:shd w:val="clear" w:color="auto" w:fill="auto"/>
            <w:noWrap/>
            <w:hideMark/>
          </w:tcPr>
          <w:p w14:paraId="33D45FB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Croston</w:t>
            </w:r>
          </w:p>
        </w:tc>
        <w:tc>
          <w:tcPr>
            <w:tcW w:w="1080" w:type="dxa"/>
            <w:shd w:val="clear" w:color="auto" w:fill="auto"/>
            <w:noWrap/>
            <w:hideMark/>
          </w:tcPr>
          <w:p w14:paraId="7569682A"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SBA</w:t>
            </w:r>
          </w:p>
        </w:tc>
        <w:tc>
          <w:tcPr>
            <w:tcW w:w="1170" w:type="dxa"/>
            <w:gridSpan w:val="2"/>
            <w:shd w:val="clear" w:color="auto" w:fill="auto"/>
            <w:noWrap/>
            <w:hideMark/>
          </w:tcPr>
          <w:p w14:paraId="67CE0E4A"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SBJ</w:t>
            </w:r>
          </w:p>
        </w:tc>
      </w:tr>
      <w:tr w:rsidR="00783201" w:rsidRPr="00783201" w14:paraId="51C914B3"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51527D0"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ME</w:t>
            </w:r>
          </w:p>
        </w:tc>
        <w:tc>
          <w:tcPr>
            <w:tcW w:w="900" w:type="dxa"/>
            <w:shd w:val="clear" w:color="auto" w:fill="auto"/>
            <w:noWrap/>
            <w:hideMark/>
          </w:tcPr>
          <w:p w14:paraId="67A502B1"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4.08</w:t>
            </w:r>
          </w:p>
        </w:tc>
        <w:tc>
          <w:tcPr>
            <w:tcW w:w="1043" w:type="dxa"/>
            <w:shd w:val="clear" w:color="auto" w:fill="auto"/>
            <w:noWrap/>
            <w:hideMark/>
          </w:tcPr>
          <w:p w14:paraId="40653FF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1.47</w:t>
            </w:r>
          </w:p>
        </w:tc>
        <w:tc>
          <w:tcPr>
            <w:tcW w:w="1080" w:type="dxa"/>
            <w:shd w:val="clear" w:color="auto" w:fill="auto"/>
            <w:noWrap/>
            <w:hideMark/>
          </w:tcPr>
          <w:p w14:paraId="07544772"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2.14</w:t>
            </w:r>
          </w:p>
        </w:tc>
        <w:tc>
          <w:tcPr>
            <w:tcW w:w="1170" w:type="dxa"/>
            <w:gridSpan w:val="2"/>
            <w:shd w:val="clear" w:color="auto" w:fill="auto"/>
            <w:noWrap/>
            <w:hideMark/>
          </w:tcPr>
          <w:p w14:paraId="474589E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2.16</w:t>
            </w:r>
          </w:p>
        </w:tc>
      </w:tr>
      <w:tr w:rsidR="00783201" w:rsidRPr="00783201" w14:paraId="7EB0A81D"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A2BFB6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MAE</w:t>
            </w:r>
          </w:p>
        </w:tc>
        <w:tc>
          <w:tcPr>
            <w:tcW w:w="900" w:type="dxa"/>
            <w:shd w:val="clear" w:color="auto" w:fill="auto"/>
            <w:noWrap/>
            <w:hideMark/>
          </w:tcPr>
          <w:p w14:paraId="7459941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13.66</w:t>
            </w:r>
          </w:p>
        </w:tc>
        <w:tc>
          <w:tcPr>
            <w:tcW w:w="1043" w:type="dxa"/>
            <w:shd w:val="clear" w:color="auto" w:fill="auto"/>
            <w:noWrap/>
            <w:hideMark/>
          </w:tcPr>
          <w:p w14:paraId="2B92E3C3"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12.26</w:t>
            </w:r>
          </w:p>
        </w:tc>
        <w:tc>
          <w:tcPr>
            <w:tcW w:w="1080" w:type="dxa"/>
            <w:shd w:val="clear" w:color="auto" w:fill="auto"/>
            <w:noWrap/>
            <w:hideMark/>
          </w:tcPr>
          <w:p w14:paraId="3D388CA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12.05</w:t>
            </w:r>
          </w:p>
        </w:tc>
        <w:tc>
          <w:tcPr>
            <w:tcW w:w="1170" w:type="dxa"/>
            <w:gridSpan w:val="2"/>
            <w:shd w:val="clear" w:color="auto" w:fill="auto"/>
            <w:noWrap/>
            <w:hideMark/>
          </w:tcPr>
          <w:p w14:paraId="3D79A4B6"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12.04</w:t>
            </w:r>
          </w:p>
        </w:tc>
      </w:tr>
      <w:tr w:rsidR="00783201" w:rsidRPr="00783201" w14:paraId="60C612C4"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A2E641C"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RMSE</w:t>
            </w:r>
          </w:p>
        </w:tc>
        <w:tc>
          <w:tcPr>
            <w:tcW w:w="900" w:type="dxa"/>
            <w:shd w:val="clear" w:color="auto" w:fill="auto"/>
            <w:noWrap/>
            <w:hideMark/>
          </w:tcPr>
          <w:p w14:paraId="40C35E83"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17.11</w:t>
            </w:r>
          </w:p>
        </w:tc>
        <w:tc>
          <w:tcPr>
            <w:tcW w:w="1043" w:type="dxa"/>
            <w:shd w:val="clear" w:color="auto" w:fill="auto"/>
            <w:noWrap/>
            <w:hideMark/>
          </w:tcPr>
          <w:p w14:paraId="220DA75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15.80</w:t>
            </w:r>
          </w:p>
        </w:tc>
        <w:tc>
          <w:tcPr>
            <w:tcW w:w="1080" w:type="dxa"/>
            <w:shd w:val="clear" w:color="auto" w:fill="auto"/>
            <w:noWrap/>
            <w:hideMark/>
          </w:tcPr>
          <w:p w14:paraId="00D9E06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15.78</w:t>
            </w:r>
          </w:p>
        </w:tc>
        <w:tc>
          <w:tcPr>
            <w:tcW w:w="1170" w:type="dxa"/>
            <w:gridSpan w:val="2"/>
            <w:shd w:val="clear" w:color="auto" w:fill="auto"/>
            <w:noWrap/>
            <w:hideMark/>
          </w:tcPr>
          <w:p w14:paraId="41832F9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15.77</w:t>
            </w:r>
          </w:p>
        </w:tc>
      </w:tr>
      <w:tr w:rsidR="00783201" w:rsidRPr="00783201" w14:paraId="3CCB8DA1"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29CADD1E"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Error size</w:t>
            </w:r>
          </w:p>
        </w:tc>
        <w:tc>
          <w:tcPr>
            <w:tcW w:w="900" w:type="dxa"/>
            <w:tcBorders>
              <w:bottom w:val="single" w:sz="4" w:space="0" w:color="auto"/>
            </w:tcBorders>
            <w:shd w:val="clear" w:color="auto" w:fill="auto"/>
            <w:noWrap/>
            <w:hideMark/>
          </w:tcPr>
          <w:p w14:paraId="6691A1A9"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3.45</w:t>
            </w:r>
          </w:p>
        </w:tc>
        <w:tc>
          <w:tcPr>
            <w:tcW w:w="1043" w:type="dxa"/>
            <w:tcBorders>
              <w:bottom w:val="single" w:sz="4" w:space="0" w:color="auto"/>
            </w:tcBorders>
            <w:shd w:val="clear" w:color="auto" w:fill="auto"/>
            <w:noWrap/>
            <w:hideMark/>
          </w:tcPr>
          <w:p w14:paraId="7BF3C17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3.54</w:t>
            </w:r>
          </w:p>
        </w:tc>
        <w:tc>
          <w:tcPr>
            <w:tcW w:w="1080" w:type="dxa"/>
            <w:tcBorders>
              <w:bottom w:val="single" w:sz="4" w:space="0" w:color="auto"/>
            </w:tcBorders>
            <w:shd w:val="clear" w:color="auto" w:fill="auto"/>
            <w:noWrap/>
            <w:hideMark/>
          </w:tcPr>
          <w:p w14:paraId="5151A961"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3.73</w:t>
            </w:r>
          </w:p>
        </w:tc>
        <w:tc>
          <w:tcPr>
            <w:tcW w:w="1170" w:type="dxa"/>
            <w:gridSpan w:val="2"/>
            <w:tcBorders>
              <w:bottom w:val="single" w:sz="4" w:space="0" w:color="auto"/>
            </w:tcBorders>
            <w:shd w:val="clear" w:color="auto" w:fill="auto"/>
            <w:noWrap/>
            <w:hideMark/>
          </w:tcPr>
          <w:p w14:paraId="44DBBC17"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3.74</w:t>
            </w:r>
          </w:p>
        </w:tc>
      </w:tr>
      <w:tr w:rsidR="00783201" w:rsidRPr="00783201" w14:paraId="2B91A38D" w14:textId="77777777" w:rsidTr="005B5FF4">
        <w:trPr>
          <w:gridAfter w:val="1"/>
          <w:cnfStyle w:val="000000100000" w:firstRow="0" w:lastRow="0" w:firstColumn="0" w:lastColumn="0" w:oddVBand="0" w:evenVBand="0" w:oddHBand="1" w:evenHBand="0" w:firstRowFirstColumn="0" w:firstRowLastColumn="0" w:lastRowFirstColumn="0" w:lastRowLastColumn="0"/>
          <w:wAfter w:w="7" w:type="dxa"/>
          <w:trHeight w:val="300"/>
          <w:jc w:val="center"/>
        </w:trPr>
        <w:tc>
          <w:tcPr>
            <w:cnfStyle w:val="001000000000" w:firstRow="0" w:lastRow="0" w:firstColumn="1" w:lastColumn="0" w:oddVBand="0" w:evenVBand="0" w:oddHBand="0" w:evenHBand="0" w:firstRowFirstColumn="0" w:firstRowLastColumn="0" w:lastRowFirstColumn="0" w:lastRowLastColumn="0"/>
            <w:tcW w:w="5446" w:type="dxa"/>
            <w:gridSpan w:val="5"/>
            <w:tcBorders>
              <w:top w:val="single" w:sz="4" w:space="0" w:color="auto"/>
              <w:bottom w:val="single" w:sz="4" w:space="0" w:color="auto"/>
            </w:tcBorders>
            <w:shd w:val="clear" w:color="auto" w:fill="auto"/>
            <w:hideMark/>
          </w:tcPr>
          <w:p w14:paraId="68053A12"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RMSE variation</w:t>
            </w:r>
          </w:p>
        </w:tc>
      </w:tr>
      <w:tr w:rsidR="005B5FF4" w:rsidRPr="00783201" w14:paraId="7EB71A5F"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D3C17F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900" w:type="dxa"/>
            <w:tcBorders>
              <w:top w:val="single" w:sz="4" w:space="0" w:color="auto"/>
            </w:tcBorders>
            <w:shd w:val="clear" w:color="auto" w:fill="auto"/>
            <w:noWrap/>
            <w:hideMark/>
          </w:tcPr>
          <w:p w14:paraId="55710E7D"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6D45B97C" w14:textId="1D8D839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-7.65%</w:t>
            </w:r>
          </w:p>
        </w:tc>
        <w:tc>
          <w:tcPr>
            <w:tcW w:w="1080" w:type="dxa"/>
            <w:tcBorders>
              <w:top w:val="single" w:sz="4" w:space="0" w:color="auto"/>
            </w:tcBorders>
            <w:shd w:val="clear" w:color="auto" w:fill="auto"/>
            <w:noWrap/>
            <w:hideMark/>
          </w:tcPr>
          <w:p w14:paraId="26E9AF5A" w14:textId="1424F8B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-7.77%</w:t>
            </w:r>
          </w:p>
        </w:tc>
        <w:tc>
          <w:tcPr>
            <w:tcW w:w="1170" w:type="dxa"/>
            <w:gridSpan w:val="2"/>
            <w:tcBorders>
              <w:top w:val="single" w:sz="4" w:space="0" w:color="auto"/>
            </w:tcBorders>
            <w:shd w:val="clear" w:color="auto" w:fill="auto"/>
            <w:noWrap/>
            <w:hideMark/>
          </w:tcPr>
          <w:p w14:paraId="6DF8D959" w14:textId="094B221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-7.79%</w:t>
            </w:r>
          </w:p>
        </w:tc>
      </w:tr>
      <w:tr w:rsidR="005B5FF4" w:rsidRPr="00783201" w14:paraId="27201270"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17BB63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900" w:type="dxa"/>
            <w:shd w:val="clear" w:color="auto" w:fill="auto"/>
            <w:noWrap/>
            <w:hideMark/>
          </w:tcPr>
          <w:p w14:paraId="1209E74C" w14:textId="45B86282"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0FB127F"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5B015B57" w14:textId="7436075D"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10128">
              <w:t>-0.13%</w:t>
            </w:r>
          </w:p>
        </w:tc>
        <w:tc>
          <w:tcPr>
            <w:tcW w:w="1170" w:type="dxa"/>
            <w:gridSpan w:val="2"/>
            <w:shd w:val="clear" w:color="auto" w:fill="auto"/>
            <w:noWrap/>
            <w:hideMark/>
          </w:tcPr>
          <w:p w14:paraId="5E1A0433" w14:textId="4C00E532"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10128">
              <w:t>-0.16%</w:t>
            </w:r>
          </w:p>
        </w:tc>
      </w:tr>
      <w:tr w:rsidR="005B5FF4" w:rsidRPr="00783201" w14:paraId="0C655589"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4701A79"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900" w:type="dxa"/>
            <w:shd w:val="clear" w:color="auto" w:fill="auto"/>
            <w:noWrap/>
            <w:hideMark/>
          </w:tcPr>
          <w:p w14:paraId="2BB447E2" w14:textId="4B95D0F4"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3E367E38" w14:textId="4D7DF203"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4B95115F"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gridSpan w:val="2"/>
            <w:shd w:val="clear" w:color="auto" w:fill="auto"/>
            <w:noWrap/>
            <w:hideMark/>
          </w:tcPr>
          <w:p w14:paraId="30C839FC" w14:textId="25AAAF88"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-0.03%</w:t>
            </w:r>
          </w:p>
        </w:tc>
      </w:tr>
      <w:tr w:rsidR="00783201" w:rsidRPr="00783201" w14:paraId="57EFD032" w14:textId="77777777" w:rsidTr="005B5FF4">
        <w:trPr>
          <w:gridAfter w:val="1"/>
          <w:cnfStyle w:val="000000100000" w:firstRow="0" w:lastRow="0" w:firstColumn="0" w:lastColumn="0" w:oddVBand="0" w:evenVBand="0" w:oddHBand="1" w:evenHBand="0" w:firstRowFirstColumn="0" w:firstRowLastColumn="0" w:lastRowFirstColumn="0" w:lastRowLastColumn="0"/>
          <w:wAfter w:w="7" w:type="dxa"/>
          <w:trHeight w:val="300"/>
          <w:jc w:val="center"/>
        </w:trPr>
        <w:tc>
          <w:tcPr>
            <w:cnfStyle w:val="001000000000" w:firstRow="0" w:lastRow="0" w:firstColumn="1" w:lastColumn="0" w:oddVBand="0" w:evenVBand="0" w:oddHBand="0" w:evenHBand="0" w:firstRowFirstColumn="0" w:firstRowLastColumn="0" w:lastRowFirstColumn="0" w:lastRowLastColumn="0"/>
            <w:tcW w:w="5446" w:type="dxa"/>
            <w:gridSpan w:val="5"/>
            <w:tcBorders>
              <w:top w:val="single" w:sz="4" w:space="0" w:color="auto"/>
              <w:bottom w:val="single" w:sz="4" w:space="0" w:color="auto"/>
            </w:tcBorders>
            <w:shd w:val="clear" w:color="auto" w:fill="auto"/>
            <w:hideMark/>
          </w:tcPr>
          <w:p w14:paraId="7FBEDB4B"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MAE variation</w:t>
            </w:r>
          </w:p>
        </w:tc>
      </w:tr>
      <w:tr w:rsidR="005B5FF4" w:rsidRPr="00783201" w14:paraId="468E3A1B"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2612E30F"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900" w:type="dxa"/>
            <w:tcBorders>
              <w:top w:val="single" w:sz="4" w:space="0" w:color="auto"/>
            </w:tcBorders>
            <w:shd w:val="clear" w:color="auto" w:fill="auto"/>
            <w:noWrap/>
            <w:hideMark/>
          </w:tcPr>
          <w:p w14:paraId="3D9D8892"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5F8D25E0" w14:textId="2C3E0DDB"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-10.25%</w:t>
            </w:r>
          </w:p>
        </w:tc>
        <w:tc>
          <w:tcPr>
            <w:tcW w:w="1080" w:type="dxa"/>
            <w:tcBorders>
              <w:top w:val="single" w:sz="4" w:space="0" w:color="auto"/>
            </w:tcBorders>
            <w:shd w:val="clear" w:color="auto" w:fill="auto"/>
            <w:noWrap/>
            <w:hideMark/>
          </w:tcPr>
          <w:p w14:paraId="44F2DE3D" w14:textId="7CDD22F9"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-11.79%</w:t>
            </w:r>
          </w:p>
        </w:tc>
        <w:tc>
          <w:tcPr>
            <w:tcW w:w="1170" w:type="dxa"/>
            <w:gridSpan w:val="2"/>
            <w:tcBorders>
              <w:top w:val="single" w:sz="4" w:space="0" w:color="auto"/>
            </w:tcBorders>
            <w:shd w:val="clear" w:color="auto" w:fill="auto"/>
            <w:noWrap/>
            <w:hideMark/>
          </w:tcPr>
          <w:p w14:paraId="34449829" w14:textId="1A804FC1"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-11.86%</w:t>
            </w:r>
          </w:p>
        </w:tc>
      </w:tr>
      <w:tr w:rsidR="005B5FF4" w:rsidRPr="00783201" w14:paraId="7E80E7A0"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957F626"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900" w:type="dxa"/>
            <w:shd w:val="clear" w:color="auto" w:fill="auto"/>
            <w:noWrap/>
            <w:hideMark/>
          </w:tcPr>
          <w:p w14:paraId="1E8AEF91" w14:textId="7C46BF19"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3154665"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723A7DC9" w14:textId="205AA320"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428EC">
              <w:t>-1.72%</w:t>
            </w:r>
          </w:p>
        </w:tc>
        <w:tc>
          <w:tcPr>
            <w:tcW w:w="1170" w:type="dxa"/>
            <w:gridSpan w:val="2"/>
            <w:shd w:val="clear" w:color="auto" w:fill="auto"/>
            <w:noWrap/>
            <w:hideMark/>
          </w:tcPr>
          <w:p w14:paraId="48F873D7" w14:textId="7A75D634"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428EC">
              <w:t>-1.80%</w:t>
            </w:r>
          </w:p>
        </w:tc>
      </w:tr>
      <w:tr w:rsidR="005B5FF4" w:rsidRPr="00783201" w14:paraId="0D8BA4E5"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242F43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900" w:type="dxa"/>
            <w:shd w:val="clear" w:color="auto" w:fill="auto"/>
            <w:noWrap/>
            <w:hideMark/>
          </w:tcPr>
          <w:p w14:paraId="4DA09F9A" w14:textId="6B5BF30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617AFD0" w14:textId="41872630"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75C0825F"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gridSpan w:val="2"/>
            <w:shd w:val="clear" w:color="auto" w:fill="auto"/>
            <w:noWrap/>
            <w:hideMark/>
          </w:tcPr>
          <w:p w14:paraId="75565F1C" w14:textId="5911FA91"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-0.08%</w:t>
            </w:r>
          </w:p>
        </w:tc>
      </w:tr>
    </w:tbl>
    <w:p w14:paraId="22A799BE" w14:textId="0E7BDCFB" w:rsidR="00236F46" w:rsidRDefault="00236F46" w:rsidP="00236F46">
      <w:pPr>
        <w:jc w:val="center"/>
      </w:pPr>
      <w:bookmarkStart w:id="43" w:name="_Toc98001164"/>
      <w:r>
        <w:t xml:space="preserve">Table </w:t>
      </w:r>
      <w:fldSimple w:instr=" SEQ Table \* ARABIC ">
        <w:r w:rsidR="000262B1">
          <w:rPr>
            <w:noProof/>
          </w:rPr>
          <w:t>4</w:t>
        </w:r>
      </w:fldSimple>
      <w:r>
        <w:t xml:space="preserve"> </w:t>
      </w:r>
      <w:r w:rsidRPr="005E55E6">
        <w:t>Errors of item BIP001271 forecast with α = 0.15</w:t>
      </w:r>
      <w:bookmarkEnd w:id="43"/>
    </w:p>
    <w:p w14:paraId="5D90C6F1" w14:textId="77777777" w:rsidR="004A6D0E" w:rsidRDefault="004A6D0E" w:rsidP="004A6D0E">
      <w:pPr>
        <w:ind w:firstLine="720"/>
      </w:pPr>
      <w:r w:rsidRPr="004A6D0E">
        <w:t>In reference to alphas greater than 0.15, it can be seen in Figure 20 that both the Exponential Smoothing and the Croston method tend to converge, except at times when demand is equal to 0 (perio</w:t>
      </w:r>
      <w:r>
        <w:t>ds of August and September 2020</w:t>
      </w:r>
      <w:r w:rsidRPr="004A6D0E">
        <w:t>), due to the nature of the method. On the other hand, all the methods tend to resemble the behavior of the original data, although it is perceived that an increase in alpha reduces the precision of all the methods, especially the SBJ.</w:t>
      </w:r>
    </w:p>
    <w:p w14:paraId="038AFDB2" w14:textId="77777777" w:rsidR="00236F46" w:rsidRDefault="004A6D0E" w:rsidP="00236F46">
      <w:pPr>
        <w:keepNext/>
        <w:spacing w:line="240" w:lineRule="auto"/>
        <w:jc w:val="center"/>
      </w:pPr>
      <w:r>
        <w:rPr>
          <w:noProof/>
        </w:rPr>
        <w:drawing>
          <wp:inline distT="0" distB="0" distL="0" distR="0" wp14:anchorId="2AB5C301" wp14:editId="4D55B1ED">
            <wp:extent cx="5400675" cy="2886075"/>
            <wp:effectExtent l="0" t="0" r="9525" b="9525"/>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36EBEBE" w14:textId="2D89B321" w:rsidR="004A6D0E" w:rsidRDefault="00236F46" w:rsidP="00236F46">
      <w:pPr>
        <w:jc w:val="center"/>
      </w:pPr>
      <w:bookmarkStart w:id="44" w:name="_Toc98001143"/>
      <w:r>
        <w:t xml:space="preserve">Figure </w:t>
      </w:r>
      <w:fldSimple w:instr=" SEQ Figure \* ARABIC ">
        <w:r w:rsidR="00F727C4">
          <w:rPr>
            <w:noProof/>
          </w:rPr>
          <w:t>20</w:t>
        </w:r>
      </w:fldSimple>
      <w:r>
        <w:t xml:space="preserve"> </w:t>
      </w:r>
      <w:r w:rsidRPr="008F24D7">
        <w:t>Croston's and Expo</w:t>
      </w:r>
      <w:r w:rsidR="000B448E">
        <w:t>.</w:t>
      </w:r>
      <w:r w:rsidRPr="008F24D7">
        <w:t xml:space="preserve"> Smooth</w:t>
      </w:r>
      <w:r w:rsidR="000B448E">
        <w:t>.</w:t>
      </w:r>
      <w:r w:rsidRPr="008F24D7">
        <w:t xml:space="preserve"> forecasts of item BIP001271 with α = 0.5</w:t>
      </w:r>
      <w:bookmarkEnd w:id="44"/>
    </w:p>
    <w:p w14:paraId="204876F6" w14:textId="514EC595" w:rsidR="00C465A5" w:rsidRDefault="00C465A5" w:rsidP="00D35251">
      <w:pPr>
        <w:ind w:firstLine="720"/>
      </w:pPr>
      <w:r>
        <w:lastRenderedPageBreak/>
        <w:t>When reviewing the errors, the inaccuracy of the methods is evident</w:t>
      </w:r>
      <w:r w:rsidR="000B448E">
        <w:t xml:space="preserve"> as the alpha increases. Table 5</w:t>
      </w:r>
      <w:r>
        <w:t xml:space="preserve"> shows a small improvement in the forecast errors offered by the Exponential Smoothing, with variations that </w:t>
      </w:r>
      <w:r w:rsidR="00E60EF2">
        <w:t xml:space="preserve">are around </w:t>
      </w:r>
      <w:r>
        <w:t xml:space="preserve">1% compared to the Croston and SBA methods. However, it is surprising that the SBJ method is the least accurate, when talking about the RMSE, since it has an increase of approximately 1.5% to almost 3%, compared to the other methods. It is interesting to review that the SES presents a better behavior of the RMS, but its MAE is not the best, as it increases in comparison with the Croston methods, while the SBJ method presents a totally opposite behavior. Thus, when the difference between the RMSE and the MAE is made, there is a much wider variation in the latter method than in the SES, even this method is the one that offers a more attenuated variation of errors, indicating that, although its mean errors are still usually high, the individual ones tend to vary to a lesser extent. However, when </w:t>
      </w:r>
      <w:r w:rsidR="00F749DA">
        <w:t>comparing the 4 methods, SBA</w:t>
      </w:r>
      <w:r>
        <w:t xml:space="preserve"> is the one that shows the most favorable per</w:t>
      </w:r>
      <w:r w:rsidR="00F749DA">
        <w:t>formance, having the lowest MAE.</w:t>
      </w:r>
    </w:p>
    <w:tbl>
      <w:tblPr>
        <w:tblStyle w:val="ListTable6Colorful"/>
        <w:tblW w:w="5198" w:type="dxa"/>
        <w:jc w:val="center"/>
        <w:tblLook w:val="04A0" w:firstRow="1" w:lastRow="0" w:firstColumn="1" w:lastColumn="0" w:noHBand="0" w:noVBand="1"/>
      </w:tblPr>
      <w:tblGrid>
        <w:gridCol w:w="1043"/>
        <w:gridCol w:w="960"/>
        <w:gridCol w:w="1043"/>
        <w:gridCol w:w="1076"/>
        <w:gridCol w:w="1076"/>
      </w:tblGrid>
      <w:tr w:rsidR="00550B68" w:rsidRPr="00550B68" w14:paraId="1091FEDE" w14:textId="77777777" w:rsidTr="00610CF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C264865" w14:textId="77777777" w:rsidR="00550B68" w:rsidRPr="00550B68" w:rsidRDefault="00550B68" w:rsidP="00610CF4">
            <w:pPr>
              <w:spacing w:after="0" w:line="240" w:lineRule="auto"/>
              <w:jc w:val="left"/>
              <w:rPr>
                <w:rFonts w:eastAsia="Times New Roman" w:cs="Times New Roman"/>
                <w:szCs w:val="24"/>
              </w:rPr>
            </w:pPr>
          </w:p>
        </w:tc>
        <w:tc>
          <w:tcPr>
            <w:tcW w:w="960" w:type="dxa"/>
            <w:shd w:val="clear" w:color="auto" w:fill="auto"/>
            <w:noWrap/>
            <w:hideMark/>
          </w:tcPr>
          <w:p w14:paraId="23B42F52"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SES</w:t>
            </w:r>
          </w:p>
        </w:tc>
        <w:tc>
          <w:tcPr>
            <w:tcW w:w="1043" w:type="dxa"/>
            <w:shd w:val="clear" w:color="auto" w:fill="auto"/>
            <w:noWrap/>
            <w:hideMark/>
          </w:tcPr>
          <w:p w14:paraId="52883474"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Croston</w:t>
            </w:r>
          </w:p>
        </w:tc>
        <w:tc>
          <w:tcPr>
            <w:tcW w:w="1076" w:type="dxa"/>
            <w:shd w:val="clear" w:color="auto" w:fill="auto"/>
            <w:noWrap/>
            <w:hideMark/>
          </w:tcPr>
          <w:p w14:paraId="4E5133E9"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SBA</w:t>
            </w:r>
          </w:p>
        </w:tc>
        <w:tc>
          <w:tcPr>
            <w:tcW w:w="1076" w:type="dxa"/>
            <w:shd w:val="clear" w:color="auto" w:fill="auto"/>
            <w:noWrap/>
            <w:hideMark/>
          </w:tcPr>
          <w:p w14:paraId="1C414F75"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SBJ</w:t>
            </w:r>
          </w:p>
        </w:tc>
      </w:tr>
      <w:tr w:rsidR="00550B68" w:rsidRPr="00550B68" w14:paraId="75D56F80"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BEB4970"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ME</w:t>
            </w:r>
          </w:p>
        </w:tc>
        <w:tc>
          <w:tcPr>
            <w:tcW w:w="960" w:type="dxa"/>
            <w:shd w:val="clear" w:color="auto" w:fill="auto"/>
            <w:noWrap/>
            <w:hideMark/>
          </w:tcPr>
          <w:p w14:paraId="1C6D2FC5"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2.29</w:t>
            </w:r>
          </w:p>
        </w:tc>
        <w:tc>
          <w:tcPr>
            <w:tcW w:w="1043" w:type="dxa"/>
            <w:shd w:val="clear" w:color="auto" w:fill="auto"/>
            <w:noWrap/>
            <w:hideMark/>
          </w:tcPr>
          <w:p w14:paraId="23CE697E"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1.06</w:t>
            </w:r>
          </w:p>
        </w:tc>
        <w:tc>
          <w:tcPr>
            <w:tcW w:w="1076" w:type="dxa"/>
            <w:shd w:val="clear" w:color="auto" w:fill="auto"/>
            <w:noWrap/>
            <w:hideMark/>
          </w:tcPr>
          <w:p w14:paraId="40B1C0D8"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5.15</w:t>
            </w:r>
          </w:p>
        </w:tc>
        <w:tc>
          <w:tcPr>
            <w:tcW w:w="1076" w:type="dxa"/>
            <w:shd w:val="clear" w:color="auto" w:fill="auto"/>
            <w:noWrap/>
            <w:hideMark/>
          </w:tcPr>
          <w:p w14:paraId="7E3FEF8A"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6.53</w:t>
            </w:r>
          </w:p>
        </w:tc>
      </w:tr>
      <w:tr w:rsidR="00550B68" w:rsidRPr="00550B68" w14:paraId="422FDF08"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2370C5"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MAE</w:t>
            </w:r>
          </w:p>
        </w:tc>
        <w:tc>
          <w:tcPr>
            <w:tcW w:w="960" w:type="dxa"/>
            <w:shd w:val="clear" w:color="auto" w:fill="auto"/>
            <w:noWrap/>
            <w:hideMark/>
          </w:tcPr>
          <w:p w14:paraId="22AA055E"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13.49</w:t>
            </w:r>
          </w:p>
        </w:tc>
        <w:tc>
          <w:tcPr>
            <w:tcW w:w="1043" w:type="dxa"/>
            <w:shd w:val="clear" w:color="auto" w:fill="auto"/>
            <w:noWrap/>
            <w:hideMark/>
          </w:tcPr>
          <w:p w14:paraId="6F9CABC8"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12.91</w:t>
            </w:r>
          </w:p>
        </w:tc>
        <w:tc>
          <w:tcPr>
            <w:tcW w:w="1076" w:type="dxa"/>
            <w:shd w:val="clear" w:color="auto" w:fill="auto"/>
            <w:noWrap/>
            <w:hideMark/>
          </w:tcPr>
          <w:p w14:paraId="6877002E"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12.23</w:t>
            </w:r>
          </w:p>
        </w:tc>
        <w:tc>
          <w:tcPr>
            <w:tcW w:w="1076" w:type="dxa"/>
            <w:shd w:val="clear" w:color="auto" w:fill="auto"/>
            <w:noWrap/>
            <w:hideMark/>
          </w:tcPr>
          <w:p w14:paraId="384ECD89"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12.25</w:t>
            </w:r>
          </w:p>
        </w:tc>
      </w:tr>
      <w:tr w:rsidR="00550B68" w:rsidRPr="00550B68" w14:paraId="44F26A98"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18BFCB7"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RMSE</w:t>
            </w:r>
          </w:p>
        </w:tc>
        <w:tc>
          <w:tcPr>
            <w:tcW w:w="960" w:type="dxa"/>
            <w:shd w:val="clear" w:color="auto" w:fill="auto"/>
            <w:noWrap/>
            <w:hideMark/>
          </w:tcPr>
          <w:p w14:paraId="326AC4E9"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16.98</w:t>
            </w:r>
          </w:p>
        </w:tc>
        <w:tc>
          <w:tcPr>
            <w:tcW w:w="1043" w:type="dxa"/>
            <w:shd w:val="clear" w:color="auto" w:fill="auto"/>
            <w:noWrap/>
            <w:hideMark/>
          </w:tcPr>
          <w:p w14:paraId="4510DC9C"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16.78</w:t>
            </w:r>
          </w:p>
        </w:tc>
        <w:tc>
          <w:tcPr>
            <w:tcW w:w="1076" w:type="dxa"/>
            <w:shd w:val="clear" w:color="auto" w:fill="auto"/>
            <w:noWrap/>
            <w:hideMark/>
          </w:tcPr>
          <w:p w14:paraId="32EC2ED4"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16.92</w:t>
            </w:r>
          </w:p>
        </w:tc>
        <w:tc>
          <w:tcPr>
            <w:tcW w:w="1076" w:type="dxa"/>
            <w:shd w:val="clear" w:color="auto" w:fill="auto"/>
            <w:noWrap/>
            <w:hideMark/>
          </w:tcPr>
          <w:p w14:paraId="29CD52E8"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17.26</w:t>
            </w:r>
          </w:p>
        </w:tc>
      </w:tr>
      <w:tr w:rsidR="00550B68" w:rsidRPr="00550B68" w14:paraId="7426924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22F01AAB"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Error size</w:t>
            </w:r>
          </w:p>
        </w:tc>
        <w:tc>
          <w:tcPr>
            <w:tcW w:w="960" w:type="dxa"/>
            <w:tcBorders>
              <w:bottom w:val="single" w:sz="4" w:space="0" w:color="auto"/>
            </w:tcBorders>
            <w:shd w:val="clear" w:color="auto" w:fill="auto"/>
            <w:noWrap/>
            <w:hideMark/>
          </w:tcPr>
          <w:p w14:paraId="703BD69A"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3.49</w:t>
            </w:r>
          </w:p>
        </w:tc>
        <w:tc>
          <w:tcPr>
            <w:tcW w:w="1043" w:type="dxa"/>
            <w:tcBorders>
              <w:bottom w:val="single" w:sz="4" w:space="0" w:color="auto"/>
            </w:tcBorders>
            <w:shd w:val="clear" w:color="auto" w:fill="auto"/>
            <w:noWrap/>
            <w:hideMark/>
          </w:tcPr>
          <w:p w14:paraId="42A4D2E6"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3.87</w:t>
            </w:r>
          </w:p>
        </w:tc>
        <w:tc>
          <w:tcPr>
            <w:tcW w:w="1076" w:type="dxa"/>
            <w:tcBorders>
              <w:bottom w:val="single" w:sz="4" w:space="0" w:color="auto"/>
            </w:tcBorders>
            <w:shd w:val="clear" w:color="auto" w:fill="auto"/>
            <w:noWrap/>
            <w:hideMark/>
          </w:tcPr>
          <w:p w14:paraId="483B8C42"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4.69</w:t>
            </w:r>
          </w:p>
        </w:tc>
        <w:tc>
          <w:tcPr>
            <w:tcW w:w="1076" w:type="dxa"/>
            <w:tcBorders>
              <w:bottom w:val="single" w:sz="4" w:space="0" w:color="auto"/>
            </w:tcBorders>
            <w:shd w:val="clear" w:color="auto" w:fill="auto"/>
            <w:noWrap/>
            <w:hideMark/>
          </w:tcPr>
          <w:p w14:paraId="2F809D7D"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5.01</w:t>
            </w:r>
          </w:p>
        </w:tc>
      </w:tr>
      <w:tr w:rsidR="00550B68" w:rsidRPr="00550B68" w14:paraId="70B9DEC4"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98" w:type="dxa"/>
            <w:gridSpan w:val="5"/>
            <w:tcBorders>
              <w:top w:val="single" w:sz="4" w:space="0" w:color="auto"/>
              <w:bottom w:val="single" w:sz="4" w:space="0" w:color="auto"/>
            </w:tcBorders>
            <w:shd w:val="clear" w:color="auto" w:fill="auto"/>
            <w:hideMark/>
          </w:tcPr>
          <w:p w14:paraId="06C5E39E" w14:textId="77777777" w:rsidR="00550B68" w:rsidRPr="00550B68" w:rsidRDefault="00550B68" w:rsidP="00610CF4">
            <w:pPr>
              <w:spacing w:after="0" w:line="240" w:lineRule="auto"/>
              <w:jc w:val="center"/>
              <w:rPr>
                <w:rFonts w:eastAsia="Times New Roman" w:cs="Times New Roman"/>
                <w:color w:val="000000"/>
                <w:szCs w:val="24"/>
              </w:rPr>
            </w:pPr>
            <w:r w:rsidRPr="00550B68">
              <w:rPr>
                <w:rFonts w:eastAsia="Times New Roman" w:cs="Times New Roman"/>
                <w:color w:val="000000"/>
                <w:szCs w:val="24"/>
              </w:rPr>
              <w:t>RMSE variation</w:t>
            </w:r>
          </w:p>
        </w:tc>
      </w:tr>
      <w:tr w:rsidR="005B5FF4" w:rsidRPr="00550B68" w14:paraId="1D75DA1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25A3F227"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SES</w:t>
            </w:r>
          </w:p>
        </w:tc>
        <w:tc>
          <w:tcPr>
            <w:tcW w:w="960" w:type="dxa"/>
            <w:tcBorders>
              <w:top w:val="single" w:sz="4" w:space="0" w:color="auto"/>
            </w:tcBorders>
            <w:shd w:val="clear" w:color="auto" w:fill="auto"/>
            <w:noWrap/>
            <w:hideMark/>
          </w:tcPr>
          <w:p w14:paraId="1D8D79D8" w14:textId="77777777"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tcBorders>
              <w:top w:val="single" w:sz="4" w:space="0" w:color="auto"/>
            </w:tcBorders>
            <w:shd w:val="clear" w:color="auto" w:fill="auto"/>
            <w:noWrap/>
            <w:hideMark/>
          </w:tcPr>
          <w:p w14:paraId="5788055F" w14:textId="067E6AC4"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-1.18%</w:t>
            </w:r>
          </w:p>
        </w:tc>
        <w:tc>
          <w:tcPr>
            <w:tcW w:w="1076" w:type="dxa"/>
            <w:tcBorders>
              <w:top w:val="single" w:sz="4" w:space="0" w:color="auto"/>
            </w:tcBorders>
            <w:shd w:val="clear" w:color="auto" w:fill="auto"/>
            <w:noWrap/>
            <w:hideMark/>
          </w:tcPr>
          <w:p w14:paraId="1842E64E" w14:textId="3C200310"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-0.34%</w:t>
            </w:r>
          </w:p>
        </w:tc>
        <w:tc>
          <w:tcPr>
            <w:tcW w:w="1076" w:type="dxa"/>
            <w:tcBorders>
              <w:top w:val="single" w:sz="4" w:space="0" w:color="auto"/>
            </w:tcBorders>
            <w:shd w:val="clear" w:color="auto" w:fill="auto"/>
            <w:noWrap/>
            <w:hideMark/>
          </w:tcPr>
          <w:p w14:paraId="5989FB2D" w14:textId="48462C1F"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1.66%</w:t>
            </w:r>
          </w:p>
        </w:tc>
      </w:tr>
      <w:tr w:rsidR="005B5FF4" w:rsidRPr="00550B68" w14:paraId="2287A2DC"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D3BAD85"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Croston</w:t>
            </w:r>
          </w:p>
        </w:tc>
        <w:tc>
          <w:tcPr>
            <w:tcW w:w="960" w:type="dxa"/>
            <w:shd w:val="clear" w:color="auto" w:fill="auto"/>
            <w:noWrap/>
            <w:hideMark/>
          </w:tcPr>
          <w:p w14:paraId="057C9E03" w14:textId="15792067"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43" w:type="dxa"/>
            <w:shd w:val="clear" w:color="auto" w:fill="auto"/>
            <w:noWrap/>
            <w:hideMark/>
          </w:tcPr>
          <w:p w14:paraId="18C692A3" w14:textId="77777777"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76" w:type="dxa"/>
            <w:shd w:val="clear" w:color="auto" w:fill="auto"/>
            <w:noWrap/>
            <w:hideMark/>
          </w:tcPr>
          <w:p w14:paraId="14F43DE0" w14:textId="6DBD24E1"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DB77C4">
              <w:t>0.85%</w:t>
            </w:r>
          </w:p>
        </w:tc>
        <w:tc>
          <w:tcPr>
            <w:tcW w:w="1076" w:type="dxa"/>
            <w:shd w:val="clear" w:color="auto" w:fill="auto"/>
            <w:noWrap/>
            <w:hideMark/>
          </w:tcPr>
          <w:p w14:paraId="78F678DD" w14:textId="0FD9775F"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DB77C4">
              <w:t>2.87%</w:t>
            </w:r>
          </w:p>
        </w:tc>
      </w:tr>
      <w:tr w:rsidR="005B5FF4" w:rsidRPr="00550B68" w14:paraId="0B7404F8"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87F8D0A"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SBA</w:t>
            </w:r>
          </w:p>
        </w:tc>
        <w:tc>
          <w:tcPr>
            <w:tcW w:w="960" w:type="dxa"/>
            <w:shd w:val="clear" w:color="auto" w:fill="auto"/>
            <w:noWrap/>
            <w:hideMark/>
          </w:tcPr>
          <w:p w14:paraId="60529E89" w14:textId="6558AF4E"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shd w:val="clear" w:color="auto" w:fill="auto"/>
            <w:noWrap/>
            <w:hideMark/>
          </w:tcPr>
          <w:p w14:paraId="5C98C8CE" w14:textId="164A3A8D"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6C5C7B46" w14:textId="77777777"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32F2109C" w14:textId="3D6202D0"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2.00%</w:t>
            </w:r>
          </w:p>
        </w:tc>
      </w:tr>
      <w:tr w:rsidR="00550B68" w:rsidRPr="00550B68" w14:paraId="4CFABEAD"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98" w:type="dxa"/>
            <w:gridSpan w:val="5"/>
            <w:tcBorders>
              <w:top w:val="single" w:sz="4" w:space="0" w:color="auto"/>
              <w:bottom w:val="single" w:sz="4" w:space="0" w:color="auto"/>
            </w:tcBorders>
            <w:shd w:val="clear" w:color="auto" w:fill="auto"/>
            <w:hideMark/>
          </w:tcPr>
          <w:p w14:paraId="2A4C5237" w14:textId="77777777" w:rsidR="00550B68" w:rsidRPr="00550B68" w:rsidRDefault="00550B68" w:rsidP="00610CF4">
            <w:pPr>
              <w:spacing w:after="0" w:line="240" w:lineRule="auto"/>
              <w:jc w:val="center"/>
              <w:rPr>
                <w:rFonts w:eastAsia="Times New Roman" w:cs="Times New Roman"/>
                <w:color w:val="000000"/>
                <w:szCs w:val="24"/>
              </w:rPr>
            </w:pPr>
            <w:r w:rsidRPr="00550B68">
              <w:rPr>
                <w:rFonts w:eastAsia="Times New Roman" w:cs="Times New Roman"/>
                <w:color w:val="000000"/>
                <w:szCs w:val="24"/>
              </w:rPr>
              <w:t>MAE variation</w:t>
            </w:r>
          </w:p>
        </w:tc>
      </w:tr>
      <w:tr w:rsidR="005B5FF4" w:rsidRPr="00550B68" w14:paraId="34E3AD50"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4A71E39D"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SES</w:t>
            </w:r>
          </w:p>
        </w:tc>
        <w:tc>
          <w:tcPr>
            <w:tcW w:w="960" w:type="dxa"/>
            <w:tcBorders>
              <w:top w:val="single" w:sz="4" w:space="0" w:color="auto"/>
            </w:tcBorders>
            <w:shd w:val="clear" w:color="auto" w:fill="auto"/>
            <w:noWrap/>
            <w:hideMark/>
          </w:tcPr>
          <w:p w14:paraId="0E35E60A" w14:textId="77777777"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tcBorders>
              <w:top w:val="single" w:sz="4" w:space="0" w:color="auto"/>
            </w:tcBorders>
            <w:shd w:val="clear" w:color="auto" w:fill="auto"/>
            <w:noWrap/>
            <w:hideMark/>
          </w:tcPr>
          <w:p w14:paraId="44C6C59B" w14:textId="39EC91B3"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-4.28%</w:t>
            </w:r>
          </w:p>
        </w:tc>
        <w:tc>
          <w:tcPr>
            <w:tcW w:w="1076" w:type="dxa"/>
            <w:tcBorders>
              <w:top w:val="single" w:sz="4" w:space="0" w:color="auto"/>
            </w:tcBorders>
            <w:shd w:val="clear" w:color="auto" w:fill="auto"/>
            <w:noWrap/>
            <w:hideMark/>
          </w:tcPr>
          <w:p w14:paraId="18979916" w14:textId="2C54F20C"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-9.33%</w:t>
            </w:r>
          </w:p>
        </w:tc>
        <w:tc>
          <w:tcPr>
            <w:tcW w:w="1076" w:type="dxa"/>
            <w:tcBorders>
              <w:top w:val="single" w:sz="4" w:space="0" w:color="auto"/>
            </w:tcBorders>
            <w:shd w:val="clear" w:color="auto" w:fill="auto"/>
            <w:noWrap/>
            <w:hideMark/>
          </w:tcPr>
          <w:p w14:paraId="0AD8A94D" w14:textId="2CF42265"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-9.19%</w:t>
            </w:r>
          </w:p>
        </w:tc>
      </w:tr>
      <w:tr w:rsidR="005B5FF4" w:rsidRPr="00550B68" w14:paraId="0A8B2BF3"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D7CB4B3"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Croston</w:t>
            </w:r>
          </w:p>
        </w:tc>
        <w:tc>
          <w:tcPr>
            <w:tcW w:w="960" w:type="dxa"/>
            <w:shd w:val="clear" w:color="auto" w:fill="auto"/>
            <w:noWrap/>
            <w:hideMark/>
          </w:tcPr>
          <w:p w14:paraId="542CFA50" w14:textId="7FB13D17"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43" w:type="dxa"/>
            <w:shd w:val="clear" w:color="auto" w:fill="auto"/>
            <w:noWrap/>
            <w:hideMark/>
          </w:tcPr>
          <w:p w14:paraId="5C8BAD3F" w14:textId="77777777"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76" w:type="dxa"/>
            <w:shd w:val="clear" w:color="auto" w:fill="auto"/>
            <w:noWrap/>
            <w:hideMark/>
          </w:tcPr>
          <w:p w14:paraId="75823016" w14:textId="7F129864"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E31DC0">
              <w:t>-5.28%</w:t>
            </w:r>
          </w:p>
        </w:tc>
        <w:tc>
          <w:tcPr>
            <w:tcW w:w="1076" w:type="dxa"/>
            <w:shd w:val="clear" w:color="auto" w:fill="auto"/>
            <w:noWrap/>
            <w:hideMark/>
          </w:tcPr>
          <w:p w14:paraId="1E7BB2E8" w14:textId="0179EEB2"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E31DC0">
              <w:t>-5.13%</w:t>
            </w:r>
          </w:p>
        </w:tc>
      </w:tr>
      <w:tr w:rsidR="005B5FF4" w:rsidRPr="00550B68" w14:paraId="43A7093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21CF90"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SBA</w:t>
            </w:r>
          </w:p>
        </w:tc>
        <w:tc>
          <w:tcPr>
            <w:tcW w:w="960" w:type="dxa"/>
            <w:shd w:val="clear" w:color="auto" w:fill="auto"/>
            <w:noWrap/>
            <w:hideMark/>
          </w:tcPr>
          <w:p w14:paraId="64248953" w14:textId="78B13B9E"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shd w:val="clear" w:color="auto" w:fill="auto"/>
            <w:noWrap/>
            <w:hideMark/>
          </w:tcPr>
          <w:p w14:paraId="68B50FF7" w14:textId="42490FAD"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05325645" w14:textId="77777777"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772438E1" w14:textId="0E76E740"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0.16%</w:t>
            </w:r>
          </w:p>
        </w:tc>
      </w:tr>
    </w:tbl>
    <w:p w14:paraId="72B03EF1" w14:textId="4E0D033C" w:rsidR="00CB7D15" w:rsidRDefault="00CB7D15" w:rsidP="00CB7D15">
      <w:pPr>
        <w:jc w:val="center"/>
      </w:pPr>
      <w:bookmarkStart w:id="45" w:name="_Toc98001165"/>
      <w:r>
        <w:t xml:space="preserve">Table </w:t>
      </w:r>
      <w:fldSimple w:instr=" SEQ Table \* ARABIC ">
        <w:r w:rsidR="000262B1">
          <w:rPr>
            <w:noProof/>
          </w:rPr>
          <w:t>5</w:t>
        </w:r>
      </w:fldSimple>
      <w:r w:rsidRPr="001F7023">
        <w:t xml:space="preserve"> Errors of item BIP001271 forecast with α = 0.5</w:t>
      </w:r>
      <w:bookmarkEnd w:id="45"/>
    </w:p>
    <w:p w14:paraId="63BF061B" w14:textId="77777777" w:rsidR="00D35251" w:rsidRDefault="00D35251" w:rsidP="00D35251">
      <w:pPr>
        <w:ind w:firstLine="720"/>
      </w:pPr>
      <w:r>
        <w:t xml:space="preserve">Finally, the last iteration performed with the optimums suggested by the function, show smoother results than in the iterations using large alphas (0.5), since, as will be seen in Table 7, it uses alphas smaller than 0.1 for the case of Croston's methods. However, for the case of </w:t>
      </w:r>
      <w:r>
        <w:lastRenderedPageBreak/>
        <w:t>Exponential Smoothing, the alpha used is approximately 0.32, which indicates that this model generates more optimal forecasts using larger alphas, contrary to the former methods, as shown in Figure 21.</w:t>
      </w:r>
    </w:p>
    <w:p w14:paraId="3D493DD2" w14:textId="77777777" w:rsidR="00CB7D15" w:rsidRDefault="00D35251" w:rsidP="00CB7D15">
      <w:pPr>
        <w:keepNext/>
        <w:spacing w:line="240" w:lineRule="auto"/>
      </w:pPr>
      <w:r>
        <w:rPr>
          <w:noProof/>
        </w:rPr>
        <w:drawing>
          <wp:inline distT="0" distB="0" distL="0" distR="0" wp14:anchorId="132FFAEE" wp14:editId="2098CFA8">
            <wp:extent cx="5676900" cy="3457575"/>
            <wp:effectExtent l="0" t="0" r="0" b="952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25A385D" w14:textId="0FF9209A" w:rsidR="00D35251" w:rsidRDefault="00CB7D15" w:rsidP="00CB7D15">
      <w:pPr>
        <w:jc w:val="center"/>
      </w:pPr>
      <w:bookmarkStart w:id="46" w:name="_Toc98001144"/>
      <w:r>
        <w:t xml:space="preserve">Figure </w:t>
      </w:r>
      <w:fldSimple w:instr=" SEQ Figure \* ARABIC ">
        <w:r w:rsidR="00F727C4">
          <w:rPr>
            <w:noProof/>
          </w:rPr>
          <w:t>21</w:t>
        </w:r>
      </w:fldSimple>
      <w:r>
        <w:t xml:space="preserve"> </w:t>
      </w:r>
      <w:r w:rsidRPr="00EA4AF9">
        <w:t>Croston's and Exp. Smooth</w:t>
      </w:r>
      <w:r w:rsidR="000B448E">
        <w:t>.</w:t>
      </w:r>
      <w:r w:rsidRPr="00EA4AF9">
        <w:t xml:space="preserve"> forecasts of </w:t>
      </w:r>
      <w:r w:rsidR="000B448E">
        <w:t>item BIP001271 with α = “opt.</w:t>
      </w:r>
      <w:r w:rsidRPr="00EA4AF9">
        <w:t>”</w:t>
      </w:r>
      <w:bookmarkEnd w:id="46"/>
    </w:p>
    <w:p w14:paraId="58B036A2" w14:textId="7C6807E7" w:rsidR="00D35251" w:rsidRDefault="000B448E" w:rsidP="00F625F9">
      <w:pPr>
        <w:ind w:firstLine="720"/>
      </w:pPr>
      <w:r>
        <w:t>Based on this and on Table 6</w:t>
      </w:r>
      <w:r w:rsidR="00F625F9" w:rsidRPr="00F625F9">
        <w:t>, it can be seen that, in short, the alphas calculated for Croston's methods, which are less than 0.1, show a considerable improvement at higher alphas, unlike Exponential Smoothing, which responds better to increases in this parameter. Similarly, when comparing the "optimal" results, it can be seen that there is an improv</w:t>
      </w:r>
      <w:r w:rsidR="00F749DA">
        <w:t>ement in the accuracy of the Exponential Smoothing</w:t>
      </w:r>
      <w:r w:rsidR="00F625F9" w:rsidRPr="00F625F9">
        <w:t>, specifically the RMSE, which indicates that, as the alpha increases, for this method, its effectiveness increases, since when comparing the results of the 4 tables, it starts with a maximum variation of about 12% with alpha = 0.1, goes through a variation of about 7% with optimal alpha of 0.32 and ends with almost 1% using an alpha of 0.5. However, although the MAE and RMSE in their last iterations seem to increase and decrease</w:t>
      </w:r>
      <w:r w:rsidR="00F625F9">
        <w:t xml:space="preserve"> respectively, the size of SES</w:t>
      </w:r>
      <w:r w:rsidR="00F625F9" w:rsidRPr="00F625F9">
        <w:t xml:space="preserve"> errors offers a slight improvement in the case of optimal alpha, which </w:t>
      </w:r>
      <w:r w:rsidR="00F625F9">
        <w:t>suggests that individually its</w:t>
      </w:r>
      <w:r w:rsidR="00F625F9" w:rsidRPr="00F625F9">
        <w:t xml:space="preserve"> er</w:t>
      </w:r>
      <w:r w:rsidR="00F625F9">
        <w:t>rors behave lighter, hence its</w:t>
      </w:r>
      <w:r w:rsidR="00F625F9" w:rsidRPr="00F625F9">
        <w:t xml:space="preserve"> prediction is more </w:t>
      </w:r>
      <w:r w:rsidR="00F625F9" w:rsidRPr="00F625F9">
        <w:lastRenderedPageBreak/>
        <w:t>accurate. However, when generalizing the results of the four methods, the Exponential Smoothing, either with small or larger values of alpha, generates the least accurate results when forecasting erratic demand.</w:t>
      </w:r>
    </w:p>
    <w:tbl>
      <w:tblPr>
        <w:tblStyle w:val="ListTable6Colorful"/>
        <w:tblW w:w="6210" w:type="dxa"/>
        <w:jc w:val="center"/>
        <w:tblLook w:val="04A0" w:firstRow="1" w:lastRow="0" w:firstColumn="1" w:lastColumn="0" w:noHBand="0" w:noVBand="1"/>
      </w:tblPr>
      <w:tblGrid>
        <w:gridCol w:w="1530"/>
        <w:gridCol w:w="1170"/>
        <w:gridCol w:w="1260"/>
        <w:gridCol w:w="1080"/>
        <w:gridCol w:w="1170"/>
      </w:tblGrid>
      <w:tr w:rsidR="00F6083C" w:rsidRPr="00F6083C" w14:paraId="2ECF252D" w14:textId="77777777" w:rsidTr="00F608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B2CD132" w14:textId="77777777" w:rsidR="00F6083C" w:rsidRPr="00F6083C" w:rsidRDefault="00F6083C" w:rsidP="00F6083C">
            <w:pPr>
              <w:spacing w:after="0" w:line="240" w:lineRule="auto"/>
              <w:jc w:val="left"/>
              <w:rPr>
                <w:rFonts w:eastAsia="Times New Roman" w:cs="Times New Roman"/>
                <w:szCs w:val="24"/>
              </w:rPr>
            </w:pPr>
          </w:p>
        </w:tc>
        <w:tc>
          <w:tcPr>
            <w:tcW w:w="1170" w:type="dxa"/>
            <w:shd w:val="clear" w:color="auto" w:fill="auto"/>
            <w:noWrap/>
            <w:hideMark/>
          </w:tcPr>
          <w:p w14:paraId="01625E09"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SES</w:t>
            </w:r>
          </w:p>
        </w:tc>
        <w:tc>
          <w:tcPr>
            <w:tcW w:w="1260" w:type="dxa"/>
            <w:shd w:val="clear" w:color="auto" w:fill="auto"/>
            <w:noWrap/>
            <w:hideMark/>
          </w:tcPr>
          <w:p w14:paraId="35BE1DEB"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Croston</w:t>
            </w:r>
          </w:p>
        </w:tc>
        <w:tc>
          <w:tcPr>
            <w:tcW w:w="1080" w:type="dxa"/>
            <w:shd w:val="clear" w:color="auto" w:fill="auto"/>
            <w:noWrap/>
            <w:hideMark/>
          </w:tcPr>
          <w:p w14:paraId="598E7F03"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SBA</w:t>
            </w:r>
          </w:p>
        </w:tc>
        <w:tc>
          <w:tcPr>
            <w:tcW w:w="1170" w:type="dxa"/>
            <w:shd w:val="clear" w:color="auto" w:fill="auto"/>
            <w:noWrap/>
            <w:hideMark/>
          </w:tcPr>
          <w:p w14:paraId="4AAB75B3"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SBJ</w:t>
            </w:r>
          </w:p>
        </w:tc>
      </w:tr>
      <w:tr w:rsidR="00F6083C" w:rsidRPr="00F6083C" w14:paraId="0A41D103"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5BD1FE52" w14:textId="77777777" w:rsidR="00F6083C" w:rsidRPr="00F6083C" w:rsidRDefault="00F6083C" w:rsidP="00F6083C">
            <w:pPr>
              <w:spacing w:after="0" w:line="240" w:lineRule="auto"/>
              <w:jc w:val="left"/>
              <w:rPr>
                <w:rFonts w:eastAsia="Times New Roman" w:cs="Times New Roman"/>
                <w:color w:val="000000"/>
                <w:szCs w:val="24"/>
              </w:rPr>
            </w:pPr>
          </w:p>
        </w:tc>
        <w:tc>
          <w:tcPr>
            <w:tcW w:w="1170" w:type="dxa"/>
            <w:shd w:val="clear" w:color="auto" w:fill="auto"/>
            <w:noWrap/>
            <w:hideMark/>
          </w:tcPr>
          <w:p w14:paraId="22167AD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0.3248</w:t>
            </w:r>
          </w:p>
        </w:tc>
        <w:tc>
          <w:tcPr>
            <w:tcW w:w="1260" w:type="dxa"/>
            <w:shd w:val="clear" w:color="auto" w:fill="auto"/>
            <w:noWrap/>
            <w:hideMark/>
          </w:tcPr>
          <w:p w14:paraId="5374396A"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0.0975</w:t>
            </w:r>
          </w:p>
        </w:tc>
        <w:tc>
          <w:tcPr>
            <w:tcW w:w="1080" w:type="dxa"/>
            <w:shd w:val="clear" w:color="auto" w:fill="auto"/>
            <w:noWrap/>
            <w:hideMark/>
          </w:tcPr>
          <w:p w14:paraId="2CCB7C2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0.0832</w:t>
            </w:r>
          </w:p>
        </w:tc>
        <w:tc>
          <w:tcPr>
            <w:tcW w:w="1170" w:type="dxa"/>
            <w:shd w:val="clear" w:color="auto" w:fill="auto"/>
            <w:noWrap/>
            <w:hideMark/>
          </w:tcPr>
          <w:p w14:paraId="1566226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0.0914</w:t>
            </w:r>
          </w:p>
        </w:tc>
      </w:tr>
      <w:tr w:rsidR="00F6083C" w:rsidRPr="00F6083C" w14:paraId="015F3C12"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19FC178A"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ME</w:t>
            </w:r>
          </w:p>
        </w:tc>
        <w:tc>
          <w:tcPr>
            <w:tcW w:w="1170" w:type="dxa"/>
            <w:shd w:val="clear" w:color="auto" w:fill="auto"/>
            <w:noWrap/>
            <w:hideMark/>
          </w:tcPr>
          <w:p w14:paraId="771FCC7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2.68</w:t>
            </w:r>
          </w:p>
        </w:tc>
        <w:tc>
          <w:tcPr>
            <w:tcW w:w="1260" w:type="dxa"/>
            <w:shd w:val="clear" w:color="auto" w:fill="auto"/>
            <w:noWrap/>
            <w:hideMark/>
          </w:tcPr>
          <w:p w14:paraId="19F4E2E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2.45</w:t>
            </w:r>
          </w:p>
        </w:tc>
        <w:tc>
          <w:tcPr>
            <w:tcW w:w="1080" w:type="dxa"/>
            <w:shd w:val="clear" w:color="auto" w:fill="auto"/>
            <w:noWrap/>
            <w:hideMark/>
          </w:tcPr>
          <w:p w14:paraId="62B28054"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2.49</w:t>
            </w:r>
          </w:p>
        </w:tc>
        <w:tc>
          <w:tcPr>
            <w:tcW w:w="1170" w:type="dxa"/>
            <w:shd w:val="clear" w:color="auto" w:fill="auto"/>
            <w:noWrap/>
            <w:hideMark/>
          </w:tcPr>
          <w:p w14:paraId="74F1F55F"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2.40</w:t>
            </w:r>
          </w:p>
        </w:tc>
      </w:tr>
      <w:tr w:rsidR="00F6083C" w:rsidRPr="00F6083C" w14:paraId="41916DA6"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D902A13"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MAE</w:t>
            </w:r>
          </w:p>
        </w:tc>
        <w:tc>
          <w:tcPr>
            <w:tcW w:w="1170" w:type="dxa"/>
            <w:shd w:val="clear" w:color="auto" w:fill="auto"/>
            <w:noWrap/>
            <w:hideMark/>
          </w:tcPr>
          <w:p w14:paraId="5EAAE2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13.58</w:t>
            </w:r>
          </w:p>
        </w:tc>
        <w:tc>
          <w:tcPr>
            <w:tcW w:w="1260" w:type="dxa"/>
            <w:shd w:val="clear" w:color="auto" w:fill="auto"/>
            <w:noWrap/>
            <w:hideMark/>
          </w:tcPr>
          <w:p w14:paraId="5CCCF911"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12.24</w:t>
            </w:r>
          </w:p>
        </w:tc>
        <w:tc>
          <w:tcPr>
            <w:tcW w:w="1080" w:type="dxa"/>
            <w:shd w:val="clear" w:color="auto" w:fill="auto"/>
            <w:noWrap/>
            <w:hideMark/>
          </w:tcPr>
          <w:p w14:paraId="3E7BEC66"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12.31</w:t>
            </w:r>
          </w:p>
        </w:tc>
        <w:tc>
          <w:tcPr>
            <w:tcW w:w="1170" w:type="dxa"/>
            <w:shd w:val="clear" w:color="auto" w:fill="auto"/>
            <w:noWrap/>
            <w:hideMark/>
          </w:tcPr>
          <w:p w14:paraId="3328DC1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12.14</w:t>
            </w:r>
          </w:p>
        </w:tc>
      </w:tr>
      <w:tr w:rsidR="00F6083C" w:rsidRPr="00F6083C" w14:paraId="2DC01F8C"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32851B9"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RMSE</w:t>
            </w:r>
          </w:p>
        </w:tc>
        <w:tc>
          <w:tcPr>
            <w:tcW w:w="1170" w:type="dxa"/>
            <w:shd w:val="clear" w:color="auto" w:fill="auto"/>
            <w:noWrap/>
            <w:hideMark/>
          </w:tcPr>
          <w:p w14:paraId="3CD3E69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16.88</w:t>
            </w:r>
          </w:p>
        </w:tc>
        <w:tc>
          <w:tcPr>
            <w:tcW w:w="1260" w:type="dxa"/>
            <w:shd w:val="clear" w:color="auto" w:fill="auto"/>
            <w:noWrap/>
            <w:hideMark/>
          </w:tcPr>
          <w:p w14:paraId="28414A0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15.79</w:t>
            </w:r>
          </w:p>
        </w:tc>
        <w:tc>
          <w:tcPr>
            <w:tcW w:w="1080" w:type="dxa"/>
            <w:shd w:val="clear" w:color="auto" w:fill="auto"/>
            <w:noWrap/>
            <w:hideMark/>
          </w:tcPr>
          <w:p w14:paraId="6BC0E67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15.83</w:t>
            </w:r>
          </w:p>
        </w:tc>
        <w:tc>
          <w:tcPr>
            <w:tcW w:w="1170" w:type="dxa"/>
            <w:shd w:val="clear" w:color="auto" w:fill="auto"/>
            <w:noWrap/>
            <w:hideMark/>
          </w:tcPr>
          <w:p w14:paraId="62568F3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15.73</w:t>
            </w:r>
          </w:p>
        </w:tc>
      </w:tr>
      <w:tr w:rsidR="00F6083C" w:rsidRPr="00F6083C" w14:paraId="490CD1C2"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shd w:val="clear" w:color="auto" w:fill="auto"/>
            <w:noWrap/>
            <w:hideMark/>
          </w:tcPr>
          <w:p w14:paraId="3E87020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Error size</w:t>
            </w:r>
          </w:p>
        </w:tc>
        <w:tc>
          <w:tcPr>
            <w:tcW w:w="1170" w:type="dxa"/>
            <w:tcBorders>
              <w:bottom w:val="single" w:sz="4" w:space="0" w:color="auto"/>
            </w:tcBorders>
            <w:shd w:val="clear" w:color="auto" w:fill="auto"/>
            <w:noWrap/>
            <w:hideMark/>
          </w:tcPr>
          <w:p w14:paraId="5C66451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3.30</w:t>
            </w:r>
          </w:p>
        </w:tc>
        <w:tc>
          <w:tcPr>
            <w:tcW w:w="1260" w:type="dxa"/>
            <w:tcBorders>
              <w:bottom w:val="single" w:sz="4" w:space="0" w:color="auto"/>
            </w:tcBorders>
            <w:shd w:val="clear" w:color="auto" w:fill="auto"/>
            <w:noWrap/>
            <w:hideMark/>
          </w:tcPr>
          <w:p w14:paraId="5A74C504"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3.55</w:t>
            </w:r>
          </w:p>
        </w:tc>
        <w:tc>
          <w:tcPr>
            <w:tcW w:w="1080" w:type="dxa"/>
            <w:tcBorders>
              <w:bottom w:val="single" w:sz="4" w:space="0" w:color="auto"/>
            </w:tcBorders>
            <w:shd w:val="clear" w:color="auto" w:fill="auto"/>
            <w:noWrap/>
            <w:hideMark/>
          </w:tcPr>
          <w:p w14:paraId="4CB6FF7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3.52</w:t>
            </w:r>
          </w:p>
        </w:tc>
        <w:tc>
          <w:tcPr>
            <w:tcW w:w="1170" w:type="dxa"/>
            <w:tcBorders>
              <w:bottom w:val="single" w:sz="4" w:space="0" w:color="auto"/>
            </w:tcBorders>
            <w:shd w:val="clear" w:color="auto" w:fill="auto"/>
            <w:noWrap/>
            <w:hideMark/>
          </w:tcPr>
          <w:p w14:paraId="23748B3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3.59</w:t>
            </w:r>
          </w:p>
        </w:tc>
      </w:tr>
      <w:tr w:rsidR="00F6083C" w:rsidRPr="00F6083C" w14:paraId="7323254F"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6210" w:type="dxa"/>
            <w:gridSpan w:val="5"/>
            <w:tcBorders>
              <w:top w:val="single" w:sz="4" w:space="0" w:color="auto"/>
              <w:bottom w:val="single" w:sz="4" w:space="0" w:color="auto"/>
            </w:tcBorders>
            <w:shd w:val="clear" w:color="auto" w:fill="auto"/>
            <w:hideMark/>
          </w:tcPr>
          <w:p w14:paraId="0BD7DC17"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RMSE variation</w:t>
            </w:r>
          </w:p>
        </w:tc>
      </w:tr>
      <w:tr w:rsidR="00F749DA" w:rsidRPr="00F6083C" w14:paraId="76BAACF1"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265B486E" w14:textId="0167503A" w:rsidR="00F749DA" w:rsidRPr="00F6083C" w:rsidRDefault="00F749DA" w:rsidP="00F749DA">
            <w:pPr>
              <w:spacing w:after="0" w:line="240" w:lineRule="auto"/>
              <w:jc w:val="left"/>
              <w:rPr>
                <w:rFonts w:eastAsia="Times New Roman" w:cs="Times New Roman"/>
                <w:color w:val="000000"/>
                <w:szCs w:val="24"/>
              </w:rPr>
            </w:pPr>
            <w:r w:rsidRPr="004F6380">
              <w:t>SES</w:t>
            </w:r>
          </w:p>
        </w:tc>
        <w:tc>
          <w:tcPr>
            <w:tcW w:w="1170" w:type="dxa"/>
            <w:tcBorders>
              <w:top w:val="single" w:sz="4" w:space="0" w:color="auto"/>
            </w:tcBorders>
            <w:shd w:val="clear" w:color="auto" w:fill="auto"/>
            <w:noWrap/>
            <w:hideMark/>
          </w:tcPr>
          <w:p w14:paraId="16F659D6" w14:textId="2425B381"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03E1313A" w14:textId="7E3C8547"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-6.49%</w:t>
            </w:r>
          </w:p>
        </w:tc>
        <w:tc>
          <w:tcPr>
            <w:tcW w:w="1080" w:type="dxa"/>
            <w:tcBorders>
              <w:top w:val="single" w:sz="4" w:space="0" w:color="auto"/>
            </w:tcBorders>
            <w:shd w:val="clear" w:color="auto" w:fill="auto"/>
            <w:noWrap/>
            <w:hideMark/>
          </w:tcPr>
          <w:p w14:paraId="712A204F" w14:textId="7B51D0B9"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-6.22%</w:t>
            </w:r>
          </w:p>
        </w:tc>
        <w:tc>
          <w:tcPr>
            <w:tcW w:w="1170" w:type="dxa"/>
            <w:tcBorders>
              <w:top w:val="single" w:sz="4" w:space="0" w:color="auto"/>
            </w:tcBorders>
            <w:shd w:val="clear" w:color="auto" w:fill="auto"/>
            <w:noWrap/>
            <w:hideMark/>
          </w:tcPr>
          <w:p w14:paraId="78267746" w14:textId="6D94999D"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-6.82%</w:t>
            </w:r>
          </w:p>
        </w:tc>
      </w:tr>
      <w:tr w:rsidR="00F749DA" w:rsidRPr="00F6083C" w14:paraId="4FEB0273"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28984C5" w14:textId="30657F98" w:rsidR="00F749DA" w:rsidRPr="00F6083C" w:rsidRDefault="00F749DA" w:rsidP="00F749DA">
            <w:pPr>
              <w:spacing w:after="0" w:line="240" w:lineRule="auto"/>
              <w:jc w:val="left"/>
              <w:rPr>
                <w:rFonts w:eastAsia="Times New Roman" w:cs="Times New Roman"/>
                <w:color w:val="000000"/>
                <w:szCs w:val="24"/>
              </w:rPr>
            </w:pPr>
            <w:r w:rsidRPr="004F6380">
              <w:t>Croston</w:t>
            </w:r>
          </w:p>
        </w:tc>
        <w:tc>
          <w:tcPr>
            <w:tcW w:w="1170" w:type="dxa"/>
            <w:shd w:val="clear" w:color="auto" w:fill="auto"/>
            <w:noWrap/>
            <w:hideMark/>
          </w:tcPr>
          <w:p w14:paraId="20B77713" w14:textId="78D612DE"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95FD0F8" w14:textId="479ED226"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2BE0955C" w14:textId="5AFEFB19"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43119">
              <w:t>0.28%</w:t>
            </w:r>
          </w:p>
        </w:tc>
        <w:tc>
          <w:tcPr>
            <w:tcW w:w="1170" w:type="dxa"/>
            <w:shd w:val="clear" w:color="auto" w:fill="auto"/>
            <w:noWrap/>
            <w:hideMark/>
          </w:tcPr>
          <w:p w14:paraId="61CEA70A" w14:textId="5D66391D"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43119">
              <w:t>-0.36%</w:t>
            </w:r>
          </w:p>
        </w:tc>
      </w:tr>
      <w:tr w:rsidR="00F749DA" w:rsidRPr="00F6083C" w14:paraId="311583E5"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5C9CB20" w14:textId="6BDC78D9" w:rsidR="00F749DA" w:rsidRPr="00F6083C" w:rsidRDefault="00F749DA" w:rsidP="00F749DA">
            <w:pPr>
              <w:spacing w:after="0" w:line="240" w:lineRule="auto"/>
              <w:jc w:val="left"/>
              <w:rPr>
                <w:rFonts w:eastAsia="Times New Roman" w:cs="Times New Roman"/>
                <w:color w:val="000000"/>
                <w:szCs w:val="24"/>
              </w:rPr>
            </w:pPr>
            <w:r w:rsidRPr="004F6380">
              <w:t>SBA</w:t>
            </w:r>
          </w:p>
        </w:tc>
        <w:tc>
          <w:tcPr>
            <w:tcW w:w="1170" w:type="dxa"/>
            <w:shd w:val="clear" w:color="auto" w:fill="auto"/>
            <w:noWrap/>
            <w:hideMark/>
          </w:tcPr>
          <w:p w14:paraId="298239D5" w14:textId="35A9E41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3F1647E" w14:textId="519FBC3D"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5EA8ED85" w14:textId="78055C5A"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11ACE68E" w14:textId="3900FE29"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-0.64%</w:t>
            </w:r>
          </w:p>
        </w:tc>
      </w:tr>
      <w:tr w:rsidR="00F6083C" w:rsidRPr="00F6083C" w14:paraId="7C521CF1"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6210" w:type="dxa"/>
            <w:gridSpan w:val="5"/>
            <w:tcBorders>
              <w:top w:val="single" w:sz="4" w:space="0" w:color="auto"/>
              <w:bottom w:val="single" w:sz="4" w:space="0" w:color="auto"/>
            </w:tcBorders>
            <w:shd w:val="clear" w:color="auto" w:fill="auto"/>
            <w:hideMark/>
          </w:tcPr>
          <w:p w14:paraId="035F5BD1"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MAE variation</w:t>
            </w:r>
          </w:p>
        </w:tc>
      </w:tr>
      <w:tr w:rsidR="00F749DA" w:rsidRPr="00F6083C" w14:paraId="0077A39E"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752D3658" w14:textId="065EB270" w:rsidR="00F749DA" w:rsidRPr="00F6083C" w:rsidRDefault="00F749DA" w:rsidP="00F749DA">
            <w:pPr>
              <w:spacing w:after="0" w:line="240" w:lineRule="auto"/>
              <w:jc w:val="left"/>
              <w:rPr>
                <w:rFonts w:eastAsia="Times New Roman" w:cs="Times New Roman"/>
                <w:color w:val="000000"/>
                <w:szCs w:val="24"/>
              </w:rPr>
            </w:pPr>
            <w:r w:rsidRPr="00A5671F">
              <w:t>SES</w:t>
            </w:r>
          </w:p>
        </w:tc>
        <w:tc>
          <w:tcPr>
            <w:tcW w:w="1170" w:type="dxa"/>
            <w:tcBorders>
              <w:top w:val="single" w:sz="4" w:space="0" w:color="auto"/>
            </w:tcBorders>
            <w:shd w:val="clear" w:color="auto" w:fill="auto"/>
            <w:noWrap/>
            <w:hideMark/>
          </w:tcPr>
          <w:p w14:paraId="628AC447" w14:textId="3BBDFAEC"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0098D0CE" w14:textId="5210AF2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-9.89%</w:t>
            </w:r>
          </w:p>
        </w:tc>
        <w:tc>
          <w:tcPr>
            <w:tcW w:w="1080" w:type="dxa"/>
            <w:tcBorders>
              <w:top w:val="single" w:sz="4" w:space="0" w:color="auto"/>
            </w:tcBorders>
            <w:shd w:val="clear" w:color="auto" w:fill="auto"/>
            <w:noWrap/>
            <w:hideMark/>
          </w:tcPr>
          <w:p w14:paraId="018F2FBA" w14:textId="7E07FFB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-9.36%</w:t>
            </w:r>
          </w:p>
        </w:tc>
        <w:tc>
          <w:tcPr>
            <w:tcW w:w="1170" w:type="dxa"/>
            <w:tcBorders>
              <w:top w:val="single" w:sz="4" w:space="0" w:color="auto"/>
            </w:tcBorders>
            <w:shd w:val="clear" w:color="auto" w:fill="auto"/>
            <w:noWrap/>
            <w:hideMark/>
          </w:tcPr>
          <w:p w14:paraId="6D26B195" w14:textId="071D4308"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-10.58%</w:t>
            </w:r>
          </w:p>
        </w:tc>
      </w:tr>
      <w:tr w:rsidR="00F749DA" w:rsidRPr="00F6083C" w14:paraId="75F08D87"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8CCA0B8" w14:textId="0DC3E19F" w:rsidR="00F749DA" w:rsidRPr="00F6083C" w:rsidRDefault="00F749DA" w:rsidP="00F749DA">
            <w:pPr>
              <w:spacing w:after="0" w:line="240" w:lineRule="auto"/>
              <w:jc w:val="left"/>
              <w:rPr>
                <w:rFonts w:eastAsia="Times New Roman" w:cs="Times New Roman"/>
                <w:color w:val="000000"/>
                <w:szCs w:val="24"/>
              </w:rPr>
            </w:pPr>
            <w:r w:rsidRPr="00A5671F">
              <w:t>Croston</w:t>
            </w:r>
          </w:p>
        </w:tc>
        <w:tc>
          <w:tcPr>
            <w:tcW w:w="1170" w:type="dxa"/>
            <w:shd w:val="clear" w:color="auto" w:fill="auto"/>
            <w:noWrap/>
            <w:hideMark/>
          </w:tcPr>
          <w:p w14:paraId="2D3E6ECA" w14:textId="08A14135"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4F2D0659" w14:textId="2D4F43AE"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0D59670E" w14:textId="5141F8DB"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A5762">
              <w:t>0.58%</w:t>
            </w:r>
          </w:p>
        </w:tc>
        <w:tc>
          <w:tcPr>
            <w:tcW w:w="1170" w:type="dxa"/>
            <w:shd w:val="clear" w:color="auto" w:fill="auto"/>
            <w:noWrap/>
            <w:hideMark/>
          </w:tcPr>
          <w:p w14:paraId="39D3304B" w14:textId="4AB114F6"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A5762">
              <w:t>-0.77%</w:t>
            </w:r>
          </w:p>
        </w:tc>
      </w:tr>
      <w:tr w:rsidR="00F749DA" w:rsidRPr="00F6083C" w14:paraId="2D78A6AE"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28725D8B" w14:textId="2FC918C3" w:rsidR="00F749DA" w:rsidRPr="00F6083C" w:rsidRDefault="00F749DA" w:rsidP="00F749DA">
            <w:pPr>
              <w:spacing w:after="0" w:line="240" w:lineRule="auto"/>
              <w:jc w:val="left"/>
              <w:rPr>
                <w:rFonts w:eastAsia="Times New Roman" w:cs="Times New Roman"/>
                <w:color w:val="000000"/>
                <w:szCs w:val="24"/>
              </w:rPr>
            </w:pPr>
            <w:r w:rsidRPr="00A5671F">
              <w:t>SBA</w:t>
            </w:r>
          </w:p>
        </w:tc>
        <w:tc>
          <w:tcPr>
            <w:tcW w:w="1170" w:type="dxa"/>
            <w:shd w:val="clear" w:color="auto" w:fill="auto"/>
            <w:noWrap/>
            <w:hideMark/>
          </w:tcPr>
          <w:p w14:paraId="467B6DBF" w14:textId="067DEEC6"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82E0079" w14:textId="283DC76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67D4CB64" w14:textId="651740A3"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698BA653" w14:textId="4A1510B7"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-1.35%</w:t>
            </w:r>
          </w:p>
        </w:tc>
      </w:tr>
    </w:tbl>
    <w:p w14:paraId="2C27BA9D" w14:textId="6A2DE956" w:rsidR="00CB7D15" w:rsidRDefault="00CB7D15" w:rsidP="00CB7D15">
      <w:pPr>
        <w:jc w:val="center"/>
      </w:pPr>
      <w:bookmarkStart w:id="47" w:name="_Toc98001166"/>
      <w:r>
        <w:t xml:space="preserve">Table </w:t>
      </w:r>
      <w:fldSimple w:instr=" SEQ Table \* ARABIC ">
        <w:r w:rsidR="000262B1">
          <w:rPr>
            <w:noProof/>
          </w:rPr>
          <w:t>6</w:t>
        </w:r>
      </w:fldSimple>
      <w:r>
        <w:t xml:space="preserve"> </w:t>
      </w:r>
      <w:r w:rsidRPr="001D609A">
        <w:t>Errors of item BIP001271 forecast with α = “optimal”</w:t>
      </w:r>
      <w:bookmarkEnd w:id="47"/>
    </w:p>
    <w:p w14:paraId="160CEEA7" w14:textId="0792367B" w:rsidR="004056A9" w:rsidRPr="004056A9" w:rsidRDefault="00754A04" w:rsidP="002B5107">
      <w:pPr>
        <w:ind w:firstLine="720"/>
        <w:rPr>
          <w:i/>
          <w:color w:val="000000" w:themeColor="text1"/>
          <w:szCs w:val="24"/>
        </w:rPr>
      </w:pPr>
      <w:r w:rsidRPr="00754A04">
        <w:t>On the other hand, it is surprising to note that what Syntetos &amp; Boylan (2001) explained about the effectiveness of the Croston method with alphas lower than 0.15 is partially true. In other words, it is fulfilled, but not when its alpha decreases les</w:t>
      </w:r>
      <w:r w:rsidR="00E53B47">
        <w:t>s than 0.1. As shown in Tables 3</w:t>
      </w:r>
      <w:r w:rsidRPr="00754A04">
        <w:t xml:space="preserve">, </w:t>
      </w:r>
      <w:r w:rsidR="00E53B47">
        <w:t>4</w:t>
      </w:r>
      <w:r w:rsidRPr="00754A04">
        <w:t xml:space="preserve"> and </w:t>
      </w:r>
      <w:r w:rsidR="00E53B47">
        <w:t>6</w:t>
      </w:r>
      <w:r w:rsidRPr="00754A04">
        <w:t xml:space="preserve">, the best performance of this method is when using alpha = 0.1, since its MAE and RMSE is the lowest, as well as the variability of its individual errors. The same happens with the SBJ method, although it presents a tendency to increase its errors, hence to have a less accurate prediction, when alpha increases, although its behavior improves at </w:t>
      </w:r>
      <w:r w:rsidR="004056A9">
        <w:t>lower</w:t>
      </w:r>
      <w:r w:rsidRPr="00754A04">
        <w:t xml:space="preserve"> alphas. It may be that during the optimal alphas it does not present the best behavior, since its errors are the highest with reference to the Croston methods, besides that all the methods present differences in the number assigned to alpha, but a remarkable improvement can be observed when comparing the results of its other iterations, evidenced in tables </w:t>
      </w:r>
      <w:r w:rsidR="00E53B47">
        <w:t>3</w:t>
      </w:r>
      <w:r w:rsidRPr="00754A04">
        <w:t xml:space="preserve">, </w:t>
      </w:r>
      <w:r w:rsidR="00E53B47">
        <w:t>4</w:t>
      </w:r>
      <w:r w:rsidRPr="00754A04">
        <w:t xml:space="preserve"> and </w:t>
      </w:r>
      <w:r w:rsidR="00E53B47">
        <w:t>5</w:t>
      </w:r>
      <w:r w:rsidRPr="00754A04">
        <w:t xml:space="preserve">. </w:t>
      </w:r>
    </w:p>
    <w:p w14:paraId="257855B0" w14:textId="24FD434A" w:rsidR="00D23CAF" w:rsidRDefault="00D23CAF" w:rsidP="00D23CAF">
      <w:pPr>
        <w:ind w:firstLine="720"/>
      </w:pPr>
      <w:r>
        <w:t xml:space="preserve">Similarly, during the analysis, the smoothing of the inter-demand intervals was taken into account, since this could predict when the next demand would occur or how many periods </w:t>
      </w:r>
      <w:r>
        <w:lastRenderedPageBreak/>
        <w:t xml:space="preserve">later it might occur. However, it is important to clarify that, although Croston type methods do not take this value individually to calculate their forecast, it could be taken into account in this analysis to identify how accurate the reading of this parameter could be. Thus, Table </w:t>
      </w:r>
      <w:r w:rsidR="00E53B47">
        <w:t>7</w:t>
      </w:r>
      <w:r>
        <w:t xml:space="preserve"> shows the results of the smoothing of this parameter in all Croston methods, since the Exponential Smoothing does not make use of it for its execution. </w:t>
      </w:r>
      <w:r w:rsidR="002A16D6">
        <w:t>(For complete data, please see the annex)</w:t>
      </w:r>
    </w:p>
    <w:tbl>
      <w:tblPr>
        <w:tblStyle w:val="ListTable6Colorful"/>
        <w:tblW w:w="9060" w:type="dxa"/>
        <w:tblLook w:val="04A0" w:firstRow="1" w:lastRow="0" w:firstColumn="1" w:lastColumn="0" w:noHBand="0" w:noVBand="1"/>
      </w:tblPr>
      <w:tblGrid>
        <w:gridCol w:w="1080"/>
        <w:gridCol w:w="676"/>
        <w:gridCol w:w="683"/>
        <w:gridCol w:w="636"/>
        <w:gridCol w:w="676"/>
        <w:gridCol w:w="683"/>
        <w:gridCol w:w="636"/>
        <w:gridCol w:w="676"/>
        <w:gridCol w:w="683"/>
        <w:gridCol w:w="636"/>
        <w:gridCol w:w="676"/>
        <w:gridCol w:w="683"/>
        <w:gridCol w:w="636"/>
      </w:tblGrid>
      <w:tr w:rsidR="00D23CAF" w:rsidRPr="00D23CAF" w14:paraId="117A2850" w14:textId="77777777" w:rsidTr="006A4A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47BFCF5" w14:textId="77777777" w:rsidR="00D23CAF" w:rsidRPr="00D23CAF" w:rsidRDefault="00A713DC" w:rsidP="00A713DC">
            <w:pPr>
              <w:spacing w:after="0" w:line="240" w:lineRule="auto"/>
              <w:jc w:val="right"/>
              <w:rPr>
                <w:rFonts w:eastAsia="Times New Roman" w:cs="Times New Roman"/>
                <w:szCs w:val="24"/>
              </w:rPr>
            </w:pPr>
            <w:r>
              <w:rPr>
                <w:rFonts w:eastAsia="Times New Roman" w:cs="Times New Roman"/>
                <w:szCs w:val="24"/>
              </w:rPr>
              <w:t>α</w:t>
            </w:r>
          </w:p>
        </w:tc>
        <w:tc>
          <w:tcPr>
            <w:tcW w:w="1995" w:type="dxa"/>
            <w:gridSpan w:val="3"/>
            <w:shd w:val="clear" w:color="auto" w:fill="auto"/>
            <w:noWrap/>
            <w:hideMark/>
          </w:tcPr>
          <w:p w14:paraId="73A4096F"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0.1</w:t>
            </w:r>
          </w:p>
        </w:tc>
        <w:tc>
          <w:tcPr>
            <w:tcW w:w="1995" w:type="dxa"/>
            <w:gridSpan w:val="3"/>
            <w:shd w:val="clear" w:color="auto" w:fill="auto"/>
            <w:noWrap/>
            <w:hideMark/>
          </w:tcPr>
          <w:p w14:paraId="770ADDA2"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0.15</w:t>
            </w:r>
          </w:p>
        </w:tc>
        <w:tc>
          <w:tcPr>
            <w:tcW w:w="1995" w:type="dxa"/>
            <w:gridSpan w:val="3"/>
            <w:shd w:val="clear" w:color="auto" w:fill="auto"/>
            <w:noWrap/>
            <w:hideMark/>
          </w:tcPr>
          <w:p w14:paraId="76E588DC"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0.5</w:t>
            </w:r>
          </w:p>
        </w:tc>
        <w:tc>
          <w:tcPr>
            <w:tcW w:w="1995" w:type="dxa"/>
            <w:gridSpan w:val="3"/>
            <w:shd w:val="clear" w:color="auto" w:fill="auto"/>
            <w:noWrap/>
            <w:hideMark/>
          </w:tcPr>
          <w:p w14:paraId="5EC0473F"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opt</w:t>
            </w:r>
          </w:p>
        </w:tc>
      </w:tr>
      <w:tr w:rsidR="00D23CAF" w:rsidRPr="00D23CAF" w14:paraId="5054146C"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669322C" w14:textId="77777777" w:rsidR="00D23CAF" w:rsidRPr="00D23CAF" w:rsidRDefault="00D23CAF" w:rsidP="00D23CAF">
            <w:pPr>
              <w:spacing w:after="0" w:line="240" w:lineRule="auto"/>
              <w:jc w:val="center"/>
              <w:rPr>
                <w:rFonts w:eastAsia="Times New Roman" w:cs="Times New Roman"/>
                <w:color w:val="000000"/>
                <w:szCs w:val="24"/>
              </w:rPr>
            </w:pPr>
          </w:p>
        </w:tc>
        <w:tc>
          <w:tcPr>
            <w:tcW w:w="676" w:type="dxa"/>
            <w:shd w:val="clear" w:color="auto" w:fill="auto"/>
            <w:noWrap/>
            <w:hideMark/>
          </w:tcPr>
          <w:p w14:paraId="5CB682CC"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60C4AA84"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73CE850F"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54D37AFF"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50226DDD"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53DDA055"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785CD00A"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1BA616CE"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4DC5AA63"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332671BB"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64E5DDA3"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617493B9"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r>
      <w:tr w:rsidR="002A16D6" w:rsidRPr="00D23CAF" w14:paraId="75B24383"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4A04282"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17-Dec</w:t>
            </w:r>
          </w:p>
        </w:tc>
        <w:tc>
          <w:tcPr>
            <w:tcW w:w="676" w:type="dxa"/>
            <w:shd w:val="clear" w:color="auto" w:fill="auto"/>
            <w:noWrap/>
            <w:hideMark/>
          </w:tcPr>
          <w:p w14:paraId="532455C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33FCC536"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3266863"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737F412E"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3F469C9"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28B4054"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332F972E"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3C7903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9F34F1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662CF98B"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66E3671"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2B6AF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D23CAF" w:rsidRPr="00D23CAF" w14:paraId="7966FB03"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2D4FFFC"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18-Jan</w:t>
            </w:r>
          </w:p>
        </w:tc>
        <w:tc>
          <w:tcPr>
            <w:tcW w:w="676" w:type="dxa"/>
            <w:shd w:val="clear" w:color="auto" w:fill="auto"/>
            <w:noWrap/>
            <w:hideMark/>
          </w:tcPr>
          <w:p w14:paraId="506D49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0B9958A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4EA2CED"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76CA2D0D"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52F4B5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26995E1"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67A7B3B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7A5C78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DE33B7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316C0B89"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903441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56E39E"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2A16D6" w:rsidRPr="00D23CAF" w14:paraId="3C8E886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EB8A164"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18-Feb</w:t>
            </w:r>
          </w:p>
        </w:tc>
        <w:tc>
          <w:tcPr>
            <w:tcW w:w="676" w:type="dxa"/>
            <w:shd w:val="clear" w:color="auto" w:fill="auto"/>
            <w:noWrap/>
            <w:hideMark/>
          </w:tcPr>
          <w:p w14:paraId="0C146A8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0648420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36" w:type="dxa"/>
            <w:shd w:val="clear" w:color="auto" w:fill="auto"/>
            <w:noWrap/>
            <w:hideMark/>
          </w:tcPr>
          <w:p w14:paraId="1D198665"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76" w:type="dxa"/>
            <w:shd w:val="clear" w:color="auto" w:fill="auto"/>
            <w:noWrap/>
            <w:hideMark/>
          </w:tcPr>
          <w:p w14:paraId="77459C9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44954D2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36" w:type="dxa"/>
            <w:shd w:val="clear" w:color="auto" w:fill="auto"/>
            <w:noWrap/>
            <w:hideMark/>
          </w:tcPr>
          <w:p w14:paraId="2EBCE9F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76" w:type="dxa"/>
            <w:shd w:val="clear" w:color="auto" w:fill="auto"/>
            <w:noWrap/>
            <w:hideMark/>
          </w:tcPr>
          <w:p w14:paraId="20698A8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0BF4C51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36" w:type="dxa"/>
            <w:shd w:val="clear" w:color="auto" w:fill="auto"/>
            <w:noWrap/>
            <w:hideMark/>
          </w:tcPr>
          <w:p w14:paraId="483A185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2.33</w:t>
            </w:r>
          </w:p>
        </w:tc>
        <w:tc>
          <w:tcPr>
            <w:tcW w:w="676" w:type="dxa"/>
            <w:shd w:val="clear" w:color="auto" w:fill="auto"/>
            <w:noWrap/>
            <w:hideMark/>
          </w:tcPr>
          <w:p w14:paraId="77C392C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4E37ED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686CDB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97C9504"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3137D42"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18-Mar</w:t>
            </w:r>
          </w:p>
        </w:tc>
        <w:tc>
          <w:tcPr>
            <w:tcW w:w="676" w:type="dxa"/>
            <w:shd w:val="clear" w:color="auto" w:fill="auto"/>
            <w:noWrap/>
            <w:hideMark/>
          </w:tcPr>
          <w:p w14:paraId="5DB91C6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83" w:type="dxa"/>
            <w:shd w:val="clear" w:color="auto" w:fill="auto"/>
            <w:noWrap/>
            <w:hideMark/>
          </w:tcPr>
          <w:p w14:paraId="2183639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36" w:type="dxa"/>
            <w:shd w:val="clear" w:color="auto" w:fill="auto"/>
            <w:noWrap/>
            <w:hideMark/>
          </w:tcPr>
          <w:p w14:paraId="488FD52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76" w:type="dxa"/>
            <w:shd w:val="clear" w:color="auto" w:fill="auto"/>
            <w:noWrap/>
            <w:hideMark/>
          </w:tcPr>
          <w:p w14:paraId="50F1B97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83" w:type="dxa"/>
            <w:shd w:val="clear" w:color="auto" w:fill="auto"/>
            <w:noWrap/>
            <w:hideMark/>
          </w:tcPr>
          <w:p w14:paraId="6466260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36" w:type="dxa"/>
            <w:shd w:val="clear" w:color="auto" w:fill="auto"/>
            <w:noWrap/>
            <w:hideMark/>
          </w:tcPr>
          <w:p w14:paraId="3DCE0C8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76" w:type="dxa"/>
            <w:shd w:val="clear" w:color="auto" w:fill="auto"/>
            <w:noWrap/>
            <w:hideMark/>
          </w:tcPr>
          <w:p w14:paraId="24C24D3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83" w:type="dxa"/>
            <w:shd w:val="clear" w:color="auto" w:fill="auto"/>
            <w:noWrap/>
            <w:hideMark/>
          </w:tcPr>
          <w:p w14:paraId="4D17F73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1.81</w:t>
            </w:r>
          </w:p>
        </w:tc>
        <w:tc>
          <w:tcPr>
            <w:tcW w:w="636" w:type="dxa"/>
            <w:shd w:val="clear" w:color="auto" w:fill="auto"/>
            <w:noWrap/>
            <w:hideMark/>
          </w:tcPr>
          <w:p w14:paraId="2B74BFF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1.66</w:t>
            </w:r>
          </w:p>
        </w:tc>
        <w:tc>
          <w:tcPr>
            <w:tcW w:w="676" w:type="dxa"/>
            <w:shd w:val="clear" w:color="auto" w:fill="auto"/>
            <w:noWrap/>
            <w:hideMark/>
          </w:tcPr>
          <w:p w14:paraId="38F55AA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7A345B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DB5FB7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760738AF"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B6D884D"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18-Apr</w:t>
            </w:r>
          </w:p>
        </w:tc>
        <w:tc>
          <w:tcPr>
            <w:tcW w:w="676" w:type="dxa"/>
            <w:shd w:val="clear" w:color="auto" w:fill="auto"/>
            <w:noWrap/>
            <w:hideMark/>
          </w:tcPr>
          <w:p w14:paraId="1412E79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83" w:type="dxa"/>
            <w:shd w:val="clear" w:color="auto" w:fill="auto"/>
            <w:noWrap/>
            <w:hideMark/>
          </w:tcPr>
          <w:p w14:paraId="344C2C4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36" w:type="dxa"/>
            <w:shd w:val="clear" w:color="auto" w:fill="auto"/>
            <w:noWrap/>
            <w:hideMark/>
          </w:tcPr>
          <w:p w14:paraId="694A989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76" w:type="dxa"/>
            <w:shd w:val="clear" w:color="auto" w:fill="auto"/>
            <w:noWrap/>
            <w:hideMark/>
          </w:tcPr>
          <w:p w14:paraId="6DCDF1E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83" w:type="dxa"/>
            <w:shd w:val="clear" w:color="auto" w:fill="auto"/>
            <w:noWrap/>
            <w:hideMark/>
          </w:tcPr>
          <w:p w14:paraId="10C5816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36" w:type="dxa"/>
            <w:shd w:val="clear" w:color="auto" w:fill="auto"/>
            <w:noWrap/>
            <w:hideMark/>
          </w:tcPr>
          <w:p w14:paraId="04025B0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76" w:type="dxa"/>
            <w:shd w:val="clear" w:color="auto" w:fill="auto"/>
            <w:noWrap/>
            <w:hideMark/>
          </w:tcPr>
          <w:p w14:paraId="696A289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1.50</w:t>
            </w:r>
          </w:p>
        </w:tc>
        <w:tc>
          <w:tcPr>
            <w:tcW w:w="683" w:type="dxa"/>
            <w:shd w:val="clear" w:color="auto" w:fill="auto"/>
            <w:noWrap/>
            <w:hideMark/>
          </w:tcPr>
          <w:p w14:paraId="28A483B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1.40</w:t>
            </w:r>
          </w:p>
        </w:tc>
        <w:tc>
          <w:tcPr>
            <w:tcW w:w="636" w:type="dxa"/>
            <w:shd w:val="clear" w:color="auto" w:fill="auto"/>
            <w:noWrap/>
            <w:hideMark/>
          </w:tcPr>
          <w:p w14:paraId="4A5E19A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76" w:type="dxa"/>
            <w:shd w:val="clear" w:color="auto" w:fill="auto"/>
            <w:noWrap/>
            <w:hideMark/>
          </w:tcPr>
          <w:p w14:paraId="170A5C5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0385D63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078D16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2AF6E65"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E16759B"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18-May</w:t>
            </w:r>
          </w:p>
        </w:tc>
        <w:tc>
          <w:tcPr>
            <w:tcW w:w="676" w:type="dxa"/>
            <w:shd w:val="clear" w:color="auto" w:fill="auto"/>
            <w:noWrap/>
            <w:hideMark/>
          </w:tcPr>
          <w:p w14:paraId="0EAA81A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83" w:type="dxa"/>
            <w:shd w:val="clear" w:color="auto" w:fill="auto"/>
            <w:noWrap/>
            <w:hideMark/>
          </w:tcPr>
          <w:p w14:paraId="3E3D461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36" w:type="dxa"/>
            <w:shd w:val="clear" w:color="auto" w:fill="auto"/>
            <w:noWrap/>
            <w:hideMark/>
          </w:tcPr>
          <w:p w14:paraId="4FB72A2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76" w:type="dxa"/>
            <w:shd w:val="clear" w:color="auto" w:fill="auto"/>
            <w:noWrap/>
            <w:hideMark/>
          </w:tcPr>
          <w:p w14:paraId="40D860A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83" w:type="dxa"/>
            <w:shd w:val="clear" w:color="auto" w:fill="auto"/>
            <w:noWrap/>
            <w:hideMark/>
          </w:tcPr>
          <w:p w14:paraId="47FFA0C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36" w:type="dxa"/>
            <w:shd w:val="clear" w:color="auto" w:fill="auto"/>
            <w:noWrap/>
            <w:hideMark/>
          </w:tcPr>
          <w:p w14:paraId="34C7FD8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76" w:type="dxa"/>
            <w:shd w:val="clear" w:color="auto" w:fill="auto"/>
            <w:noWrap/>
            <w:hideMark/>
          </w:tcPr>
          <w:p w14:paraId="775550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1.25</w:t>
            </w:r>
          </w:p>
        </w:tc>
        <w:tc>
          <w:tcPr>
            <w:tcW w:w="683" w:type="dxa"/>
            <w:shd w:val="clear" w:color="auto" w:fill="auto"/>
            <w:noWrap/>
            <w:hideMark/>
          </w:tcPr>
          <w:p w14:paraId="1F09838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1.20</w:t>
            </w:r>
          </w:p>
        </w:tc>
        <w:tc>
          <w:tcPr>
            <w:tcW w:w="636" w:type="dxa"/>
            <w:shd w:val="clear" w:color="auto" w:fill="auto"/>
            <w:noWrap/>
            <w:hideMark/>
          </w:tcPr>
          <w:p w14:paraId="4B073DE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1.17</w:t>
            </w:r>
          </w:p>
        </w:tc>
        <w:tc>
          <w:tcPr>
            <w:tcW w:w="676" w:type="dxa"/>
            <w:shd w:val="clear" w:color="auto" w:fill="auto"/>
            <w:noWrap/>
            <w:hideMark/>
          </w:tcPr>
          <w:p w14:paraId="6FDE0C9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49723D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5463D6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53655B1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F2ACC77"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18-Jun</w:t>
            </w:r>
          </w:p>
        </w:tc>
        <w:tc>
          <w:tcPr>
            <w:tcW w:w="676" w:type="dxa"/>
            <w:shd w:val="clear" w:color="auto" w:fill="auto"/>
            <w:noWrap/>
            <w:hideMark/>
          </w:tcPr>
          <w:p w14:paraId="57F2DE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83" w:type="dxa"/>
            <w:shd w:val="clear" w:color="auto" w:fill="auto"/>
            <w:noWrap/>
            <w:hideMark/>
          </w:tcPr>
          <w:p w14:paraId="1B59415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36" w:type="dxa"/>
            <w:shd w:val="clear" w:color="auto" w:fill="auto"/>
            <w:noWrap/>
            <w:hideMark/>
          </w:tcPr>
          <w:p w14:paraId="4A2CD0F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76" w:type="dxa"/>
            <w:shd w:val="clear" w:color="auto" w:fill="auto"/>
            <w:noWrap/>
            <w:hideMark/>
          </w:tcPr>
          <w:p w14:paraId="345A7C1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83" w:type="dxa"/>
            <w:shd w:val="clear" w:color="auto" w:fill="auto"/>
            <w:noWrap/>
            <w:hideMark/>
          </w:tcPr>
          <w:p w14:paraId="0E5638D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36" w:type="dxa"/>
            <w:shd w:val="clear" w:color="auto" w:fill="auto"/>
            <w:noWrap/>
            <w:hideMark/>
          </w:tcPr>
          <w:p w14:paraId="1CCF97C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76" w:type="dxa"/>
            <w:shd w:val="clear" w:color="auto" w:fill="auto"/>
            <w:noWrap/>
            <w:hideMark/>
          </w:tcPr>
          <w:p w14:paraId="62FF6B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1.13</w:t>
            </w:r>
          </w:p>
        </w:tc>
        <w:tc>
          <w:tcPr>
            <w:tcW w:w="683" w:type="dxa"/>
            <w:shd w:val="clear" w:color="auto" w:fill="auto"/>
            <w:noWrap/>
            <w:hideMark/>
          </w:tcPr>
          <w:p w14:paraId="7BC98AF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1.10</w:t>
            </w:r>
          </w:p>
        </w:tc>
        <w:tc>
          <w:tcPr>
            <w:tcW w:w="636" w:type="dxa"/>
            <w:shd w:val="clear" w:color="auto" w:fill="auto"/>
            <w:noWrap/>
            <w:hideMark/>
          </w:tcPr>
          <w:p w14:paraId="7DE5196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590D091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422B4D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2813F4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009F4843"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2644217"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18-Jul</w:t>
            </w:r>
          </w:p>
        </w:tc>
        <w:tc>
          <w:tcPr>
            <w:tcW w:w="676" w:type="dxa"/>
            <w:shd w:val="clear" w:color="auto" w:fill="auto"/>
            <w:noWrap/>
            <w:hideMark/>
          </w:tcPr>
          <w:p w14:paraId="0B486A2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83" w:type="dxa"/>
            <w:shd w:val="clear" w:color="auto" w:fill="auto"/>
            <w:noWrap/>
            <w:hideMark/>
          </w:tcPr>
          <w:p w14:paraId="741D7FD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36" w:type="dxa"/>
            <w:shd w:val="clear" w:color="auto" w:fill="auto"/>
            <w:noWrap/>
            <w:hideMark/>
          </w:tcPr>
          <w:p w14:paraId="2ABDFF8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76" w:type="dxa"/>
            <w:shd w:val="clear" w:color="auto" w:fill="auto"/>
            <w:noWrap/>
            <w:hideMark/>
          </w:tcPr>
          <w:p w14:paraId="560075F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83" w:type="dxa"/>
            <w:shd w:val="clear" w:color="auto" w:fill="auto"/>
            <w:noWrap/>
            <w:hideMark/>
          </w:tcPr>
          <w:p w14:paraId="6AB99C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36" w:type="dxa"/>
            <w:shd w:val="clear" w:color="auto" w:fill="auto"/>
            <w:noWrap/>
            <w:hideMark/>
          </w:tcPr>
          <w:p w14:paraId="6DB8C78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76" w:type="dxa"/>
            <w:shd w:val="clear" w:color="auto" w:fill="auto"/>
            <w:noWrap/>
            <w:hideMark/>
          </w:tcPr>
          <w:p w14:paraId="64CBB0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1.06</w:t>
            </w:r>
          </w:p>
        </w:tc>
        <w:tc>
          <w:tcPr>
            <w:tcW w:w="683" w:type="dxa"/>
            <w:shd w:val="clear" w:color="auto" w:fill="auto"/>
            <w:noWrap/>
            <w:hideMark/>
          </w:tcPr>
          <w:p w14:paraId="7542077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1.05</w:t>
            </w:r>
          </w:p>
        </w:tc>
        <w:tc>
          <w:tcPr>
            <w:tcW w:w="636" w:type="dxa"/>
            <w:shd w:val="clear" w:color="auto" w:fill="auto"/>
            <w:noWrap/>
            <w:hideMark/>
          </w:tcPr>
          <w:p w14:paraId="01262B9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1.04</w:t>
            </w:r>
          </w:p>
        </w:tc>
        <w:tc>
          <w:tcPr>
            <w:tcW w:w="676" w:type="dxa"/>
            <w:shd w:val="clear" w:color="auto" w:fill="auto"/>
            <w:noWrap/>
            <w:hideMark/>
          </w:tcPr>
          <w:p w14:paraId="3062158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DE1545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86E0AC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6B5B4358"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9A3E404"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18-Aug</w:t>
            </w:r>
          </w:p>
        </w:tc>
        <w:tc>
          <w:tcPr>
            <w:tcW w:w="676" w:type="dxa"/>
            <w:shd w:val="clear" w:color="auto" w:fill="auto"/>
            <w:noWrap/>
            <w:hideMark/>
          </w:tcPr>
          <w:p w14:paraId="1F6F57B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83" w:type="dxa"/>
            <w:shd w:val="clear" w:color="auto" w:fill="auto"/>
            <w:noWrap/>
            <w:hideMark/>
          </w:tcPr>
          <w:p w14:paraId="0D84692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36" w:type="dxa"/>
            <w:shd w:val="clear" w:color="auto" w:fill="auto"/>
            <w:noWrap/>
            <w:hideMark/>
          </w:tcPr>
          <w:p w14:paraId="2BC227E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76" w:type="dxa"/>
            <w:shd w:val="clear" w:color="auto" w:fill="auto"/>
            <w:noWrap/>
            <w:hideMark/>
          </w:tcPr>
          <w:p w14:paraId="528187A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83" w:type="dxa"/>
            <w:shd w:val="clear" w:color="auto" w:fill="auto"/>
            <w:noWrap/>
            <w:hideMark/>
          </w:tcPr>
          <w:p w14:paraId="4E3D2CF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36" w:type="dxa"/>
            <w:shd w:val="clear" w:color="auto" w:fill="auto"/>
            <w:noWrap/>
            <w:hideMark/>
          </w:tcPr>
          <w:p w14:paraId="1BF2D4C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76" w:type="dxa"/>
            <w:shd w:val="clear" w:color="auto" w:fill="auto"/>
            <w:noWrap/>
            <w:hideMark/>
          </w:tcPr>
          <w:p w14:paraId="4DD98FF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1.03</w:t>
            </w:r>
          </w:p>
        </w:tc>
        <w:tc>
          <w:tcPr>
            <w:tcW w:w="683" w:type="dxa"/>
            <w:shd w:val="clear" w:color="auto" w:fill="auto"/>
            <w:noWrap/>
            <w:hideMark/>
          </w:tcPr>
          <w:p w14:paraId="2E75B18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1.03</w:t>
            </w:r>
          </w:p>
        </w:tc>
        <w:tc>
          <w:tcPr>
            <w:tcW w:w="636" w:type="dxa"/>
            <w:shd w:val="clear" w:color="auto" w:fill="auto"/>
            <w:noWrap/>
            <w:hideMark/>
          </w:tcPr>
          <w:p w14:paraId="74277E7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2A2BD54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EA1DF3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52FDBD7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7107C5FF"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7336621"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18-Sep</w:t>
            </w:r>
          </w:p>
        </w:tc>
        <w:tc>
          <w:tcPr>
            <w:tcW w:w="676" w:type="dxa"/>
            <w:shd w:val="clear" w:color="auto" w:fill="auto"/>
            <w:noWrap/>
            <w:hideMark/>
          </w:tcPr>
          <w:p w14:paraId="79E1CDD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83" w:type="dxa"/>
            <w:shd w:val="clear" w:color="auto" w:fill="auto"/>
            <w:noWrap/>
            <w:hideMark/>
          </w:tcPr>
          <w:p w14:paraId="66A2806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36" w:type="dxa"/>
            <w:shd w:val="clear" w:color="auto" w:fill="auto"/>
            <w:noWrap/>
            <w:hideMark/>
          </w:tcPr>
          <w:p w14:paraId="0323E9F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76" w:type="dxa"/>
            <w:shd w:val="clear" w:color="auto" w:fill="auto"/>
            <w:noWrap/>
            <w:hideMark/>
          </w:tcPr>
          <w:p w14:paraId="13D3BC0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83" w:type="dxa"/>
            <w:shd w:val="clear" w:color="auto" w:fill="auto"/>
            <w:noWrap/>
            <w:hideMark/>
          </w:tcPr>
          <w:p w14:paraId="3CE1A98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36" w:type="dxa"/>
            <w:shd w:val="clear" w:color="auto" w:fill="auto"/>
            <w:noWrap/>
            <w:hideMark/>
          </w:tcPr>
          <w:p w14:paraId="383134A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76" w:type="dxa"/>
            <w:shd w:val="clear" w:color="auto" w:fill="auto"/>
            <w:noWrap/>
            <w:hideMark/>
          </w:tcPr>
          <w:p w14:paraId="52BD9C4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4F20E65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36" w:type="dxa"/>
            <w:shd w:val="clear" w:color="auto" w:fill="auto"/>
            <w:noWrap/>
            <w:hideMark/>
          </w:tcPr>
          <w:p w14:paraId="3C31B1A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76" w:type="dxa"/>
            <w:shd w:val="clear" w:color="auto" w:fill="auto"/>
            <w:noWrap/>
            <w:hideMark/>
          </w:tcPr>
          <w:p w14:paraId="5979654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12E45A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734009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57C098C0"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243AE5D"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18-Oct</w:t>
            </w:r>
          </w:p>
        </w:tc>
        <w:tc>
          <w:tcPr>
            <w:tcW w:w="676" w:type="dxa"/>
            <w:shd w:val="clear" w:color="auto" w:fill="auto"/>
            <w:noWrap/>
            <w:hideMark/>
          </w:tcPr>
          <w:p w14:paraId="098500D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83" w:type="dxa"/>
            <w:shd w:val="clear" w:color="auto" w:fill="auto"/>
            <w:noWrap/>
            <w:hideMark/>
          </w:tcPr>
          <w:p w14:paraId="4E7D6CB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36" w:type="dxa"/>
            <w:shd w:val="clear" w:color="auto" w:fill="auto"/>
            <w:noWrap/>
            <w:hideMark/>
          </w:tcPr>
          <w:p w14:paraId="3CC0FFC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76" w:type="dxa"/>
            <w:shd w:val="clear" w:color="auto" w:fill="auto"/>
            <w:noWrap/>
            <w:hideMark/>
          </w:tcPr>
          <w:p w14:paraId="53203CF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83" w:type="dxa"/>
            <w:shd w:val="clear" w:color="auto" w:fill="auto"/>
            <w:noWrap/>
            <w:hideMark/>
          </w:tcPr>
          <w:p w14:paraId="16CFD63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36" w:type="dxa"/>
            <w:shd w:val="clear" w:color="auto" w:fill="auto"/>
            <w:noWrap/>
            <w:hideMark/>
          </w:tcPr>
          <w:p w14:paraId="3E5A4AA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76" w:type="dxa"/>
            <w:shd w:val="clear" w:color="auto" w:fill="auto"/>
            <w:noWrap/>
            <w:hideMark/>
          </w:tcPr>
          <w:p w14:paraId="28EE015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83" w:type="dxa"/>
            <w:shd w:val="clear" w:color="auto" w:fill="auto"/>
            <w:noWrap/>
            <w:hideMark/>
          </w:tcPr>
          <w:p w14:paraId="4DB6544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36" w:type="dxa"/>
            <w:shd w:val="clear" w:color="auto" w:fill="auto"/>
            <w:noWrap/>
            <w:hideMark/>
          </w:tcPr>
          <w:p w14:paraId="66CCE4D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76" w:type="dxa"/>
            <w:shd w:val="clear" w:color="auto" w:fill="auto"/>
            <w:noWrap/>
            <w:hideMark/>
          </w:tcPr>
          <w:p w14:paraId="5D72ED6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D0A939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39CBBA8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7EC5D4D2"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2B0DC50"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18-Nov</w:t>
            </w:r>
          </w:p>
        </w:tc>
        <w:tc>
          <w:tcPr>
            <w:tcW w:w="676" w:type="dxa"/>
            <w:shd w:val="clear" w:color="auto" w:fill="auto"/>
            <w:noWrap/>
            <w:hideMark/>
          </w:tcPr>
          <w:p w14:paraId="2600A56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83" w:type="dxa"/>
            <w:shd w:val="clear" w:color="auto" w:fill="auto"/>
            <w:noWrap/>
            <w:hideMark/>
          </w:tcPr>
          <w:p w14:paraId="01D55C8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36" w:type="dxa"/>
            <w:shd w:val="clear" w:color="auto" w:fill="auto"/>
            <w:noWrap/>
            <w:hideMark/>
          </w:tcPr>
          <w:p w14:paraId="714C265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76" w:type="dxa"/>
            <w:shd w:val="clear" w:color="auto" w:fill="auto"/>
            <w:noWrap/>
            <w:hideMark/>
          </w:tcPr>
          <w:p w14:paraId="1167123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83" w:type="dxa"/>
            <w:shd w:val="clear" w:color="auto" w:fill="auto"/>
            <w:noWrap/>
            <w:hideMark/>
          </w:tcPr>
          <w:p w14:paraId="3A32FDF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36" w:type="dxa"/>
            <w:shd w:val="clear" w:color="auto" w:fill="auto"/>
            <w:noWrap/>
            <w:hideMark/>
          </w:tcPr>
          <w:p w14:paraId="514667E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76" w:type="dxa"/>
            <w:shd w:val="clear" w:color="auto" w:fill="auto"/>
            <w:noWrap/>
            <w:hideMark/>
          </w:tcPr>
          <w:p w14:paraId="150C6A4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855CE1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ED0B10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1723735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460CB3B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058190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4D24E959"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682790C"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18-Dec</w:t>
            </w:r>
          </w:p>
        </w:tc>
        <w:tc>
          <w:tcPr>
            <w:tcW w:w="676" w:type="dxa"/>
            <w:shd w:val="clear" w:color="auto" w:fill="auto"/>
            <w:noWrap/>
            <w:hideMark/>
          </w:tcPr>
          <w:p w14:paraId="566A857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83" w:type="dxa"/>
            <w:shd w:val="clear" w:color="auto" w:fill="auto"/>
            <w:noWrap/>
            <w:hideMark/>
          </w:tcPr>
          <w:p w14:paraId="4F8F2AB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36" w:type="dxa"/>
            <w:shd w:val="clear" w:color="auto" w:fill="auto"/>
            <w:noWrap/>
            <w:hideMark/>
          </w:tcPr>
          <w:p w14:paraId="42661AA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76" w:type="dxa"/>
            <w:shd w:val="clear" w:color="auto" w:fill="auto"/>
            <w:noWrap/>
            <w:hideMark/>
          </w:tcPr>
          <w:p w14:paraId="621840C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83" w:type="dxa"/>
            <w:shd w:val="clear" w:color="auto" w:fill="auto"/>
            <w:noWrap/>
            <w:hideMark/>
          </w:tcPr>
          <w:p w14:paraId="577A8F5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36" w:type="dxa"/>
            <w:shd w:val="clear" w:color="auto" w:fill="auto"/>
            <w:noWrap/>
            <w:hideMark/>
          </w:tcPr>
          <w:p w14:paraId="13D94C5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76" w:type="dxa"/>
            <w:shd w:val="clear" w:color="auto" w:fill="auto"/>
            <w:noWrap/>
            <w:hideMark/>
          </w:tcPr>
          <w:p w14:paraId="1252F3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351C1E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288162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79C5C2B5"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2CB87F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52C3CC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D0BC595"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C18DE9D" w14:textId="77777777" w:rsidR="00D23CAF" w:rsidRPr="00D23CAF" w:rsidRDefault="002A16D6" w:rsidP="00D23CAF">
            <w:pPr>
              <w:spacing w:after="0" w:line="240" w:lineRule="auto"/>
              <w:jc w:val="right"/>
              <w:rPr>
                <w:rFonts w:eastAsia="Times New Roman" w:cs="Times New Roman"/>
                <w:color w:val="000000"/>
                <w:szCs w:val="24"/>
              </w:rPr>
            </w:pPr>
            <w:r>
              <w:rPr>
                <w:rFonts w:eastAsia="Times New Roman" w:cs="Times New Roman"/>
                <w:color w:val="000000"/>
                <w:szCs w:val="24"/>
              </w:rPr>
              <w:t>19</w:t>
            </w:r>
            <w:r w:rsidR="00D23CAF" w:rsidRPr="00D23CAF">
              <w:rPr>
                <w:rFonts w:eastAsia="Times New Roman" w:cs="Times New Roman"/>
                <w:color w:val="000000"/>
                <w:szCs w:val="24"/>
              </w:rPr>
              <w:t>-Jan</w:t>
            </w:r>
          </w:p>
        </w:tc>
        <w:tc>
          <w:tcPr>
            <w:tcW w:w="676" w:type="dxa"/>
            <w:shd w:val="clear" w:color="auto" w:fill="auto"/>
            <w:noWrap/>
            <w:hideMark/>
          </w:tcPr>
          <w:p w14:paraId="0120FA5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83" w:type="dxa"/>
            <w:shd w:val="clear" w:color="auto" w:fill="auto"/>
            <w:noWrap/>
            <w:hideMark/>
          </w:tcPr>
          <w:p w14:paraId="693186A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36" w:type="dxa"/>
            <w:shd w:val="clear" w:color="auto" w:fill="auto"/>
            <w:noWrap/>
            <w:hideMark/>
          </w:tcPr>
          <w:p w14:paraId="2C073F0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76" w:type="dxa"/>
            <w:shd w:val="clear" w:color="auto" w:fill="auto"/>
            <w:noWrap/>
            <w:hideMark/>
          </w:tcPr>
          <w:p w14:paraId="2D0917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83" w:type="dxa"/>
            <w:shd w:val="clear" w:color="auto" w:fill="auto"/>
            <w:noWrap/>
            <w:hideMark/>
          </w:tcPr>
          <w:p w14:paraId="50DA592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36" w:type="dxa"/>
            <w:shd w:val="clear" w:color="auto" w:fill="auto"/>
            <w:noWrap/>
            <w:hideMark/>
          </w:tcPr>
          <w:p w14:paraId="639B764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76" w:type="dxa"/>
            <w:shd w:val="clear" w:color="auto" w:fill="auto"/>
            <w:noWrap/>
            <w:hideMark/>
          </w:tcPr>
          <w:p w14:paraId="5E15495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71ABC7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66012BB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55F8245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B97E5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D5766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1D0F75FB"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tcPr>
          <w:p w14:paraId="67A7B5F9" w14:textId="77777777" w:rsidR="00D23CAF" w:rsidRPr="00D23CAF" w:rsidRDefault="002A16D6" w:rsidP="00D23CAF">
            <w:pPr>
              <w:spacing w:after="0" w:line="240" w:lineRule="auto"/>
              <w:jc w:val="right"/>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27FD1149"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28CF2B7"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64481E1C"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3DB80AE3"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588683D3"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B7C1BEE"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234850FB"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285766A8"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C09FAB9"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65E44DD1"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028A3720"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0B718532"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D23CAF" w:rsidRPr="00D23CAF" w14:paraId="21446B4B"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52DEC19"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19-Mar</w:t>
            </w:r>
          </w:p>
        </w:tc>
        <w:tc>
          <w:tcPr>
            <w:tcW w:w="676" w:type="dxa"/>
            <w:shd w:val="clear" w:color="auto" w:fill="auto"/>
            <w:noWrap/>
            <w:hideMark/>
          </w:tcPr>
          <w:p w14:paraId="7DC7687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83" w:type="dxa"/>
            <w:shd w:val="clear" w:color="auto" w:fill="auto"/>
            <w:noWrap/>
            <w:hideMark/>
          </w:tcPr>
          <w:p w14:paraId="65FE81C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36" w:type="dxa"/>
            <w:shd w:val="clear" w:color="auto" w:fill="auto"/>
            <w:noWrap/>
            <w:hideMark/>
          </w:tcPr>
          <w:p w14:paraId="6FC4A6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76" w:type="dxa"/>
            <w:shd w:val="clear" w:color="auto" w:fill="auto"/>
            <w:noWrap/>
            <w:hideMark/>
          </w:tcPr>
          <w:p w14:paraId="663BF5D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83" w:type="dxa"/>
            <w:shd w:val="clear" w:color="auto" w:fill="auto"/>
            <w:noWrap/>
            <w:hideMark/>
          </w:tcPr>
          <w:p w14:paraId="255350F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36" w:type="dxa"/>
            <w:shd w:val="clear" w:color="auto" w:fill="auto"/>
            <w:noWrap/>
            <w:hideMark/>
          </w:tcPr>
          <w:p w14:paraId="0856B48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76" w:type="dxa"/>
            <w:shd w:val="clear" w:color="auto" w:fill="auto"/>
            <w:noWrap/>
            <w:hideMark/>
          </w:tcPr>
          <w:p w14:paraId="0157945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7E3123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D3EB9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6A6AA91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8E53DF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D86A3B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5C775D72"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8D4E9B9"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20-Sep</w:t>
            </w:r>
          </w:p>
        </w:tc>
        <w:tc>
          <w:tcPr>
            <w:tcW w:w="676" w:type="dxa"/>
            <w:shd w:val="clear" w:color="auto" w:fill="auto"/>
            <w:noWrap/>
            <w:hideMark/>
          </w:tcPr>
          <w:p w14:paraId="7B17310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83" w:type="dxa"/>
            <w:shd w:val="clear" w:color="auto" w:fill="auto"/>
            <w:noWrap/>
            <w:hideMark/>
          </w:tcPr>
          <w:p w14:paraId="43BFC23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36" w:type="dxa"/>
            <w:shd w:val="clear" w:color="auto" w:fill="auto"/>
            <w:noWrap/>
            <w:hideMark/>
          </w:tcPr>
          <w:p w14:paraId="2E89889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6D4940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2E46CFC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36" w:type="dxa"/>
            <w:shd w:val="clear" w:color="auto" w:fill="auto"/>
            <w:noWrap/>
            <w:hideMark/>
          </w:tcPr>
          <w:p w14:paraId="6D9F16F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0B4192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DA8658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04B132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0B2B955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20DFFE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E1F291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4768C90D"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A48CA4F"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20-Oct</w:t>
            </w:r>
          </w:p>
        </w:tc>
        <w:tc>
          <w:tcPr>
            <w:tcW w:w="676" w:type="dxa"/>
            <w:shd w:val="clear" w:color="auto" w:fill="auto"/>
            <w:noWrap/>
            <w:hideMark/>
          </w:tcPr>
          <w:p w14:paraId="0586281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83" w:type="dxa"/>
            <w:shd w:val="clear" w:color="auto" w:fill="auto"/>
            <w:noWrap/>
            <w:hideMark/>
          </w:tcPr>
          <w:p w14:paraId="06BDE49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36" w:type="dxa"/>
            <w:shd w:val="clear" w:color="auto" w:fill="auto"/>
            <w:noWrap/>
            <w:hideMark/>
          </w:tcPr>
          <w:p w14:paraId="3DF61DB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25DFA2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0F7141A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36" w:type="dxa"/>
            <w:shd w:val="clear" w:color="auto" w:fill="auto"/>
            <w:noWrap/>
            <w:hideMark/>
          </w:tcPr>
          <w:p w14:paraId="06EFBBD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3605243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7E4AD2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177D62F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404B5B0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5F0E5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591049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5227DC4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9F5CF2B"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20-Nov</w:t>
            </w:r>
          </w:p>
        </w:tc>
        <w:tc>
          <w:tcPr>
            <w:tcW w:w="676" w:type="dxa"/>
            <w:shd w:val="clear" w:color="auto" w:fill="auto"/>
            <w:noWrap/>
            <w:hideMark/>
          </w:tcPr>
          <w:p w14:paraId="0619572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83" w:type="dxa"/>
            <w:shd w:val="clear" w:color="auto" w:fill="auto"/>
            <w:noWrap/>
            <w:hideMark/>
          </w:tcPr>
          <w:p w14:paraId="15302A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36" w:type="dxa"/>
            <w:shd w:val="clear" w:color="auto" w:fill="auto"/>
            <w:noWrap/>
            <w:hideMark/>
          </w:tcPr>
          <w:p w14:paraId="73D8CCE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76" w:type="dxa"/>
            <w:shd w:val="clear" w:color="auto" w:fill="auto"/>
            <w:noWrap/>
            <w:hideMark/>
          </w:tcPr>
          <w:p w14:paraId="5F3A697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83" w:type="dxa"/>
            <w:shd w:val="clear" w:color="auto" w:fill="auto"/>
            <w:noWrap/>
            <w:hideMark/>
          </w:tcPr>
          <w:p w14:paraId="5EEC5A6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36" w:type="dxa"/>
            <w:shd w:val="clear" w:color="auto" w:fill="auto"/>
            <w:noWrap/>
            <w:hideMark/>
          </w:tcPr>
          <w:p w14:paraId="2C545A3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76" w:type="dxa"/>
            <w:shd w:val="clear" w:color="auto" w:fill="auto"/>
            <w:noWrap/>
            <w:hideMark/>
          </w:tcPr>
          <w:p w14:paraId="3B169A9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83" w:type="dxa"/>
            <w:shd w:val="clear" w:color="auto" w:fill="auto"/>
            <w:noWrap/>
            <w:hideMark/>
          </w:tcPr>
          <w:p w14:paraId="6D34A6A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36" w:type="dxa"/>
            <w:shd w:val="clear" w:color="auto" w:fill="auto"/>
            <w:noWrap/>
            <w:hideMark/>
          </w:tcPr>
          <w:p w14:paraId="17EA702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76" w:type="dxa"/>
            <w:shd w:val="clear" w:color="auto" w:fill="auto"/>
            <w:noWrap/>
            <w:hideMark/>
          </w:tcPr>
          <w:p w14:paraId="17DD11B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6FC430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66A48FA7" w14:textId="77777777" w:rsidR="00D23CAF" w:rsidRPr="00D23CAF" w:rsidRDefault="00D23CAF" w:rsidP="00CB7D1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bl>
    <w:p w14:paraId="70A00192" w14:textId="5C7571F4" w:rsidR="00CB7D15" w:rsidRDefault="00CB7D15" w:rsidP="00CB7D15">
      <w:pPr>
        <w:jc w:val="center"/>
      </w:pPr>
      <w:bookmarkStart w:id="48" w:name="_Toc98001167"/>
      <w:r>
        <w:t xml:space="preserve">Table </w:t>
      </w:r>
      <w:fldSimple w:instr=" SEQ Table \* ARABIC ">
        <w:r w:rsidR="000262B1">
          <w:rPr>
            <w:noProof/>
          </w:rPr>
          <w:t>7</w:t>
        </w:r>
      </w:fldSimple>
      <w:r>
        <w:t xml:space="preserve"> </w:t>
      </w:r>
      <w:r w:rsidRPr="004568A6">
        <w:t>Smoothed inter-demand interval of item BIP001271 (erratic demand)</w:t>
      </w:r>
      <w:bookmarkEnd w:id="48"/>
    </w:p>
    <w:p w14:paraId="7C6CFD26" w14:textId="77777777" w:rsidR="00CA7D4F" w:rsidRDefault="00CA7D4F" w:rsidP="00CA7D4F">
      <w:pPr>
        <w:ind w:firstLine="720"/>
      </w:pPr>
      <w:r>
        <w:t xml:space="preserve">As can be seen, for the cases in which the alpha is not optimal, the inter-demand interval forecast shows high values, from 3 to 2 approximately, in reference to the fact that it takes the values prior to the first demand and counts them as periods in which there is no demand, as indicated by (Petropoulos et al., 2016). However, when taking this parameter as a possible indicator to forecast the next period in which a demand will occur, given that the erratic type items are constant in their occurrence, but variable in the size of the demand, the period between demands is mostly at 1 (every period demand will occur). However, the periods in which there is no demand (August 2020 and September 2020), although it tends to reduce its </w:t>
      </w:r>
      <w:r w:rsidR="00BA4D72">
        <w:t>forecast</w:t>
      </w:r>
      <w:r>
        <w:t xml:space="preserve">, still </w:t>
      </w:r>
      <w:r>
        <w:lastRenderedPageBreak/>
        <w:t>tends to 1, so it is not very accurate in forecasting periods in which demand is zero. Therefore, for erratic items, forecasting the next period in which demand occurs, by revising the inter-demand interval, may lead it to show that all future periods will have demand.</w:t>
      </w:r>
    </w:p>
    <w:p w14:paraId="7C3894DC" w14:textId="77777777" w:rsidR="00CA7D4F" w:rsidRDefault="000A5582" w:rsidP="000A5582">
      <w:pPr>
        <w:pStyle w:val="Heading3"/>
      </w:pPr>
      <w:bookmarkStart w:id="49" w:name="_Toc98001113"/>
      <w:r>
        <w:t>4.1.2. Intermittent items</w:t>
      </w:r>
      <w:bookmarkEnd w:id="49"/>
    </w:p>
    <w:p w14:paraId="21B3B815" w14:textId="77777777" w:rsidR="00757AC9" w:rsidRDefault="00757AC9" w:rsidP="00757AC9">
      <w:pPr>
        <w:ind w:firstLine="720"/>
      </w:pPr>
      <w:r>
        <w:t>The next classification to be analyzed is that of items with intermittent demand. In this case, item BIP008013 was taken, which presents the necessary characteristics to be classified within this group, i.e., its occurrence is much rarer (so the number of zeros within the time series will be much higher than in the erratic items), but the size of its demand varies with less intensity. Practically, they are the antithesis of erratic demand items. This can be seen in Figure 22.</w:t>
      </w:r>
    </w:p>
    <w:p w14:paraId="5B77D87A" w14:textId="77777777" w:rsidR="00CB7D15" w:rsidRDefault="00B41D29" w:rsidP="00CB7D15">
      <w:pPr>
        <w:keepNext/>
        <w:spacing w:line="240" w:lineRule="auto"/>
      </w:pPr>
      <w:r>
        <w:rPr>
          <w:noProof/>
        </w:rPr>
        <w:drawing>
          <wp:inline distT="0" distB="0" distL="0" distR="0" wp14:anchorId="2A8BEA58" wp14:editId="2A8FBC38">
            <wp:extent cx="5667375" cy="3190875"/>
            <wp:effectExtent l="0" t="0" r="9525"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6A9B05C" w14:textId="20562255" w:rsidR="00B41D29" w:rsidRDefault="00CB7D15" w:rsidP="00CB7D15">
      <w:pPr>
        <w:jc w:val="center"/>
      </w:pPr>
      <w:bookmarkStart w:id="50" w:name="_Toc98001145"/>
      <w:r>
        <w:t xml:space="preserve">Figure </w:t>
      </w:r>
      <w:fldSimple w:instr=" SEQ Figure \* ARABIC ">
        <w:r w:rsidR="00F727C4">
          <w:rPr>
            <w:noProof/>
          </w:rPr>
          <w:t>22</w:t>
        </w:r>
      </w:fldSimple>
      <w:r>
        <w:t xml:space="preserve"> </w:t>
      </w:r>
      <w:r w:rsidRPr="00D65585">
        <w:t>Item BIP001271 demand behavior</w:t>
      </w:r>
      <w:bookmarkEnd w:id="50"/>
    </w:p>
    <w:p w14:paraId="3436672B" w14:textId="77777777" w:rsidR="0055774A" w:rsidRDefault="0055774A" w:rsidP="0055774A">
      <w:pPr>
        <w:ind w:firstLine="720"/>
      </w:pPr>
      <w:r>
        <w:t>On the other hand, the forecasting and smoothing of the data will be presented in the annexes. Thus, starting the first iteration with alpha = 0.1, the behavior of its applicat</w:t>
      </w:r>
      <w:r w:rsidR="00703CBB">
        <w:t>ion can be observed in Figure 23</w:t>
      </w:r>
      <w:r>
        <w:t xml:space="preserve">. It shows the same phenomenon as in the erratic items, where the Exponential Smoothing takes all the initial data and the Croston methods start when there is demand. Similarly, it can be observed that the most disparate smoothing is that of Exponential </w:t>
      </w:r>
      <w:r>
        <w:lastRenderedPageBreak/>
        <w:t>Smoothing, while the Croston methods tend to generate a much more even smoothing, it is even difficult to notice any difference between them, so it is necessary to go into detail and analyze their errors.</w:t>
      </w:r>
    </w:p>
    <w:p w14:paraId="728BEC45" w14:textId="77777777" w:rsidR="00CB7D15" w:rsidRDefault="005B11DD" w:rsidP="00CB7D15">
      <w:pPr>
        <w:keepNext/>
        <w:spacing w:line="240" w:lineRule="auto"/>
      </w:pPr>
      <w:r>
        <w:rPr>
          <w:noProof/>
        </w:rPr>
        <w:drawing>
          <wp:inline distT="0" distB="0" distL="0" distR="0" wp14:anchorId="1AB09495" wp14:editId="090B6DD5">
            <wp:extent cx="5731510" cy="3286125"/>
            <wp:effectExtent l="0" t="0" r="2540" b="952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620A71A" w14:textId="579464A6" w:rsidR="005B11DD" w:rsidRDefault="00CB7D15" w:rsidP="00CB7D15">
      <w:pPr>
        <w:jc w:val="center"/>
      </w:pPr>
      <w:bookmarkStart w:id="51" w:name="_Toc98001146"/>
      <w:r>
        <w:t xml:space="preserve">Figure </w:t>
      </w:r>
      <w:fldSimple w:instr=" SEQ Figure \* ARABIC ">
        <w:r w:rsidR="00F727C4">
          <w:rPr>
            <w:noProof/>
          </w:rPr>
          <w:t>23</w:t>
        </w:r>
      </w:fldSimple>
      <w:r>
        <w:t xml:space="preserve"> </w:t>
      </w:r>
      <w:r w:rsidR="00E53B47">
        <w:t>Croston's and Exp. Smooth.</w:t>
      </w:r>
      <w:r w:rsidRPr="005E21F3">
        <w:t xml:space="preserve"> forecasts of item BIP008013, alpha = 0.1</w:t>
      </w:r>
      <w:bookmarkEnd w:id="51"/>
    </w:p>
    <w:p w14:paraId="0DE021F1" w14:textId="62544BDD" w:rsidR="00450582" w:rsidRDefault="00E53B47" w:rsidP="00450582">
      <w:pPr>
        <w:ind w:firstLine="720"/>
      </w:pPr>
      <w:r>
        <w:t>Thus, Table 8</w:t>
      </w:r>
      <w:r w:rsidR="00450582">
        <w:t xml:space="preserve"> shows the errors of this iteration, indicating that, as observed in the erratic items, the Exponential Smoothing shows the highest errors, mainly in the RMSE, which usually penalizes the errors when they are higher. This is logical in the sense that, first, the demand size of this item is much higher and, second, the variability of the demand changes much more than with the first item (given that there are more zeros during the time series). Thus, when evaluating this type of item with this method, the result tends to be much broader. However, it still indicates that, compared to Croston's methods, Exponential Smoothing is less accurate, with a difference of about 3%. This is also confirmed by checking the MAE, which, although has smaller variations, is still higher (between 0.29% and 0.39%). Similarly, individual errors tend to be higher than with the other methods. On the other hand, when comparing between Croston methods, they have very slight differences, although the original method benefits a little less from this alpha by having differences of 0.04% in its MAE and approximately 0.10% </w:t>
      </w:r>
      <w:r w:rsidR="00450582">
        <w:lastRenderedPageBreak/>
        <w:t>in its RMSE. Finally, between the two modifications (SBA and SBJ) there are quite similar results, but they are still the most accurate in their forecasting, since even the size of their mean errors is the lowest, as well as their MAE and RMSE. It seems to indicate that the corrections applied by Syntetos &amp; Boylan (2005) and Shale, Boylan and Johnston (2005), are much more effective in this type of items and that, when used with low alphas (or at least 0.1), they present better results.</w:t>
      </w:r>
    </w:p>
    <w:tbl>
      <w:tblPr>
        <w:tblStyle w:val="ListTable6Colorful"/>
        <w:tblW w:w="6300" w:type="dxa"/>
        <w:jc w:val="center"/>
        <w:tblLook w:val="04A0" w:firstRow="1" w:lastRow="0" w:firstColumn="1" w:lastColumn="0" w:noHBand="0" w:noVBand="1"/>
      </w:tblPr>
      <w:tblGrid>
        <w:gridCol w:w="1260"/>
        <w:gridCol w:w="1080"/>
        <w:gridCol w:w="1440"/>
        <w:gridCol w:w="1260"/>
        <w:gridCol w:w="1260"/>
      </w:tblGrid>
      <w:tr w:rsidR="00450582" w:rsidRPr="00450582" w14:paraId="39331015" w14:textId="77777777" w:rsidTr="0045058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A82C256" w14:textId="77777777" w:rsidR="00450582" w:rsidRPr="00450582" w:rsidRDefault="00450582" w:rsidP="00450582">
            <w:pPr>
              <w:spacing w:after="0" w:line="240" w:lineRule="auto"/>
              <w:jc w:val="left"/>
              <w:rPr>
                <w:rFonts w:eastAsia="Times New Roman" w:cs="Times New Roman"/>
                <w:szCs w:val="24"/>
              </w:rPr>
            </w:pPr>
          </w:p>
        </w:tc>
        <w:tc>
          <w:tcPr>
            <w:tcW w:w="1080" w:type="dxa"/>
            <w:shd w:val="clear" w:color="auto" w:fill="auto"/>
            <w:noWrap/>
            <w:hideMark/>
          </w:tcPr>
          <w:p w14:paraId="35664864"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SES</w:t>
            </w:r>
          </w:p>
        </w:tc>
        <w:tc>
          <w:tcPr>
            <w:tcW w:w="1440" w:type="dxa"/>
            <w:shd w:val="clear" w:color="auto" w:fill="auto"/>
            <w:noWrap/>
            <w:hideMark/>
          </w:tcPr>
          <w:p w14:paraId="2FF3F46E"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Croston</w:t>
            </w:r>
          </w:p>
        </w:tc>
        <w:tc>
          <w:tcPr>
            <w:tcW w:w="1260" w:type="dxa"/>
            <w:shd w:val="clear" w:color="auto" w:fill="auto"/>
            <w:noWrap/>
            <w:hideMark/>
          </w:tcPr>
          <w:p w14:paraId="3CF4DA1B"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SBA</w:t>
            </w:r>
          </w:p>
        </w:tc>
        <w:tc>
          <w:tcPr>
            <w:tcW w:w="1260" w:type="dxa"/>
            <w:shd w:val="clear" w:color="auto" w:fill="auto"/>
            <w:noWrap/>
            <w:hideMark/>
          </w:tcPr>
          <w:p w14:paraId="186015DA"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SBJ</w:t>
            </w:r>
          </w:p>
        </w:tc>
      </w:tr>
      <w:tr w:rsidR="00450582" w:rsidRPr="00450582" w14:paraId="60A621F1"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6FCBED5"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ME</w:t>
            </w:r>
          </w:p>
        </w:tc>
        <w:tc>
          <w:tcPr>
            <w:tcW w:w="1080" w:type="dxa"/>
            <w:shd w:val="clear" w:color="auto" w:fill="auto"/>
            <w:noWrap/>
            <w:hideMark/>
          </w:tcPr>
          <w:p w14:paraId="5931DCFA"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223.46</w:t>
            </w:r>
          </w:p>
        </w:tc>
        <w:tc>
          <w:tcPr>
            <w:tcW w:w="1440" w:type="dxa"/>
            <w:shd w:val="clear" w:color="auto" w:fill="auto"/>
            <w:noWrap/>
            <w:hideMark/>
          </w:tcPr>
          <w:p w14:paraId="68F7365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301.13</w:t>
            </w:r>
          </w:p>
        </w:tc>
        <w:tc>
          <w:tcPr>
            <w:tcW w:w="1260" w:type="dxa"/>
            <w:shd w:val="clear" w:color="auto" w:fill="auto"/>
            <w:noWrap/>
            <w:hideMark/>
          </w:tcPr>
          <w:p w14:paraId="6EED7BE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303.39</w:t>
            </w:r>
          </w:p>
        </w:tc>
        <w:tc>
          <w:tcPr>
            <w:tcW w:w="1260" w:type="dxa"/>
            <w:shd w:val="clear" w:color="auto" w:fill="auto"/>
            <w:noWrap/>
            <w:hideMark/>
          </w:tcPr>
          <w:p w14:paraId="27B833C0"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303.51</w:t>
            </w:r>
          </w:p>
        </w:tc>
      </w:tr>
      <w:tr w:rsidR="00450582" w:rsidRPr="00450582" w14:paraId="0960C733"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071088B"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MAE</w:t>
            </w:r>
          </w:p>
        </w:tc>
        <w:tc>
          <w:tcPr>
            <w:tcW w:w="1080" w:type="dxa"/>
            <w:shd w:val="clear" w:color="auto" w:fill="auto"/>
            <w:noWrap/>
            <w:hideMark/>
          </w:tcPr>
          <w:p w14:paraId="6B61AF3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759.26</w:t>
            </w:r>
          </w:p>
        </w:tc>
        <w:tc>
          <w:tcPr>
            <w:tcW w:w="1440" w:type="dxa"/>
            <w:shd w:val="clear" w:color="auto" w:fill="auto"/>
            <w:noWrap/>
            <w:hideMark/>
          </w:tcPr>
          <w:p w14:paraId="1D8B87F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757.05</w:t>
            </w:r>
          </w:p>
        </w:tc>
        <w:tc>
          <w:tcPr>
            <w:tcW w:w="1260" w:type="dxa"/>
            <w:shd w:val="clear" w:color="auto" w:fill="auto"/>
            <w:noWrap/>
            <w:hideMark/>
          </w:tcPr>
          <w:p w14:paraId="0CEC6840"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756.36</w:t>
            </w:r>
          </w:p>
        </w:tc>
        <w:tc>
          <w:tcPr>
            <w:tcW w:w="1260" w:type="dxa"/>
            <w:shd w:val="clear" w:color="auto" w:fill="auto"/>
            <w:noWrap/>
            <w:hideMark/>
          </w:tcPr>
          <w:p w14:paraId="64681E56"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756.32</w:t>
            </w:r>
          </w:p>
        </w:tc>
      </w:tr>
      <w:tr w:rsidR="00450582" w:rsidRPr="00450582" w14:paraId="4DBECFBF"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0C6AFF7"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RMSE</w:t>
            </w:r>
          </w:p>
        </w:tc>
        <w:tc>
          <w:tcPr>
            <w:tcW w:w="1080" w:type="dxa"/>
            <w:shd w:val="clear" w:color="auto" w:fill="auto"/>
            <w:noWrap/>
            <w:hideMark/>
          </w:tcPr>
          <w:p w14:paraId="415978A9"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1312.32</w:t>
            </w:r>
          </w:p>
        </w:tc>
        <w:tc>
          <w:tcPr>
            <w:tcW w:w="1440" w:type="dxa"/>
            <w:shd w:val="clear" w:color="auto" w:fill="auto"/>
            <w:noWrap/>
            <w:hideMark/>
          </w:tcPr>
          <w:p w14:paraId="2076D4BF"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1272.41</w:t>
            </w:r>
          </w:p>
        </w:tc>
        <w:tc>
          <w:tcPr>
            <w:tcW w:w="1260" w:type="dxa"/>
            <w:shd w:val="clear" w:color="auto" w:fill="auto"/>
            <w:noWrap/>
            <w:hideMark/>
          </w:tcPr>
          <w:p w14:paraId="09CC65B4"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1271.94</w:t>
            </w:r>
          </w:p>
        </w:tc>
        <w:tc>
          <w:tcPr>
            <w:tcW w:w="1260" w:type="dxa"/>
            <w:shd w:val="clear" w:color="auto" w:fill="auto"/>
            <w:noWrap/>
            <w:hideMark/>
          </w:tcPr>
          <w:p w14:paraId="0166545B"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1271.91</w:t>
            </w:r>
          </w:p>
        </w:tc>
      </w:tr>
      <w:tr w:rsidR="00450582" w:rsidRPr="00450582" w14:paraId="32EDBAB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2C349E11"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Error size</w:t>
            </w:r>
          </w:p>
        </w:tc>
        <w:tc>
          <w:tcPr>
            <w:tcW w:w="1080" w:type="dxa"/>
            <w:tcBorders>
              <w:bottom w:val="single" w:sz="4" w:space="0" w:color="auto"/>
            </w:tcBorders>
            <w:shd w:val="clear" w:color="auto" w:fill="auto"/>
            <w:noWrap/>
            <w:hideMark/>
          </w:tcPr>
          <w:p w14:paraId="79A0C2A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553.06</w:t>
            </w:r>
          </w:p>
        </w:tc>
        <w:tc>
          <w:tcPr>
            <w:tcW w:w="1440" w:type="dxa"/>
            <w:tcBorders>
              <w:bottom w:val="single" w:sz="4" w:space="0" w:color="auto"/>
            </w:tcBorders>
            <w:shd w:val="clear" w:color="auto" w:fill="auto"/>
            <w:noWrap/>
            <w:hideMark/>
          </w:tcPr>
          <w:p w14:paraId="2758374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515.36</w:t>
            </w:r>
          </w:p>
        </w:tc>
        <w:tc>
          <w:tcPr>
            <w:tcW w:w="1260" w:type="dxa"/>
            <w:tcBorders>
              <w:bottom w:val="single" w:sz="4" w:space="0" w:color="auto"/>
            </w:tcBorders>
            <w:shd w:val="clear" w:color="auto" w:fill="auto"/>
            <w:noWrap/>
            <w:hideMark/>
          </w:tcPr>
          <w:p w14:paraId="7E4DFBC1"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515.58</w:t>
            </w:r>
          </w:p>
        </w:tc>
        <w:tc>
          <w:tcPr>
            <w:tcW w:w="1260" w:type="dxa"/>
            <w:tcBorders>
              <w:bottom w:val="single" w:sz="4" w:space="0" w:color="auto"/>
            </w:tcBorders>
            <w:shd w:val="clear" w:color="auto" w:fill="auto"/>
            <w:noWrap/>
            <w:hideMark/>
          </w:tcPr>
          <w:p w14:paraId="10C00E3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515.59</w:t>
            </w:r>
          </w:p>
        </w:tc>
      </w:tr>
      <w:tr w:rsidR="00450582" w:rsidRPr="00450582" w14:paraId="4DDD38B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00" w:type="dxa"/>
            <w:gridSpan w:val="5"/>
            <w:tcBorders>
              <w:top w:val="single" w:sz="4" w:space="0" w:color="auto"/>
              <w:bottom w:val="single" w:sz="4" w:space="0" w:color="auto"/>
            </w:tcBorders>
            <w:shd w:val="clear" w:color="auto" w:fill="auto"/>
            <w:hideMark/>
          </w:tcPr>
          <w:p w14:paraId="6521699A" w14:textId="77777777" w:rsidR="00450582" w:rsidRPr="00450582" w:rsidRDefault="00450582" w:rsidP="00450582">
            <w:pPr>
              <w:spacing w:after="0" w:line="240" w:lineRule="auto"/>
              <w:jc w:val="center"/>
              <w:rPr>
                <w:rFonts w:eastAsia="Times New Roman" w:cs="Times New Roman"/>
                <w:color w:val="000000"/>
                <w:szCs w:val="24"/>
              </w:rPr>
            </w:pPr>
            <w:r w:rsidRPr="00450582">
              <w:rPr>
                <w:rFonts w:eastAsia="Times New Roman" w:cs="Times New Roman"/>
                <w:color w:val="000000"/>
                <w:szCs w:val="24"/>
              </w:rPr>
              <w:t>RMSE variation</w:t>
            </w:r>
          </w:p>
        </w:tc>
      </w:tr>
      <w:tr w:rsidR="00A36F2E" w:rsidRPr="00450582" w14:paraId="1B20DBE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3AD4F941"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SES</w:t>
            </w:r>
          </w:p>
        </w:tc>
        <w:tc>
          <w:tcPr>
            <w:tcW w:w="1080" w:type="dxa"/>
            <w:tcBorders>
              <w:top w:val="single" w:sz="4" w:space="0" w:color="auto"/>
            </w:tcBorders>
            <w:shd w:val="clear" w:color="auto" w:fill="auto"/>
            <w:noWrap/>
            <w:hideMark/>
          </w:tcPr>
          <w:p w14:paraId="176AFE5E" w14:textId="77777777" w:rsidR="00A36F2E" w:rsidRPr="00450582" w:rsidRDefault="00A36F2E" w:rsidP="00A36F2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tcBorders>
              <w:top w:val="single" w:sz="4" w:space="0" w:color="auto"/>
            </w:tcBorders>
            <w:shd w:val="clear" w:color="auto" w:fill="auto"/>
            <w:noWrap/>
            <w:hideMark/>
          </w:tcPr>
          <w:p w14:paraId="7EAD281F" w14:textId="395588C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-3.04%</w:t>
            </w:r>
          </w:p>
        </w:tc>
        <w:tc>
          <w:tcPr>
            <w:tcW w:w="1260" w:type="dxa"/>
            <w:tcBorders>
              <w:top w:val="single" w:sz="4" w:space="0" w:color="auto"/>
            </w:tcBorders>
            <w:shd w:val="clear" w:color="auto" w:fill="auto"/>
            <w:noWrap/>
            <w:hideMark/>
          </w:tcPr>
          <w:p w14:paraId="53E93482" w14:textId="5971B978"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-3.08%</w:t>
            </w:r>
          </w:p>
        </w:tc>
        <w:tc>
          <w:tcPr>
            <w:tcW w:w="1260" w:type="dxa"/>
            <w:tcBorders>
              <w:top w:val="single" w:sz="4" w:space="0" w:color="auto"/>
            </w:tcBorders>
            <w:shd w:val="clear" w:color="auto" w:fill="auto"/>
            <w:noWrap/>
            <w:hideMark/>
          </w:tcPr>
          <w:p w14:paraId="349033D2" w14:textId="40974CF2"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-3.08%</w:t>
            </w:r>
          </w:p>
        </w:tc>
      </w:tr>
      <w:tr w:rsidR="00A36F2E" w:rsidRPr="00450582" w14:paraId="54DE3C13"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6A0F3E0"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Croston</w:t>
            </w:r>
          </w:p>
        </w:tc>
        <w:tc>
          <w:tcPr>
            <w:tcW w:w="1080" w:type="dxa"/>
            <w:shd w:val="clear" w:color="auto" w:fill="auto"/>
            <w:noWrap/>
            <w:hideMark/>
          </w:tcPr>
          <w:p w14:paraId="77B8B2BC" w14:textId="076FA560"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03ADD8C0" w14:textId="77777777"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F60FA5E" w14:textId="59DF6026"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8274F">
              <w:t>-0.04%</w:t>
            </w:r>
          </w:p>
        </w:tc>
        <w:tc>
          <w:tcPr>
            <w:tcW w:w="1260" w:type="dxa"/>
            <w:shd w:val="clear" w:color="auto" w:fill="auto"/>
            <w:noWrap/>
            <w:hideMark/>
          </w:tcPr>
          <w:p w14:paraId="0671BFF8" w14:textId="4C02C7E6"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8274F">
              <w:t>-0.04%</w:t>
            </w:r>
          </w:p>
        </w:tc>
      </w:tr>
      <w:tr w:rsidR="00A36F2E" w:rsidRPr="00450582" w14:paraId="18473D71"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CB37A78"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SBA</w:t>
            </w:r>
          </w:p>
        </w:tc>
        <w:tc>
          <w:tcPr>
            <w:tcW w:w="1080" w:type="dxa"/>
            <w:shd w:val="clear" w:color="auto" w:fill="auto"/>
            <w:noWrap/>
            <w:hideMark/>
          </w:tcPr>
          <w:p w14:paraId="3C6E3811" w14:textId="21BB922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6B69C25C" w14:textId="33E1D215"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535229A0" w14:textId="77777777"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213AFAD" w14:textId="706E45CB"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0.00%</w:t>
            </w:r>
          </w:p>
        </w:tc>
      </w:tr>
      <w:tr w:rsidR="00450582" w:rsidRPr="00450582" w14:paraId="37B35510"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00" w:type="dxa"/>
            <w:gridSpan w:val="5"/>
            <w:tcBorders>
              <w:top w:val="single" w:sz="4" w:space="0" w:color="auto"/>
              <w:bottom w:val="single" w:sz="4" w:space="0" w:color="auto"/>
            </w:tcBorders>
            <w:shd w:val="clear" w:color="auto" w:fill="auto"/>
            <w:hideMark/>
          </w:tcPr>
          <w:p w14:paraId="37EA6F0F" w14:textId="77777777" w:rsidR="00450582" w:rsidRPr="00450582" w:rsidRDefault="00450582" w:rsidP="00450582">
            <w:pPr>
              <w:spacing w:after="0" w:line="240" w:lineRule="auto"/>
              <w:jc w:val="center"/>
              <w:rPr>
                <w:rFonts w:eastAsia="Times New Roman" w:cs="Times New Roman"/>
                <w:color w:val="000000"/>
                <w:szCs w:val="24"/>
              </w:rPr>
            </w:pPr>
            <w:r w:rsidRPr="00450582">
              <w:rPr>
                <w:rFonts w:eastAsia="Times New Roman" w:cs="Times New Roman"/>
                <w:color w:val="000000"/>
                <w:szCs w:val="24"/>
              </w:rPr>
              <w:t>MAE variation</w:t>
            </w:r>
          </w:p>
        </w:tc>
      </w:tr>
      <w:tr w:rsidR="00A36F2E" w:rsidRPr="00450582" w14:paraId="16F25BC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75D30CA5"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SES</w:t>
            </w:r>
          </w:p>
        </w:tc>
        <w:tc>
          <w:tcPr>
            <w:tcW w:w="1080" w:type="dxa"/>
            <w:tcBorders>
              <w:top w:val="single" w:sz="4" w:space="0" w:color="auto"/>
            </w:tcBorders>
            <w:shd w:val="clear" w:color="auto" w:fill="auto"/>
            <w:noWrap/>
            <w:hideMark/>
          </w:tcPr>
          <w:p w14:paraId="3C98FADF" w14:textId="77777777" w:rsidR="00A36F2E" w:rsidRPr="00450582" w:rsidRDefault="00A36F2E" w:rsidP="00A36F2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tcBorders>
              <w:top w:val="single" w:sz="4" w:space="0" w:color="auto"/>
            </w:tcBorders>
            <w:shd w:val="clear" w:color="auto" w:fill="auto"/>
            <w:noWrap/>
            <w:hideMark/>
          </w:tcPr>
          <w:p w14:paraId="53DD0A43" w14:textId="3D48958A"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-0.29%</w:t>
            </w:r>
          </w:p>
        </w:tc>
        <w:tc>
          <w:tcPr>
            <w:tcW w:w="1260" w:type="dxa"/>
            <w:tcBorders>
              <w:top w:val="single" w:sz="4" w:space="0" w:color="auto"/>
            </w:tcBorders>
            <w:shd w:val="clear" w:color="auto" w:fill="auto"/>
            <w:noWrap/>
            <w:hideMark/>
          </w:tcPr>
          <w:p w14:paraId="61DF9098" w14:textId="4E03BA2A"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-0.38%</w:t>
            </w:r>
          </w:p>
        </w:tc>
        <w:tc>
          <w:tcPr>
            <w:tcW w:w="1260" w:type="dxa"/>
            <w:tcBorders>
              <w:top w:val="single" w:sz="4" w:space="0" w:color="auto"/>
            </w:tcBorders>
            <w:shd w:val="clear" w:color="auto" w:fill="auto"/>
            <w:noWrap/>
            <w:hideMark/>
          </w:tcPr>
          <w:p w14:paraId="58BAF268" w14:textId="1188375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-0.39%</w:t>
            </w:r>
          </w:p>
        </w:tc>
      </w:tr>
      <w:tr w:rsidR="00A36F2E" w:rsidRPr="00450582" w14:paraId="0743BD42"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AB856AE"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Croston</w:t>
            </w:r>
          </w:p>
        </w:tc>
        <w:tc>
          <w:tcPr>
            <w:tcW w:w="1080" w:type="dxa"/>
            <w:shd w:val="clear" w:color="auto" w:fill="auto"/>
            <w:noWrap/>
            <w:hideMark/>
          </w:tcPr>
          <w:p w14:paraId="3CE24C8B" w14:textId="31BF1F3B"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509F4996" w14:textId="77777777"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9D6D836" w14:textId="71DEA5D1"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B246F">
              <w:t>-0.09%</w:t>
            </w:r>
          </w:p>
        </w:tc>
        <w:tc>
          <w:tcPr>
            <w:tcW w:w="1260" w:type="dxa"/>
            <w:shd w:val="clear" w:color="auto" w:fill="auto"/>
            <w:noWrap/>
            <w:hideMark/>
          </w:tcPr>
          <w:p w14:paraId="1231457E" w14:textId="71D850A5"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B246F">
              <w:t>-0.10%</w:t>
            </w:r>
          </w:p>
        </w:tc>
      </w:tr>
      <w:tr w:rsidR="00A36F2E" w:rsidRPr="00450582" w14:paraId="51A4B3EA"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4CC02F38"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SBA</w:t>
            </w:r>
          </w:p>
        </w:tc>
        <w:tc>
          <w:tcPr>
            <w:tcW w:w="1080" w:type="dxa"/>
            <w:shd w:val="clear" w:color="auto" w:fill="auto"/>
            <w:noWrap/>
            <w:hideMark/>
          </w:tcPr>
          <w:p w14:paraId="03E05190" w14:textId="129AC22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4FA5A919" w14:textId="56162CF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21550F3B" w14:textId="77777777"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57361A88" w14:textId="18B990A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-0.01%</w:t>
            </w:r>
          </w:p>
        </w:tc>
      </w:tr>
    </w:tbl>
    <w:p w14:paraId="5ED278DC" w14:textId="3FD3D67F" w:rsidR="00CB7D15" w:rsidRDefault="00CB7D15" w:rsidP="00CB7D15">
      <w:pPr>
        <w:jc w:val="center"/>
      </w:pPr>
      <w:bookmarkStart w:id="52" w:name="_Toc98001168"/>
      <w:r>
        <w:t xml:space="preserve">Table </w:t>
      </w:r>
      <w:fldSimple w:instr=" SEQ Table \* ARABIC ">
        <w:r w:rsidR="000262B1">
          <w:rPr>
            <w:noProof/>
          </w:rPr>
          <w:t>8</w:t>
        </w:r>
      </w:fldSimple>
      <w:r>
        <w:t xml:space="preserve"> </w:t>
      </w:r>
      <w:r w:rsidRPr="002E6021">
        <w:t>Errors of item BIP008013 forecast with α = 0.1</w:t>
      </w:r>
      <w:bookmarkEnd w:id="52"/>
    </w:p>
    <w:p w14:paraId="0CFBC521" w14:textId="77777777" w:rsidR="00E55DA7" w:rsidRDefault="00E55DA7" w:rsidP="00E55DA7">
      <w:pPr>
        <w:ind w:firstLine="720"/>
      </w:pPr>
      <w:r>
        <w:t>When reviewing the i</w:t>
      </w:r>
      <w:r w:rsidR="00966D74">
        <w:t>teration using alpha = 0.15, it</w:t>
      </w:r>
      <w:r>
        <w:t xml:space="preserve"> can </w:t>
      </w:r>
      <w:r w:rsidR="00966D74">
        <w:t xml:space="preserve">be </w:t>
      </w:r>
      <w:r>
        <w:t>observe</w:t>
      </w:r>
      <w:r w:rsidR="00966D74">
        <w:t>d</w:t>
      </w:r>
      <w:r>
        <w:t xml:space="preserve"> the similarity of using low alphas when applying these forecastin</w:t>
      </w:r>
      <w:r w:rsidR="00703CBB">
        <w:t>g methods, as shown in Figure 24</w:t>
      </w:r>
      <w:r>
        <w:t xml:space="preserve">. That is, the Exponential Smoothing values are going to be taken from the beginning, while the Croston values start from November 2018, beginning to forecast from the following period. Similarly, the latter methods continue to show a behavior similar to that of the use of alpha = 0.1, while in Exponential Smoothing an accentuation is observed, i.e., it tries to match, little by little, the time series, although a sufficiently defined smoothing is still observed. </w:t>
      </w:r>
    </w:p>
    <w:p w14:paraId="2D825135" w14:textId="77777777" w:rsidR="00CB7D15" w:rsidRDefault="00966D74" w:rsidP="00CB7D15">
      <w:pPr>
        <w:keepNext/>
        <w:spacing w:line="240" w:lineRule="auto"/>
      </w:pPr>
      <w:r>
        <w:rPr>
          <w:noProof/>
        </w:rPr>
        <w:lastRenderedPageBreak/>
        <w:drawing>
          <wp:inline distT="0" distB="0" distL="0" distR="0" wp14:anchorId="675150AB" wp14:editId="79FC5032">
            <wp:extent cx="5857875" cy="3333750"/>
            <wp:effectExtent l="0" t="0" r="9525" b="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C64A9F" w14:textId="623E543D" w:rsidR="00966D74" w:rsidRDefault="00CB7D15" w:rsidP="00CB7D15">
      <w:pPr>
        <w:jc w:val="center"/>
      </w:pPr>
      <w:bookmarkStart w:id="53" w:name="_Toc98001147"/>
      <w:r>
        <w:t xml:space="preserve">Figure </w:t>
      </w:r>
      <w:fldSimple w:instr=" SEQ Figure \* ARABIC ">
        <w:r w:rsidR="00F727C4">
          <w:rPr>
            <w:noProof/>
          </w:rPr>
          <w:t>24</w:t>
        </w:r>
      </w:fldSimple>
      <w:r>
        <w:t xml:space="preserve"> </w:t>
      </w:r>
      <w:r w:rsidRPr="0034298A">
        <w:t>Croston's and Exponential Smoothing forecasts of item BIP008013, alpha = 0.15</w:t>
      </w:r>
      <w:bookmarkEnd w:id="53"/>
    </w:p>
    <w:p w14:paraId="16716FE6" w14:textId="0267542E" w:rsidR="00D0066B" w:rsidRDefault="00D0066B" w:rsidP="00D0066B">
      <w:pPr>
        <w:ind w:firstLine="720"/>
      </w:pPr>
      <w:r>
        <w:t>Thus, when analyzing the</w:t>
      </w:r>
      <w:r w:rsidR="00F81338">
        <w:t xml:space="preserve"> errors provided by Table 10</w:t>
      </w:r>
      <w:r>
        <w:t>, it can be observed that Exponential Smoothing, within its MAE, presents a better forecast than the other methods, while its RMSE is higher. This is surprising, because if the size of individual errors among all the methods is reviewed, this method still shows the highest. However, it is remarkable to observe that, by increasing the alpha by 0.05, the performance of Exponential Smoothing improves when applied to items of an intermittent nature. On the other hand, when evaluating Croston's methods, a behavior similar to alpha = 0.1 can be observed, since again Croston shows slightly higher errors than SBA and SBJ (0.06% and 0.07% respectively) in its RMSE and around 0.20% in its MAE, although the difference between their individual error sizes is the highest among all the methods. Finally, when reviewing the SBA and SBJ methods, it can be seen that again they do not change much with each other, which continues to justify that, as seen with alpha = 0.1, these two methods work similarly when they have low alphas, in this case less than or equal to 0.15.</w:t>
      </w:r>
    </w:p>
    <w:p w14:paraId="1348D32A" w14:textId="77777777" w:rsidR="00F81338" w:rsidRDefault="00F81338" w:rsidP="00D0066B">
      <w:pPr>
        <w:ind w:firstLine="720"/>
      </w:pPr>
    </w:p>
    <w:tbl>
      <w:tblPr>
        <w:tblStyle w:val="ListTable6Colorful"/>
        <w:tblW w:w="6480" w:type="dxa"/>
        <w:jc w:val="center"/>
        <w:tblLook w:val="04A0" w:firstRow="1" w:lastRow="0" w:firstColumn="1" w:lastColumn="0" w:noHBand="0" w:noVBand="1"/>
      </w:tblPr>
      <w:tblGrid>
        <w:gridCol w:w="1350"/>
        <w:gridCol w:w="1350"/>
        <w:gridCol w:w="1350"/>
        <w:gridCol w:w="1260"/>
        <w:gridCol w:w="1170"/>
      </w:tblGrid>
      <w:tr w:rsidR="00D0066B" w:rsidRPr="00D0066B" w14:paraId="6BA3E4E1" w14:textId="77777777" w:rsidTr="00D0066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8DE8A79" w14:textId="77777777" w:rsidR="00D0066B" w:rsidRPr="00D0066B" w:rsidRDefault="00D0066B" w:rsidP="00D0066B">
            <w:pPr>
              <w:spacing w:after="0" w:line="240" w:lineRule="auto"/>
              <w:jc w:val="left"/>
              <w:rPr>
                <w:rFonts w:eastAsia="Times New Roman" w:cs="Times New Roman"/>
                <w:szCs w:val="24"/>
              </w:rPr>
            </w:pPr>
          </w:p>
        </w:tc>
        <w:tc>
          <w:tcPr>
            <w:tcW w:w="1350" w:type="dxa"/>
            <w:shd w:val="clear" w:color="auto" w:fill="auto"/>
            <w:noWrap/>
            <w:hideMark/>
          </w:tcPr>
          <w:p w14:paraId="2C72F51D"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SES</w:t>
            </w:r>
          </w:p>
        </w:tc>
        <w:tc>
          <w:tcPr>
            <w:tcW w:w="1350" w:type="dxa"/>
            <w:shd w:val="clear" w:color="auto" w:fill="auto"/>
            <w:noWrap/>
            <w:hideMark/>
          </w:tcPr>
          <w:p w14:paraId="51321301"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Croston</w:t>
            </w:r>
          </w:p>
        </w:tc>
        <w:tc>
          <w:tcPr>
            <w:tcW w:w="1260" w:type="dxa"/>
            <w:shd w:val="clear" w:color="auto" w:fill="auto"/>
            <w:noWrap/>
            <w:hideMark/>
          </w:tcPr>
          <w:p w14:paraId="090FF36B"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SBA</w:t>
            </w:r>
          </w:p>
        </w:tc>
        <w:tc>
          <w:tcPr>
            <w:tcW w:w="1170" w:type="dxa"/>
            <w:shd w:val="clear" w:color="auto" w:fill="auto"/>
            <w:noWrap/>
            <w:hideMark/>
          </w:tcPr>
          <w:p w14:paraId="43FA127C"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SBJ</w:t>
            </w:r>
          </w:p>
        </w:tc>
      </w:tr>
      <w:tr w:rsidR="00D0066B" w:rsidRPr="00D0066B" w14:paraId="42FA348B"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99070AC"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ME</w:t>
            </w:r>
          </w:p>
        </w:tc>
        <w:tc>
          <w:tcPr>
            <w:tcW w:w="1350" w:type="dxa"/>
            <w:shd w:val="clear" w:color="auto" w:fill="auto"/>
            <w:noWrap/>
            <w:hideMark/>
          </w:tcPr>
          <w:p w14:paraId="053F1D60"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145.05</w:t>
            </w:r>
          </w:p>
        </w:tc>
        <w:tc>
          <w:tcPr>
            <w:tcW w:w="1350" w:type="dxa"/>
            <w:shd w:val="clear" w:color="auto" w:fill="auto"/>
            <w:noWrap/>
            <w:hideMark/>
          </w:tcPr>
          <w:p w14:paraId="6156A9C4"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313.35</w:t>
            </w:r>
          </w:p>
        </w:tc>
        <w:tc>
          <w:tcPr>
            <w:tcW w:w="1260" w:type="dxa"/>
            <w:shd w:val="clear" w:color="auto" w:fill="auto"/>
            <w:noWrap/>
            <w:hideMark/>
          </w:tcPr>
          <w:p w14:paraId="54BB9F64"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317.82</w:t>
            </w:r>
          </w:p>
        </w:tc>
        <w:tc>
          <w:tcPr>
            <w:tcW w:w="1170" w:type="dxa"/>
            <w:shd w:val="clear" w:color="auto" w:fill="auto"/>
            <w:noWrap/>
            <w:hideMark/>
          </w:tcPr>
          <w:p w14:paraId="3CDE9B57"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318.20</w:t>
            </w:r>
          </w:p>
        </w:tc>
      </w:tr>
      <w:tr w:rsidR="00D0066B" w:rsidRPr="00D0066B" w14:paraId="02BD99B5"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3BE8D78"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MAE</w:t>
            </w:r>
          </w:p>
        </w:tc>
        <w:tc>
          <w:tcPr>
            <w:tcW w:w="1350" w:type="dxa"/>
            <w:shd w:val="clear" w:color="auto" w:fill="auto"/>
            <w:noWrap/>
            <w:hideMark/>
          </w:tcPr>
          <w:p w14:paraId="1045E753"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754.68</w:t>
            </w:r>
          </w:p>
        </w:tc>
        <w:tc>
          <w:tcPr>
            <w:tcW w:w="1350" w:type="dxa"/>
            <w:shd w:val="clear" w:color="auto" w:fill="auto"/>
            <w:noWrap/>
            <w:hideMark/>
          </w:tcPr>
          <w:p w14:paraId="64C80D8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760.09</w:t>
            </w:r>
          </w:p>
        </w:tc>
        <w:tc>
          <w:tcPr>
            <w:tcW w:w="1260" w:type="dxa"/>
            <w:shd w:val="clear" w:color="auto" w:fill="auto"/>
            <w:noWrap/>
            <w:hideMark/>
          </w:tcPr>
          <w:p w14:paraId="69BAEA19"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758.64</w:t>
            </w:r>
          </w:p>
        </w:tc>
        <w:tc>
          <w:tcPr>
            <w:tcW w:w="1170" w:type="dxa"/>
            <w:shd w:val="clear" w:color="auto" w:fill="auto"/>
            <w:noWrap/>
            <w:hideMark/>
          </w:tcPr>
          <w:p w14:paraId="42B3B1ED"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758.52</w:t>
            </w:r>
          </w:p>
        </w:tc>
      </w:tr>
      <w:tr w:rsidR="00D0066B" w:rsidRPr="00D0066B" w14:paraId="79CB4467"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EBE689B"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RMSE</w:t>
            </w:r>
          </w:p>
        </w:tc>
        <w:tc>
          <w:tcPr>
            <w:tcW w:w="1350" w:type="dxa"/>
            <w:shd w:val="clear" w:color="auto" w:fill="auto"/>
            <w:noWrap/>
            <w:hideMark/>
          </w:tcPr>
          <w:p w14:paraId="29BFD076"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1301.66</w:t>
            </w:r>
          </w:p>
        </w:tc>
        <w:tc>
          <w:tcPr>
            <w:tcW w:w="1350" w:type="dxa"/>
            <w:shd w:val="clear" w:color="auto" w:fill="auto"/>
            <w:noWrap/>
            <w:hideMark/>
          </w:tcPr>
          <w:p w14:paraId="3EAD1AA8"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1278.07</w:t>
            </w:r>
          </w:p>
        </w:tc>
        <w:tc>
          <w:tcPr>
            <w:tcW w:w="1260" w:type="dxa"/>
            <w:shd w:val="clear" w:color="auto" w:fill="auto"/>
            <w:noWrap/>
            <w:hideMark/>
          </w:tcPr>
          <w:p w14:paraId="11E46611"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1277.25</w:t>
            </w:r>
          </w:p>
        </w:tc>
        <w:tc>
          <w:tcPr>
            <w:tcW w:w="1170" w:type="dxa"/>
            <w:shd w:val="clear" w:color="auto" w:fill="auto"/>
            <w:noWrap/>
            <w:hideMark/>
          </w:tcPr>
          <w:p w14:paraId="022C5526"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1277.19</w:t>
            </w:r>
          </w:p>
        </w:tc>
      </w:tr>
      <w:tr w:rsidR="00D0066B" w:rsidRPr="00D0066B" w14:paraId="0B0AE7B3"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060C2D11"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Error size</w:t>
            </w:r>
          </w:p>
        </w:tc>
        <w:tc>
          <w:tcPr>
            <w:tcW w:w="1350" w:type="dxa"/>
            <w:tcBorders>
              <w:bottom w:val="single" w:sz="4" w:space="0" w:color="auto"/>
            </w:tcBorders>
            <w:shd w:val="clear" w:color="auto" w:fill="auto"/>
            <w:noWrap/>
            <w:hideMark/>
          </w:tcPr>
          <w:p w14:paraId="1C29A325"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546.98</w:t>
            </w:r>
          </w:p>
        </w:tc>
        <w:tc>
          <w:tcPr>
            <w:tcW w:w="1350" w:type="dxa"/>
            <w:tcBorders>
              <w:bottom w:val="single" w:sz="4" w:space="0" w:color="auto"/>
            </w:tcBorders>
            <w:shd w:val="clear" w:color="auto" w:fill="auto"/>
            <w:noWrap/>
            <w:hideMark/>
          </w:tcPr>
          <w:p w14:paraId="04647E3D"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517.98</w:t>
            </w:r>
          </w:p>
        </w:tc>
        <w:tc>
          <w:tcPr>
            <w:tcW w:w="1260" w:type="dxa"/>
            <w:tcBorders>
              <w:bottom w:val="single" w:sz="4" w:space="0" w:color="auto"/>
            </w:tcBorders>
            <w:shd w:val="clear" w:color="auto" w:fill="auto"/>
            <w:noWrap/>
            <w:hideMark/>
          </w:tcPr>
          <w:p w14:paraId="1E4B9BB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518.61</w:t>
            </w:r>
          </w:p>
        </w:tc>
        <w:tc>
          <w:tcPr>
            <w:tcW w:w="1170" w:type="dxa"/>
            <w:tcBorders>
              <w:bottom w:val="single" w:sz="4" w:space="0" w:color="auto"/>
            </w:tcBorders>
            <w:shd w:val="clear" w:color="auto" w:fill="auto"/>
            <w:noWrap/>
            <w:hideMark/>
          </w:tcPr>
          <w:p w14:paraId="55A08B40"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518.67</w:t>
            </w:r>
          </w:p>
        </w:tc>
      </w:tr>
      <w:tr w:rsidR="00D0066B" w:rsidRPr="00D0066B" w14:paraId="6A06B62D"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480" w:type="dxa"/>
            <w:gridSpan w:val="5"/>
            <w:tcBorders>
              <w:top w:val="single" w:sz="4" w:space="0" w:color="auto"/>
              <w:bottom w:val="single" w:sz="4" w:space="0" w:color="auto"/>
            </w:tcBorders>
            <w:shd w:val="clear" w:color="auto" w:fill="auto"/>
            <w:hideMark/>
          </w:tcPr>
          <w:p w14:paraId="3C678283" w14:textId="77777777" w:rsidR="00D0066B" w:rsidRPr="00D0066B" w:rsidRDefault="00D0066B" w:rsidP="00D0066B">
            <w:pPr>
              <w:spacing w:after="0" w:line="240" w:lineRule="auto"/>
              <w:jc w:val="center"/>
              <w:rPr>
                <w:rFonts w:eastAsia="Times New Roman" w:cs="Times New Roman"/>
                <w:color w:val="000000"/>
                <w:szCs w:val="24"/>
              </w:rPr>
            </w:pPr>
            <w:r w:rsidRPr="00D0066B">
              <w:rPr>
                <w:rFonts w:eastAsia="Times New Roman" w:cs="Times New Roman"/>
                <w:color w:val="000000"/>
                <w:szCs w:val="24"/>
              </w:rPr>
              <w:t>RMSE variation</w:t>
            </w:r>
          </w:p>
        </w:tc>
      </w:tr>
      <w:tr w:rsidR="00F81338" w:rsidRPr="00D0066B" w14:paraId="32DC816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1E87CD58"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SES</w:t>
            </w:r>
          </w:p>
        </w:tc>
        <w:tc>
          <w:tcPr>
            <w:tcW w:w="1350" w:type="dxa"/>
            <w:tcBorders>
              <w:top w:val="single" w:sz="4" w:space="0" w:color="auto"/>
            </w:tcBorders>
            <w:shd w:val="clear" w:color="auto" w:fill="auto"/>
            <w:noWrap/>
            <w:hideMark/>
          </w:tcPr>
          <w:p w14:paraId="5ADD5925" w14:textId="77777777" w:rsidR="00F81338" w:rsidRPr="00D0066B"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78B1D8C6" w14:textId="4F4BAB11"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-1.81%</w:t>
            </w:r>
          </w:p>
        </w:tc>
        <w:tc>
          <w:tcPr>
            <w:tcW w:w="1260" w:type="dxa"/>
            <w:tcBorders>
              <w:top w:val="single" w:sz="4" w:space="0" w:color="auto"/>
            </w:tcBorders>
            <w:shd w:val="clear" w:color="auto" w:fill="auto"/>
            <w:noWrap/>
            <w:hideMark/>
          </w:tcPr>
          <w:p w14:paraId="59D61931" w14:textId="6D801B7A"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-1.87%</w:t>
            </w:r>
          </w:p>
        </w:tc>
        <w:tc>
          <w:tcPr>
            <w:tcW w:w="1170" w:type="dxa"/>
            <w:tcBorders>
              <w:top w:val="single" w:sz="4" w:space="0" w:color="auto"/>
            </w:tcBorders>
            <w:shd w:val="clear" w:color="auto" w:fill="auto"/>
            <w:noWrap/>
            <w:hideMark/>
          </w:tcPr>
          <w:p w14:paraId="059150FC" w14:textId="498A85D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-1.88%</w:t>
            </w:r>
          </w:p>
        </w:tc>
      </w:tr>
      <w:tr w:rsidR="00F81338" w:rsidRPr="00D0066B" w14:paraId="301ACC40"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05D2C8D"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Croston</w:t>
            </w:r>
          </w:p>
        </w:tc>
        <w:tc>
          <w:tcPr>
            <w:tcW w:w="1350" w:type="dxa"/>
            <w:shd w:val="clear" w:color="auto" w:fill="auto"/>
            <w:noWrap/>
            <w:hideMark/>
          </w:tcPr>
          <w:p w14:paraId="2182F8CA" w14:textId="623D778C"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88F0F83" w14:textId="7777777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352DBEB" w14:textId="4C45A6D0"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12195">
              <w:t>-0.06%</w:t>
            </w:r>
          </w:p>
        </w:tc>
        <w:tc>
          <w:tcPr>
            <w:tcW w:w="1170" w:type="dxa"/>
            <w:shd w:val="clear" w:color="auto" w:fill="auto"/>
            <w:noWrap/>
            <w:hideMark/>
          </w:tcPr>
          <w:p w14:paraId="7CCBC393" w14:textId="2D48CEBE"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12195">
              <w:t>-0.07%</w:t>
            </w:r>
          </w:p>
        </w:tc>
      </w:tr>
      <w:tr w:rsidR="00F81338" w:rsidRPr="00D0066B" w14:paraId="23C8555B"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F1A71D2"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SBA</w:t>
            </w:r>
          </w:p>
        </w:tc>
        <w:tc>
          <w:tcPr>
            <w:tcW w:w="1350" w:type="dxa"/>
            <w:shd w:val="clear" w:color="auto" w:fill="auto"/>
            <w:noWrap/>
            <w:hideMark/>
          </w:tcPr>
          <w:p w14:paraId="048D2C1B" w14:textId="5D302650"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6E1BEBB" w14:textId="1B3ABC5B"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D5EEB3F" w14:textId="7777777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0D73852A" w14:textId="620F0905"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-0.01%</w:t>
            </w:r>
          </w:p>
        </w:tc>
      </w:tr>
      <w:tr w:rsidR="00D0066B" w:rsidRPr="00D0066B" w14:paraId="11DEDC80"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480" w:type="dxa"/>
            <w:gridSpan w:val="5"/>
            <w:tcBorders>
              <w:top w:val="single" w:sz="4" w:space="0" w:color="auto"/>
              <w:bottom w:val="single" w:sz="4" w:space="0" w:color="auto"/>
            </w:tcBorders>
            <w:shd w:val="clear" w:color="auto" w:fill="auto"/>
            <w:hideMark/>
          </w:tcPr>
          <w:p w14:paraId="11916510" w14:textId="77777777" w:rsidR="00D0066B" w:rsidRPr="00D0066B" w:rsidRDefault="00D0066B" w:rsidP="00D0066B">
            <w:pPr>
              <w:spacing w:after="0" w:line="240" w:lineRule="auto"/>
              <w:jc w:val="center"/>
              <w:rPr>
                <w:rFonts w:eastAsia="Times New Roman" w:cs="Times New Roman"/>
                <w:color w:val="000000"/>
                <w:szCs w:val="24"/>
              </w:rPr>
            </w:pPr>
            <w:r w:rsidRPr="00D0066B">
              <w:rPr>
                <w:rFonts w:eastAsia="Times New Roman" w:cs="Times New Roman"/>
                <w:color w:val="000000"/>
                <w:szCs w:val="24"/>
              </w:rPr>
              <w:t>MAE variation</w:t>
            </w:r>
          </w:p>
        </w:tc>
      </w:tr>
      <w:tr w:rsidR="00F81338" w:rsidRPr="00D0066B" w14:paraId="54154F01"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2DBDCB21"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SES</w:t>
            </w:r>
          </w:p>
        </w:tc>
        <w:tc>
          <w:tcPr>
            <w:tcW w:w="1350" w:type="dxa"/>
            <w:tcBorders>
              <w:top w:val="single" w:sz="4" w:space="0" w:color="auto"/>
            </w:tcBorders>
            <w:shd w:val="clear" w:color="auto" w:fill="auto"/>
            <w:noWrap/>
            <w:hideMark/>
          </w:tcPr>
          <w:p w14:paraId="65268668" w14:textId="77777777" w:rsidR="00F81338" w:rsidRPr="00D0066B"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11FF2052" w14:textId="6631F408"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0.72%</w:t>
            </w:r>
          </w:p>
        </w:tc>
        <w:tc>
          <w:tcPr>
            <w:tcW w:w="1260" w:type="dxa"/>
            <w:tcBorders>
              <w:top w:val="single" w:sz="4" w:space="0" w:color="auto"/>
            </w:tcBorders>
            <w:shd w:val="clear" w:color="auto" w:fill="auto"/>
            <w:noWrap/>
            <w:hideMark/>
          </w:tcPr>
          <w:p w14:paraId="0387A9C8" w14:textId="334AF450"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0.52%</w:t>
            </w:r>
          </w:p>
        </w:tc>
        <w:tc>
          <w:tcPr>
            <w:tcW w:w="1170" w:type="dxa"/>
            <w:tcBorders>
              <w:top w:val="single" w:sz="4" w:space="0" w:color="auto"/>
            </w:tcBorders>
            <w:shd w:val="clear" w:color="auto" w:fill="auto"/>
            <w:noWrap/>
            <w:hideMark/>
          </w:tcPr>
          <w:p w14:paraId="068915C8" w14:textId="49EE4D7D"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0.51%</w:t>
            </w:r>
          </w:p>
        </w:tc>
      </w:tr>
      <w:tr w:rsidR="00F81338" w:rsidRPr="00D0066B" w14:paraId="6043F46D"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084BFCA"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Croston</w:t>
            </w:r>
          </w:p>
        </w:tc>
        <w:tc>
          <w:tcPr>
            <w:tcW w:w="1350" w:type="dxa"/>
            <w:shd w:val="clear" w:color="auto" w:fill="auto"/>
            <w:noWrap/>
            <w:hideMark/>
          </w:tcPr>
          <w:p w14:paraId="0FBE8DD7" w14:textId="561F894E"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1C542256" w14:textId="7777777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2B5FDAE" w14:textId="3439305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C5486">
              <w:t>-0.19%</w:t>
            </w:r>
          </w:p>
        </w:tc>
        <w:tc>
          <w:tcPr>
            <w:tcW w:w="1170" w:type="dxa"/>
            <w:shd w:val="clear" w:color="auto" w:fill="auto"/>
            <w:noWrap/>
            <w:hideMark/>
          </w:tcPr>
          <w:p w14:paraId="7AD1DE24" w14:textId="54DBAA98"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C5486">
              <w:t>-0.21%</w:t>
            </w:r>
          </w:p>
        </w:tc>
      </w:tr>
      <w:tr w:rsidR="00F81338" w:rsidRPr="00D0066B" w14:paraId="051E38FC"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A04E26D"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SBA</w:t>
            </w:r>
          </w:p>
        </w:tc>
        <w:tc>
          <w:tcPr>
            <w:tcW w:w="1350" w:type="dxa"/>
            <w:shd w:val="clear" w:color="auto" w:fill="auto"/>
            <w:noWrap/>
            <w:hideMark/>
          </w:tcPr>
          <w:p w14:paraId="186F277F" w14:textId="0A2C666F"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7B4AF9F1" w14:textId="6462624D"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6638558" w14:textId="7777777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32FF3EF0" w14:textId="2435FC05"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-0.02%</w:t>
            </w:r>
          </w:p>
        </w:tc>
      </w:tr>
    </w:tbl>
    <w:p w14:paraId="7208147F" w14:textId="7FE615A3" w:rsidR="00CB7D15" w:rsidRDefault="00CB7D15" w:rsidP="00CB7D15">
      <w:pPr>
        <w:jc w:val="center"/>
      </w:pPr>
      <w:bookmarkStart w:id="54" w:name="_Toc98001169"/>
      <w:r>
        <w:t xml:space="preserve">Table </w:t>
      </w:r>
      <w:fldSimple w:instr=" SEQ Table \* ARABIC ">
        <w:r w:rsidR="000262B1">
          <w:rPr>
            <w:noProof/>
          </w:rPr>
          <w:t>9</w:t>
        </w:r>
      </w:fldSimple>
      <w:r w:rsidR="000B448E">
        <w:t xml:space="preserve"> </w:t>
      </w:r>
      <w:r w:rsidRPr="00983C7A">
        <w:t>Errors of item BIP008013 forecast with α = 0.15</w:t>
      </w:r>
      <w:bookmarkEnd w:id="54"/>
    </w:p>
    <w:p w14:paraId="307872E6" w14:textId="77777777" w:rsidR="00D0066B" w:rsidRDefault="00703CBB" w:rsidP="00703CBB">
      <w:pPr>
        <w:ind w:firstLine="720"/>
      </w:pPr>
      <w:r w:rsidRPr="00703CBB">
        <w:t>Now, by increasing the alpha to a much larger value, i.e. 0.5, a much higher approximation to the original data can be evidenced, mainly from the Exponential Smoothing, so that its mean errors will be much lower than in the previous iterations. On the other hand, although the other methods still present the same characteristics that have represented them, the smoothing that they show is no longer so evident and they tend to resemble the behavior of the Exponential Smoothing. This is evidenced in Figure 25</w:t>
      </w:r>
      <w:r w:rsidR="001022F9">
        <w:t>.</w:t>
      </w:r>
    </w:p>
    <w:p w14:paraId="74D20B4A" w14:textId="77777777" w:rsidR="00CB7D15" w:rsidRDefault="001022F9" w:rsidP="00CB7D15">
      <w:pPr>
        <w:keepNext/>
        <w:spacing w:line="240" w:lineRule="auto"/>
      </w:pPr>
      <w:r>
        <w:rPr>
          <w:noProof/>
        </w:rPr>
        <w:drawing>
          <wp:inline distT="0" distB="0" distL="0" distR="0" wp14:anchorId="09259BB6" wp14:editId="02D3594E">
            <wp:extent cx="5731510" cy="3238500"/>
            <wp:effectExtent l="0" t="0" r="254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7DCB075" w14:textId="4AD1B648" w:rsidR="001022F9" w:rsidRDefault="00CB7D15" w:rsidP="000B448E">
      <w:pPr>
        <w:jc w:val="center"/>
      </w:pPr>
      <w:bookmarkStart w:id="55" w:name="_Toc98001148"/>
      <w:r>
        <w:t xml:space="preserve">Figure </w:t>
      </w:r>
      <w:fldSimple w:instr=" SEQ Figure \* ARABIC ">
        <w:r w:rsidR="00F727C4">
          <w:rPr>
            <w:noProof/>
          </w:rPr>
          <w:t>25</w:t>
        </w:r>
      </w:fldSimple>
      <w:r>
        <w:t xml:space="preserve"> </w:t>
      </w:r>
      <w:r w:rsidRPr="007122F6">
        <w:t>Croston's and Exp</w:t>
      </w:r>
      <w:r w:rsidR="00E53B47">
        <w:t>.</w:t>
      </w:r>
      <w:r w:rsidRPr="007122F6">
        <w:t xml:space="preserve"> Smooth</w:t>
      </w:r>
      <w:r w:rsidR="00E53B47">
        <w:t>.</w:t>
      </w:r>
      <w:r w:rsidRPr="007122F6">
        <w:t xml:space="preserve"> forecasts of item BIP008013, alpha = 0.5</w:t>
      </w:r>
      <w:bookmarkEnd w:id="55"/>
    </w:p>
    <w:p w14:paraId="6DAFDC23" w14:textId="433C5664" w:rsidR="001022F9" w:rsidRDefault="00613F8C" w:rsidP="001022F9">
      <w:pPr>
        <w:ind w:firstLine="720"/>
      </w:pPr>
      <w:r w:rsidRPr="00613F8C">
        <w:lastRenderedPageBreak/>
        <w:t>Reviewing the errors of this iteration in Table 1</w:t>
      </w:r>
      <w:r w:rsidR="00F81338">
        <w:t>1</w:t>
      </w:r>
      <w:r w:rsidRPr="00613F8C">
        <w:t>, we observe a significant decrease in the mean errors of the Exponential Smoothing, as mentioned above, but both its RMSE and MAE are much higher when compared to the other methods (except for the RMSE of the Croston method, against which it shows a slight improvement, although it is still higher). Thus, Exponential Smoothing, by raising alpha to a much higher value, generates a much more inadequate forecast than the methods developed to forecast slow-moving demand. On the other hand, the Croston method does not show a more accurate option than its modifications, since its RMSE and MAE are still higher than these (about 5% and 8% respectively), and it also presents the largest size of individual errors. On the other hand, the two modifications show a slightly more evident difference to the previous iterations, giving the SBJ method as somewhat more accurate than the SBA, since its RMSE is lower by 0.45% and its MAE by 0.70%, without detracting from the fact that the SBA also shows a much better performance. However, it is important to emphasize that using this high alpha does not show more accurate results than if it were lower than 0.15. On the contrary, it is detrimental to the forecasting, both for the Exponential Smoothing and the other methods, its application.</w:t>
      </w:r>
    </w:p>
    <w:tbl>
      <w:tblPr>
        <w:tblStyle w:val="ListTable6Colorful"/>
        <w:tblW w:w="6390" w:type="dxa"/>
        <w:jc w:val="center"/>
        <w:tblLook w:val="04A0" w:firstRow="1" w:lastRow="0" w:firstColumn="1" w:lastColumn="0" w:noHBand="0" w:noVBand="1"/>
      </w:tblPr>
      <w:tblGrid>
        <w:gridCol w:w="1260"/>
        <w:gridCol w:w="1260"/>
        <w:gridCol w:w="1260"/>
        <w:gridCol w:w="1350"/>
        <w:gridCol w:w="1260"/>
      </w:tblGrid>
      <w:tr w:rsidR="004621C4" w:rsidRPr="004621C4" w14:paraId="375D7733" w14:textId="77777777" w:rsidTr="00E55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0E9D0EF9" w14:textId="77777777" w:rsidR="004621C4" w:rsidRPr="004621C4" w:rsidRDefault="004621C4" w:rsidP="004621C4">
            <w:pPr>
              <w:spacing w:after="0" w:line="240" w:lineRule="auto"/>
              <w:jc w:val="left"/>
              <w:rPr>
                <w:rFonts w:eastAsia="Times New Roman" w:cs="Times New Roman"/>
                <w:szCs w:val="24"/>
              </w:rPr>
            </w:pPr>
          </w:p>
        </w:tc>
        <w:tc>
          <w:tcPr>
            <w:tcW w:w="1260" w:type="dxa"/>
            <w:shd w:val="clear" w:color="auto" w:fill="auto"/>
            <w:noWrap/>
            <w:hideMark/>
          </w:tcPr>
          <w:p w14:paraId="3A541B6F"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SES</w:t>
            </w:r>
          </w:p>
        </w:tc>
        <w:tc>
          <w:tcPr>
            <w:tcW w:w="1260" w:type="dxa"/>
            <w:shd w:val="clear" w:color="auto" w:fill="auto"/>
            <w:noWrap/>
            <w:hideMark/>
          </w:tcPr>
          <w:p w14:paraId="47AD34E9"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Croston</w:t>
            </w:r>
          </w:p>
        </w:tc>
        <w:tc>
          <w:tcPr>
            <w:tcW w:w="1350" w:type="dxa"/>
            <w:shd w:val="clear" w:color="auto" w:fill="auto"/>
            <w:noWrap/>
            <w:hideMark/>
          </w:tcPr>
          <w:p w14:paraId="5AD3A257"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0407B954"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SBJ</w:t>
            </w:r>
          </w:p>
        </w:tc>
      </w:tr>
      <w:tr w:rsidR="004621C4" w:rsidRPr="004621C4" w14:paraId="6CAABF2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7B2B566"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ME</w:t>
            </w:r>
          </w:p>
        </w:tc>
        <w:tc>
          <w:tcPr>
            <w:tcW w:w="1260" w:type="dxa"/>
            <w:shd w:val="clear" w:color="auto" w:fill="auto"/>
            <w:noWrap/>
            <w:hideMark/>
          </w:tcPr>
          <w:p w14:paraId="3DE5C3AD"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45.35</w:t>
            </w:r>
          </w:p>
        </w:tc>
        <w:tc>
          <w:tcPr>
            <w:tcW w:w="1260" w:type="dxa"/>
            <w:shd w:val="clear" w:color="auto" w:fill="auto"/>
            <w:noWrap/>
            <w:hideMark/>
          </w:tcPr>
          <w:p w14:paraId="32909179"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138.56</w:t>
            </w:r>
          </w:p>
        </w:tc>
        <w:tc>
          <w:tcPr>
            <w:tcW w:w="1350" w:type="dxa"/>
            <w:shd w:val="clear" w:color="auto" w:fill="auto"/>
            <w:noWrap/>
            <w:hideMark/>
          </w:tcPr>
          <w:p w14:paraId="6F29AFB0"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283.01</w:t>
            </w:r>
          </w:p>
        </w:tc>
        <w:tc>
          <w:tcPr>
            <w:tcW w:w="1260" w:type="dxa"/>
            <w:shd w:val="clear" w:color="auto" w:fill="auto"/>
            <w:noWrap/>
            <w:hideMark/>
          </w:tcPr>
          <w:p w14:paraId="2D45DFE2"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329.14</w:t>
            </w:r>
          </w:p>
        </w:tc>
      </w:tr>
      <w:tr w:rsidR="004621C4" w:rsidRPr="004621C4" w14:paraId="2C25798A"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D7379FA"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MAE</w:t>
            </w:r>
          </w:p>
        </w:tc>
        <w:tc>
          <w:tcPr>
            <w:tcW w:w="1260" w:type="dxa"/>
            <w:shd w:val="clear" w:color="auto" w:fill="auto"/>
            <w:noWrap/>
            <w:hideMark/>
          </w:tcPr>
          <w:p w14:paraId="021B6B21"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815.04</w:t>
            </w:r>
          </w:p>
        </w:tc>
        <w:tc>
          <w:tcPr>
            <w:tcW w:w="1260" w:type="dxa"/>
            <w:shd w:val="clear" w:color="auto" w:fill="auto"/>
            <w:noWrap/>
            <w:hideMark/>
          </w:tcPr>
          <w:p w14:paraId="70E9757A"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785.99</w:t>
            </w:r>
          </w:p>
        </w:tc>
        <w:tc>
          <w:tcPr>
            <w:tcW w:w="1350" w:type="dxa"/>
            <w:shd w:val="clear" w:color="auto" w:fill="auto"/>
            <w:noWrap/>
            <w:hideMark/>
          </w:tcPr>
          <w:p w14:paraId="474CB4C5"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759.53</w:t>
            </w:r>
          </w:p>
        </w:tc>
        <w:tc>
          <w:tcPr>
            <w:tcW w:w="1260" w:type="dxa"/>
            <w:shd w:val="clear" w:color="auto" w:fill="auto"/>
            <w:noWrap/>
            <w:hideMark/>
          </w:tcPr>
          <w:p w14:paraId="64BFC640"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754.19</w:t>
            </w:r>
          </w:p>
        </w:tc>
      </w:tr>
      <w:tr w:rsidR="004621C4" w:rsidRPr="004621C4" w14:paraId="4B4BF817"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4B47960"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RMSE</w:t>
            </w:r>
          </w:p>
        </w:tc>
        <w:tc>
          <w:tcPr>
            <w:tcW w:w="1260" w:type="dxa"/>
            <w:shd w:val="clear" w:color="auto" w:fill="auto"/>
            <w:noWrap/>
            <w:hideMark/>
          </w:tcPr>
          <w:p w14:paraId="0AA13457"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1378.39</w:t>
            </w:r>
          </w:p>
        </w:tc>
        <w:tc>
          <w:tcPr>
            <w:tcW w:w="1260" w:type="dxa"/>
            <w:shd w:val="clear" w:color="auto" w:fill="auto"/>
            <w:noWrap/>
            <w:hideMark/>
          </w:tcPr>
          <w:p w14:paraId="6561A6A0"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1357.48</w:t>
            </w:r>
          </w:p>
        </w:tc>
        <w:tc>
          <w:tcPr>
            <w:tcW w:w="1350" w:type="dxa"/>
            <w:shd w:val="clear" w:color="auto" w:fill="auto"/>
            <w:noWrap/>
            <w:hideMark/>
          </w:tcPr>
          <w:p w14:paraId="6E422ABA"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1319.56</w:t>
            </w:r>
          </w:p>
        </w:tc>
        <w:tc>
          <w:tcPr>
            <w:tcW w:w="1260" w:type="dxa"/>
            <w:shd w:val="clear" w:color="auto" w:fill="auto"/>
            <w:noWrap/>
            <w:hideMark/>
          </w:tcPr>
          <w:p w14:paraId="7B6E2345"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1313.67</w:t>
            </w:r>
          </w:p>
        </w:tc>
      </w:tr>
      <w:tr w:rsidR="004621C4" w:rsidRPr="004621C4" w14:paraId="3019923F"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3C796518"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18282249"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563.35</w:t>
            </w:r>
          </w:p>
        </w:tc>
        <w:tc>
          <w:tcPr>
            <w:tcW w:w="1260" w:type="dxa"/>
            <w:tcBorders>
              <w:bottom w:val="single" w:sz="4" w:space="0" w:color="auto"/>
            </w:tcBorders>
            <w:shd w:val="clear" w:color="auto" w:fill="auto"/>
            <w:noWrap/>
            <w:hideMark/>
          </w:tcPr>
          <w:p w14:paraId="56B818D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571.49</w:t>
            </w:r>
          </w:p>
        </w:tc>
        <w:tc>
          <w:tcPr>
            <w:tcW w:w="1350" w:type="dxa"/>
            <w:tcBorders>
              <w:bottom w:val="single" w:sz="4" w:space="0" w:color="auto"/>
            </w:tcBorders>
            <w:shd w:val="clear" w:color="auto" w:fill="auto"/>
            <w:noWrap/>
            <w:hideMark/>
          </w:tcPr>
          <w:p w14:paraId="6F9D030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560.03</w:t>
            </w:r>
          </w:p>
        </w:tc>
        <w:tc>
          <w:tcPr>
            <w:tcW w:w="1260" w:type="dxa"/>
            <w:tcBorders>
              <w:bottom w:val="single" w:sz="4" w:space="0" w:color="auto"/>
            </w:tcBorders>
            <w:shd w:val="clear" w:color="auto" w:fill="auto"/>
            <w:noWrap/>
            <w:hideMark/>
          </w:tcPr>
          <w:p w14:paraId="758951F1"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559.48</w:t>
            </w:r>
          </w:p>
        </w:tc>
      </w:tr>
      <w:tr w:rsidR="004621C4" w:rsidRPr="004621C4" w14:paraId="53D63858"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0" w:type="dxa"/>
            <w:gridSpan w:val="5"/>
            <w:tcBorders>
              <w:top w:val="single" w:sz="4" w:space="0" w:color="auto"/>
              <w:bottom w:val="single" w:sz="4" w:space="0" w:color="auto"/>
            </w:tcBorders>
            <w:shd w:val="clear" w:color="auto" w:fill="auto"/>
            <w:hideMark/>
          </w:tcPr>
          <w:p w14:paraId="600C52ED" w14:textId="77777777" w:rsidR="004621C4" w:rsidRPr="004621C4" w:rsidRDefault="004621C4" w:rsidP="004621C4">
            <w:pPr>
              <w:spacing w:after="0" w:line="240" w:lineRule="auto"/>
              <w:jc w:val="center"/>
              <w:rPr>
                <w:rFonts w:eastAsia="Times New Roman" w:cs="Times New Roman"/>
                <w:color w:val="000000"/>
                <w:szCs w:val="24"/>
              </w:rPr>
            </w:pPr>
            <w:r w:rsidRPr="004621C4">
              <w:rPr>
                <w:rFonts w:eastAsia="Times New Roman" w:cs="Times New Roman"/>
                <w:color w:val="000000"/>
                <w:szCs w:val="24"/>
              </w:rPr>
              <w:t>RMSE variation</w:t>
            </w:r>
          </w:p>
        </w:tc>
      </w:tr>
      <w:tr w:rsidR="00F81338" w:rsidRPr="004621C4" w14:paraId="26A05083"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5C3C7789"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SES</w:t>
            </w:r>
          </w:p>
        </w:tc>
        <w:tc>
          <w:tcPr>
            <w:tcW w:w="1260" w:type="dxa"/>
            <w:tcBorders>
              <w:top w:val="single" w:sz="4" w:space="0" w:color="auto"/>
            </w:tcBorders>
            <w:shd w:val="clear" w:color="auto" w:fill="auto"/>
            <w:noWrap/>
            <w:hideMark/>
          </w:tcPr>
          <w:p w14:paraId="16C2AE5F" w14:textId="77777777" w:rsidR="00F81338" w:rsidRPr="004621C4"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45A81FB2" w14:textId="05E59500"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-1.52%</w:t>
            </w:r>
          </w:p>
        </w:tc>
        <w:tc>
          <w:tcPr>
            <w:tcW w:w="1350" w:type="dxa"/>
            <w:tcBorders>
              <w:top w:val="single" w:sz="4" w:space="0" w:color="auto"/>
            </w:tcBorders>
            <w:shd w:val="clear" w:color="auto" w:fill="auto"/>
            <w:noWrap/>
            <w:hideMark/>
          </w:tcPr>
          <w:p w14:paraId="5DD4B772" w14:textId="1A29F9AC"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-4.27%</w:t>
            </w:r>
          </w:p>
        </w:tc>
        <w:tc>
          <w:tcPr>
            <w:tcW w:w="1260" w:type="dxa"/>
            <w:tcBorders>
              <w:top w:val="single" w:sz="4" w:space="0" w:color="auto"/>
            </w:tcBorders>
            <w:shd w:val="clear" w:color="auto" w:fill="auto"/>
            <w:noWrap/>
            <w:hideMark/>
          </w:tcPr>
          <w:p w14:paraId="448E6AB4" w14:textId="7CC8A696"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-4.70%</w:t>
            </w:r>
          </w:p>
        </w:tc>
      </w:tr>
      <w:tr w:rsidR="00F81338" w:rsidRPr="004621C4" w14:paraId="3EDFA1AF"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F3D7240"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Croston</w:t>
            </w:r>
          </w:p>
        </w:tc>
        <w:tc>
          <w:tcPr>
            <w:tcW w:w="1260" w:type="dxa"/>
            <w:shd w:val="clear" w:color="auto" w:fill="auto"/>
            <w:noWrap/>
            <w:hideMark/>
          </w:tcPr>
          <w:p w14:paraId="2354F817" w14:textId="38ABD356"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DBE4122" w14:textId="77777777"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56D5605C" w14:textId="09C026FB"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168FD">
              <w:t>-2.79%</w:t>
            </w:r>
          </w:p>
        </w:tc>
        <w:tc>
          <w:tcPr>
            <w:tcW w:w="1260" w:type="dxa"/>
            <w:shd w:val="clear" w:color="auto" w:fill="auto"/>
            <w:noWrap/>
            <w:hideMark/>
          </w:tcPr>
          <w:p w14:paraId="52DE8D4D" w14:textId="52168C9E"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168FD">
              <w:t>-3.23%</w:t>
            </w:r>
          </w:p>
        </w:tc>
      </w:tr>
      <w:tr w:rsidR="00F81338" w:rsidRPr="004621C4" w14:paraId="7767229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44A80D5"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593D1F14" w14:textId="461D6DE1"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8DE28D8" w14:textId="720D1A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1DD1B37F" w14:textId="777777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0DFDE7D" w14:textId="25E350A9"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-0.45%</w:t>
            </w:r>
          </w:p>
        </w:tc>
      </w:tr>
      <w:tr w:rsidR="004621C4" w:rsidRPr="004621C4" w14:paraId="24E67458"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0" w:type="dxa"/>
            <w:gridSpan w:val="5"/>
            <w:tcBorders>
              <w:top w:val="single" w:sz="4" w:space="0" w:color="auto"/>
              <w:bottom w:val="single" w:sz="4" w:space="0" w:color="auto"/>
            </w:tcBorders>
            <w:shd w:val="clear" w:color="auto" w:fill="auto"/>
            <w:hideMark/>
          </w:tcPr>
          <w:p w14:paraId="31F1D0DD" w14:textId="77777777" w:rsidR="004621C4" w:rsidRPr="004621C4" w:rsidRDefault="004621C4" w:rsidP="004621C4">
            <w:pPr>
              <w:spacing w:after="0" w:line="240" w:lineRule="auto"/>
              <w:jc w:val="center"/>
              <w:rPr>
                <w:rFonts w:eastAsia="Times New Roman" w:cs="Times New Roman"/>
                <w:color w:val="000000"/>
                <w:szCs w:val="24"/>
              </w:rPr>
            </w:pPr>
            <w:r w:rsidRPr="004621C4">
              <w:rPr>
                <w:rFonts w:eastAsia="Times New Roman" w:cs="Times New Roman"/>
                <w:color w:val="000000"/>
                <w:szCs w:val="24"/>
              </w:rPr>
              <w:t>MAE variation</w:t>
            </w:r>
          </w:p>
        </w:tc>
      </w:tr>
      <w:tr w:rsidR="00F81338" w:rsidRPr="004621C4" w14:paraId="602D0A7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380A2771"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SES</w:t>
            </w:r>
          </w:p>
        </w:tc>
        <w:tc>
          <w:tcPr>
            <w:tcW w:w="1260" w:type="dxa"/>
            <w:tcBorders>
              <w:top w:val="single" w:sz="4" w:space="0" w:color="auto"/>
            </w:tcBorders>
            <w:shd w:val="clear" w:color="auto" w:fill="auto"/>
            <w:noWrap/>
            <w:hideMark/>
          </w:tcPr>
          <w:p w14:paraId="7897DADC" w14:textId="77777777" w:rsidR="00F81338" w:rsidRPr="004621C4"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74B42EB1" w14:textId="12D9BE0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-3.56%</w:t>
            </w:r>
          </w:p>
        </w:tc>
        <w:tc>
          <w:tcPr>
            <w:tcW w:w="1350" w:type="dxa"/>
            <w:tcBorders>
              <w:top w:val="single" w:sz="4" w:space="0" w:color="auto"/>
            </w:tcBorders>
            <w:shd w:val="clear" w:color="auto" w:fill="auto"/>
            <w:noWrap/>
            <w:hideMark/>
          </w:tcPr>
          <w:p w14:paraId="3F703769" w14:textId="5ADC9AC8"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-6.81%</w:t>
            </w:r>
          </w:p>
        </w:tc>
        <w:tc>
          <w:tcPr>
            <w:tcW w:w="1260" w:type="dxa"/>
            <w:tcBorders>
              <w:top w:val="single" w:sz="4" w:space="0" w:color="auto"/>
            </w:tcBorders>
            <w:shd w:val="clear" w:color="auto" w:fill="auto"/>
            <w:noWrap/>
            <w:hideMark/>
          </w:tcPr>
          <w:p w14:paraId="4F0A7B67" w14:textId="7333861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-7.47%</w:t>
            </w:r>
          </w:p>
        </w:tc>
      </w:tr>
      <w:tr w:rsidR="00F81338" w:rsidRPr="004621C4" w14:paraId="00E94C3A"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AF74E39"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Croston</w:t>
            </w:r>
          </w:p>
        </w:tc>
        <w:tc>
          <w:tcPr>
            <w:tcW w:w="1260" w:type="dxa"/>
            <w:shd w:val="clear" w:color="auto" w:fill="auto"/>
            <w:noWrap/>
            <w:hideMark/>
          </w:tcPr>
          <w:p w14:paraId="3C80B620" w14:textId="1AAC9406"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0D7C62A" w14:textId="77777777"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0D9F93F" w14:textId="3E9019AA"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86EE8">
              <w:t>-3.37%</w:t>
            </w:r>
          </w:p>
        </w:tc>
        <w:tc>
          <w:tcPr>
            <w:tcW w:w="1260" w:type="dxa"/>
            <w:shd w:val="clear" w:color="auto" w:fill="auto"/>
            <w:noWrap/>
            <w:hideMark/>
          </w:tcPr>
          <w:p w14:paraId="253BC460" w14:textId="4F84D811"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86EE8">
              <w:t>-4.05%</w:t>
            </w:r>
          </w:p>
        </w:tc>
      </w:tr>
      <w:tr w:rsidR="00F81338" w:rsidRPr="004621C4" w14:paraId="1E327AF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11E0D23"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48EAB6CE" w14:textId="3661DC38"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F73DFED" w14:textId="634A143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4B627C96" w14:textId="777777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C525924" w14:textId="39AE2CD0"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-0.70%</w:t>
            </w:r>
          </w:p>
        </w:tc>
      </w:tr>
    </w:tbl>
    <w:p w14:paraId="2A287A64" w14:textId="0AF99626" w:rsidR="000B448E" w:rsidRDefault="000B448E" w:rsidP="000B448E">
      <w:pPr>
        <w:jc w:val="center"/>
      </w:pPr>
      <w:bookmarkStart w:id="56" w:name="_Toc98001170"/>
      <w:r>
        <w:t xml:space="preserve">Table </w:t>
      </w:r>
      <w:fldSimple w:instr=" SEQ Table \* ARABIC ">
        <w:r w:rsidR="000262B1">
          <w:rPr>
            <w:noProof/>
          </w:rPr>
          <w:t>10</w:t>
        </w:r>
      </w:fldSimple>
      <w:r>
        <w:t xml:space="preserve"> </w:t>
      </w:r>
      <w:r w:rsidRPr="00A47ABE">
        <w:t>Errors of item BIP008013 forecast with α = 0.5</w:t>
      </w:r>
      <w:bookmarkEnd w:id="56"/>
    </w:p>
    <w:p w14:paraId="37CD724D" w14:textId="354AC335" w:rsidR="001022F9" w:rsidRDefault="004621C4" w:rsidP="004621C4">
      <w:pPr>
        <w:ind w:firstLine="720"/>
      </w:pPr>
      <w:r w:rsidRPr="004621C4">
        <w:t xml:space="preserve">Finishing with the alpha analysis, using the "optimum" for each case, Figure 26 shows again a smoothing similar to that found in the alphas less than or equal to 0.15, for all cases, </w:t>
      </w:r>
      <w:r w:rsidRPr="004621C4">
        <w:lastRenderedPageBreak/>
        <w:t>although a little more accentuated in the case of Exponential Smoothing. It is important to emphasize that, as in the case of the erratic items, the alphas obtained for each case are different, so that the effectiveness of their predictions</w:t>
      </w:r>
      <w:r w:rsidR="00F81338">
        <w:t xml:space="preserve"> is not ideal. However, Table 12</w:t>
      </w:r>
      <w:r w:rsidRPr="004621C4">
        <w:t xml:space="preserve"> shows the behavior of each of them.</w:t>
      </w:r>
    </w:p>
    <w:p w14:paraId="5AE63AD3" w14:textId="77777777" w:rsidR="000B448E" w:rsidRDefault="004621C4" w:rsidP="000B448E">
      <w:pPr>
        <w:keepNext/>
        <w:spacing w:line="240" w:lineRule="auto"/>
        <w:jc w:val="center"/>
      </w:pPr>
      <w:r>
        <w:rPr>
          <w:noProof/>
        </w:rPr>
        <w:drawing>
          <wp:inline distT="0" distB="0" distL="0" distR="0" wp14:anchorId="0115C40E" wp14:editId="617EFCF5">
            <wp:extent cx="5743575" cy="3343275"/>
            <wp:effectExtent l="0" t="0" r="9525" b="952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FA6D634" w14:textId="78BB51DF" w:rsidR="005E583A" w:rsidRDefault="000B448E" w:rsidP="000B448E">
      <w:pPr>
        <w:jc w:val="center"/>
      </w:pPr>
      <w:bookmarkStart w:id="57" w:name="_Toc98001149"/>
      <w:r>
        <w:t xml:space="preserve">Figure </w:t>
      </w:r>
      <w:fldSimple w:instr=" SEQ Figure \* ARABIC ">
        <w:r w:rsidR="00F727C4">
          <w:rPr>
            <w:noProof/>
          </w:rPr>
          <w:t>26</w:t>
        </w:r>
      </w:fldSimple>
      <w:r>
        <w:t xml:space="preserve"> </w:t>
      </w:r>
      <w:r w:rsidRPr="00151AF0">
        <w:t>Croston's and Exp</w:t>
      </w:r>
      <w:r w:rsidR="00E53B47">
        <w:t>.</w:t>
      </w:r>
      <w:r w:rsidRPr="00151AF0">
        <w:t xml:space="preserve"> Smooth</w:t>
      </w:r>
      <w:r w:rsidR="00E53B47">
        <w:t>.</w:t>
      </w:r>
      <w:r w:rsidRPr="00151AF0">
        <w:t xml:space="preserve"> forecasts of item BIP008013, α = “opt</w:t>
      </w:r>
      <w:r w:rsidR="00E53B47">
        <w:t>.</w:t>
      </w:r>
      <w:r w:rsidRPr="00151AF0">
        <w:t>”</w:t>
      </w:r>
      <w:bookmarkEnd w:id="57"/>
    </w:p>
    <w:tbl>
      <w:tblPr>
        <w:tblStyle w:val="ListTable1Light"/>
        <w:tblW w:w="6930" w:type="dxa"/>
        <w:jc w:val="center"/>
        <w:tblLook w:val="04A0" w:firstRow="1" w:lastRow="0" w:firstColumn="1" w:lastColumn="0" w:noHBand="0" w:noVBand="1"/>
      </w:tblPr>
      <w:tblGrid>
        <w:gridCol w:w="1800"/>
        <w:gridCol w:w="1260"/>
        <w:gridCol w:w="1350"/>
        <w:gridCol w:w="1260"/>
        <w:gridCol w:w="1260"/>
      </w:tblGrid>
      <w:tr w:rsidR="00F6083C" w:rsidRPr="00F6083C" w14:paraId="3AFDE6DB" w14:textId="77777777" w:rsidTr="00E55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72BD08F0" w14:textId="77777777" w:rsidR="00F6083C" w:rsidRPr="00F6083C" w:rsidRDefault="00F6083C" w:rsidP="00F6083C">
            <w:pPr>
              <w:spacing w:after="0" w:line="240" w:lineRule="auto"/>
              <w:jc w:val="left"/>
              <w:rPr>
                <w:rFonts w:eastAsia="Times New Roman" w:cs="Times New Roman"/>
                <w:szCs w:val="24"/>
              </w:rPr>
            </w:pPr>
          </w:p>
        </w:tc>
        <w:tc>
          <w:tcPr>
            <w:tcW w:w="1260" w:type="dxa"/>
            <w:tcBorders>
              <w:top w:val="single" w:sz="4" w:space="0" w:color="auto"/>
            </w:tcBorders>
            <w:shd w:val="clear" w:color="auto" w:fill="auto"/>
            <w:noWrap/>
            <w:hideMark/>
          </w:tcPr>
          <w:p w14:paraId="590CD75F"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SES</w:t>
            </w:r>
          </w:p>
        </w:tc>
        <w:tc>
          <w:tcPr>
            <w:tcW w:w="1350" w:type="dxa"/>
            <w:tcBorders>
              <w:top w:val="single" w:sz="4" w:space="0" w:color="auto"/>
            </w:tcBorders>
            <w:shd w:val="clear" w:color="auto" w:fill="auto"/>
            <w:noWrap/>
            <w:hideMark/>
          </w:tcPr>
          <w:p w14:paraId="5CAF3ED6"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Croston</w:t>
            </w:r>
          </w:p>
        </w:tc>
        <w:tc>
          <w:tcPr>
            <w:tcW w:w="1260" w:type="dxa"/>
            <w:tcBorders>
              <w:top w:val="single" w:sz="4" w:space="0" w:color="auto"/>
            </w:tcBorders>
            <w:shd w:val="clear" w:color="auto" w:fill="auto"/>
            <w:noWrap/>
            <w:hideMark/>
          </w:tcPr>
          <w:p w14:paraId="4A0A8417"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SBA</w:t>
            </w:r>
          </w:p>
        </w:tc>
        <w:tc>
          <w:tcPr>
            <w:tcW w:w="1260" w:type="dxa"/>
            <w:tcBorders>
              <w:top w:val="single" w:sz="4" w:space="0" w:color="auto"/>
            </w:tcBorders>
            <w:shd w:val="clear" w:color="auto" w:fill="auto"/>
            <w:noWrap/>
            <w:hideMark/>
          </w:tcPr>
          <w:p w14:paraId="107A32DC"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SBJ</w:t>
            </w:r>
          </w:p>
        </w:tc>
      </w:tr>
      <w:tr w:rsidR="00F6083C" w:rsidRPr="00F6083C" w14:paraId="57E0A33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666666" w:themeColor="text1" w:themeTint="99"/>
              <w:bottom w:val="single" w:sz="4" w:space="0" w:color="auto"/>
            </w:tcBorders>
            <w:shd w:val="clear" w:color="auto" w:fill="auto"/>
            <w:noWrap/>
            <w:hideMark/>
          </w:tcPr>
          <w:p w14:paraId="398E3D98"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α</w:t>
            </w:r>
          </w:p>
        </w:tc>
        <w:tc>
          <w:tcPr>
            <w:tcW w:w="1260" w:type="dxa"/>
            <w:tcBorders>
              <w:top w:val="single" w:sz="4" w:space="0" w:color="666666" w:themeColor="text1" w:themeTint="99"/>
              <w:bottom w:val="single" w:sz="4" w:space="0" w:color="auto"/>
            </w:tcBorders>
            <w:shd w:val="clear" w:color="auto" w:fill="auto"/>
            <w:noWrap/>
            <w:hideMark/>
          </w:tcPr>
          <w:p w14:paraId="20DDC87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0.1827</w:t>
            </w:r>
          </w:p>
        </w:tc>
        <w:tc>
          <w:tcPr>
            <w:tcW w:w="1350" w:type="dxa"/>
            <w:tcBorders>
              <w:top w:val="single" w:sz="4" w:space="0" w:color="666666" w:themeColor="text1" w:themeTint="99"/>
              <w:bottom w:val="single" w:sz="4" w:space="0" w:color="auto"/>
            </w:tcBorders>
            <w:shd w:val="clear" w:color="auto" w:fill="auto"/>
            <w:noWrap/>
            <w:hideMark/>
          </w:tcPr>
          <w:p w14:paraId="776115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0.125202</w:t>
            </w:r>
          </w:p>
        </w:tc>
        <w:tc>
          <w:tcPr>
            <w:tcW w:w="1260" w:type="dxa"/>
            <w:tcBorders>
              <w:top w:val="single" w:sz="4" w:space="0" w:color="666666" w:themeColor="text1" w:themeTint="99"/>
              <w:bottom w:val="single" w:sz="4" w:space="0" w:color="auto"/>
            </w:tcBorders>
            <w:shd w:val="clear" w:color="auto" w:fill="auto"/>
            <w:noWrap/>
            <w:hideMark/>
          </w:tcPr>
          <w:p w14:paraId="628F95F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0.1266</w:t>
            </w:r>
          </w:p>
        </w:tc>
        <w:tc>
          <w:tcPr>
            <w:tcW w:w="1260" w:type="dxa"/>
            <w:tcBorders>
              <w:top w:val="single" w:sz="4" w:space="0" w:color="666666" w:themeColor="text1" w:themeTint="99"/>
              <w:bottom w:val="single" w:sz="4" w:space="0" w:color="auto"/>
            </w:tcBorders>
            <w:shd w:val="clear" w:color="auto" w:fill="auto"/>
            <w:noWrap/>
            <w:hideMark/>
          </w:tcPr>
          <w:p w14:paraId="397851A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0.16237</w:t>
            </w:r>
          </w:p>
        </w:tc>
      </w:tr>
      <w:tr w:rsidR="00F6083C" w:rsidRPr="00F6083C" w14:paraId="59191AD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5FE18BD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ME</w:t>
            </w:r>
          </w:p>
        </w:tc>
        <w:tc>
          <w:tcPr>
            <w:tcW w:w="1260" w:type="dxa"/>
            <w:tcBorders>
              <w:top w:val="single" w:sz="4" w:space="0" w:color="auto"/>
            </w:tcBorders>
            <w:shd w:val="clear" w:color="auto" w:fill="auto"/>
            <w:noWrap/>
            <w:hideMark/>
          </w:tcPr>
          <w:p w14:paraId="6ABF3077"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117.18</w:t>
            </w:r>
          </w:p>
        </w:tc>
        <w:tc>
          <w:tcPr>
            <w:tcW w:w="1350" w:type="dxa"/>
            <w:tcBorders>
              <w:top w:val="single" w:sz="4" w:space="0" w:color="auto"/>
            </w:tcBorders>
            <w:shd w:val="clear" w:color="auto" w:fill="auto"/>
            <w:noWrap/>
            <w:hideMark/>
          </w:tcPr>
          <w:p w14:paraId="43B3324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326.70</w:t>
            </w:r>
          </w:p>
        </w:tc>
        <w:tc>
          <w:tcPr>
            <w:tcW w:w="1260" w:type="dxa"/>
            <w:tcBorders>
              <w:top w:val="single" w:sz="4" w:space="0" w:color="auto"/>
            </w:tcBorders>
            <w:shd w:val="clear" w:color="auto" w:fill="auto"/>
            <w:noWrap/>
            <w:hideMark/>
          </w:tcPr>
          <w:p w14:paraId="4C9BA61A"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326.36</w:t>
            </w:r>
          </w:p>
        </w:tc>
        <w:tc>
          <w:tcPr>
            <w:tcW w:w="1260" w:type="dxa"/>
            <w:tcBorders>
              <w:top w:val="single" w:sz="4" w:space="0" w:color="auto"/>
            </w:tcBorders>
            <w:shd w:val="clear" w:color="auto" w:fill="auto"/>
            <w:noWrap/>
            <w:hideMark/>
          </w:tcPr>
          <w:p w14:paraId="0A402005"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333.10</w:t>
            </w:r>
          </w:p>
        </w:tc>
      </w:tr>
      <w:tr w:rsidR="00F6083C" w:rsidRPr="00F6083C" w14:paraId="1819AA2C"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332848D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MAE</w:t>
            </w:r>
          </w:p>
        </w:tc>
        <w:tc>
          <w:tcPr>
            <w:tcW w:w="1260" w:type="dxa"/>
            <w:shd w:val="clear" w:color="auto" w:fill="auto"/>
            <w:noWrap/>
            <w:hideMark/>
          </w:tcPr>
          <w:p w14:paraId="2B7FD8B8"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752.03</w:t>
            </w:r>
          </w:p>
        </w:tc>
        <w:tc>
          <w:tcPr>
            <w:tcW w:w="1350" w:type="dxa"/>
            <w:shd w:val="clear" w:color="auto" w:fill="auto"/>
            <w:noWrap/>
            <w:hideMark/>
          </w:tcPr>
          <w:p w14:paraId="62A9D88B"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754.60</w:t>
            </w:r>
          </w:p>
        </w:tc>
        <w:tc>
          <w:tcPr>
            <w:tcW w:w="1260" w:type="dxa"/>
            <w:shd w:val="clear" w:color="auto" w:fill="auto"/>
            <w:noWrap/>
            <w:hideMark/>
          </w:tcPr>
          <w:p w14:paraId="28E5343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754.43</w:t>
            </w:r>
          </w:p>
        </w:tc>
        <w:tc>
          <w:tcPr>
            <w:tcW w:w="1260" w:type="dxa"/>
            <w:shd w:val="clear" w:color="auto" w:fill="auto"/>
            <w:noWrap/>
            <w:hideMark/>
          </w:tcPr>
          <w:p w14:paraId="7C104AFC"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756.79</w:t>
            </w:r>
          </w:p>
        </w:tc>
      </w:tr>
      <w:tr w:rsidR="00F6083C" w:rsidRPr="00F6083C" w14:paraId="685506E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2BA220F1"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RMSE</w:t>
            </w:r>
          </w:p>
        </w:tc>
        <w:tc>
          <w:tcPr>
            <w:tcW w:w="1260" w:type="dxa"/>
            <w:shd w:val="clear" w:color="auto" w:fill="auto"/>
            <w:noWrap/>
            <w:hideMark/>
          </w:tcPr>
          <w:p w14:paraId="05D697EB"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1300.08</w:t>
            </w:r>
          </w:p>
        </w:tc>
        <w:tc>
          <w:tcPr>
            <w:tcW w:w="1350" w:type="dxa"/>
            <w:shd w:val="clear" w:color="auto" w:fill="auto"/>
            <w:noWrap/>
            <w:hideMark/>
          </w:tcPr>
          <w:p w14:paraId="148EC81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1319.38</w:t>
            </w:r>
          </w:p>
        </w:tc>
        <w:tc>
          <w:tcPr>
            <w:tcW w:w="1260" w:type="dxa"/>
            <w:shd w:val="clear" w:color="auto" w:fill="auto"/>
            <w:noWrap/>
            <w:hideMark/>
          </w:tcPr>
          <w:p w14:paraId="449F23A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1319.63</w:t>
            </w:r>
          </w:p>
        </w:tc>
        <w:tc>
          <w:tcPr>
            <w:tcW w:w="1260" w:type="dxa"/>
            <w:shd w:val="clear" w:color="auto" w:fill="auto"/>
            <w:noWrap/>
            <w:hideMark/>
          </w:tcPr>
          <w:p w14:paraId="282681F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1322.54</w:t>
            </w:r>
          </w:p>
        </w:tc>
      </w:tr>
      <w:tr w:rsidR="00F6083C" w:rsidRPr="00F6083C" w14:paraId="6522BDE5"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20F760EE"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4D4E5218"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548.05</w:t>
            </w:r>
          </w:p>
        </w:tc>
        <w:tc>
          <w:tcPr>
            <w:tcW w:w="1350" w:type="dxa"/>
            <w:tcBorders>
              <w:bottom w:val="single" w:sz="4" w:space="0" w:color="auto"/>
            </w:tcBorders>
            <w:shd w:val="clear" w:color="auto" w:fill="auto"/>
            <w:noWrap/>
            <w:hideMark/>
          </w:tcPr>
          <w:p w14:paraId="50B02F1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564.78</w:t>
            </w:r>
          </w:p>
        </w:tc>
        <w:tc>
          <w:tcPr>
            <w:tcW w:w="1260" w:type="dxa"/>
            <w:tcBorders>
              <w:bottom w:val="single" w:sz="4" w:space="0" w:color="auto"/>
            </w:tcBorders>
            <w:shd w:val="clear" w:color="auto" w:fill="auto"/>
            <w:noWrap/>
            <w:hideMark/>
          </w:tcPr>
          <w:p w14:paraId="120AA2E7"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565.20</w:t>
            </w:r>
          </w:p>
        </w:tc>
        <w:tc>
          <w:tcPr>
            <w:tcW w:w="1260" w:type="dxa"/>
            <w:tcBorders>
              <w:bottom w:val="single" w:sz="4" w:space="0" w:color="auto"/>
            </w:tcBorders>
            <w:shd w:val="clear" w:color="auto" w:fill="auto"/>
            <w:noWrap/>
            <w:hideMark/>
          </w:tcPr>
          <w:p w14:paraId="3D1837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565.75</w:t>
            </w:r>
          </w:p>
        </w:tc>
      </w:tr>
      <w:tr w:rsidR="00F6083C" w:rsidRPr="00F6083C" w14:paraId="0D47FE3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930" w:type="dxa"/>
            <w:gridSpan w:val="5"/>
            <w:tcBorders>
              <w:top w:val="single" w:sz="4" w:space="0" w:color="auto"/>
              <w:bottom w:val="single" w:sz="4" w:space="0" w:color="auto"/>
            </w:tcBorders>
            <w:shd w:val="clear" w:color="auto" w:fill="auto"/>
            <w:hideMark/>
          </w:tcPr>
          <w:p w14:paraId="00DBDA07"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RMSE variation</w:t>
            </w:r>
          </w:p>
        </w:tc>
      </w:tr>
      <w:tr w:rsidR="00F81338" w:rsidRPr="00F6083C" w14:paraId="33E16C1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1DF10669" w14:textId="0144CD79" w:rsidR="00F81338" w:rsidRPr="00F6083C" w:rsidRDefault="00F81338" w:rsidP="00F81338">
            <w:pPr>
              <w:spacing w:after="0" w:line="240" w:lineRule="auto"/>
              <w:jc w:val="left"/>
              <w:rPr>
                <w:rFonts w:eastAsia="Times New Roman" w:cs="Times New Roman"/>
                <w:color w:val="000000"/>
                <w:szCs w:val="24"/>
              </w:rPr>
            </w:pPr>
            <w:r w:rsidRPr="003D2CCA">
              <w:t>SES</w:t>
            </w:r>
          </w:p>
        </w:tc>
        <w:tc>
          <w:tcPr>
            <w:tcW w:w="1260" w:type="dxa"/>
            <w:tcBorders>
              <w:top w:val="single" w:sz="4" w:space="0" w:color="auto"/>
            </w:tcBorders>
            <w:shd w:val="clear" w:color="auto" w:fill="auto"/>
            <w:noWrap/>
            <w:hideMark/>
          </w:tcPr>
          <w:p w14:paraId="428FBB7B" w14:textId="106E6DC8"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1F182AE6" w14:textId="129F947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1.48%</w:t>
            </w:r>
          </w:p>
        </w:tc>
        <w:tc>
          <w:tcPr>
            <w:tcW w:w="1260" w:type="dxa"/>
            <w:tcBorders>
              <w:top w:val="single" w:sz="4" w:space="0" w:color="auto"/>
            </w:tcBorders>
            <w:shd w:val="clear" w:color="auto" w:fill="auto"/>
            <w:noWrap/>
            <w:hideMark/>
          </w:tcPr>
          <w:p w14:paraId="7D32872D" w14:textId="7B5A81A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1.50%</w:t>
            </w:r>
          </w:p>
        </w:tc>
        <w:tc>
          <w:tcPr>
            <w:tcW w:w="1260" w:type="dxa"/>
            <w:tcBorders>
              <w:top w:val="single" w:sz="4" w:space="0" w:color="auto"/>
            </w:tcBorders>
            <w:shd w:val="clear" w:color="auto" w:fill="auto"/>
            <w:noWrap/>
            <w:hideMark/>
          </w:tcPr>
          <w:p w14:paraId="1678D072" w14:textId="36C4CFA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1.73%</w:t>
            </w:r>
          </w:p>
        </w:tc>
      </w:tr>
      <w:tr w:rsidR="00F81338" w:rsidRPr="00F6083C" w14:paraId="48421E0D"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69FBD364" w14:textId="43392D6F" w:rsidR="00F81338" w:rsidRPr="00F6083C" w:rsidRDefault="00F81338" w:rsidP="00F81338">
            <w:pPr>
              <w:spacing w:after="0" w:line="240" w:lineRule="auto"/>
              <w:jc w:val="left"/>
              <w:rPr>
                <w:rFonts w:eastAsia="Times New Roman" w:cs="Times New Roman"/>
                <w:color w:val="000000"/>
                <w:szCs w:val="24"/>
              </w:rPr>
            </w:pPr>
            <w:r w:rsidRPr="003D2CCA">
              <w:t>Croston</w:t>
            </w:r>
          </w:p>
        </w:tc>
        <w:tc>
          <w:tcPr>
            <w:tcW w:w="1260" w:type="dxa"/>
            <w:shd w:val="clear" w:color="auto" w:fill="auto"/>
            <w:noWrap/>
            <w:hideMark/>
          </w:tcPr>
          <w:p w14:paraId="7CE98FE5" w14:textId="375FF677"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27424BF7" w14:textId="777F0C2B"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568FB4D" w14:textId="645D2377"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D0CB7">
              <w:t>0.02%</w:t>
            </w:r>
          </w:p>
        </w:tc>
        <w:tc>
          <w:tcPr>
            <w:tcW w:w="1260" w:type="dxa"/>
            <w:shd w:val="clear" w:color="auto" w:fill="auto"/>
            <w:noWrap/>
            <w:hideMark/>
          </w:tcPr>
          <w:p w14:paraId="177D9822" w14:textId="3592F3BF"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D0CB7">
              <w:t>0.24%</w:t>
            </w:r>
          </w:p>
        </w:tc>
      </w:tr>
      <w:tr w:rsidR="00F81338" w:rsidRPr="00F6083C" w14:paraId="10E73DE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2B87C06D" w14:textId="64B3706C" w:rsidR="00F81338" w:rsidRPr="00F6083C" w:rsidRDefault="00F81338" w:rsidP="00F81338">
            <w:pPr>
              <w:spacing w:after="0" w:line="240" w:lineRule="auto"/>
              <w:jc w:val="left"/>
              <w:rPr>
                <w:rFonts w:eastAsia="Times New Roman" w:cs="Times New Roman"/>
                <w:color w:val="000000"/>
                <w:szCs w:val="24"/>
              </w:rPr>
            </w:pPr>
            <w:r w:rsidRPr="003D2CCA">
              <w:t>SBA</w:t>
            </w:r>
          </w:p>
        </w:tc>
        <w:tc>
          <w:tcPr>
            <w:tcW w:w="1260" w:type="dxa"/>
            <w:shd w:val="clear" w:color="auto" w:fill="auto"/>
            <w:noWrap/>
            <w:hideMark/>
          </w:tcPr>
          <w:p w14:paraId="11EDD810" w14:textId="619DC432"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C8695B5" w14:textId="7C7C9BE2"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22A2DEE" w14:textId="5375389E"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2730A99A" w14:textId="3E07EA59"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0.22%</w:t>
            </w:r>
          </w:p>
        </w:tc>
      </w:tr>
      <w:tr w:rsidR="00F6083C" w:rsidRPr="00F6083C" w14:paraId="067D239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930" w:type="dxa"/>
            <w:gridSpan w:val="5"/>
            <w:tcBorders>
              <w:top w:val="single" w:sz="4" w:space="0" w:color="auto"/>
              <w:bottom w:val="single" w:sz="4" w:space="0" w:color="auto"/>
            </w:tcBorders>
            <w:shd w:val="clear" w:color="auto" w:fill="auto"/>
            <w:hideMark/>
          </w:tcPr>
          <w:p w14:paraId="3F85AE51"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MAE variation</w:t>
            </w:r>
          </w:p>
        </w:tc>
      </w:tr>
      <w:tr w:rsidR="00F81338" w:rsidRPr="00F6083C" w14:paraId="5E17699A"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09CBC468" w14:textId="674ED46F" w:rsidR="00F81338" w:rsidRPr="00F6083C" w:rsidRDefault="00F81338" w:rsidP="00F81338">
            <w:pPr>
              <w:spacing w:after="0" w:line="240" w:lineRule="auto"/>
              <w:jc w:val="left"/>
              <w:rPr>
                <w:rFonts w:eastAsia="Times New Roman" w:cs="Times New Roman"/>
                <w:color w:val="000000"/>
                <w:szCs w:val="24"/>
              </w:rPr>
            </w:pPr>
            <w:r w:rsidRPr="00DD02E2">
              <w:t>SES</w:t>
            </w:r>
          </w:p>
        </w:tc>
        <w:tc>
          <w:tcPr>
            <w:tcW w:w="1260" w:type="dxa"/>
            <w:tcBorders>
              <w:top w:val="single" w:sz="4" w:space="0" w:color="auto"/>
            </w:tcBorders>
            <w:shd w:val="clear" w:color="auto" w:fill="auto"/>
            <w:noWrap/>
            <w:hideMark/>
          </w:tcPr>
          <w:p w14:paraId="693A8E1D" w14:textId="00BAD5D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066AE18E" w14:textId="3DBFED2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0.34%</w:t>
            </w:r>
          </w:p>
        </w:tc>
        <w:tc>
          <w:tcPr>
            <w:tcW w:w="1260" w:type="dxa"/>
            <w:tcBorders>
              <w:top w:val="single" w:sz="4" w:space="0" w:color="auto"/>
            </w:tcBorders>
            <w:shd w:val="clear" w:color="auto" w:fill="auto"/>
            <w:noWrap/>
            <w:hideMark/>
          </w:tcPr>
          <w:p w14:paraId="4D5BB118" w14:textId="62CE1F87"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0.32%</w:t>
            </w:r>
          </w:p>
        </w:tc>
        <w:tc>
          <w:tcPr>
            <w:tcW w:w="1260" w:type="dxa"/>
            <w:tcBorders>
              <w:top w:val="single" w:sz="4" w:space="0" w:color="auto"/>
            </w:tcBorders>
            <w:shd w:val="clear" w:color="auto" w:fill="auto"/>
            <w:noWrap/>
            <w:hideMark/>
          </w:tcPr>
          <w:p w14:paraId="51A5BB83" w14:textId="44F4DBF5"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0.63%</w:t>
            </w:r>
          </w:p>
        </w:tc>
      </w:tr>
      <w:tr w:rsidR="00F81338" w:rsidRPr="00F6083C" w14:paraId="0BD78B4B" w14:textId="77777777" w:rsidTr="00F81338">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433B310E" w14:textId="524309CA" w:rsidR="00F81338" w:rsidRPr="00F6083C" w:rsidRDefault="00F81338" w:rsidP="00F81338">
            <w:pPr>
              <w:spacing w:after="0" w:line="240" w:lineRule="auto"/>
              <w:jc w:val="left"/>
              <w:rPr>
                <w:rFonts w:eastAsia="Times New Roman" w:cs="Times New Roman"/>
                <w:color w:val="000000"/>
                <w:szCs w:val="24"/>
              </w:rPr>
            </w:pPr>
            <w:r w:rsidRPr="00DD02E2">
              <w:t>Croston</w:t>
            </w:r>
          </w:p>
        </w:tc>
        <w:tc>
          <w:tcPr>
            <w:tcW w:w="1260" w:type="dxa"/>
            <w:shd w:val="clear" w:color="auto" w:fill="auto"/>
            <w:noWrap/>
            <w:hideMark/>
          </w:tcPr>
          <w:p w14:paraId="50D5C671" w14:textId="00A723BE"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42ACD85" w14:textId="2712EC6B"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91B3371" w14:textId="74D9F0DD"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1512">
              <w:t>-0.02%</w:t>
            </w:r>
          </w:p>
        </w:tc>
        <w:tc>
          <w:tcPr>
            <w:tcW w:w="1260" w:type="dxa"/>
            <w:shd w:val="clear" w:color="auto" w:fill="auto"/>
            <w:noWrap/>
            <w:hideMark/>
          </w:tcPr>
          <w:p w14:paraId="539164DE" w14:textId="04452571"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1512">
              <w:t>0.29%</w:t>
            </w:r>
          </w:p>
        </w:tc>
      </w:tr>
      <w:tr w:rsidR="00F81338" w:rsidRPr="00F6083C" w14:paraId="1BA83995" w14:textId="77777777" w:rsidTr="00F81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67076C46" w14:textId="2C24EA6E" w:rsidR="00F81338" w:rsidRPr="00F6083C" w:rsidRDefault="00F81338" w:rsidP="00F81338">
            <w:pPr>
              <w:spacing w:after="0" w:line="240" w:lineRule="auto"/>
              <w:jc w:val="left"/>
              <w:rPr>
                <w:rFonts w:eastAsia="Times New Roman" w:cs="Times New Roman"/>
                <w:color w:val="000000"/>
                <w:szCs w:val="24"/>
              </w:rPr>
            </w:pPr>
            <w:r w:rsidRPr="00DD02E2">
              <w:t>SBA</w:t>
            </w:r>
          </w:p>
        </w:tc>
        <w:tc>
          <w:tcPr>
            <w:tcW w:w="1260" w:type="dxa"/>
            <w:tcBorders>
              <w:bottom w:val="single" w:sz="4" w:space="0" w:color="auto"/>
            </w:tcBorders>
            <w:shd w:val="clear" w:color="auto" w:fill="auto"/>
            <w:noWrap/>
            <w:hideMark/>
          </w:tcPr>
          <w:p w14:paraId="22D1A3D4" w14:textId="6BBA134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bottom w:val="single" w:sz="4" w:space="0" w:color="auto"/>
            </w:tcBorders>
            <w:shd w:val="clear" w:color="auto" w:fill="auto"/>
            <w:noWrap/>
            <w:hideMark/>
          </w:tcPr>
          <w:p w14:paraId="5F86D328" w14:textId="5C83541A"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bottom w:val="single" w:sz="4" w:space="0" w:color="auto"/>
            </w:tcBorders>
            <w:shd w:val="clear" w:color="auto" w:fill="auto"/>
            <w:noWrap/>
            <w:hideMark/>
          </w:tcPr>
          <w:p w14:paraId="525F88E3" w14:textId="353E4F46"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bottom w:val="single" w:sz="4" w:space="0" w:color="auto"/>
            </w:tcBorders>
            <w:shd w:val="clear" w:color="auto" w:fill="auto"/>
            <w:noWrap/>
            <w:hideMark/>
          </w:tcPr>
          <w:p w14:paraId="361340C3" w14:textId="27DD74B3"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0.31%</w:t>
            </w:r>
          </w:p>
        </w:tc>
      </w:tr>
    </w:tbl>
    <w:p w14:paraId="0396C8C2" w14:textId="08B2196E" w:rsidR="000B448E" w:rsidRDefault="000B448E" w:rsidP="000B448E">
      <w:pPr>
        <w:jc w:val="center"/>
      </w:pPr>
      <w:bookmarkStart w:id="58" w:name="_Toc98001171"/>
      <w:r>
        <w:t xml:space="preserve">Table </w:t>
      </w:r>
      <w:fldSimple w:instr=" SEQ Table \* ARABIC ">
        <w:r w:rsidR="000262B1">
          <w:rPr>
            <w:noProof/>
          </w:rPr>
          <w:t>11</w:t>
        </w:r>
      </w:fldSimple>
      <w:r>
        <w:t xml:space="preserve"> </w:t>
      </w:r>
      <w:r w:rsidRPr="00AE0608">
        <w:t>Errors of item BIP008013 forecast with α = “optimal”</w:t>
      </w:r>
      <w:bookmarkEnd w:id="58"/>
    </w:p>
    <w:p w14:paraId="71F97CAB" w14:textId="25634ADE" w:rsidR="00EC6DED" w:rsidRDefault="00EC6DED" w:rsidP="00EC6DED">
      <w:pPr>
        <w:ind w:firstLine="720"/>
      </w:pPr>
      <w:r>
        <w:t xml:space="preserve">As can be seen, most of the methods show some discrepancy when comparing the optimal forecasts with those of the previous iterations (with the exception of the alpha equal to </w:t>
      </w:r>
      <w:r>
        <w:lastRenderedPageBreak/>
        <w:t>0.5, due to its inaccuracy), because while its RMSE indicates a detrimental accuracy for the optimized results, the MAE shows that the forecast with these alphas has some improvement with respect to the</w:t>
      </w:r>
      <w:r w:rsidR="00F81338">
        <w:t xml:space="preserve"> previous iterations. It is observed </w:t>
      </w:r>
      <w:r>
        <w:t xml:space="preserve">that, mainly, the optimization performed by the function is aimed at reducing the amount of errors calculated by the MAE. Similarly, as mentioned above, since the RMSE gives more weight to high errors and since the difference between the forecast and the actual data is higher due to the number of periods without demand, the result may be slightly out of phase. However, it can be shown that, by iterating with this optimization, </w:t>
      </w:r>
      <w:r w:rsidR="00B57700" w:rsidRPr="00B57700">
        <w:t xml:space="preserve">all the methods have improved their </w:t>
      </w:r>
      <w:r w:rsidR="00B57700">
        <w:t>performance</w:t>
      </w:r>
      <w:r w:rsidR="00B57700" w:rsidRPr="00B57700">
        <w:t>, but it is definite that the best of them is Exponential Smoothing, as it has the lowest errors, both in MAE and RMSE. Similarly, if we compare these results with the previous tests, Croston's methods show an improvement over Syntetos and Boylan's (2001) suggestion of having better results using alphas between 0.1 and 0.15.</w:t>
      </w:r>
      <w:r w:rsidRPr="00B57700">
        <w:t xml:space="preserve"> </w:t>
      </w:r>
      <w:r w:rsidR="00B57700">
        <w:t xml:space="preserve">With this in mind, </w:t>
      </w:r>
      <w:r>
        <w:t>for intermittent items, given these results, Exponential Smoothing presents a higher accuracy, contrary to what many authors have mentioned.</w:t>
      </w:r>
    </w:p>
    <w:tbl>
      <w:tblPr>
        <w:tblStyle w:val="ListTable6Colorful"/>
        <w:tblW w:w="9357" w:type="dxa"/>
        <w:tblLook w:val="04A0" w:firstRow="1" w:lastRow="0" w:firstColumn="1" w:lastColumn="0" w:noHBand="0" w:noVBand="1"/>
      </w:tblPr>
      <w:tblGrid>
        <w:gridCol w:w="1080"/>
        <w:gridCol w:w="780"/>
        <w:gridCol w:w="683"/>
        <w:gridCol w:w="636"/>
        <w:gridCol w:w="636"/>
        <w:gridCol w:w="683"/>
        <w:gridCol w:w="636"/>
        <w:gridCol w:w="756"/>
        <w:gridCol w:w="756"/>
        <w:gridCol w:w="756"/>
        <w:gridCol w:w="636"/>
        <w:gridCol w:w="683"/>
        <w:gridCol w:w="636"/>
      </w:tblGrid>
      <w:tr w:rsidR="006A4A8B" w:rsidRPr="00FA5773" w14:paraId="75CB0C81" w14:textId="77777777" w:rsidTr="00E55F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5529DB1" w14:textId="77777777" w:rsidR="00FA5773" w:rsidRPr="00FA5773" w:rsidRDefault="00FA5773" w:rsidP="00FA5773">
            <w:pPr>
              <w:spacing w:after="0" w:line="240" w:lineRule="auto"/>
              <w:jc w:val="left"/>
              <w:rPr>
                <w:rFonts w:eastAsia="Times New Roman" w:cs="Times New Roman"/>
                <w:szCs w:val="24"/>
              </w:rPr>
            </w:pPr>
          </w:p>
        </w:tc>
        <w:tc>
          <w:tcPr>
            <w:tcW w:w="2099" w:type="dxa"/>
            <w:gridSpan w:val="3"/>
            <w:shd w:val="clear" w:color="auto" w:fill="auto"/>
            <w:noWrap/>
            <w:hideMark/>
          </w:tcPr>
          <w:p w14:paraId="2D788AEF"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0.1</w:t>
            </w:r>
          </w:p>
        </w:tc>
        <w:tc>
          <w:tcPr>
            <w:tcW w:w="1955" w:type="dxa"/>
            <w:gridSpan w:val="3"/>
            <w:shd w:val="clear" w:color="auto" w:fill="auto"/>
            <w:noWrap/>
            <w:hideMark/>
          </w:tcPr>
          <w:p w14:paraId="0476C16E"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0.15</w:t>
            </w:r>
          </w:p>
        </w:tc>
        <w:tc>
          <w:tcPr>
            <w:tcW w:w="2268" w:type="dxa"/>
            <w:gridSpan w:val="3"/>
            <w:shd w:val="clear" w:color="auto" w:fill="auto"/>
            <w:noWrap/>
            <w:hideMark/>
          </w:tcPr>
          <w:p w14:paraId="5AE73AD4"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0.5</w:t>
            </w:r>
          </w:p>
        </w:tc>
        <w:tc>
          <w:tcPr>
            <w:tcW w:w="1955" w:type="dxa"/>
            <w:gridSpan w:val="3"/>
            <w:shd w:val="clear" w:color="auto" w:fill="auto"/>
            <w:noWrap/>
            <w:hideMark/>
          </w:tcPr>
          <w:p w14:paraId="73C8B4C0"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opt</w:t>
            </w:r>
          </w:p>
        </w:tc>
      </w:tr>
      <w:tr w:rsidR="006A4A8B" w:rsidRPr="00FA5773" w14:paraId="74AA0F46"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9AB9A4B" w14:textId="77777777" w:rsidR="00FA5773" w:rsidRPr="00FA5773" w:rsidRDefault="00FA5773" w:rsidP="00FA5773">
            <w:pPr>
              <w:spacing w:after="0" w:line="240" w:lineRule="auto"/>
              <w:jc w:val="center"/>
              <w:rPr>
                <w:rFonts w:eastAsia="Times New Roman" w:cs="Times New Roman"/>
                <w:color w:val="000000"/>
                <w:szCs w:val="24"/>
              </w:rPr>
            </w:pPr>
          </w:p>
        </w:tc>
        <w:tc>
          <w:tcPr>
            <w:tcW w:w="780" w:type="dxa"/>
            <w:shd w:val="clear" w:color="auto" w:fill="auto"/>
            <w:noWrap/>
            <w:hideMark/>
          </w:tcPr>
          <w:p w14:paraId="174AD23E"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683" w:type="dxa"/>
            <w:shd w:val="clear" w:color="auto" w:fill="auto"/>
            <w:noWrap/>
            <w:hideMark/>
          </w:tcPr>
          <w:p w14:paraId="2C704155"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6987252E"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636" w:type="dxa"/>
            <w:shd w:val="clear" w:color="auto" w:fill="auto"/>
            <w:noWrap/>
            <w:hideMark/>
          </w:tcPr>
          <w:p w14:paraId="00AA449C"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683" w:type="dxa"/>
            <w:shd w:val="clear" w:color="auto" w:fill="auto"/>
            <w:noWrap/>
            <w:hideMark/>
          </w:tcPr>
          <w:p w14:paraId="1F16C18E"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470C36DC"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756" w:type="dxa"/>
            <w:shd w:val="clear" w:color="auto" w:fill="auto"/>
            <w:noWrap/>
            <w:hideMark/>
          </w:tcPr>
          <w:p w14:paraId="3AA165D5"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756" w:type="dxa"/>
            <w:shd w:val="clear" w:color="auto" w:fill="auto"/>
            <w:noWrap/>
            <w:hideMark/>
          </w:tcPr>
          <w:p w14:paraId="5CCC7EAF"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756" w:type="dxa"/>
            <w:shd w:val="clear" w:color="auto" w:fill="auto"/>
            <w:noWrap/>
            <w:hideMark/>
          </w:tcPr>
          <w:p w14:paraId="2C24E567"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636" w:type="dxa"/>
            <w:shd w:val="clear" w:color="auto" w:fill="auto"/>
            <w:noWrap/>
            <w:hideMark/>
          </w:tcPr>
          <w:p w14:paraId="1E81747D"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683" w:type="dxa"/>
            <w:shd w:val="clear" w:color="auto" w:fill="auto"/>
            <w:noWrap/>
            <w:hideMark/>
          </w:tcPr>
          <w:p w14:paraId="675EB19B"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36D06B1D"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r>
      <w:tr w:rsidR="006A4A8B" w:rsidRPr="00FA5773" w14:paraId="0BE85D6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B18E52B"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17-Dec</w:t>
            </w:r>
          </w:p>
        </w:tc>
        <w:tc>
          <w:tcPr>
            <w:tcW w:w="780" w:type="dxa"/>
            <w:shd w:val="clear" w:color="auto" w:fill="auto"/>
            <w:noWrap/>
            <w:hideMark/>
          </w:tcPr>
          <w:p w14:paraId="451C7C7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0DF8C8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B1F638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E39D9F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C6C44E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09C402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555FF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74FA47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64DD8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993EA7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A96062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877183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51650509"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C54227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18-Jan</w:t>
            </w:r>
          </w:p>
        </w:tc>
        <w:tc>
          <w:tcPr>
            <w:tcW w:w="780" w:type="dxa"/>
            <w:shd w:val="clear" w:color="auto" w:fill="auto"/>
            <w:noWrap/>
            <w:hideMark/>
          </w:tcPr>
          <w:p w14:paraId="72BA23B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9F8F53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szCs w:val="24"/>
              </w:rPr>
            </w:pPr>
          </w:p>
        </w:tc>
        <w:tc>
          <w:tcPr>
            <w:tcW w:w="636" w:type="dxa"/>
            <w:shd w:val="clear" w:color="auto" w:fill="auto"/>
            <w:noWrap/>
            <w:hideMark/>
          </w:tcPr>
          <w:p w14:paraId="0EE4928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1D52FE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A9CD23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38911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E222F4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107C015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04D5FC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360D71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5299B1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82F15D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5C6ECFF4"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B7F0BC1"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18-Feb</w:t>
            </w:r>
          </w:p>
        </w:tc>
        <w:tc>
          <w:tcPr>
            <w:tcW w:w="780" w:type="dxa"/>
            <w:shd w:val="clear" w:color="auto" w:fill="auto"/>
            <w:noWrap/>
            <w:hideMark/>
          </w:tcPr>
          <w:p w14:paraId="43F2AAA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F89A3B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E5A24D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343BD3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8BDFB7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B649E9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E2577B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E6FD99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3FC465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02407A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147199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FAC9F7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3C4371C3"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22CAC2B"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18-Mar</w:t>
            </w:r>
          </w:p>
        </w:tc>
        <w:tc>
          <w:tcPr>
            <w:tcW w:w="780" w:type="dxa"/>
            <w:shd w:val="clear" w:color="auto" w:fill="auto"/>
            <w:noWrap/>
            <w:hideMark/>
          </w:tcPr>
          <w:p w14:paraId="26D5B00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ECE140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2E2CEB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222417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7354D9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2EF576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2F8F365"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39E2F8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6920C9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BFA89D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587271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CF4894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0D3B6D14"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270212E"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18-Apr</w:t>
            </w:r>
          </w:p>
        </w:tc>
        <w:tc>
          <w:tcPr>
            <w:tcW w:w="780" w:type="dxa"/>
            <w:shd w:val="clear" w:color="auto" w:fill="auto"/>
            <w:noWrap/>
            <w:hideMark/>
          </w:tcPr>
          <w:p w14:paraId="22B5A54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2D93284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17E251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F60796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31F47A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20CBD0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DBD0DA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8C0FA5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E51749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5F27E2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2DF5C7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EB0C1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1139628D"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BD45DE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18-May</w:t>
            </w:r>
          </w:p>
        </w:tc>
        <w:tc>
          <w:tcPr>
            <w:tcW w:w="780" w:type="dxa"/>
            <w:shd w:val="clear" w:color="auto" w:fill="auto"/>
            <w:noWrap/>
            <w:hideMark/>
          </w:tcPr>
          <w:p w14:paraId="5D222A6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02C1649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03CF76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DEB2E1D"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254F24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FDEEB7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FC79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1DA203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813B1C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698158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37EE50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6247F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13DF845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186688D"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18-Jun</w:t>
            </w:r>
          </w:p>
        </w:tc>
        <w:tc>
          <w:tcPr>
            <w:tcW w:w="780" w:type="dxa"/>
            <w:shd w:val="clear" w:color="auto" w:fill="auto"/>
            <w:noWrap/>
            <w:hideMark/>
          </w:tcPr>
          <w:p w14:paraId="7C65E54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C1AB36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7608C8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FC978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E4DC02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7D1752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98842F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B7DE9D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8812E2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ED485D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A1EF2E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05A50E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191EFFD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0E4DB32"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18-Jul</w:t>
            </w:r>
          </w:p>
        </w:tc>
        <w:tc>
          <w:tcPr>
            <w:tcW w:w="780" w:type="dxa"/>
            <w:shd w:val="clear" w:color="auto" w:fill="auto"/>
            <w:noWrap/>
            <w:hideMark/>
          </w:tcPr>
          <w:p w14:paraId="66B9BB9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E5F8DE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2D436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238ED8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CFC5C0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862930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8AED59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6442910"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FE841A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C2B5A4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633B2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85AA95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2F0D774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549AC67"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18-Aug</w:t>
            </w:r>
          </w:p>
        </w:tc>
        <w:tc>
          <w:tcPr>
            <w:tcW w:w="780" w:type="dxa"/>
            <w:shd w:val="clear" w:color="auto" w:fill="auto"/>
            <w:noWrap/>
            <w:hideMark/>
          </w:tcPr>
          <w:p w14:paraId="0667C85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567D215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9751D3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CEE7E3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46C65B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D86C24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5D7B20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1ED56BD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C96106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3FF692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872BAA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46EF08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2D2C403B"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2A5C6A5"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18-Sep</w:t>
            </w:r>
          </w:p>
        </w:tc>
        <w:tc>
          <w:tcPr>
            <w:tcW w:w="780" w:type="dxa"/>
            <w:shd w:val="clear" w:color="auto" w:fill="auto"/>
            <w:noWrap/>
            <w:hideMark/>
          </w:tcPr>
          <w:p w14:paraId="1CC2785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B8F779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9ECFCA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3A68B0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7309A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EA156B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E885B8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02D55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641F6BD"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BA372E5"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87BAAE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B587F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451CC791"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5A8DFF8"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18-Oct</w:t>
            </w:r>
          </w:p>
        </w:tc>
        <w:tc>
          <w:tcPr>
            <w:tcW w:w="780" w:type="dxa"/>
            <w:shd w:val="clear" w:color="auto" w:fill="auto"/>
            <w:noWrap/>
            <w:hideMark/>
          </w:tcPr>
          <w:p w14:paraId="0AA4D9F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14B1E1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9CE432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8F21CA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B433B4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467E4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467D93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F03ED6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4B6DED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68F729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82AC85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36" w:type="dxa"/>
            <w:shd w:val="clear" w:color="auto" w:fill="auto"/>
            <w:noWrap/>
            <w:hideMark/>
          </w:tcPr>
          <w:p w14:paraId="2C549D2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00551A0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C20D193"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18-Nov</w:t>
            </w:r>
          </w:p>
        </w:tc>
        <w:tc>
          <w:tcPr>
            <w:tcW w:w="780" w:type="dxa"/>
            <w:shd w:val="clear" w:color="auto" w:fill="auto"/>
            <w:noWrap/>
            <w:hideMark/>
          </w:tcPr>
          <w:p w14:paraId="1214F4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8FB8FD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5CA737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2BC6AD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15B35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3275F5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881E54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A467A2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CC86F5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06492FB"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D67858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77A0D1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1AF4092A"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BD43CE2"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18-Dec</w:t>
            </w:r>
          </w:p>
        </w:tc>
        <w:tc>
          <w:tcPr>
            <w:tcW w:w="780" w:type="dxa"/>
            <w:shd w:val="clear" w:color="auto" w:fill="auto"/>
            <w:noWrap/>
            <w:hideMark/>
          </w:tcPr>
          <w:p w14:paraId="783088B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4.04</w:t>
            </w:r>
          </w:p>
        </w:tc>
        <w:tc>
          <w:tcPr>
            <w:tcW w:w="683" w:type="dxa"/>
            <w:shd w:val="clear" w:color="auto" w:fill="auto"/>
            <w:noWrap/>
            <w:hideMark/>
          </w:tcPr>
          <w:p w14:paraId="78FA8C5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3.68</w:t>
            </w:r>
          </w:p>
        </w:tc>
        <w:tc>
          <w:tcPr>
            <w:tcW w:w="636" w:type="dxa"/>
            <w:shd w:val="clear" w:color="auto" w:fill="auto"/>
            <w:noWrap/>
            <w:hideMark/>
          </w:tcPr>
          <w:p w14:paraId="3EE6726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3.66</w:t>
            </w:r>
          </w:p>
        </w:tc>
        <w:tc>
          <w:tcPr>
            <w:tcW w:w="636" w:type="dxa"/>
            <w:shd w:val="clear" w:color="auto" w:fill="auto"/>
            <w:noWrap/>
            <w:hideMark/>
          </w:tcPr>
          <w:p w14:paraId="29C04F1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8.08</w:t>
            </w:r>
          </w:p>
        </w:tc>
        <w:tc>
          <w:tcPr>
            <w:tcW w:w="683" w:type="dxa"/>
            <w:shd w:val="clear" w:color="auto" w:fill="auto"/>
            <w:noWrap/>
            <w:hideMark/>
          </w:tcPr>
          <w:p w14:paraId="51A7AFA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7.00</w:t>
            </w:r>
          </w:p>
        </w:tc>
        <w:tc>
          <w:tcPr>
            <w:tcW w:w="636" w:type="dxa"/>
            <w:shd w:val="clear" w:color="auto" w:fill="auto"/>
            <w:noWrap/>
            <w:hideMark/>
          </w:tcPr>
          <w:p w14:paraId="290A624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6.91</w:t>
            </w:r>
          </w:p>
        </w:tc>
        <w:tc>
          <w:tcPr>
            <w:tcW w:w="756" w:type="dxa"/>
            <w:shd w:val="clear" w:color="auto" w:fill="auto"/>
            <w:noWrap/>
            <w:hideMark/>
          </w:tcPr>
          <w:p w14:paraId="0E68F1A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756" w:type="dxa"/>
            <w:shd w:val="clear" w:color="auto" w:fill="auto"/>
            <w:noWrap/>
            <w:hideMark/>
          </w:tcPr>
          <w:p w14:paraId="6B0B151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756" w:type="dxa"/>
            <w:shd w:val="clear" w:color="auto" w:fill="auto"/>
            <w:noWrap/>
            <w:hideMark/>
          </w:tcPr>
          <w:p w14:paraId="2334FE8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636" w:type="dxa"/>
            <w:shd w:val="clear" w:color="auto" w:fill="auto"/>
            <w:noWrap/>
            <w:hideMark/>
          </w:tcPr>
          <w:p w14:paraId="43146B1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15DFF9F"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0E24203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0231DB59"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F105DEC"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19-Jan</w:t>
            </w:r>
          </w:p>
        </w:tc>
        <w:tc>
          <w:tcPr>
            <w:tcW w:w="780" w:type="dxa"/>
            <w:shd w:val="clear" w:color="auto" w:fill="auto"/>
            <w:noWrap/>
            <w:hideMark/>
          </w:tcPr>
          <w:p w14:paraId="51EFF7C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7E01184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0B0CED2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09F3B69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65B046C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698E3B1"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2263C02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67CED973"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05790FB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105C610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430428C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119E550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5CE88B8E"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DB88FF7"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19-Feb</w:t>
            </w:r>
          </w:p>
        </w:tc>
        <w:tc>
          <w:tcPr>
            <w:tcW w:w="780" w:type="dxa"/>
            <w:shd w:val="clear" w:color="auto" w:fill="auto"/>
            <w:noWrap/>
            <w:hideMark/>
          </w:tcPr>
          <w:p w14:paraId="3C77DE2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5D91A24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370C700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73320F95"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628CC7E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4DDED89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7927FE9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0E5F73C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7EE9495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56AEB93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8033D95"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7F5E3A1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38F69E78"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03EADC3"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19-Mar</w:t>
            </w:r>
          </w:p>
        </w:tc>
        <w:tc>
          <w:tcPr>
            <w:tcW w:w="780" w:type="dxa"/>
            <w:shd w:val="clear" w:color="auto" w:fill="auto"/>
            <w:noWrap/>
            <w:hideMark/>
          </w:tcPr>
          <w:p w14:paraId="5F9CF03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22B99BF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45A249D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7DF6E25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03570B4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D57DE6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6EFB35A8"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364668F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46368E9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3609518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1E88BE7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7EFFDE0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718ABF0F"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82A444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19-Apr</w:t>
            </w:r>
          </w:p>
        </w:tc>
        <w:tc>
          <w:tcPr>
            <w:tcW w:w="780" w:type="dxa"/>
            <w:shd w:val="clear" w:color="auto" w:fill="auto"/>
            <w:noWrap/>
            <w:hideMark/>
          </w:tcPr>
          <w:p w14:paraId="388A13B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2423F92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131914B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443BC2D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43AF55BA"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878985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0578037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6828B96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7D5C81F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60F30F1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6796B2E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1B5A480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8EE345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tcPr>
          <w:p w14:paraId="72D0A652" w14:textId="77777777" w:rsidR="00FA5773" w:rsidRPr="00FA5773" w:rsidRDefault="006A4A8B" w:rsidP="00FA5773">
            <w:pPr>
              <w:spacing w:after="0" w:line="240" w:lineRule="auto"/>
              <w:jc w:val="right"/>
              <w:rPr>
                <w:rFonts w:eastAsia="Times New Roman" w:cs="Times New Roman"/>
                <w:color w:val="000000"/>
                <w:szCs w:val="24"/>
              </w:rPr>
            </w:pPr>
            <w:r>
              <w:rPr>
                <w:rFonts w:eastAsia="Times New Roman" w:cs="Times New Roman"/>
                <w:color w:val="000000"/>
                <w:szCs w:val="24"/>
              </w:rPr>
              <w:t>…</w:t>
            </w:r>
          </w:p>
        </w:tc>
        <w:tc>
          <w:tcPr>
            <w:tcW w:w="780" w:type="dxa"/>
            <w:shd w:val="clear" w:color="auto" w:fill="auto"/>
            <w:noWrap/>
          </w:tcPr>
          <w:p w14:paraId="49898C01"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CCCD1B6"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18961AAC"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5189ED02"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3564C3B"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10B7397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60256A3E"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1669B3B4"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701FB86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0BF3756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15ECE796"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C7D2B2D"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6A4A8B" w:rsidRPr="00FA5773" w14:paraId="041714AA"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55AC30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lastRenderedPageBreak/>
              <w:t>19-Jun</w:t>
            </w:r>
          </w:p>
        </w:tc>
        <w:tc>
          <w:tcPr>
            <w:tcW w:w="780" w:type="dxa"/>
            <w:shd w:val="clear" w:color="auto" w:fill="auto"/>
            <w:noWrap/>
            <w:hideMark/>
          </w:tcPr>
          <w:p w14:paraId="15F899B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3.49</w:t>
            </w:r>
          </w:p>
        </w:tc>
        <w:tc>
          <w:tcPr>
            <w:tcW w:w="683" w:type="dxa"/>
            <w:shd w:val="clear" w:color="auto" w:fill="auto"/>
            <w:noWrap/>
            <w:hideMark/>
          </w:tcPr>
          <w:p w14:paraId="7D2DE7D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3.22</w:t>
            </w:r>
          </w:p>
        </w:tc>
        <w:tc>
          <w:tcPr>
            <w:tcW w:w="636" w:type="dxa"/>
            <w:shd w:val="clear" w:color="auto" w:fill="auto"/>
            <w:noWrap/>
            <w:hideMark/>
          </w:tcPr>
          <w:p w14:paraId="6523B4D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3.21</w:t>
            </w:r>
          </w:p>
        </w:tc>
        <w:tc>
          <w:tcPr>
            <w:tcW w:w="636" w:type="dxa"/>
            <w:shd w:val="clear" w:color="auto" w:fill="auto"/>
            <w:noWrap/>
            <w:hideMark/>
          </w:tcPr>
          <w:p w14:paraId="25DE5E1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5.73</w:t>
            </w:r>
          </w:p>
        </w:tc>
        <w:tc>
          <w:tcPr>
            <w:tcW w:w="683" w:type="dxa"/>
            <w:shd w:val="clear" w:color="auto" w:fill="auto"/>
            <w:noWrap/>
            <w:hideMark/>
          </w:tcPr>
          <w:p w14:paraId="5ECBC5EF"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5.07</w:t>
            </w:r>
          </w:p>
        </w:tc>
        <w:tc>
          <w:tcPr>
            <w:tcW w:w="636" w:type="dxa"/>
            <w:shd w:val="clear" w:color="auto" w:fill="auto"/>
            <w:noWrap/>
            <w:hideMark/>
          </w:tcPr>
          <w:p w14:paraId="4A75432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5.01</w:t>
            </w:r>
          </w:p>
        </w:tc>
        <w:tc>
          <w:tcPr>
            <w:tcW w:w="756" w:type="dxa"/>
            <w:shd w:val="clear" w:color="auto" w:fill="auto"/>
            <w:noWrap/>
            <w:hideMark/>
          </w:tcPr>
          <w:p w14:paraId="0F9E2D8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756" w:type="dxa"/>
            <w:shd w:val="clear" w:color="auto" w:fill="auto"/>
            <w:noWrap/>
            <w:hideMark/>
          </w:tcPr>
          <w:p w14:paraId="4244446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756" w:type="dxa"/>
            <w:shd w:val="clear" w:color="auto" w:fill="auto"/>
            <w:noWrap/>
            <w:hideMark/>
          </w:tcPr>
          <w:p w14:paraId="50018A3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636" w:type="dxa"/>
            <w:shd w:val="clear" w:color="auto" w:fill="auto"/>
            <w:noWrap/>
            <w:hideMark/>
          </w:tcPr>
          <w:p w14:paraId="661F8B6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63332C0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3D2D0B4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7089EB6"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4807E2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19-Jul</w:t>
            </w:r>
          </w:p>
        </w:tc>
        <w:tc>
          <w:tcPr>
            <w:tcW w:w="780" w:type="dxa"/>
            <w:shd w:val="clear" w:color="auto" w:fill="auto"/>
            <w:noWrap/>
            <w:hideMark/>
          </w:tcPr>
          <w:p w14:paraId="5073463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3.24</w:t>
            </w:r>
          </w:p>
        </w:tc>
        <w:tc>
          <w:tcPr>
            <w:tcW w:w="683" w:type="dxa"/>
            <w:shd w:val="clear" w:color="auto" w:fill="auto"/>
            <w:noWrap/>
            <w:hideMark/>
          </w:tcPr>
          <w:p w14:paraId="7159E62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3.00</w:t>
            </w:r>
          </w:p>
        </w:tc>
        <w:tc>
          <w:tcPr>
            <w:tcW w:w="636" w:type="dxa"/>
            <w:shd w:val="clear" w:color="auto" w:fill="auto"/>
            <w:noWrap/>
            <w:hideMark/>
          </w:tcPr>
          <w:p w14:paraId="20E034A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2.99</w:t>
            </w:r>
          </w:p>
        </w:tc>
        <w:tc>
          <w:tcPr>
            <w:tcW w:w="636" w:type="dxa"/>
            <w:shd w:val="clear" w:color="auto" w:fill="auto"/>
            <w:noWrap/>
            <w:hideMark/>
          </w:tcPr>
          <w:p w14:paraId="5450982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5.02</w:t>
            </w:r>
          </w:p>
        </w:tc>
        <w:tc>
          <w:tcPr>
            <w:tcW w:w="683" w:type="dxa"/>
            <w:shd w:val="clear" w:color="auto" w:fill="auto"/>
            <w:noWrap/>
            <w:hideMark/>
          </w:tcPr>
          <w:p w14:paraId="32E9CD7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4.46</w:t>
            </w:r>
          </w:p>
        </w:tc>
        <w:tc>
          <w:tcPr>
            <w:tcW w:w="636" w:type="dxa"/>
            <w:shd w:val="clear" w:color="auto" w:fill="auto"/>
            <w:noWrap/>
            <w:hideMark/>
          </w:tcPr>
          <w:p w14:paraId="4E7BF1A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4.41</w:t>
            </w:r>
          </w:p>
        </w:tc>
        <w:tc>
          <w:tcPr>
            <w:tcW w:w="756" w:type="dxa"/>
            <w:shd w:val="clear" w:color="auto" w:fill="auto"/>
            <w:noWrap/>
            <w:hideMark/>
          </w:tcPr>
          <w:p w14:paraId="03F32A1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756" w:type="dxa"/>
            <w:shd w:val="clear" w:color="auto" w:fill="auto"/>
            <w:noWrap/>
            <w:hideMark/>
          </w:tcPr>
          <w:p w14:paraId="22A30063"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756" w:type="dxa"/>
            <w:shd w:val="clear" w:color="auto" w:fill="auto"/>
            <w:noWrap/>
            <w:hideMark/>
          </w:tcPr>
          <w:p w14:paraId="6252A0B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636" w:type="dxa"/>
            <w:shd w:val="clear" w:color="auto" w:fill="auto"/>
            <w:noWrap/>
            <w:hideMark/>
          </w:tcPr>
          <w:p w14:paraId="16ED7D81"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2FF48798"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5302A1D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E1351C1"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0BD768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20-Oct</w:t>
            </w:r>
          </w:p>
        </w:tc>
        <w:tc>
          <w:tcPr>
            <w:tcW w:w="780" w:type="dxa"/>
            <w:shd w:val="clear" w:color="auto" w:fill="auto"/>
            <w:noWrap/>
            <w:hideMark/>
          </w:tcPr>
          <w:p w14:paraId="4F78B45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2.27</w:t>
            </w:r>
          </w:p>
        </w:tc>
        <w:tc>
          <w:tcPr>
            <w:tcW w:w="683" w:type="dxa"/>
            <w:shd w:val="clear" w:color="auto" w:fill="auto"/>
            <w:noWrap/>
            <w:hideMark/>
          </w:tcPr>
          <w:p w14:paraId="64AA65C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2.18</w:t>
            </w:r>
          </w:p>
        </w:tc>
        <w:tc>
          <w:tcPr>
            <w:tcW w:w="636" w:type="dxa"/>
            <w:shd w:val="clear" w:color="auto" w:fill="auto"/>
            <w:noWrap/>
            <w:hideMark/>
          </w:tcPr>
          <w:p w14:paraId="780EB79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2.17</w:t>
            </w:r>
          </w:p>
        </w:tc>
        <w:tc>
          <w:tcPr>
            <w:tcW w:w="636" w:type="dxa"/>
            <w:shd w:val="clear" w:color="auto" w:fill="auto"/>
            <w:noWrap/>
            <w:hideMark/>
          </w:tcPr>
          <w:p w14:paraId="67A6F0B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2.47</w:t>
            </w:r>
          </w:p>
        </w:tc>
        <w:tc>
          <w:tcPr>
            <w:tcW w:w="683" w:type="dxa"/>
            <w:shd w:val="clear" w:color="auto" w:fill="auto"/>
            <w:noWrap/>
            <w:hideMark/>
          </w:tcPr>
          <w:p w14:paraId="0A6D0E2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2.34</w:t>
            </w:r>
          </w:p>
        </w:tc>
        <w:tc>
          <w:tcPr>
            <w:tcW w:w="636" w:type="dxa"/>
            <w:shd w:val="clear" w:color="auto" w:fill="auto"/>
            <w:noWrap/>
            <w:hideMark/>
          </w:tcPr>
          <w:p w14:paraId="14C56D3A"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2.33</w:t>
            </w:r>
          </w:p>
        </w:tc>
        <w:tc>
          <w:tcPr>
            <w:tcW w:w="756" w:type="dxa"/>
            <w:shd w:val="clear" w:color="auto" w:fill="auto"/>
            <w:noWrap/>
            <w:hideMark/>
          </w:tcPr>
          <w:p w14:paraId="74FC093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756" w:type="dxa"/>
            <w:shd w:val="clear" w:color="auto" w:fill="auto"/>
            <w:noWrap/>
            <w:hideMark/>
          </w:tcPr>
          <w:p w14:paraId="03FB215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756" w:type="dxa"/>
            <w:shd w:val="clear" w:color="auto" w:fill="auto"/>
            <w:noWrap/>
            <w:hideMark/>
          </w:tcPr>
          <w:p w14:paraId="543B82E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636" w:type="dxa"/>
            <w:shd w:val="clear" w:color="auto" w:fill="auto"/>
            <w:noWrap/>
            <w:hideMark/>
          </w:tcPr>
          <w:p w14:paraId="0A192EB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321B35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3EE9E56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044CA561"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6342AB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20-Nov</w:t>
            </w:r>
          </w:p>
        </w:tc>
        <w:tc>
          <w:tcPr>
            <w:tcW w:w="780" w:type="dxa"/>
            <w:shd w:val="clear" w:color="auto" w:fill="auto"/>
            <w:noWrap/>
            <w:hideMark/>
          </w:tcPr>
          <w:p w14:paraId="0A575A8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2.24</w:t>
            </w:r>
          </w:p>
        </w:tc>
        <w:tc>
          <w:tcPr>
            <w:tcW w:w="683" w:type="dxa"/>
            <w:shd w:val="clear" w:color="auto" w:fill="auto"/>
            <w:noWrap/>
            <w:hideMark/>
          </w:tcPr>
          <w:p w14:paraId="5439327A"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2.16</w:t>
            </w:r>
          </w:p>
        </w:tc>
        <w:tc>
          <w:tcPr>
            <w:tcW w:w="636" w:type="dxa"/>
            <w:shd w:val="clear" w:color="auto" w:fill="auto"/>
            <w:noWrap/>
            <w:hideMark/>
          </w:tcPr>
          <w:p w14:paraId="31526410"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2.15</w:t>
            </w:r>
          </w:p>
        </w:tc>
        <w:tc>
          <w:tcPr>
            <w:tcW w:w="636" w:type="dxa"/>
            <w:shd w:val="clear" w:color="auto" w:fill="auto"/>
            <w:noWrap/>
            <w:hideMark/>
          </w:tcPr>
          <w:p w14:paraId="40D58950"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2.40</w:t>
            </w:r>
          </w:p>
        </w:tc>
        <w:tc>
          <w:tcPr>
            <w:tcW w:w="683" w:type="dxa"/>
            <w:shd w:val="clear" w:color="auto" w:fill="auto"/>
            <w:noWrap/>
            <w:hideMark/>
          </w:tcPr>
          <w:p w14:paraId="5B01912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2.29</w:t>
            </w:r>
          </w:p>
        </w:tc>
        <w:tc>
          <w:tcPr>
            <w:tcW w:w="636" w:type="dxa"/>
            <w:shd w:val="clear" w:color="auto" w:fill="auto"/>
            <w:noWrap/>
            <w:hideMark/>
          </w:tcPr>
          <w:p w14:paraId="662BB11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2.28</w:t>
            </w:r>
          </w:p>
        </w:tc>
        <w:tc>
          <w:tcPr>
            <w:tcW w:w="756" w:type="dxa"/>
            <w:shd w:val="clear" w:color="auto" w:fill="auto"/>
            <w:noWrap/>
            <w:hideMark/>
          </w:tcPr>
          <w:p w14:paraId="353559E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756" w:type="dxa"/>
            <w:shd w:val="clear" w:color="auto" w:fill="auto"/>
            <w:noWrap/>
            <w:hideMark/>
          </w:tcPr>
          <w:p w14:paraId="5AC5F21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756" w:type="dxa"/>
            <w:shd w:val="clear" w:color="auto" w:fill="auto"/>
            <w:noWrap/>
            <w:hideMark/>
          </w:tcPr>
          <w:p w14:paraId="76E6398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636" w:type="dxa"/>
            <w:shd w:val="clear" w:color="auto" w:fill="auto"/>
            <w:noWrap/>
            <w:hideMark/>
          </w:tcPr>
          <w:p w14:paraId="79398E3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30129BC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54EF884C" w14:textId="77777777" w:rsidR="00FA5773" w:rsidRPr="00FA5773" w:rsidRDefault="00FA5773" w:rsidP="000B448E">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bl>
    <w:p w14:paraId="3431FF2C" w14:textId="1C39BCC2" w:rsidR="000B448E" w:rsidRDefault="000B448E" w:rsidP="000B448E">
      <w:pPr>
        <w:jc w:val="center"/>
      </w:pPr>
      <w:bookmarkStart w:id="59" w:name="_Toc98001172"/>
      <w:r>
        <w:t xml:space="preserve">Table </w:t>
      </w:r>
      <w:fldSimple w:instr=" SEQ Table \* ARABIC ">
        <w:r w:rsidR="000262B1">
          <w:rPr>
            <w:noProof/>
          </w:rPr>
          <w:t>12</w:t>
        </w:r>
      </w:fldSimple>
      <w:r>
        <w:t xml:space="preserve"> </w:t>
      </w:r>
      <w:r w:rsidRPr="004A6A9B">
        <w:t>Smoothed inter-demand interval of item BIP008013 (intermittent demand)</w:t>
      </w:r>
      <w:bookmarkEnd w:id="59"/>
    </w:p>
    <w:p w14:paraId="0DAEF148" w14:textId="554DE209" w:rsidR="005E583A" w:rsidRDefault="006A4A8B" w:rsidP="00A713DC">
      <w:pPr>
        <w:ind w:firstLine="720"/>
      </w:pPr>
      <w:r w:rsidRPr="006A4A8B">
        <w:t>Finally, when reviewing the smoothing of the in</w:t>
      </w:r>
      <w:r w:rsidR="00616D4C">
        <w:t>ter-demand intervals in Table 13</w:t>
      </w:r>
      <w:r w:rsidRPr="006A4A8B">
        <w:t>, it can be seen that the use of these</w:t>
      </w:r>
      <w:r>
        <w:t xml:space="preserve"> results</w:t>
      </w:r>
      <w:r w:rsidRPr="006A4A8B">
        <w:t xml:space="preserve"> as an indicator to predict the next period where demand will occur is somewhat incongruent, in the sense that, although in most cases its initial value is decreasing, indicating that there is demand in those periods, at the times when this indicator increases, the accumulation of periods in which there was no demand would be evident. However, this would not function as an indicator to check when there might be demand. Possibly, it can be used to predict when there is no demand, only if the smoothed value maintains a certain constancy which, as is characteristic of Croston's method, indicates that there is no demand in those periods. In any case, it is not intuitive to use this parameter to check, in the future, how to predict demand or lack of it, and it would have to be evaluated period by period for this information to be useful and that would entail a higher cost.</w:t>
      </w:r>
    </w:p>
    <w:p w14:paraId="55E026F2" w14:textId="00AD4512" w:rsidR="00187ED0" w:rsidRDefault="00E87739" w:rsidP="00E87739">
      <w:pPr>
        <w:pStyle w:val="Heading3"/>
      </w:pPr>
      <w:bookmarkStart w:id="60" w:name="_Toc98001114"/>
      <w:r>
        <w:t>4.1.3 Lumpy demand items</w:t>
      </w:r>
      <w:bookmarkEnd w:id="60"/>
    </w:p>
    <w:p w14:paraId="2CE84F03" w14:textId="209E9D2E" w:rsidR="00FB664E" w:rsidRDefault="00FB664E" w:rsidP="00FB664E">
      <w:pPr>
        <w:ind w:firstLine="709"/>
      </w:pPr>
      <w:r>
        <w:t>Finally, the last classification of items to be evaluated is that of lumpy items, which is characterized by having the shortcomings of the two types of demands analyzed above, i.e., they have a low occurrence, and the size of their demand varies greatly. Practically, it is the antithesis of the items with smooth demand, which were not treated in this analysis, because none of the supplies taken for this study had this behavior. Thus, Figure 27 shows the behavior of item BIP005887, where it can be visibly appreciated that the periodicity with which its demand occurs is quite ephemeral, since it has 20 months in which it is equal to zero. Additionally, it can be observed that it has quite high peaks, which shows that the size of the demand for this item is significantly higher than in other periods.</w:t>
      </w:r>
    </w:p>
    <w:p w14:paraId="2B53787B" w14:textId="77777777" w:rsidR="00E53B47" w:rsidRDefault="00FB664E" w:rsidP="00E53B47">
      <w:pPr>
        <w:keepNext/>
        <w:spacing w:line="240" w:lineRule="auto"/>
        <w:jc w:val="center"/>
      </w:pPr>
      <w:r>
        <w:rPr>
          <w:noProof/>
        </w:rPr>
        <w:lastRenderedPageBreak/>
        <w:drawing>
          <wp:inline distT="0" distB="0" distL="0" distR="0" wp14:anchorId="741825E3" wp14:editId="48EEA312">
            <wp:extent cx="5509260" cy="3368040"/>
            <wp:effectExtent l="0" t="0" r="15240" b="3810"/>
            <wp:docPr id="32" name="Gráfico 32">
              <a:extLst xmlns:a="http://schemas.openxmlformats.org/drawingml/2006/main">
                <a:ext uri="{FF2B5EF4-FFF2-40B4-BE49-F238E27FC236}">
                  <a16:creationId xmlns:a16="http://schemas.microsoft.com/office/drawing/2014/main" id="{332BE23A-6881-457A-BEE7-1C82A47C63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2BE16E" w14:textId="52F28557" w:rsidR="00FB664E" w:rsidRDefault="00E53B47" w:rsidP="00E53B47">
      <w:pPr>
        <w:jc w:val="center"/>
      </w:pPr>
      <w:bookmarkStart w:id="61" w:name="_Toc98001150"/>
      <w:r>
        <w:t xml:space="preserve">Figure </w:t>
      </w:r>
      <w:fldSimple w:instr=" SEQ Figure \* ARABIC ">
        <w:r w:rsidR="00F727C4">
          <w:rPr>
            <w:noProof/>
          </w:rPr>
          <w:t>27</w:t>
        </w:r>
      </w:fldSimple>
      <w:r>
        <w:t xml:space="preserve"> </w:t>
      </w:r>
      <w:r w:rsidRPr="005B7F42">
        <w:t>Item BIP005887 demand behavior</w:t>
      </w:r>
      <w:bookmarkEnd w:id="61"/>
    </w:p>
    <w:p w14:paraId="2CE1B8F1" w14:textId="0D36EF13" w:rsidR="00EC0B2B" w:rsidRDefault="00EC0B2B" w:rsidP="00EC0B2B">
      <w:pPr>
        <w:ind w:firstLine="709"/>
      </w:pPr>
      <w:r>
        <w:t>Regarding the analysis of the forecasts, starting with the use of alpha equal to 0.1, Figure 28 shows an apparent similarity between Croston's methods, as evidenced in the previous applications. Similarly, it is observed that Exponential Smoothing tries to follow the same trend of the above-mentioned methods but suffers more variations due to the peaks and valleys given by the variation of the demand and the periods with demand equal to 0.</w:t>
      </w:r>
    </w:p>
    <w:p w14:paraId="052CCFDC" w14:textId="77777777" w:rsidR="00E53B47" w:rsidRDefault="00EC0B2B" w:rsidP="00E53B47">
      <w:pPr>
        <w:keepNext/>
        <w:spacing w:line="240" w:lineRule="auto"/>
      </w:pPr>
      <w:r>
        <w:rPr>
          <w:noProof/>
        </w:rPr>
        <w:lastRenderedPageBreak/>
        <w:drawing>
          <wp:inline distT="0" distB="0" distL="0" distR="0" wp14:anchorId="210128E3" wp14:editId="39D37E9C">
            <wp:extent cx="5731510" cy="3177540"/>
            <wp:effectExtent l="0" t="0" r="2540" b="3810"/>
            <wp:docPr id="36" name="Gráfico 36">
              <a:extLst xmlns:a="http://schemas.openxmlformats.org/drawingml/2006/main">
                <a:ext uri="{FF2B5EF4-FFF2-40B4-BE49-F238E27FC236}">
                  <a16:creationId xmlns:a16="http://schemas.microsoft.com/office/drawing/2014/main" id="{55CF967A-D716-40CC-8CD5-70A895D678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A80B084" w14:textId="1EF2F64F" w:rsidR="00EC0B2B" w:rsidRDefault="00E53B47" w:rsidP="00E53B47">
      <w:pPr>
        <w:jc w:val="center"/>
      </w:pPr>
      <w:bookmarkStart w:id="62" w:name="_Toc98001151"/>
      <w:r>
        <w:t xml:space="preserve">Figure </w:t>
      </w:r>
      <w:fldSimple w:instr=" SEQ Figure \* ARABIC ">
        <w:r w:rsidR="00F727C4">
          <w:rPr>
            <w:noProof/>
          </w:rPr>
          <w:t>28</w:t>
        </w:r>
      </w:fldSimple>
      <w:r>
        <w:t xml:space="preserve"> </w:t>
      </w:r>
      <w:r w:rsidRPr="00406B09">
        <w:t>Croston's and Exp. Smooth. forecasts of item BIP005887, α = 0.1</w:t>
      </w:r>
      <w:bookmarkEnd w:id="62"/>
    </w:p>
    <w:p w14:paraId="68016630" w14:textId="1DEEA331" w:rsidR="00EC0B2B" w:rsidRDefault="00096F6D" w:rsidP="00096F6D">
      <w:pPr>
        <w:ind w:firstLine="709"/>
      </w:pPr>
      <w:r w:rsidRPr="00096F6D">
        <w:t>Moving on to the analysis of the errors of this forecast in Table 1</w:t>
      </w:r>
      <w:r w:rsidR="00E53B47">
        <w:t>3</w:t>
      </w:r>
      <w:r w:rsidRPr="00096F6D">
        <w:t>, it can be observed that the Exponential Smoothing generates the least accurate results, since both its RMSE and MAE have a significant increase compared to the other methods (around 5% and 2%, respectively).</w:t>
      </w:r>
      <w:r>
        <w:t xml:space="preserve"> </w:t>
      </w:r>
      <w:r w:rsidRPr="00096F6D">
        <w:t>However, when comparing the differences between Croston's methods, it is observed that the original is the least accurate, by a slight difference (0.24% for the RMSE and 0.85% for the MAE), while its modifications do not present an apparent difference. Practically, the behavior of these two methods generates the same results, except for some variations in a few additional decimal places, indicating a fairly high accuracy. Similarly, when reviewing the size of the individual errors although the Exponential Smoothing keeps the highest ones, all the methods tend to have the same indicator, which could mean that the variation of their errors is not so high, except, evidently, when looking at the periods with the high peaks.</w:t>
      </w:r>
    </w:p>
    <w:tbl>
      <w:tblPr>
        <w:tblStyle w:val="ListTable6Colorful"/>
        <w:tblW w:w="4906" w:type="dxa"/>
        <w:jc w:val="center"/>
        <w:tblLook w:val="04A0" w:firstRow="1" w:lastRow="0" w:firstColumn="1" w:lastColumn="0" w:noHBand="0" w:noVBand="1"/>
      </w:tblPr>
      <w:tblGrid>
        <w:gridCol w:w="1043"/>
        <w:gridCol w:w="940"/>
        <w:gridCol w:w="1043"/>
        <w:gridCol w:w="940"/>
        <w:gridCol w:w="940"/>
      </w:tblGrid>
      <w:tr w:rsidR="00096F6D" w:rsidRPr="00096F6D" w14:paraId="42EEFADD" w14:textId="77777777" w:rsidTr="00096F6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7C93C40" w14:textId="77777777" w:rsidR="00096F6D" w:rsidRPr="00096F6D" w:rsidRDefault="00096F6D" w:rsidP="00096F6D">
            <w:pPr>
              <w:spacing w:after="0" w:line="240" w:lineRule="auto"/>
              <w:jc w:val="left"/>
              <w:rPr>
                <w:rFonts w:eastAsia="Times New Roman" w:cs="Times New Roman"/>
                <w:szCs w:val="24"/>
              </w:rPr>
            </w:pPr>
          </w:p>
        </w:tc>
        <w:tc>
          <w:tcPr>
            <w:tcW w:w="940" w:type="dxa"/>
            <w:shd w:val="clear" w:color="auto" w:fill="auto"/>
            <w:noWrap/>
            <w:hideMark/>
          </w:tcPr>
          <w:p w14:paraId="0E194629"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SES</w:t>
            </w:r>
          </w:p>
        </w:tc>
        <w:tc>
          <w:tcPr>
            <w:tcW w:w="1043" w:type="dxa"/>
            <w:shd w:val="clear" w:color="auto" w:fill="auto"/>
            <w:noWrap/>
            <w:hideMark/>
          </w:tcPr>
          <w:p w14:paraId="7AA53D60"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30308BB4"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516C4DBC"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SBJ</w:t>
            </w:r>
          </w:p>
        </w:tc>
      </w:tr>
      <w:tr w:rsidR="00096F6D" w:rsidRPr="00096F6D" w14:paraId="6E0699DB"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651ADAC2"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ME</w:t>
            </w:r>
          </w:p>
        </w:tc>
        <w:tc>
          <w:tcPr>
            <w:tcW w:w="940" w:type="dxa"/>
            <w:shd w:val="clear" w:color="auto" w:fill="auto"/>
            <w:noWrap/>
            <w:hideMark/>
          </w:tcPr>
          <w:p w14:paraId="52472296"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1.11</w:t>
            </w:r>
          </w:p>
        </w:tc>
        <w:tc>
          <w:tcPr>
            <w:tcW w:w="1043" w:type="dxa"/>
            <w:shd w:val="clear" w:color="auto" w:fill="auto"/>
            <w:noWrap/>
            <w:hideMark/>
          </w:tcPr>
          <w:p w14:paraId="0E06B3BB"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0.07</w:t>
            </w:r>
          </w:p>
        </w:tc>
        <w:tc>
          <w:tcPr>
            <w:tcW w:w="940" w:type="dxa"/>
            <w:shd w:val="clear" w:color="auto" w:fill="auto"/>
            <w:noWrap/>
            <w:hideMark/>
          </w:tcPr>
          <w:p w14:paraId="3229BB3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0.15</w:t>
            </w:r>
          </w:p>
        </w:tc>
        <w:tc>
          <w:tcPr>
            <w:tcW w:w="940" w:type="dxa"/>
            <w:shd w:val="clear" w:color="auto" w:fill="auto"/>
            <w:noWrap/>
            <w:hideMark/>
          </w:tcPr>
          <w:p w14:paraId="0600F6B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0.15</w:t>
            </w:r>
          </w:p>
        </w:tc>
      </w:tr>
      <w:tr w:rsidR="00096F6D" w:rsidRPr="00096F6D" w14:paraId="45BD45C7"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E4967AA"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MAE</w:t>
            </w:r>
          </w:p>
        </w:tc>
        <w:tc>
          <w:tcPr>
            <w:tcW w:w="940" w:type="dxa"/>
            <w:shd w:val="clear" w:color="auto" w:fill="auto"/>
            <w:noWrap/>
            <w:hideMark/>
          </w:tcPr>
          <w:p w14:paraId="311A9709"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7.13</w:t>
            </w:r>
          </w:p>
        </w:tc>
        <w:tc>
          <w:tcPr>
            <w:tcW w:w="1043" w:type="dxa"/>
            <w:shd w:val="clear" w:color="auto" w:fill="auto"/>
            <w:noWrap/>
            <w:hideMark/>
          </w:tcPr>
          <w:p w14:paraId="64210989"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7.06</w:t>
            </w:r>
          </w:p>
        </w:tc>
        <w:tc>
          <w:tcPr>
            <w:tcW w:w="940" w:type="dxa"/>
            <w:shd w:val="clear" w:color="auto" w:fill="auto"/>
            <w:noWrap/>
            <w:hideMark/>
          </w:tcPr>
          <w:p w14:paraId="6277C1BB"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7.00</w:t>
            </w:r>
          </w:p>
        </w:tc>
        <w:tc>
          <w:tcPr>
            <w:tcW w:w="940" w:type="dxa"/>
            <w:shd w:val="clear" w:color="auto" w:fill="auto"/>
            <w:noWrap/>
            <w:hideMark/>
          </w:tcPr>
          <w:p w14:paraId="27501188"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7.00</w:t>
            </w:r>
          </w:p>
        </w:tc>
      </w:tr>
      <w:tr w:rsidR="00096F6D" w:rsidRPr="00096F6D" w14:paraId="13771F80"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92AC60D"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RMSE</w:t>
            </w:r>
          </w:p>
        </w:tc>
        <w:tc>
          <w:tcPr>
            <w:tcW w:w="940" w:type="dxa"/>
            <w:shd w:val="clear" w:color="auto" w:fill="auto"/>
            <w:noWrap/>
            <w:hideMark/>
          </w:tcPr>
          <w:p w14:paraId="48FCA3A2"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12.76</w:t>
            </w:r>
          </w:p>
        </w:tc>
        <w:tc>
          <w:tcPr>
            <w:tcW w:w="1043" w:type="dxa"/>
            <w:shd w:val="clear" w:color="auto" w:fill="auto"/>
            <w:noWrap/>
            <w:hideMark/>
          </w:tcPr>
          <w:p w14:paraId="1F1E5F8F"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12.16</w:t>
            </w:r>
          </w:p>
        </w:tc>
        <w:tc>
          <w:tcPr>
            <w:tcW w:w="940" w:type="dxa"/>
            <w:shd w:val="clear" w:color="auto" w:fill="auto"/>
            <w:noWrap/>
            <w:hideMark/>
          </w:tcPr>
          <w:p w14:paraId="6B44C564"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12.13</w:t>
            </w:r>
          </w:p>
        </w:tc>
        <w:tc>
          <w:tcPr>
            <w:tcW w:w="940" w:type="dxa"/>
            <w:shd w:val="clear" w:color="auto" w:fill="auto"/>
            <w:noWrap/>
            <w:hideMark/>
          </w:tcPr>
          <w:p w14:paraId="4855825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12.13</w:t>
            </w:r>
          </w:p>
        </w:tc>
      </w:tr>
      <w:tr w:rsidR="00096F6D" w:rsidRPr="00096F6D" w14:paraId="01AE7C34"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5C0032B0"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Error size</w:t>
            </w:r>
          </w:p>
        </w:tc>
        <w:tc>
          <w:tcPr>
            <w:tcW w:w="940" w:type="dxa"/>
            <w:tcBorders>
              <w:bottom w:val="single" w:sz="4" w:space="0" w:color="auto"/>
            </w:tcBorders>
            <w:shd w:val="clear" w:color="auto" w:fill="auto"/>
            <w:noWrap/>
            <w:hideMark/>
          </w:tcPr>
          <w:p w14:paraId="0EA564D4"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5.63</w:t>
            </w:r>
          </w:p>
        </w:tc>
        <w:tc>
          <w:tcPr>
            <w:tcW w:w="1043" w:type="dxa"/>
            <w:tcBorders>
              <w:bottom w:val="single" w:sz="4" w:space="0" w:color="auto"/>
            </w:tcBorders>
            <w:shd w:val="clear" w:color="auto" w:fill="auto"/>
            <w:noWrap/>
            <w:hideMark/>
          </w:tcPr>
          <w:p w14:paraId="7A19D92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5.10</w:t>
            </w:r>
          </w:p>
        </w:tc>
        <w:tc>
          <w:tcPr>
            <w:tcW w:w="940" w:type="dxa"/>
            <w:tcBorders>
              <w:bottom w:val="single" w:sz="4" w:space="0" w:color="auto"/>
            </w:tcBorders>
            <w:shd w:val="clear" w:color="auto" w:fill="auto"/>
            <w:noWrap/>
            <w:hideMark/>
          </w:tcPr>
          <w:p w14:paraId="4CAC999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5.13</w:t>
            </w:r>
          </w:p>
        </w:tc>
        <w:tc>
          <w:tcPr>
            <w:tcW w:w="940" w:type="dxa"/>
            <w:tcBorders>
              <w:bottom w:val="single" w:sz="4" w:space="0" w:color="auto"/>
            </w:tcBorders>
            <w:shd w:val="clear" w:color="auto" w:fill="auto"/>
            <w:noWrap/>
            <w:hideMark/>
          </w:tcPr>
          <w:p w14:paraId="148D096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5.13</w:t>
            </w:r>
          </w:p>
        </w:tc>
      </w:tr>
      <w:tr w:rsidR="00096F6D" w:rsidRPr="00096F6D" w14:paraId="23DD490C"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906" w:type="dxa"/>
            <w:gridSpan w:val="5"/>
            <w:tcBorders>
              <w:top w:val="single" w:sz="4" w:space="0" w:color="auto"/>
              <w:bottom w:val="single" w:sz="4" w:space="0" w:color="auto"/>
            </w:tcBorders>
            <w:shd w:val="clear" w:color="auto" w:fill="auto"/>
            <w:hideMark/>
          </w:tcPr>
          <w:p w14:paraId="1DDF8AD1" w14:textId="77777777" w:rsidR="00096F6D" w:rsidRPr="00096F6D" w:rsidRDefault="00096F6D" w:rsidP="00096F6D">
            <w:pPr>
              <w:spacing w:after="0" w:line="240" w:lineRule="auto"/>
              <w:jc w:val="center"/>
              <w:rPr>
                <w:rFonts w:eastAsia="Times New Roman" w:cs="Times New Roman"/>
                <w:color w:val="000000"/>
                <w:szCs w:val="24"/>
              </w:rPr>
            </w:pPr>
            <w:r w:rsidRPr="00096F6D">
              <w:rPr>
                <w:rFonts w:eastAsia="Times New Roman" w:cs="Times New Roman"/>
                <w:color w:val="000000"/>
                <w:szCs w:val="24"/>
              </w:rPr>
              <w:t>RMSE variation</w:t>
            </w:r>
          </w:p>
        </w:tc>
      </w:tr>
      <w:tr w:rsidR="00BB1DAB" w:rsidRPr="00096F6D" w14:paraId="1E462323"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7B482906"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lastRenderedPageBreak/>
              <w:t>SES</w:t>
            </w:r>
          </w:p>
        </w:tc>
        <w:tc>
          <w:tcPr>
            <w:tcW w:w="940" w:type="dxa"/>
            <w:tcBorders>
              <w:top w:val="single" w:sz="4" w:space="0" w:color="auto"/>
            </w:tcBorders>
            <w:shd w:val="clear" w:color="auto" w:fill="auto"/>
            <w:noWrap/>
            <w:hideMark/>
          </w:tcPr>
          <w:p w14:paraId="1A5AB8F4" w14:textId="77777777" w:rsidR="00BB1DAB" w:rsidRPr="00096F6D"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2576202A" w14:textId="43FA47D4"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-4.72%</w:t>
            </w:r>
          </w:p>
        </w:tc>
        <w:tc>
          <w:tcPr>
            <w:tcW w:w="940" w:type="dxa"/>
            <w:tcBorders>
              <w:top w:val="single" w:sz="4" w:space="0" w:color="auto"/>
            </w:tcBorders>
            <w:shd w:val="clear" w:color="auto" w:fill="auto"/>
            <w:noWrap/>
            <w:hideMark/>
          </w:tcPr>
          <w:p w14:paraId="3FBCB596" w14:textId="39310351"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-4.94%</w:t>
            </w:r>
          </w:p>
        </w:tc>
        <w:tc>
          <w:tcPr>
            <w:tcW w:w="940" w:type="dxa"/>
            <w:tcBorders>
              <w:top w:val="single" w:sz="4" w:space="0" w:color="auto"/>
            </w:tcBorders>
            <w:shd w:val="clear" w:color="auto" w:fill="auto"/>
            <w:noWrap/>
            <w:hideMark/>
          </w:tcPr>
          <w:p w14:paraId="458F1C86" w14:textId="7BE14C94"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-4.95%</w:t>
            </w:r>
          </w:p>
        </w:tc>
      </w:tr>
      <w:tr w:rsidR="00BB1DAB" w:rsidRPr="00096F6D" w14:paraId="23A30100"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3BEC31F"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485021BA" w14:textId="0D43CF84"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452AAF84" w14:textId="77777777"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119C37B8" w14:textId="348FB460"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A07505">
              <w:t>-0.24%</w:t>
            </w:r>
          </w:p>
        </w:tc>
        <w:tc>
          <w:tcPr>
            <w:tcW w:w="940" w:type="dxa"/>
            <w:shd w:val="clear" w:color="auto" w:fill="auto"/>
            <w:noWrap/>
            <w:hideMark/>
          </w:tcPr>
          <w:p w14:paraId="31123C60" w14:textId="23B98BAD"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A07505">
              <w:t>-0.24%</w:t>
            </w:r>
          </w:p>
        </w:tc>
      </w:tr>
      <w:tr w:rsidR="00BB1DAB" w:rsidRPr="00096F6D" w14:paraId="738D4234"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F6A1379"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6379E4D1" w14:textId="20303E0C"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64C1A4A" w14:textId="75C90FCC"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40996618" w14:textId="77777777"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57EE7F0F" w14:textId="0D38236F"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0.00%</w:t>
            </w:r>
          </w:p>
        </w:tc>
      </w:tr>
      <w:tr w:rsidR="00096F6D" w:rsidRPr="00096F6D" w14:paraId="3035C926"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906" w:type="dxa"/>
            <w:gridSpan w:val="5"/>
            <w:tcBorders>
              <w:top w:val="single" w:sz="4" w:space="0" w:color="auto"/>
              <w:bottom w:val="single" w:sz="4" w:space="0" w:color="auto"/>
            </w:tcBorders>
            <w:shd w:val="clear" w:color="auto" w:fill="auto"/>
            <w:hideMark/>
          </w:tcPr>
          <w:p w14:paraId="5B5D954E" w14:textId="77777777" w:rsidR="00096F6D" w:rsidRPr="00096F6D" w:rsidRDefault="00096F6D" w:rsidP="00096F6D">
            <w:pPr>
              <w:spacing w:after="0" w:line="240" w:lineRule="auto"/>
              <w:jc w:val="center"/>
              <w:rPr>
                <w:rFonts w:eastAsia="Times New Roman" w:cs="Times New Roman"/>
                <w:color w:val="000000"/>
                <w:szCs w:val="24"/>
              </w:rPr>
            </w:pPr>
            <w:r w:rsidRPr="00096F6D">
              <w:rPr>
                <w:rFonts w:eastAsia="Times New Roman" w:cs="Times New Roman"/>
                <w:color w:val="000000"/>
                <w:szCs w:val="24"/>
              </w:rPr>
              <w:t>MAE variation</w:t>
            </w:r>
          </w:p>
        </w:tc>
      </w:tr>
      <w:tr w:rsidR="00BB1DAB" w:rsidRPr="00096F6D" w14:paraId="6994C9B3"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1A72924B"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SES</w:t>
            </w:r>
          </w:p>
        </w:tc>
        <w:tc>
          <w:tcPr>
            <w:tcW w:w="940" w:type="dxa"/>
            <w:tcBorders>
              <w:top w:val="single" w:sz="4" w:space="0" w:color="auto"/>
            </w:tcBorders>
            <w:shd w:val="clear" w:color="auto" w:fill="auto"/>
            <w:noWrap/>
            <w:hideMark/>
          </w:tcPr>
          <w:p w14:paraId="386318C5" w14:textId="77777777" w:rsidR="00BB1DAB" w:rsidRPr="00096F6D"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4CBA0905" w14:textId="44DFF43D"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-1.02%</w:t>
            </w:r>
          </w:p>
        </w:tc>
        <w:tc>
          <w:tcPr>
            <w:tcW w:w="940" w:type="dxa"/>
            <w:tcBorders>
              <w:top w:val="single" w:sz="4" w:space="0" w:color="auto"/>
            </w:tcBorders>
            <w:shd w:val="clear" w:color="auto" w:fill="auto"/>
            <w:noWrap/>
            <w:hideMark/>
          </w:tcPr>
          <w:p w14:paraId="17F8DB49" w14:textId="2D9321D8"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-1.86%</w:t>
            </w:r>
          </w:p>
        </w:tc>
        <w:tc>
          <w:tcPr>
            <w:tcW w:w="940" w:type="dxa"/>
            <w:tcBorders>
              <w:top w:val="single" w:sz="4" w:space="0" w:color="auto"/>
            </w:tcBorders>
            <w:shd w:val="clear" w:color="auto" w:fill="auto"/>
            <w:noWrap/>
            <w:hideMark/>
          </w:tcPr>
          <w:p w14:paraId="41014A86" w14:textId="36B53503"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-1.87%</w:t>
            </w:r>
          </w:p>
        </w:tc>
      </w:tr>
      <w:tr w:rsidR="00BB1DAB" w:rsidRPr="00096F6D" w14:paraId="7580272D"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C0ABBC3"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12D1D241" w14:textId="60BF80BE"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167BB3C0" w14:textId="77777777"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22AB7FB4" w14:textId="73E4B232"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B397F">
              <w:t>-0.85%</w:t>
            </w:r>
          </w:p>
        </w:tc>
        <w:tc>
          <w:tcPr>
            <w:tcW w:w="940" w:type="dxa"/>
            <w:shd w:val="clear" w:color="auto" w:fill="auto"/>
            <w:noWrap/>
            <w:hideMark/>
          </w:tcPr>
          <w:p w14:paraId="284EE3A6" w14:textId="1D99CE29"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B397F">
              <w:t>-0.86%</w:t>
            </w:r>
          </w:p>
        </w:tc>
      </w:tr>
      <w:tr w:rsidR="00BB1DAB" w:rsidRPr="00096F6D" w14:paraId="6657E7AF"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06BDB50"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54C9708A" w14:textId="3086BA23"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4EEF4E3A" w14:textId="3B9F8FE1"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4D98D6B8" w14:textId="77777777"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7B722DE7" w14:textId="33230B4B"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-0.01%</w:t>
            </w:r>
          </w:p>
        </w:tc>
      </w:tr>
    </w:tbl>
    <w:p w14:paraId="475160BF" w14:textId="2D838192" w:rsidR="00E53B47" w:rsidRDefault="00E53B47" w:rsidP="00E53B47">
      <w:pPr>
        <w:jc w:val="center"/>
      </w:pPr>
      <w:bookmarkStart w:id="63" w:name="_Toc98001173"/>
      <w:r>
        <w:t xml:space="preserve">Table </w:t>
      </w:r>
      <w:fldSimple w:instr=" SEQ Table \* ARABIC ">
        <w:r w:rsidR="000262B1">
          <w:rPr>
            <w:noProof/>
          </w:rPr>
          <w:t>13</w:t>
        </w:r>
      </w:fldSimple>
      <w:r>
        <w:t xml:space="preserve"> </w:t>
      </w:r>
      <w:r w:rsidRPr="00153314">
        <w:t>Errors of item BIP005887 forecast with α = 0.1</w:t>
      </w:r>
      <w:bookmarkEnd w:id="63"/>
    </w:p>
    <w:p w14:paraId="16A2883C" w14:textId="054ABE5B" w:rsidR="00096F6D" w:rsidRDefault="00F82D60" w:rsidP="00096F6D">
      <w:pPr>
        <w:ind w:firstLine="709"/>
      </w:pPr>
      <w:r w:rsidRPr="00F82D60">
        <w:t>By increasing the alpha to 0.15, as shown in Figure 29, a similar behavior to the previous case can be observed, where the Croston methods show similar forecasts and do not change much, contrary to what happens with the Exponential Smoothing, which presents peaks that are a little more visible and attenuated than with the previous iteration. This might indicate that its forecast, again, would be more inaccurate than that of the previous methods, b</w:t>
      </w:r>
      <w:r w:rsidR="00E53B47">
        <w:t>ut that will be seen in Table 14</w:t>
      </w:r>
      <w:r w:rsidRPr="00F82D60">
        <w:t>.</w:t>
      </w:r>
    </w:p>
    <w:p w14:paraId="551D96E9" w14:textId="77777777" w:rsidR="00E53B47" w:rsidRDefault="00F82D60" w:rsidP="00E53B47">
      <w:pPr>
        <w:keepNext/>
        <w:spacing w:line="240" w:lineRule="auto"/>
        <w:jc w:val="center"/>
      </w:pPr>
      <w:r>
        <w:rPr>
          <w:noProof/>
        </w:rPr>
        <w:drawing>
          <wp:inline distT="0" distB="0" distL="0" distR="0" wp14:anchorId="11EEAA2A" wp14:editId="4CB3F09A">
            <wp:extent cx="5731510" cy="3286125"/>
            <wp:effectExtent l="0" t="0" r="2540" b="9525"/>
            <wp:docPr id="37" name="Gráfico 37">
              <a:extLst xmlns:a="http://schemas.openxmlformats.org/drawingml/2006/main">
                <a:ext uri="{FF2B5EF4-FFF2-40B4-BE49-F238E27FC236}">
                  <a16:creationId xmlns:a16="http://schemas.microsoft.com/office/drawing/2014/main" id="{70E5C58D-DDF9-4201-900C-7128DC20C0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8AECB3F" w14:textId="302CE1FE" w:rsidR="00096F6D" w:rsidRDefault="00E53B47" w:rsidP="00E53B47">
      <w:pPr>
        <w:jc w:val="center"/>
      </w:pPr>
      <w:bookmarkStart w:id="64" w:name="_Toc98001152"/>
      <w:r>
        <w:t xml:space="preserve">Figure </w:t>
      </w:r>
      <w:fldSimple w:instr=" SEQ Figure \* ARABIC ">
        <w:r w:rsidR="00F727C4">
          <w:rPr>
            <w:noProof/>
          </w:rPr>
          <w:t>29</w:t>
        </w:r>
      </w:fldSimple>
      <w:r w:rsidRPr="0056777C">
        <w:t xml:space="preserve"> Croston's and Exp. Smooth. forecasts of item BIP005887, α = 0.15</w:t>
      </w:r>
      <w:bookmarkEnd w:id="64"/>
    </w:p>
    <w:p w14:paraId="2900A4F2" w14:textId="243EDB2A" w:rsidR="002F3C6A" w:rsidRDefault="002F3C6A" w:rsidP="00F82D60">
      <w:pPr>
        <w:ind w:firstLine="709"/>
      </w:pPr>
    </w:p>
    <w:tbl>
      <w:tblPr>
        <w:tblStyle w:val="ListTable6Colorful"/>
        <w:tblW w:w="0" w:type="auto"/>
        <w:jc w:val="center"/>
        <w:tblLook w:val="04A0" w:firstRow="1" w:lastRow="0" w:firstColumn="1" w:lastColumn="0" w:noHBand="0" w:noVBand="1"/>
      </w:tblPr>
      <w:tblGrid>
        <w:gridCol w:w="1249"/>
        <w:gridCol w:w="756"/>
        <w:gridCol w:w="1043"/>
        <w:gridCol w:w="916"/>
        <w:gridCol w:w="916"/>
      </w:tblGrid>
      <w:tr w:rsidR="002F3C6A" w:rsidRPr="002F3C6A" w14:paraId="20376F16" w14:textId="77777777" w:rsidTr="002F3C6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6E379EE2" w14:textId="77777777" w:rsidR="002F3C6A" w:rsidRPr="00E00BB7" w:rsidRDefault="002F3C6A" w:rsidP="002F3C6A">
            <w:pPr>
              <w:spacing w:after="0" w:line="240" w:lineRule="auto"/>
              <w:jc w:val="left"/>
              <w:rPr>
                <w:rFonts w:eastAsia="Times New Roman" w:cs="Times New Roman"/>
                <w:szCs w:val="24"/>
              </w:rPr>
            </w:pPr>
          </w:p>
        </w:tc>
        <w:tc>
          <w:tcPr>
            <w:tcW w:w="0" w:type="auto"/>
            <w:shd w:val="clear" w:color="auto" w:fill="auto"/>
            <w:noWrap/>
            <w:hideMark/>
          </w:tcPr>
          <w:p w14:paraId="66D74128"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shd w:val="clear" w:color="auto" w:fill="auto"/>
            <w:noWrap/>
            <w:hideMark/>
          </w:tcPr>
          <w:p w14:paraId="6AEB7B83"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66EE4494"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5DC9C27F"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SBJ</w:t>
            </w:r>
          </w:p>
        </w:tc>
      </w:tr>
      <w:tr w:rsidR="002F3C6A" w:rsidRPr="002F3C6A" w14:paraId="66838B0B"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9AD5685"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ME</w:t>
            </w:r>
          </w:p>
        </w:tc>
        <w:tc>
          <w:tcPr>
            <w:tcW w:w="0" w:type="auto"/>
            <w:shd w:val="clear" w:color="auto" w:fill="auto"/>
            <w:noWrap/>
            <w:hideMark/>
          </w:tcPr>
          <w:p w14:paraId="59DCD048"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0.65</w:t>
            </w:r>
          </w:p>
        </w:tc>
        <w:tc>
          <w:tcPr>
            <w:tcW w:w="0" w:type="auto"/>
            <w:shd w:val="clear" w:color="auto" w:fill="auto"/>
            <w:noWrap/>
            <w:hideMark/>
          </w:tcPr>
          <w:p w14:paraId="072F3B31"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0.15</w:t>
            </w:r>
          </w:p>
        </w:tc>
        <w:tc>
          <w:tcPr>
            <w:tcW w:w="0" w:type="auto"/>
            <w:shd w:val="clear" w:color="auto" w:fill="auto"/>
            <w:noWrap/>
            <w:hideMark/>
          </w:tcPr>
          <w:p w14:paraId="39FE82E5"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0.17</w:t>
            </w:r>
          </w:p>
        </w:tc>
        <w:tc>
          <w:tcPr>
            <w:tcW w:w="0" w:type="auto"/>
            <w:shd w:val="clear" w:color="auto" w:fill="auto"/>
            <w:noWrap/>
            <w:hideMark/>
          </w:tcPr>
          <w:p w14:paraId="73F05897"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0.18</w:t>
            </w:r>
          </w:p>
        </w:tc>
      </w:tr>
      <w:tr w:rsidR="002F3C6A" w:rsidRPr="002F3C6A" w14:paraId="19F237B8"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F7A1E4E"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MAE</w:t>
            </w:r>
          </w:p>
        </w:tc>
        <w:tc>
          <w:tcPr>
            <w:tcW w:w="0" w:type="auto"/>
            <w:shd w:val="clear" w:color="auto" w:fill="auto"/>
            <w:noWrap/>
            <w:hideMark/>
          </w:tcPr>
          <w:p w14:paraId="6AE97318"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7.44</w:t>
            </w:r>
          </w:p>
        </w:tc>
        <w:tc>
          <w:tcPr>
            <w:tcW w:w="0" w:type="auto"/>
            <w:shd w:val="clear" w:color="auto" w:fill="auto"/>
            <w:noWrap/>
            <w:hideMark/>
          </w:tcPr>
          <w:p w14:paraId="18F15AFA"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7.07</w:t>
            </w:r>
          </w:p>
        </w:tc>
        <w:tc>
          <w:tcPr>
            <w:tcW w:w="0" w:type="auto"/>
            <w:shd w:val="clear" w:color="auto" w:fill="auto"/>
            <w:noWrap/>
            <w:hideMark/>
          </w:tcPr>
          <w:p w14:paraId="7E3BFB03"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7.03</w:t>
            </w:r>
          </w:p>
        </w:tc>
        <w:tc>
          <w:tcPr>
            <w:tcW w:w="0" w:type="auto"/>
            <w:shd w:val="clear" w:color="auto" w:fill="auto"/>
            <w:noWrap/>
            <w:hideMark/>
          </w:tcPr>
          <w:p w14:paraId="5E19AC4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7.03</w:t>
            </w:r>
          </w:p>
        </w:tc>
      </w:tr>
      <w:tr w:rsidR="002F3C6A" w:rsidRPr="002F3C6A" w14:paraId="2610C989"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C505C37"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RMSE</w:t>
            </w:r>
          </w:p>
        </w:tc>
        <w:tc>
          <w:tcPr>
            <w:tcW w:w="0" w:type="auto"/>
            <w:shd w:val="clear" w:color="auto" w:fill="auto"/>
            <w:noWrap/>
            <w:hideMark/>
          </w:tcPr>
          <w:p w14:paraId="31EEAA09"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12.87</w:t>
            </w:r>
          </w:p>
        </w:tc>
        <w:tc>
          <w:tcPr>
            <w:tcW w:w="0" w:type="auto"/>
            <w:shd w:val="clear" w:color="auto" w:fill="auto"/>
            <w:noWrap/>
            <w:hideMark/>
          </w:tcPr>
          <w:p w14:paraId="2BFDDF15"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12.23</w:t>
            </w:r>
          </w:p>
        </w:tc>
        <w:tc>
          <w:tcPr>
            <w:tcW w:w="0" w:type="auto"/>
            <w:shd w:val="clear" w:color="auto" w:fill="auto"/>
            <w:noWrap/>
            <w:hideMark/>
          </w:tcPr>
          <w:p w14:paraId="4563EADE"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12.19</w:t>
            </w:r>
          </w:p>
        </w:tc>
        <w:tc>
          <w:tcPr>
            <w:tcW w:w="0" w:type="auto"/>
            <w:shd w:val="clear" w:color="auto" w:fill="auto"/>
            <w:noWrap/>
            <w:hideMark/>
          </w:tcPr>
          <w:p w14:paraId="25361001"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12.19</w:t>
            </w:r>
          </w:p>
        </w:tc>
      </w:tr>
      <w:tr w:rsidR="002F3C6A" w:rsidRPr="002F3C6A" w14:paraId="5D6ECF93"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noWrap/>
            <w:hideMark/>
          </w:tcPr>
          <w:p w14:paraId="6D105812"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 xml:space="preserve">Error </w:t>
            </w:r>
            <w:proofErr w:type="spellStart"/>
            <w:r w:rsidRPr="002F3C6A">
              <w:rPr>
                <w:rFonts w:eastAsia="Times New Roman" w:cs="Times New Roman"/>
                <w:color w:val="000000"/>
                <w:szCs w:val="24"/>
                <w:lang w:val="es-CO"/>
              </w:rPr>
              <w:t>size</w:t>
            </w:r>
            <w:proofErr w:type="spellEnd"/>
          </w:p>
        </w:tc>
        <w:tc>
          <w:tcPr>
            <w:tcW w:w="0" w:type="auto"/>
            <w:tcBorders>
              <w:bottom w:val="single" w:sz="4" w:space="0" w:color="auto"/>
            </w:tcBorders>
            <w:shd w:val="clear" w:color="auto" w:fill="auto"/>
            <w:noWrap/>
            <w:hideMark/>
          </w:tcPr>
          <w:p w14:paraId="270F996F"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5.43</w:t>
            </w:r>
          </w:p>
        </w:tc>
        <w:tc>
          <w:tcPr>
            <w:tcW w:w="0" w:type="auto"/>
            <w:tcBorders>
              <w:bottom w:val="single" w:sz="4" w:space="0" w:color="auto"/>
            </w:tcBorders>
            <w:shd w:val="clear" w:color="auto" w:fill="auto"/>
            <w:noWrap/>
            <w:hideMark/>
          </w:tcPr>
          <w:p w14:paraId="1C7E0A9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5.16</w:t>
            </w:r>
          </w:p>
        </w:tc>
        <w:tc>
          <w:tcPr>
            <w:tcW w:w="0" w:type="auto"/>
            <w:tcBorders>
              <w:bottom w:val="single" w:sz="4" w:space="0" w:color="auto"/>
            </w:tcBorders>
            <w:shd w:val="clear" w:color="auto" w:fill="auto"/>
            <w:noWrap/>
            <w:hideMark/>
          </w:tcPr>
          <w:p w14:paraId="2A685550"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5.16</w:t>
            </w:r>
          </w:p>
        </w:tc>
        <w:tc>
          <w:tcPr>
            <w:tcW w:w="0" w:type="auto"/>
            <w:tcBorders>
              <w:bottom w:val="single" w:sz="4" w:space="0" w:color="auto"/>
            </w:tcBorders>
            <w:shd w:val="clear" w:color="auto" w:fill="auto"/>
            <w:noWrap/>
            <w:hideMark/>
          </w:tcPr>
          <w:p w14:paraId="7F9DA278"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5.17</w:t>
            </w:r>
          </w:p>
        </w:tc>
      </w:tr>
      <w:tr w:rsidR="002F3C6A" w:rsidRPr="002F3C6A" w14:paraId="4411B11F"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auto"/>
              <w:bottom w:val="single" w:sz="4" w:space="0" w:color="auto"/>
            </w:tcBorders>
            <w:shd w:val="clear" w:color="auto" w:fill="auto"/>
            <w:hideMark/>
          </w:tcPr>
          <w:p w14:paraId="7F1E2F83" w14:textId="77777777" w:rsidR="002F3C6A" w:rsidRPr="002F3C6A" w:rsidRDefault="002F3C6A" w:rsidP="002F3C6A">
            <w:pPr>
              <w:spacing w:after="0" w:line="240" w:lineRule="auto"/>
              <w:jc w:val="center"/>
              <w:rPr>
                <w:rFonts w:eastAsia="Times New Roman" w:cs="Times New Roman"/>
                <w:color w:val="000000"/>
                <w:szCs w:val="24"/>
                <w:lang w:val="es-CO"/>
              </w:rPr>
            </w:pPr>
            <w:r w:rsidRPr="002F3C6A">
              <w:rPr>
                <w:rFonts w:eastAsia="Times New Roman" w:cs="Times New Roman"/>
                <w:color w:val="000000"/>
                <w:szCs w:val="24"/>
                <w:lang w:val="es-CO"/>
              </w:rPr>
              <w:lastRenderedPageBreak/>
              <w:t xml:space="preserve">RMSE </w:t>
            </w:r>
            <w:proofErr w:type="spellStart"/>
            <w:r w:rsidRPr="002F3C6A">
              <w:rPr>
                <w:rFonts w:eastAsia="Times New Roman" w:cs="Times New Roman"/>
                <w:color w:val="000000"/>
                <w:szCs w:val="24"/>
                <w:lang w:val="es-CO"/>
              </w:rPr>
              <w:t>variation</w:t>
            </w:r>
            <w:proofErr w:type="spellEnd"/>
          </w:p>
        </w:tc>
      </w:tr>
      <w:tr w:rsidR="00BB1DAB" w:rsidRPr="002F3C6A" w14:paraId="6E55FEB8"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14:paraId="75C4C7E7"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tcBorders>
              <w:top w:val="single" w:sz="4" w:space="0" w:color="auto"/>
            </w:tcBorders>
            <w:shd w:val="clear" w:color="auto" w:fill="auto"/>
            <w:noWrap/>
            <w:hideMark/>
          </w:tcPr>
          <w:p w14:paraId="1935DA5D" w14:textId="77777777" w:rsidR="00BB1DAB" w:rsidRPr="002F3C6A"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tcBorders>
              <w:top w:val="single" w:sz="4" w:space="0" w:color="auto"/>
            </w:tcBorders>
            <w:shd w:val="clear" w:color="auto" w:fill="auto"/>
            <w:noWrap/>
            <w:hideMark/>
          </w:tcPr>
          <w:p w14:paraId="4206D590" w14:textId="37EE80FB"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-4.95%</w:t>
            </w:r>
          </w:p>
        </w:tc>
        <w:tc>
          <w:tcPr>
            <w:tcW w:w="0" w:type="auto"/>
            <w:tcBorders>
              <w:top w:val="single" w:sz="4" w:space="0" w:color="auto"/>
            </w:tcBorders>
            <w:shd w:val="clear" w:color="auto" w:fill="auto"/>
            <w:noWrap/>
            <w:hideMark/>
          </w:tcPr>
          <w:p w14:paraId="1B3BBC7F" w14:textId="78879615"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-5.25%</w:t>
            </w:r>
          </w:p>
        </w:tc>
        <w:tc>
          <w:tcPr>
            <w:tcW w:w="0" w:type="auto"/>
            <w:tcBorders>
              <w:top w:val="single" w:sz="4" w:space="0" w:color="auto"/>
            </w:tcBorders>
            <w:shd w:val="clear" w:color="auto" w:fill="auto"/>
            <w:noWrap/>
            <w:hideMark/>
          </w:tcPr>
          <w:p w14:paraId="5DBB1D0A" w14:textId="79DAE9A5"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-5.27%</w:t>
            </w:r>
          </w:p>
        </w:tc>
      </w:tr>
      <w:tr w:rsidR="00BB1DAB" w:rsidRPr="002F3C6A" w14:paraId="1A9197D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419BCDF"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1A6FA3BC" w14:textId="5E425C5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47E92C5A" w14:textId="7777777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5757565B" w14:textId="1DA303B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945CB">
              <w:t>-0.32%</w:t>
            </w:r>
          </w:p>
        </w:tc>
        <w:tc>
          <w:tcPr>
            <w:tcW w:w="0" w:type="auto"/>
            <w:shd w:val="clear" w:color="auto" w:fill="auto"/>
            <w:noWrap/>
            <w:hideMark/>
          </w:tcPr>
          <w:p w14:paraId="4C98BCD8" w14:textId="49455EA8"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945CB">
              <w:t>-0.34%</w:t>
            </w:r>
          </w:p>
        </w:tc>
      </w:tr>
      <w:tr w:rsidR="00BB1DAB" w:rsidRPr="002F3C6A" w14:paraId="2CBC0C46"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E7BDA9E"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507EB75D" w14:textId="054D3976"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84D4E11" w14:textId="7EA222F4"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38B8AF81" w14:textId="7777777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031ACBA" w14:textId="559EF61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-0.02%</w:t>
            </w:r>
          </w:p>
        </w:tc>
      </w:tr>
      <w:tr w:rsidR="002F3C6A" w:rsidRPr="002F3C6A" w14:paraId="66C12486"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auto"/>
              <w:bottom w:val="single" w:sz="4" w:space="0" w:color="auto"/>
            </w:tcBorders>
            <w:shd w:val="clear" w:color="auto" w:fill="auto"/>
            <w:hideMark/>
          </w:tcPr>
          <w:p w14:paraId="26BE1F3D" w14:textId="77777777" w:rsidR="002F3C6A" w:rsidRPr="002F3C6A" w:rsidRDefault="002F3C6A" w:rsidP="002F3C6A">
            <w:pPr>
              <w:spacing w:after="0" w:line="240" w:lineRule="auto"/>
              <w:jc w:val="center"/>
              <w:rPr>
                <w:rFonts w:eastAsia="Times New Roman" w:cs="Times New Roman"/>
                <w:color w:val="000000"/>
                <w:szCs w:val="24"/>
                <w:lang w:val="es-CO"/>
              </w:rPr>
            </w:pPr>
            <w:r w:rsidRPr="002F3C6A">
              <w:rPr>
                <w:rFonts w:eastAsia="Times New Roman" w:cs="Times New Roman"/>
                <w:color w:val="000000"/>
                <w:szCs w:val="24"/>
                <w:lang w:val="es-CO"/>
              </w:rPr>
              <w:t xml:space="preserve">MAE </w:t>
            </w:r>
            <w:proofErr w:type="spellStart"/>
            <w:r w:rsidRPr="002F3C6A">
              <w:rPr>
                <w:rFonts w:eastAsia="Times New Roman" w:cs="Times New Roman"/>
                <w:color w:val="000000"/>
                <w:szCs w:val="24"/>
                <w:lang w:val="es-CO"/>
              </w:rPr>
              <w:t>variation</w:t>
            </w:r>
            <w:proofErr w:type="spellEnd"/>
          </w:p>
        </w:tc>
      </w:tr>
      <w:tr w:rsidR="00BB1DAB" w:rsidRPr="002F3C6A" w14:paraId="4BB5320E"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14:paraId="1AA31FD1"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tcBorders>
              <w:top w:val="single" w:sz="4" w:space="0" w:color="auto"/>
            </w:tcBorders>
            <w:shd w:val="clear" w:color="auto" w:fill="auto"/>
            <w:noWrap/>
            <w:hideMark/>
          </w:tcPr>
          <w:p w14:paraId="7F08676B" w14:textId="77777777" w:rsidR="00BB1DAB" w:rsidRPr="002F3C6A"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tcBorders>
              <w:top w:val="single" w:sz="4" w:space="0" w:color="auto"/>
            </w:tcBorders>
            <w:shd w:val="clear" w:color="auto" w:fill="auto"/>
            <w:noWrap/>
            <w:hideMark/>
          </w:tcPr>
          <w:p w14:paraId="0074738E" w14:textId="09A46BE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-4.93%</w:t>
            </w:r>
          </w:p>
        </w:tc>
        <w:tc>
          <w:tcPr>
            <w:tcW w:w="0" w:type="auto"/>
            <w:tcBorders>
              <w:top w:val="single" w:sz="4" w:space="0" w:color="auto"/>
            </w:tcBorders>
            <w:shd w:val="clear" w:color="auto" w:fill="auto"/>
            <w:noWrap/>
            <w:hideMark/>
          </w:tcPr>
          <w:p w14:paraId="0E81AF7C" w14:textId="4EDEBC8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-5.50%</w:t>
            </w:r>
          </w:p>
        </w:tc>
        <w:tc>
          <w:tcPr>
            <w:tcW w:w="0" w:type="auto"/>
            <w:tcBorders>
              <w:top w:val="single" w:sz="4" w:space="0" w:color="auto"/>
            </w:tcBorders>
            <w:shd w:val="clear" w:color="auto" w:fill="auto"/>
            <w:noWrap/>
            <w:hideMark/>
          </w:tcPr>
          <w:p w14:paraId="2035D190" w14:textId="0608940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-5.59%</w:t>
            </w:r>
          </w:p>
        </w:tc>
      </w:tr>
      <w:tr w:rsidR="00BB1DAB" w:rsidRPr="002F3C6A" w14:paraId="3FCDFCD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14E0FC7"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2AC0086E" w14:textId="122391C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4103436" w14:textId="7777777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1CAFCF34" w14:textId="278601A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185D98">
              <w:t>-0.61%</w:t>
            </w:r>
          </w:p>
        </w:tc>
        <w:tc>
          <w:tcPr>
            <w:tcW w:w="0" w:type="auto"/>
            <w:shd w:val="clear" w:color="auto" w:fill="auto"/>
            <w:noWrap/>
            <w:hideMark/>
          </w:tcPr>
          <w:p w14:paraId="1FACB5FA" w14:textId="782EC58B"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185D98">
              <w:t>-0.69%</w:t>
            </w:r>
          </w:p>
        </w:tc>
      </w:tr>
      <w:tr w:rsidR="00BB1DAB" w:rsidRPr="002F3C6A" w14:paraId="49DDAADE"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C6AA5F4"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026D66F3" w14:textId="355D5A4F"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3A131B92" w14:textId="595E696E"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0A1578BA" w14:textId="7777777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74C52307" w14:textId="07F3DB2C"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-0.09%</w:t>
            </w:r>
          </w:p>
        </w:tc>
      </w:tr>
    </w:tbl>
    <w:p w14:paraId="1FD36757" w14:textId="4B54D410" w:rsidR="00E53B47" w:rsidRDefault="00E53B47" w:rsidP="00E53B47">
      <w:pPr>
        <w:jc w:val="center"/>
      </w:pPr>
      <w:bookmarkStart w:id="65" w:name="_Toc98001174"/>
      <w:r>
        <w:t xml:space="preserve">Table </w:t>
      </w:r>
      <w:fldSimple w:instr=" SEQ Table \* ARABIC ">
        <w:r w:rsidR="000262B1">
          <w:rPr>
            <w:noProof/>
          </w:rPr>
          <w:t>14</w:t>
        </w:r>
      </w:fldSimple>
      <w:r>
        <w:t xml:space="preserve"> </w:t>
      </w:r>
      <w:r w:rsidRPr="0075734E">
        <w:t>Errors of item BIP005887 forecast with α = 0.15</w:t>
      </w:r>
      <w:bookmarkEnd w:id="65"/>
    </w:p>
    <w:p w14:paraId="6BD547CD" w14:textId="0CE3C67B" w:rsidR="001A7F93" w:rsidRDefault="001A7F93" w:rsidP="001A7F93">
      <w:pPr>
        <w:ind w:firstLine="720"/>
      </w:pPr>
      <w:r>
        <w:t xml:space="preserve">As can be seen, the Exponential Smoothing method shows the largest errors, both in RMSE and MAE, as compared to the other Croston methods, </w:t>
      </w:r>
      <w:r w:rsidR="004F6B44">
        <w:t xml:space="preserve">because </w:t>
      </w:r>
      <w:r>
        <w:t>they have a reduction of about 5% in these measures. This continues to show that this method has inaccuracies when for</w:t>
      </w:r>
      <w:r w:rsidR="004F6B44">
        <w:t>ecasting items with lumpy</w:t>
      </w:r>
      <w:r>
        <w:t xml:space="preserve"> demand. On the other hand, when comparing Croston's methods, it is </w:t>
      </w:r>
      <w:r w:rsidR="004F6B44">
        <w:t>observed that the pioneer one</w:t>
      </w:r>
      <w:r>
        <w:t xml:space="preserve"> is also not enough to generate a more accurate result than its modifications, which present results lower by about 0.7% in their MAE. Similarly, the SBA and SBJ methods continue to have fairly close results, but a somewhat higher accuracy is noted in the SBJ, which has a negative variat</w:t>
      </w:r>
      <w:r w:rsidR="004F6B44">
        <w:t>ion of 0.09% with respect to SBA</w:t>
      </w:r>
      <w:r>
        <w:t xml:space="preserve"> in its MAE. </w:t>
      </w:r>
    </w:p>
    <w:p w14:paraId="7ACF5CAE" w14:textId="20FE355B" w:rsidR="002F3C6A" w:rsidRDefault="00CA3C37" w:rsidP="002B77AD">
      <w:pPr>
        <w:ind w:firstLine="720"/>
      </w:pPr>
      <w:r w:rsidRPr="00CA3C37">
        <w:t>As for a greater increase in alpha, in this case to 0.5, it can be seen that, as occurred in the previous analyses, the forecast curves tend to approach the original data, as can be seen in Figure 30. Similarly, both Exponential Smoothing and SBJ work in an indirect proportional way, since while the first tries to increase to be similar to the original values, the second shows the lowest values, but maintaining the tendency to resemble these data. However, the fact that the Exponential Smoothing tries to match the original data in this iteration is still not enough to generate an accurat</w:t>
      </w:r>
      <w:r w:rsidR="00E53B47">
        <w:t>e forecast, as shown in Table 15</w:t>
      </w:r>
      <w:r w:rsidRPr="00CA3C37">
        <w:t>.</w:t>
      </w:r>
    </w:p>
    <w:p w14:paraId="52C69CF6" w14:textId="77777777" w:rsidR="00E53B47" w:rsidRDefault="00A445F0" w:rsidP="00893F23">
      <w:pPr>
        <w:keepNext/>
        <w:spacing w:line="240" w:lineRule="auto"/>
      </w:pPr>
      <w:r>
        <w:rPr>
          <w:noProof/>
        </w:rPr>
        <w:lastRenderedPageBreak/>
        <w:drawing>
          <wp:inline distT="0" distB="0" distL="0" distR="0" wp14:anchorId="318C6B21" wp14:editId="105D27B3">
            <wp:extent cx="5731510" cy="3302635"/>
            <wp:effectExtent l="0" t="0" r="2540" b="12065"/>
            <wp:docPr id="38" name="Gráfico 38">
              <a:extLst xmlns:a="http://schemas.openxmlformats.org/drawingml/2006/main">
                <a:ext uri="{FF2B5EF4-FFF2-40B4-BE49-F238E27FC236}">
                  <a16:creationId xmlns:a16="http://schemas.microsoft.com/office/drawing/2014/main" id="{5D19F7D0-11B3-4AC7-87A9-33CC4519A3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C356103" w14:textId="2BC812DF" w:rsidR="00893F23" w:rsidRDefault="00E53B47" w:rsidP="00893F23">
      <w:pPr>
        <w:jc w:val="center"/>
      </w:pPr>
      <w:bookmarkStart w:id="66" w:name="_Toc98001153"/>
      <w:r>
        <w:t xml:space="preserve">Figure </w:t>
      </w:r>
      <w:fldSimple w:instr=" SEQ Figure \* ARABIC ">
        <w:r w:rsidR="00F727C4">
          <w:rPr>
            <w:noProof/>
          </w:rPr>
          <w:t>30</w:t>
        </w:r>
      </w:fldSimple>
      <w:r>
        <w:t xml:space="preserve"> </w:t>
      </w:r>
      <w:r w:rsidRPr="00D14BF5">
        <w:t>Croston's and Exp. Smooth. forecasts of item BIP005887, α = 0.5</w:t>
      </w:r>
      <w:bookmarkEnd w:id="66"/>
    </w:p>
    <w:tbl>
      <w:tblPr>
        <w:tblStyle w:val="ListTable6Colorful"/>
        <w:tblW w:w="5760" w:type="dxa"/>
        <w:jc w:val="center"/>
        <w:tblLook w:val="04A0" w:firstRow="1" w:lastRow="0" w:firstColumn="1" w:lastColumn="0" w:noHBand="0" w:noVBand="1"/>
      </w:tblPr>
      <w:tblGrid>
        <w:gridCol w:w="1276"/>
        <w:gridCol w:w="1084"/>
        <w:gridCol w:w="1134"/>
        <w:gridCol w:w="1186"/>
        <w:gridCol w:w="1080"/>
      </w:tblGrid>
      <w:tr w:rsidR="00A445F0" w:rsidRPr="00A445F0" w14:paraId="031032E1" w14:textId="77777777" w:rsidTr="004F6B4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638E703A" w14:textId="77777777" w:rsidR="00A445F0" w:rsidRPr="00E00BB7" w:rsidRDefault="00A445F0" w:rsidP="00893F23">
            <w:pPr>
              <w:spacing w:after="0" w:line="240" w:lineRule="auto"/>
              <w:jc w:val="left"/>
              <w:rPr>
                <w:rFonts w:eastAsia="Times New Roman" w:cs="Times New Roman"/>
                <w:szCs w:val="24"/>
              </w:rPr>
            </w:pPr>
          </w:p>
        </w:tc>
        <w:tc>
          <w:tcPr>
            <w:tcW w:w="1084" w:type="dxa"/>
            <w:shd w:val="clear" w:color="auto" w:fill="auto"/>
            <w:noWrap/>
            <w:hideMark/>
          </w:tcPr>
          <w:p w14:paraId="6A744985"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SES</w:t>
            </w:r>
          </w:p>
        </w:tc>
        <w:tc>
          <w:tcPr>
            <w:tcW w:w="1134" w:type="dxa"/>
            <w:shd w:val="clear" w:color="auto" w:fill="auto"/>
            <w:noWrap/>
            <w:hideMark/>
          </w:tcPr>
          <w:p w14:paraId="0A35551A"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186" w:type="dxa"/>
            <w:shd w:val="clear" w:color="auto" w:fill="auto"/>
            <w:noWrap/>
            <w:hideMark/>
          </w:tcPr>
          <w:p w14:paraId="3B0E7B7F"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0" w:type="dxa"/>
            <w:shd w:val="clear" w:color="auto" w:fill="auto"/>
            <w:noWrap/>
            <w:hideMark/>
          </w:tcPr>
          <w:p w14:paraId="35A481B1"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SBJ</w:t>
            </w:r>
          </w:p>
        </w:tc>
      </w:tr>
      <w:tr w:rsidR="00A445F0" w:rsidRPr="00A445F0" w14:paraId="343399DA"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1F7C9178"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ME</w:t>
            </w:r>
          </w:p>
        </w:tc>
        <w:tc>
          <w:tcPr>
            <w:tcW w:w="1084" w:type="dxa"/>
            <w:shd w:val="clear" w:color="auto" w:fill="auto"/>
            <w:noWrap/>
            <w:hideMark/>
          </w:tcPr>
          <w:p w14:paraId="08E57720"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0.24</w:t>
            </w:r>
          </w:p>
        </w:tc>
        <w:tc>
          <w:tcPr>
            <w:tcW w:w="1134" w:type="dxa"/>
            <w:shd w:val="clear" w:color="auto" w:fill="auto"/>
            <w:noWrap/>
            <w:hideMark/>
          </w:tcPr>
          <w:p w14:paraId="6617B886"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-0.23</w:t>
            </w:r>
          </w:p>
        </w:tc>
        <w:tc>
          <w:tcPr>
            <w:tcW w:w="1186" w:type="dxa"/>
            <w:shd w:val="clear" w:color="auto" w:fill="auto"/>
            <w:noWrap/>
            <w:hideMark/>
          </w:tcPr>
          <w:p w14:paraId="370EEBD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1.21</w:t>
            </w:r>
          </w:p>
        </w:tc>
        <w:tc>
          <w:tcPr>
            <w:tcW w:w="1080" w:type="dxa"/>
            <w:shd w:val="clear" w:color="auto" w:fill="auto"/>
            <w:noWrap/>
            <w:hideMark/>
          </w:tcPr>
          <w:p w14:paraId="527A2D9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1.69</w:t>
            </w:r>
          </w:p>
        </w:tc>
      </w:tr>
      <w:tr w:rsidR="00A445F0" w:rsidRPr="00A445F0" w14:paraId="09C9DD64"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3AA2092D"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MAE</w:t>
            </w:r>
          </w:p>
        </w:tc>
        <w:tc>
          <w:tcPr>
            <w:tcW w:w="1084" w:type="dxa"/>
            <w:shd w:val="clear" w:color="auto" w:fill="auto"/>
            <w:noWrap/>
            <w:hideMark/>
          </w:tcPr>
          <w:p w14:paraId="7546DA0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8.03</w:t>
            </w:r>
          </w:p>
        </w:tc>
        <w:tc>
          <w:tcPr>
            <w:tcW w:w="1134" w:type="dxa"/>
            <w:shd w:val="clear" w:color="auto" w:fill="auto"/>
            <w:noWrap/>
            <w:hideMark/>
          </w:tcPr>
          <w:p w14:paraId="3A27918B"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7.66</w:t>
            </w:r>
          </w:p>
        </w:tc>
        <w:tc>
          <w:tcPr>
            <w:tcW w:w="1186" w:type="dxa"/>
            <w:shd w:val="clear" w:color="auto" w:fill="auto"/>
            <w:noWrap/>
            <w:hideMark/>
          </w:tcPr>
          <w:p w14:paraId="1B074828"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6.93</w:t>
            </w:r>
          </w:p>
        </w:tc>
        <w:tc>
          <w:tcPr>
            <w:tcW w:w="1080" w:type="dxa"/>
            <w:shd w:val="clear" w:color="auto" w:fill="auto"/>
            <w:noWrap/>
            <w:hideMark/>
          </w:tcPr>
          <w:p w14:paraId="0167E50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6.70</w:t>
            </w:r>
          </w:p>
        </w:tc>
      </w:tr>
      <w:tr w:rsidR="00A445F0" w:rsidRPr="00A445F0" w14:paraId="6A2E8C57"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203F0060"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RMSE</w:t>
            </w:r>
          </w:p>
        </w:tc>
        <w:tc>
          <w:tcPr>
            <w:tcW w:w="1084" w:type="dxa"/>
            <w:shd w:val="clear" w:color="auto" w:fill="auto"/>
            <w:noWrap/>
            <w:hideMark/>
          </w:tcPr>
          <w:p w14:paraId="2BFE26F3"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13.81</w:t>
            </w:r>
          </w:p>
        </w:tc>
        <w:tc>
          <w:tcPr>
            <w:tcW w:w="1134" w:type="dxa"/>
            <w:shd w:val="clear" w:color="auto" w:fill="auto"/>
            <w:noWrap/>
            <w:hideMark/>
          </w:tcPr>
          <w:p w14:paraId="5028FFB9"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13.26</w:t>
            </w:r>
          </w:p>
        </w:tc>
        <w:tc>
          <w:tcPr>
            <w:tcW w:w="1186" w:type="dxa"/>
            <w:shd w:val="clear" w:color="auto" w:fill="auto"/>
            <w:noWrap/>
            <w:hideMark/>
          </w:tcPr>
          <w:p w14:paraId="4FE72A52"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12.90</w:t>
            </w:r>
          </w:p>
        </w:tc>
        <w:tc>
          <w:tcPr>
            <w:tcW w:w="1080" w:type="dxa"/>
            <w:shd w:val="clear" w:color="auto" w:fill="auto"/>
            <w:noWrap/>
            <w:hideMark/>
          </w:tcPr>
          <w:p w14:paraId="724F604E"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12.84</w:t>
            </w:r>
          </w:p>
        </w:tc>
      </w:tr>
      <w:tr w:rsidR="00A445F0" w:rsidRPr="00A445F0" w14:paraId="39A3E9DF"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auto"/>
            <w:noWrap/>
            <w:hideMark/>
          </w:tcPr>
          <w:p w14:paraId="16CAD720"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 xml:space="preserve">Error </w:t>
            </w:r>
            <w:proofErr w:type="spellStart"/>
            <w:r w:rsidRPr="00A445F0">
              <w:rPr>
                <w:rFonts w:eastAsia="Times New Roman" w:cs="Times New Roman"/>
                <w:color w:val="000000"/>
                <w:szCs w:val="24"/>
                <w:lang w:val="es-CO"/>
              </w:rPr>
              <w:t>size</w:t>
            </w:r>
            <w:proofErr w:type="spellEnd"/>
          </w:p>
        </w:tc>
        <w:tc>
          <w:tcPr>
            <w:tcW w:w="1084" w:type="dxa"/>
            <w:tcBorders>
              <w:bottom w:val="single" w:sz="4" w:space="0" w:color="auto"/>
            </w:tcBorders>
            <w:shd w:val="clear" w:color="auto" w:fill="auto"/>
            <w:noWrap/>
            <w:hideMark/>
          </w:tcPr>
          <w:p w14:paraId="7EABA13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5.22</w:t>
            </w:r>
          </w:p>
        </w:tc>
        <w:tc>
          <w:tcPr>
            <w:tcW w:w="1134" w:type="dxa"/>
            <w:tcBorders>
              <w:bottom w:val="single" w:sz="4" w:space="0" w:color="auto"/>
            </w:tcBorders>
            <w:shd w:val="clear" w:color="auto" w:fill="auto"/>
            <w:noWrap/>
            <w:hideMark/>
          </w:tcPr>
          <w:p w14:paraId="1954BCD5"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5.24</w:t>
            </w:r>
          </w:p>
        </w:tc>
        <w:tc>
          <w:tcPr>
            <w:tcW w:w="1186" w:type="dxa"/>
            <w:tcBorders>
              <w:bottom w:val="single" w:sz="4" w:space="0" w:color="auto"/>
            </w:tcBorders>
            <w:shd w:val="clear" w:color="auto" w:fill="auto"/>
            <w:noWrap/>
            <w:hideMark/>
          </w:tcPr>
          <w:p w14:paraId="62DD08F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5.91</w:t>
            </w:r>
          </w:p>
        </w:tc>
        <w:tc>
          <w:tcPr>
            <w:tcW w:w="1080" w:type="dxa"/>
            <w:tcBorders>
              <w:bottom w:val="single" w:sz="4" w:space="0" w:color="auto"/>
            </w:tcBorders>
            <w:shd w:val="clear" w:color="auto" w:fill="auto"/>
            <w:noWrap/>
            <w:hideMark/>
          </w:tcPr>
          <w:p w14:paraId="54AE313E"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7.11</w:t>
            </w:r>
          </w:p>
        </w:tc>
      </w:tr>
      <w:tr w:rsidR="00A445F0" w:rsidRPr="00A445F0" w14:paraId="72A05AD3"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760" w:type="dxa"/>
            <w:gridSpan w:val="5"/>
            <w:tcBorders>
              <w:top w:val="single" w:sz="4" w:space="0" w:color="auto"/>
              <w:bottom w:val="single" w:sz="4" w:space="0" w:color="auto"/>
            </w:tcBorders>
            <w:shd w:val="clear" w:color="auto" w:fill="auto"/>
            <w:hideMark/>
          </w:tcPr>
          <w:p w14:paraId="604FDB63" w14:textId="77777777" w:rsidR="00A445F0" w:rsidRPr="00A445F0" w:rsidRDefault="00A445F0" w:rsidP="00893F23">
            <w:pPr>
              <w:spacing w:after="0" w:line="240" w:lineRule="auto"/>
              <w:jc w:val="center"/>
              <w:rPr>
                <w:rFonts w:eastAsia="Times New Roman" w:cs="Times New Roman"/>
                <w:color w:val="000000"/>
                <w:szCs w:val="24"/>
                <w:lang w:val="es-CO"/>
              </w:rPr>
            </w:pPr>
            <w:r w:rsidRPr="00A445F0">
              <w:rPr>
                <w:rFonts w:eastAsia="Times New Roman" w:cs="Times New Roman"/>
                <w:color w:val="000000"/>
                <w:szCs w:val="24"/>
                <w:lang w:val="es-CO"/>
              </w:rPr>
              <w:t xml:space="preserve">RMSE </w:t>
            </w:r>
            <w:proofErr w:type="spellStart"/>
            <w:r w:rsidRPr="00A445F0">
              <w:rPr>
                <w:rFonts w:eastAsia="Times New Roman" w:cs="Times New Roman"/>
                <w:color w:val="000000"/>
                <w:szCs w:val="24"/>
                <w:lang w:val="es-CO"/>
              </w:rPr>
              <w:t>variation</w:t>
            </w:r>
            <w:proofErr w:type="spellEnd"/>
          </w:p>
        </w:tc>
      </w:tr>
      <w:tr w:rsidR="004F6B44" w:rsidRPr="00A445F0" w14:paraId="29D74FAC"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auto"/>
            <w:noWrap/>
            <w:hideMark/>
          </w:tcPr>
          <w:p w14:paraId="0CC94625"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SES</w:t>
            </w:r>
          </w:p>
        </w:tc>
        <w:tc>
          <w:tcPr>
            <w:tcW w:w="1084" w:type="dxa"/>
            <w:tcBorders>
              <w:top w:val="single" w:sz="4" w:space="0" w:color="auto"/>
            </w:tcBorders>
            <w:shd w:val="clear" w:color="auto" w:fill="auto"/>
            <w:noWrap/>
            <w:hideMark/>
          </w:tcPr>
          <w:p w14:paraId="2094A5BA" w14:textId="77777777" w:rsidR="004F6B44" w:rsidRPr="00A445F0" w:rsidRDefault="004F6B44" w:rsidP="004F6B4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tcBorders>
              <w:top w:val="single" w:sz="4" w:space="0" w:color="auto"/>
            </w:tcBorders>
            <w:shd w:val="clear" w:color="auto" w:fill="auto"/>
            <w:noWrap/>
            <w:hideMark/>
          </w:tcPr>
          <w:p w14:paraId="01A69176" w14:textId="7E1EF38A"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-4.03%</w:t>
            </w:r>
          </w:p>
        </w:tc>
        <w:tc>
          <w:tcPr>
            <w:tcW w:w="1186" w:type="dxa"/>
            <w:tcBorders>
              <w:top w:val="single" w:sz="4" w:space="0" w:color="auto"/>
            </w:tcBorders>
            <w:shd w:val="clear" w:color="auto" w:fill="auto"/>
            <w:noWrap/>
            <w:hideMark/>
          </w:tcPr>
          <w:p w14:paraId="6E271AE1" w14:textId="24E31EB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-6.60%</w:t>
            </w:r>
          </w:p>
        </w:tc>
        <w:tc>
          <w:tcPr>
            <w:tcW w:w="1080" w:type="dxa"/>
            <w:tcBorders>
              <w:top w:val="single" w:sz="4" w:space="0" w:color="auto"/>
            </w:tcBorders>
            <w:shd w:val="clear" w:color="auto" w:fill="auto"/>
            <w:noWrap/>
            <w:hideMark/>
          </w:tcPr>
          <w:p w14:paraId="6D3F20B9" w14:textId="71E304AA"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-7.07%</w:t>
            </w:r>
          </w:p>
        </w:tc>
      </w:tr>
      <w:tr w:rsidR="004F6B44" w:rsidRPr="00A445F0" w14:paraId="10302C38"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441833B4"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084" w:type="dxa"/>
            <w:shd w:val="clear" w:color="auto" w:fill="auto"/>
            <w:noWrap/>
            <w:hideMark/>
          </w:tcPr>
          <w:p w14:paraId="6F845F66" w14:textId="2D36F288"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444CB22F" w14:textId="77777777"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4D5C7EBA" w14:textId="02F53C5B"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8C5389">
              <w:t>-2.68%</w:t>
            </w:r>
          </w:p>
        </w:tc>
        <w:tc>
          <w:tcPr>
            <w:tcW w:w="1080" w:type="dxa"/>
            <w:shd w:val="clear" w:color="auto" w:fill="auto"/>
            <w:noWrap/>
            <w:hideMark/>
          </w:tcPr>
          <w:p w14:paraId="7076949D" w14:textId="01FDE00D"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8C5389">
              <w:t>-3.17%</w:t>
            </w:r>
          </w:p>
        </w:tc>
      </w:tr>
      <w:tr w:rsidR="004F6B44" w:rsidRPr="00A445F0" w14:paraId="6D347429"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231D2A73"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4" w:type="dxa"/>
            <w:shd w:val="clear" w:color="auto" w:fill="auto"/>
            <w:noWrap/>
            <w:hideMark/>
          </w:tcPr>
          <w:p w14:paraId="30F249E8" w14:textId="0388F20C"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5A0A11BC" w14:textId="37BA66FE"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4F574BF0" w14:textId="7777777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080" w:type="dxa"/>
            <w:shd w:val="clear" w:color="auto" w:fill="auto"/>
            <w:noWrap/>
            <w:hideMark/>
          </w:tcPr>
          <w:p w14:paraId="63090C94" w14:textId="00FD085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-0.50%</w:t>
            </w:r>
          </w:p>
        </w:tc>
      </w:tr>
      <w:tr w:rsidR="00A445F0" w:rsidRPr="00A445F0" w14:paraId="39326975"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760" w:type="dxa"/>
            <w:gridSpan w:val="5"/>
            <w:tcBorders>
              <w:top w:val="single" w:sz="4" w:space="0" w:color="auto"/>
              <w:bottom w:val="single" w:sz="4" w:space="0" w:color="auto"/>
            </w:tcBorders>
            <w:shd w:val="clear" w:color="auto" w:fill="auto"/>
            <w:hideMark/>
          </w:tcPr>
          <w:p w14:paraId="2F67B909" w14:textId="77777777" w:rsidR="00A445F0" w:rsidRPr="00A445F0" w:rsidRDefault="00A445F0" w:rsidP="00893F23">
            <w:pPr>
              <w:spacing w:after="0" w:line="240" w:lineRule="auto"/>
              <w:jc w:val="center"/>
              <w:rPr>
                <w:rFonts w:eastAsia="Times New Roman" w:cs="Times New Roman"/>
                <w:color w:val="000000"/>
                <w:szCs w:val="24"/>
                <w:lang w:val="es-CO"/>
              </w:rPr>
            </w:pPr>
            <w:r w:rsidRPr="00A445F0">
              <w:rPr>
                <w:rFonts w:eastAsia="Times New Roman" w:cs="Times New Roman"/>
                <w:color w:val="000000"/>
                <w:szCs w:val="24"/>
                <w:lang w:val="es-CO"/>
              </w:rPr>
              <w:t xml:space="preserve">MAE </w:t>
            </w:r>
            <w:proofErr w:type="spellStart"/>
            <w:r w:rsidRPr="00A445F0">
              <w:rPr>
                <w:rFonts w:eastAsia="Times New Roman" w:cs="Times New Roman"/>
                <w:color w:val="000000"/>
                <w:szCs w:val="24"/>
                <w:lang w:val="es-CO"/>
              </w:rPr>
              <w:t>variation</w:t>
            </w:r>
            <w:proofErr w:type="spellEnd"/>
          </w:p>
        </w:tc>
      </w:tr>
      <w:tr w:rsidR="004F6B44" w:rsidRPr="00A445F0" w14:paraId="20E4498B"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auto"/>
            <w:noWrap/>
            <w:hideMark/>
          </w:tcPr>
          <w:p w14:paraId="5E048984"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SES</w:t>
            </w:r>
          </w:p>
        </w:tc>
        <w:tc>
          <w:tcPr>
            <w:tcW w:w="1084" w:type="dxa"/>
            <w:tcBorders>
              <w:top w:val="single" w:sz="4" w:space="0" w:color="auto"/>
            </w:tcBorders>
            <w:shd w:val="clear" w:color="auto" w:fill="auto"/>
            <w:noWrap/>
            <w:hideMark/>
          </w:tcPr>
          <w:p w14:paraId="6F1C68E3" w14:textId="77777777" w:rsidR="004F6B44" w:rsidRPr="00A445F0" w:rsidRDefault="004F6B44" w:rsidP="004F6B4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tcBorders>
              <w:top w:val="single" w:sz="4" w:space="0" w:color="auto"/>
            </w:tcBorders>
            <w:shd w:val="clear" w:color="auto" w:fill="auto"/>
            <w:noWrap/>
            <w:hideMark/>
          </w:tcPr>
          <w:p w14:paraId="2FF0C7CC" w14:textId="1DE7560B"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-4.63%</w:t>
            </w:r>
          </w:p>
        </w:tc>
        <w:tc>
          <w:tcPr>
            <w:tcW w:w="1186" w:type="dxa"/>
            <w:tcBorders>
              <w:top w:val="single" w:sz="4" w:space="0" w:color="auto"/>
            </w:tcBorders>
            <w:shd w:val="clear" w:color="auto" w:fill="auto"/>
            <w:noWrap/>
            <w:hideMark/>
          </w:tcPr>
          <w:p w14:paraId="432DB659" w14:textId="02CAEAAE"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-13.75%</w:t>
            </w:r>
          </w:p>
        </w:tc>
        <w:tc>
          <w:tcPr>
            <w:tcW w:w="1080" w:type="dxa"/>
            <w:tcBorders>
              <w:top w:val="single" w:sz="4" w:space="0" w:color="auto"/>
            </w:tcBorders>
            <w:shd w:val="clear" w:color="auto" w:fill="auto"/>
            <w:noWrap/>
            <w:hideMark/>
          </w:tcPr>
          <w:p w14:paraId="4BB95AFC" w14:textId="506CD15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-16.61%</w:t>
            </w:r>
          </w:p>
        </w:tc>
      </w:tr>
      <w:tr w:rsidR="004F6B44" w:rsidRPr="00A445F0" w14:paraId="0807FD13"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70E624B9"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084" w:type="dxa"/>
            <w:shd w:val="clear" w:color="auto" w:fill="auto"/>
            <w:noWrap/>
            <w:hideMark/>
          </w:tcPr>
          <w:p w14:paraId="481BB522" w14:textId="79A79F10"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6A00B0CA" w14:textId="77777777"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378B349D" w14:textId="1F46CA83"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423E10">
              <w:t>-9.56%</w:t>
            </w:r>
          </w:p>
        </w:tc>
        <w:tc>
          <w:tcPr>
            <w:tcW w:w="1080" w:type="dxa"/>
            <w:shd w:val="clear" w:color="auto" w:fill="auto"/>
            <w:noWrap/>
            <w:hideMark/>
          </w:tcPr>
          <w:p w14:paraId="726E2ED8" w14:textId="4CAF5B7D"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423E10">
              <w:t>-12.56%</w:t>
            </w:r>
          </w:p>
        </w:tc>
      </w:tr>
      <w:tr w:rsidR="004F6B44" w:rsidRPr="00A445F0" w14:paraId="603C5C63"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358464E5"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4" w:type="dxa"/>
            <w:shd w:val="clear" w:color="auto" w:fill="auto"/>
            <w:noWrap/>
            <w:hideMark/>
          </w:tcPr>
          <w:p w14:paraId="331F785D" w14:textId="7E55BB79"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59595316" w14:textId="3A0614D5"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52D561E3" w14:textId="7777777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080" w:type="dxa"/>
            <w:shd w:val="clear" w:color="auto" w:fill="auto"/>
            <w:noWrap/>
            <w:hideMark/>
          </w:tcPr>
          <w:p w14:paraId="5F1914B5" w14:textId="15548FB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-3.32%</w:t>
            </w:r>
          </w:p>
        </w:tc>
      </w:tr>
    </w:tbl>
    <w:p w14:paraId="0AE2E38E" w14:textId="66BF60A0" w:rsidR="00E53B47" w:rsidRDefault="00E53B47" w:rsidP="00E53B47">
      <w:pPr>
        <w:jc w:val="center"/>
      </w:pPr>
      <w:bookmarkStart w:id="67" w:name="_Toc98001175"/>
      <w:r>
        <w:t xml:space="preserve">Table </w:t>
      </w:r>
      <w:fldSimple w:instr=" SEQ Table \* ARABIC ">
        <w:r w:rsidR="000262B1">
          <w:rPr>
            <w:noProof/>
          </w:rPr>
          <w:t>15</w:t>
        </w:r>
      </w:fldSimple>
      <w:r>
        <w:t xml:space="preserve"> </w:t>
      </w:r>
      <w:r w:rsidRPr="006B19F2">
        <w:t>Errors of item BIP005887 forecast with α = 0.5</w:t>
      </w:r>
      <w:bookmarkEnd w:id="67"/>
    </w:p>
    <w:p w14:paraId="3ED6B8B7" w14:textId="6BA4E20B" w:rsidR="002F3C6A" w:rsidRDefault="00585536" w:rsidP="00F82D60">
      <w:pPr>
        <w:ind w:firstLine="709"/>
      </w:pPr>
      <w:r w:rsidRPr="00585536">
        <w:t xml:space="preserve">As can be seen, the Exponential Smoothing shows a significant increase in its mean errors, since both its RMSE and its MAE show a lack of precision when applied to items with lumpy demand, which indicates that getting so close to the </w:t>
      </w:r>
      <w:r w:rsidR="00B75F0A" w:rsidRPr="00585536">
        <w:t xml:space="preserve">original </w:t>
      </w:r>
      <w:r w:rsidRPr="00585536">
        <w:t xml:space="preserve">values is not synonymous with an adequate </w:t>
      </w:r>
      <w:r w:rsidR="00B75F0A">
        <w:t>forecast</w:t>
      </w:r>
      <w:r w:rsidRPr="00585536">
        <w:t xml:space="preserve">. On the other hand, the Croston methods continue with the behavior that was evidenced in the previous iterations, </w:t>
      </w:r>
      <w:r w:rsidR="00B75F0A">
        <w:t>i.e.</w:t>
      </w:r>
      <w:r w:rsidRPr="00585536">
        <w:t xml:space="preserve">, the original method presents the highest errors and is followed by the SBA and then the SBJ, although between these two the difference, </w:t>
      </w:r>
      <w:r w:rsidRPr="00585536">
        <w:lastRenderedPageBreak/>
        <w:t>leaving the latter as the most accurate, which has shown that, for lumpy demand items, it seems to be a more recommendable method.</w:t>
      </w:r>
    </w:p>
    <w:p w14:paraId="1B5767A0" w14:textId="56555369" w:rsidR="008C6479" w:rsidRDefault="008C6479" w:rsidP="008C6479">
      <w:pPr>
        <w:ind w:firstLine="709"/>
      </w:pPr>
      <w:r>
        <w:t xml:space="preserve">The last iteration performed, with optimal alphas, shows a much more subdued smoothing for all methods in Figure 31, while the behavior of the Croston methods behave similarly. It can even be seen that the Exponential Smoothing, contrary to what happened with alpha = 0.5, shows the lowest trend. </w:t>
      </w:r>
      <w:r w:rsidR="00E53B47">
        <w:t>Similarly,</w:t>
      </w:r>
      <w:r>
        <w:t xml:space="preserve"> to the previous types of demand, in this case the optimal alphas for each method are diffe</w:t>
      </w:r>
      <w:r w:rsidR="00893F23">
        <w:t>rent, as can be seen in Table 16</w:t>
      </w:r>
      <w:r>
        <w:t>.</w:t>
      </w:r>
    </w:p>
    <w:p w14:paraId="18A4E982" w14:textId="77777777" w:rsidR="00893F23" w:rsidRDefault="008C6479" w:rsidP="00893F23">
      <w:pPr>
        <w:spacing w:line="240" w:lineRule="auto"/>
        <w:jc w:val="center"/>
      </w:pPr>
      <w:r>
        <w:rPr>
          <w:noProof/>
        </w:rPr>
        <w:drawing>
          <wp:inline distT="0" distB="0" distL="0" distR="0" wp14:anchorId="6B66793C" wp14:editId="48AD22B4">
            <wp:extent cx="5731510" cy="3643630"/>
            <wp:effectExtent l="0" t="0" r="2540" b="13970"/>
            <wp:docPr id="33" name="Gráfico 33">
              <a:extLst xmlns:a="http://schemas.openxmlformats.org/drawingml/2006/main">
                <a:ext uri="{FF2B5EF4-FFF2-40B4-BE49-F238E27FC236}">
                  <a16:creationId xmlns:a16="http://schemas.microsoft.com/office/drawing/2014/main" id="{77ADCE68-17B6-4B9A-ACAF-C6D8E66A1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32F13F6" w14:textId="65F7EC8C" w:rsidR="008C6479" w:rsidRDefault="00893F23" w:rsidP="00893F23">
      <w:pPr>
        <w:jc w:val="center"/>
      </w:pPr>
      <w:bookmarkStart w:id="68" w:name="_Toc98001154"/>
      <w:r>
        <w:t xml:space="preserve">Figure </w:t>
      </w:r>
      <w:fldSimple w:instr=" SEQ Figure \* ARABIC ">
        <w:r w:rsidR="00F727C4">
          <w:rPr>
            <w:noProof/>
          </w:rPr>
          <w:t>31</w:t>
        </w:r>
      </w:fldSimple>
      <w:r>
        <w:t xml:space="preserve"> </w:t>
      </w:r>
      <w:r w:rsidRPr="002D0FD0">
        <w:t>Croston's and Exp. Smooth. forecasts of item BIP005887, α = “opt.”</w:t>
      </w:r>
      <w:bookmarkEnd w:id="68"/>
    </w:p>
    <w:tbl>
      <w:tblPr>
        <w:tblStyle w:val="ListTable6Colorful"/>
        <w:tblW w:w="7797" w:type="dxa"/>
        <w:jc w:val="center"/>
        <w:tblLook w:val="04A0" w:firstRow="1" w:lastRow="0" w:firstColumn="1" w:lastColumn="0" w:noHBand="0" w:noVBand="1"/>
      </w:tblPr>
      <w:tblGrid>
        <w:gridCol w:w="1701"/>
        <w:gridCol w:w="1240"/>
        <w:gridCol w:w="1737"/>
        <w:gridCol w:w="1559"/>
        <w:gridCol w:w="1560"/>
      </w:tblGrid>
      <w:tr w:rsidR="00D6216F" w:rsidRPr="00D6216F" w14:paraId="0A6BBCDF" w14:textId="77777777" w:rsidTr="00D6216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47E97C6B" w14:textId="77777777" w:rsidR="00D6216F" w:rsidRPr="00D6216F" w:rsidRDefault="00D6216F" w:rsidP="00893F23">
            <w:pPr>
              <w:spacing w:after="0" w:line="240" w:lineRule="auto"/>
              <w:jc w:val="left"/>
              <w:rPr>
                <w:rFonts w:eastAsia="Times New Roman" w:cs="Times New Roman"/>
                <w:szCs w:val="24"/>
                <w:lang w:val="es-CO"/>
              </w:rPr>
            </w:pPr>
          </w:p>
        </w:tc>
        <w:tc>
          <w:tcPr>
            <w:tcW w:w="1240" w:type="dxa"/>
            <w:tcBorders>
              <w:bottom w:val="single" w:sz="4" w:space="0" w:color="auto"/>
            </w:tcBorders>
            <w:shd w:val="clear" w:color="auto" w:fill="auto"/>
            <w:noWrap/>
            <w:hideMark/>
          </w:tcPr>
          <w:p w14:paraId="6356F347"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SES</w:t>
            </w:r>
          </w:p>
        </w:tc>
        <w:tc>
          <w:tcPr>
            <w:tcW w:w="1737" w:type="dxa"/>
            <w:tcBorders>
              <w:bottom w:val="single" w:sz="4" w:space="0" w:color="auto"/>
            </w:tcBorders>
            <w:shd w:val="clear" w:color="auto" w:fill="auto"/>
            <w:noWrap/>
            <w:hideMark/>
          </w:tcPr>
          <w:p w14:paraId="19BFE5E7"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Croston</w:t>
            </w:r>
          </w:p>
        </w:tc>
        <w:tc>
          <w:tcPr>
            <w:tcW w:w="1559" w:type="dxa"/>
            <w:tcBorders>
              <w:bottom w:val="single" w:sz="4" w:space="0" w:color="auto"/>
            </w:tcBorders>
            <w:shd w:val="clear" w:color="auto" w:fill="auto"/>
            <w:noWrap/>
            <w:hideMark/>
          </w:tcPr>
          <w:p w14:paraId="71E3931A"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SBA</w:t>
            </w:r>
          </w:p>
        </w:tc>
        <w:tc>
          <w:tcPr>
            <w:tcW w:w="1560" w:type="dxa"/>
            <w:tcBorders>
              <w:bottom w:val="single" w:sz="4" w:space="0" w:color="auto"/>
            </w:tcBorders>
            <w:shd w:val="clear" w:color="auto" w:fill="auto"/>
            <w:noWrap/>
            <w:hideMark/>
          </w:tcPr>
          <w:p w14:paraId="428F3186"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SBJ</w:t>
            </w:r>
          </w:p>
        </w:tc>
      </w:tr>
      <w:tr w:rsidR="00D6216F" w:rsidRPr="00D6216F" w14:paraId="4842EB04"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bottom w:val="single" w:sz="4" w:space="0" w:color="auto"/>
            </w:tcBorders>
            <w:shd w:val="clear" w:color="auto" w:fill="auto"/>
            <w:noWrap/>
            <w:hideMark/>
          </w:tcPr>
          <w:p w14:paraId="62396CA9" w14:textId="3629F147" w:rsidR="00D6216F" w:rsidRPr="00D6216F" w:rsidRDefault="00D6216F" w:rsidP="00893F23">
            <w:pPr>
              <w:spacing w:after="0" w:line="240" w:lineRule="auto"/>
              <w:jc w:val="right"/>
              <w:rPr>
                <w:rFonts w:eastAsia="Times New Roman" w:cs="Times New Roman"/>
                <w:color w:val="000000"/>
                <w:szCs w:val="24"/>
                <w:lang w:val="es-CO"/>
              </w:rPr>
            </w:pPr>
            <w:r>
              <w:rPr>
                <w:rFonts w:eastAsia="Times New Roman" w:cs="Times New Roman"/>
                <w:color w:val="000000"/>
                <w:szCs w:val="24"/>
                <w:lang w:val="es-CO"/>
              </w:rPr>
              <w:t>α</w:t>
            </w:r>
          </w:p>
        </w:tc>
        <w:tc>
          <w:tcPr>
            <w:tcW w:w="1240" w:type="dxa"/>
            <w:tcBorders>
              <w:top w:val="single" w:sz="4" w:space="0" w:color="auto"/>
              <w:bottom w:val="single" w:sz="4" w:space="0" w:color="auto"/>
            </w:tcBorders>
            <w:shd w:val="clear" w:color="auto" w:fill="auto"/>
            <w:noWrap/>
            <w:hideMark/>
          </w:tcPr>
          <w:p w14:paraId="500A6B5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0.0615</w:t>
            </w:r>
          </w:p>
        </w:tc>
        <w:tc>
          <w:tcPr>
            <w:tcW w:w="1737" w:type="dxa"/>
            <w:tcBorders>
              <w:top w:val="single" w:sz="4" w:space="0" w:color="auto"/>
              <w:bottom w:val="single" w:sz="4" w:space="0" w:color="auto"/>
            </w:tcBorders>
            <w:shd w:val="clear" w:color="auto" w:fill="auto"/>
            <w:noWrap/>
            <w:hideMark/>
          </w:tcPr>
          <w:p w14:paraId="3AC470D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0.07433714</w:t>
            </w:r>
          </w:p>
        </w:tc>
        <w:tc>
          <w:tcPr>
            <w:tcW w:w="1559" w:type="dxa"/>
            <w:tcBorders>
              <w:top w:val="single" w:sz="4" w:space="0" w:color="auto"/>
              <w:bottom w:val="single" w:sz="4" w:space="0" w:color="auto"/>
            </w:tcBorders>
            <w:shd w:val="clear" w:color="auto" w:fill="auto"/>
            <w:noWrap/>
            <w:hideMark/>
          </w:tcPr>
          <w:p w14:paraId="1D2A0DED"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0.06683556</w:t>
            </w:r>
          </w:p>
        </w:tc>
        <w:tc>
          <w:tcPr>
            <w:tcW w:w="1560" w:type="dxa"/>
            <w:tcBorders>
              <w:top w:val="single" w:sz="4" w:space="0" w:color="auto"/>
              <w:bottom w:val="single" w:sz="4" w:space="0" w:color="auto"/>
            </w:tcBorders>
            <w:shd w:val="clear" w:color="auto" w:fill="auto"/>
            <w:noWrap/>
            <w:hideMark/>
          </w:tcPr>
          <w:p w14:paraId="7164EF72"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0.06035939</w:t>
            </w:r>
          </w:p>
        </w:tc>
      </w:tr>
      <w:tr w:rsidR="00D6216F" w:rsidRPr="00D6216F" w14:paraId="04706787"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4A3EC302"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ME</w:t>
            </w:r>
          </w:p>
        </w:tc>
        <w:tc>
          <w:tcPr>
            <w:tcW w:w="1240" w:type="dxa"/>
            <w:tcBorders>
              <w:top w:val="single" w:sz="4" w:space="0" w:color="auto"/>
            </w:tcBorders>
            <w:shd w:val="clear" w:color="auto" w:fill="auto"/>
            <w:noWrap/>
            <w:hideMark/>
          </w:tcPr>
          <w:p w14:paraId="64CBF34C"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1.90</w:t>
            </w:r>
          </w:p>
        </w:tc>
        <w:tc>
          <w:tcPr>
            <w:tcW w:w="1737" w:type="dxa"/>
            <w:tcBorders>
              <w:top w:val="single" w:sz="4" w:space="0" w:color="auto"/>
            </w:tcBorders>
            <w:shd w:val="clear" w:color="auto" w:fill="auto"/>
            <w:noWrap/>
            <w:hideMark/>
          </w:tcPr>
          <w:p w14:paraId="7F41A71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0.32</w:t>
            </w:r>
          </w:p>
        </w:tc>
        <w:tc>
          <w:tcPr>
            <w:tcW w:w="1559" w:type="dxa"/>
            <w:tcBorders>
              <w:top w:val="single" w:sz="4" w:space="0" w:color="auto"/>
            </w:tcBorders>
            <w:shd w:val="clear" w:color="auto" w:fill="auto"/>
            <w:noWrap/>
            <w:hideMark/>
          </w:tcPr>
          <w:p w14:paraId="14B305B4"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0.21</w:t>
            </w:r>
          </w:p>
        </w:tc>
        <w:tc>
          <w:tcPr>
            <w:tcW w:w="1560" w:type="dxa"/>
            <w:tcBorders>
              <w:top w:val="single" w:sz="4" w:space="0" w:color="auto"/>
            </w:tcBorders>
            <w:shd w:val="clear" w:color="auto" w:fill="auto"/>
            <w:noWrap/>
            <w:hideMark/>
          </w:tcPr>
          <w:p w14:paraId="32EE8BA7"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0.20</w:t>
            </w:r>
          </w:p>
        </w:tc>
      </w:tr>
      <w:tr w:rsidR="00D6216F" w:rsidRPr="00D6216F" w14:paraId="109C4C7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740620F"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MAE</w:t>
            </w:r>
          </w:p>
        </w:tc>
        <w:tc>
          <w:tcPr>
            <w:tcW w:w="1240" w:type="dxa"/>
            <w:shd w:val="clear" w:color="auto" w:fill="auto"/>
            <w:noWrap/>
            <w:hideMark/>
          </w:tcPr>
          <w:p w14:paraId="2BFEC63F"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6.65</w:t>
            </w:r>
          </w:p>
        </w:tc>
        <w:tc>
          <w:tcPr>
            <w:tcW w:w="1737" w:type="dxa"/>
            <w:shd w:val="clear" w:color="auto" w:fill="auto"/>
            <w:noWrap/>
            <w:hideMark/>
          </w:tcPr>
          <w:p w14:paraId="68082ED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7.22</w:t>
            </w:r>
          </w:p>
        </w:tc>
        <w:tc>
          <w:tcPr>
            <w:tcW w:w="1559" w:type="dxa"/>
            <w:shd w:val="clear" w:color="auto" w:fill="auto"/>
            <w:noWrap/>
            <w:hideMark/>
          </w:tcPr>
          <w:p w14:paraId="1CF99A5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7.22</w:t>
            </w:r>
          </w:p>
        </w:tc>
        <w:tc>
          <w:tcPr>
            <w:tcW w:w="1560" w:type="dxa"/>
            <w:shd w:val="clear" w:color="auto" w:fill="auto"/>
            <w:noWrap/>
            <w:hideMark/>
          </w:tcPr>
          <w:p w14:paraId="2EA1CF5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7.21</w:t>
            </w:r>
          </w:p>
        </w:tc>
      </w:tr>
      <w:tr w:rsidR="00D6216F" w:rsidRPr="00D6216F" w14:paraId="43F908BE"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572E67D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RMSE</w:t>
            </w:r>
          </w:p>
        </w:tc>
        <w:tc>
          <w:tcPr>
            <w:tcW w:w="1240" w:type="dxa"/>
            <w:shd w:val="clear" w:color="auto" w:fill="auto"/>
            <w:noWrap/>
            <w:hideMark/>
          </w:tcPr>
          <w:p w14:paraId="2A52918D"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12.72</w:t>
            </w:r>
          </w:p>
        </w:tc>
        <w:tc>
          <w:tcPr>
            <w:tcW w:w="1737" w:type="dxa"/>
            <w:shd w:val="clear" w:color="auto" w:fill="auto"/>
            <w:noWrap/>
            <w:hideMark/>
          </w:tcPr>
          <w:p w14:paraId="3CA69E0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12.59</w:t>
            </w:r>
          </w:p>
        </w:tc>
        <w:tc>
          <w:tcPr>
            <w:tcW w:w="1559" w:type="dxa"/>
            <w:shd w:val="clear" w:color="auto" w:fill="auto"/>
            <w:noWrap/>
            <w:hideMark/>
          </w:tcPr>
          <w:p w14:paraId="5F0910D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12.50</w:t>
            </w:r>
          </w:p>
        </w:tc>
        <w:tc>
          <w:tcPr>
            <w:tcW w:w="1560" w:type="dxa"/>
            <w:shd w:val="clear" w:color="auto" w:fill="auto"/>
            <w:noWrap/>
            <w:hideMark/>
          </w:tcPr>
          <w:p w14:paraId="79D6E41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12.48</w:t>
            </w:r>
          </w:p>
        </w:tc>
      </w:tr>
      <w:tr w:rsidR="00D6216F" w:rsidRPr="00D6216F" w14:paraId="5FB76E1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43D1387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 xml:space="preserve">Error </w:t>
            </w:r>
            <w:proofErr w:type="spellStart"/>
            <w:r w:rsidRPr="00D6216F">
              <w:rPr>
                <w:rFonts w:eastAsia="Times New Roman" w:cs="Times New Roman"/>
                <w:color w:val="000000"/>
                <w:szCs w:val="24"/>
                <w:lang w:val="es-CO"/>
              </w:rPr>
              <w:t>size</w:t>
            </w:r>
            <w:proofErr w:type="spellEnd"/>
          </w:p>
        </w:tc>
        <w:tc>
          <w:tcPr>
            <w:tcW w:w="1240" w:type="dxa"/>
            <w:tcBorders>
              <w:bottom w:val="single" w:sz="4" w:space="0" w:color="auto"/>
            </w:tcBorders>
            <w:shd w:val="clear" w:color="auto" w:fill="auto"/>
            <w:noWrap/>
            <w:hideMark/>
          </w:tcPr>
          <w:p w14:paraId="4C700618"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6.07</w:t>
            </w:r>
          </w:p>
        </w:tc>
        <w:tc>
          <w:tcPr>
            <w:tcW w:w="1737" w:type="dxa"/>
            <w:tcBorders>
              <w:bottom w:val="single" w:sz="4" w:space="0" w:color="auto"/>
            </w:tcBorders>
            <w:shd w:val="clear" w:color="auto" w:fill="auto"/>
            <w:noWrap/>
            <w:hideMark/>
          </w:tcPr>
          <w:p w14:paraId="00A6B0E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5.36</w:t>
            </w:r>
          </w:p>
        </w:tc>
        <w:tc>
          <w:tcPr>
            <w:tcW w:w="1559" w:type="dxa"/>
            <w:tcBorders>
              <w:bottom w:val="single" w:sz="4" w:space="0" w:color="auto"/>
            </w:tcBorders>
            <w:shd w:val="clear" w:color="auto" w:fill="auto"/>
            <w:noWrap/>
            <w:hideMark/>
          </w:tcPr>
          <w:p w14:paraId="15DD036E"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5.28</w:t>
            </w:r>
          </w:p>
        </w:tc>
        <w:tc>
          <w:tcPr>
            <w:tcW w:w="1560" w:type="dxa"/>
            <w:tcBorders>
              <w:bottom w:val="single" w:sz="4" w:space="0" w:color="auto"/>
            </w:tcBorders>
            <w:shd w:val="clear" w:color="auto" w:fill="auto"/>
            <w:noWrap/>
            <w:hideMark/>
          </w:tcPr>
          <w:p w14:paraId="5AD95C5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5.26</w:t>
            </w:r>
          </w:p>
        </w:tc>
      </w:tr>
      <w:tr w:rsidR="00D6216F" w:rsidRPr="00D6216F" w14:paraId="0C05A548"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7797" w:type="dxa"/>
            <w:gridSpan w:val="5"/>
            <w:tcBorders>
              <w:top w:val="single" w:sz="4" w:space="0" w:color="auto"/>
              <w:bottom w:val="single" w:sz="4" w:space="0" w:color="auto"/>
            </w:tcBorders>
            <w:shd w:val="clear" w:color="auto" w:fill="auto"/>
            <w:hideMark/>
          </w:tcPr>
          <w:p w14:paraId="1B078F00" w14:textId="77777777" w:rsidR="00D6216F" w:rsidRPr="00D6216F" w:rsidRDefault="00D6216F" w:rsidP="00893F23">
            <w:pPr>
              <w:spacing w:after="0" w:line="240" w:lineRule="auto"/>
              <w:jc w:val="center"/>
              <w:rPr>
                <w:rFonts w:eastAsia="Times New Roman" w:cs="Times New Roman"/>
                <w:color w:val="000000"/>
                <w:szCs w:val="24"/>
                <w:lang w:val="es-CO"/>
              </w:rPr>
            </w:pPr>
            <w:r w:rsidRPr="00D6216F">
              <w:rPr>
                <w:rFonts w:eastAsia="Times New Roman" w:cs="Times New Roman"/>
                <w:color w:val="000000"/>
                <w:szCs w:val="24"/>
                <w:lang w:val="es-CO"/>
              </w:rPr>
              <w:t xml:space="preserve">RMSE </w:t>
            </w:r>
            <w:proofErr w:type="spellStart"/>
            <w:r w:rsidRPr="00D6216F">
              <w:rPr>
                <w:rFonts w:eastAsia="Times New Roman" w:cs="Times New Roman"/>
                <w:color w:val="000000"/>
                <w:szCs w:val="24"/>
                <w:lang w:val="es-CO"/>
              </w:rPr>
              <w:t>variation</w:t>
            </w:r>
            <w:proofErr w:type="spellEnd"/>
          </w:p>
        </w:tc>
      </w:tr>
      <w:tr w:rsidR="00512D61" w:rsidRPr="00D6216F" w14:paraId="73B967AF"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4FA26A10" w14:textId="0064650D" w:rsidR="00512D61" w:rsidRPr="00D6216F" w:rsidRDefault="00512D61" w:rsidP="00512D61">
            <w:pPr>
              <w:spacing w:after="0" w:line="240" w:lineRule="auto"/>
              <w:jc w:val="left"/>
              <w:rPr>
                <w:rFonts w:eastAsia="Times New Roman" w:cs="Times New Roman"/>
                <w:color w:val="000000"/>
                <w:szCs w:val="24"/>
                <w:lang w:val="es-CO"/>
              </w:rPr>
            </w:pPr>
            <w:r w:rsidRPr="009D2B16">
              <w:t>SES</w:t>
            </w:r>
          </w:p>
        </w:tc>
        <w:tc>
          <w:tcPr>
            <w:tcW w:w="1240" w:type="dxa"/>
            <w:tcBorders>
              <w:top w:val="single" w:sz="4" w:space="0" w:color="auto"/>
            </w:tcBorders>
            <w:shd w:val="clear" w:color="auto" w:fill="auto"/>
            <w:noWrap/>
            <w:hideMark/>
          </w:tcPr>
          <w:p w14:paraId="24CBB66A" w14:textId="4EA800C5"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tcBorders>
              <w:top w:val="single" w:sz="4" w:space="0" w:color="auto"/>
            </w:tcBorders>
            <w:shd w:val="clear" w:color="auto" w:fill="auto"/>
            <w:noWrap/>
            <w:hideMark/>
          </w:tcPr>
          <w:p w14:paraId="3621C8BD" w14:textId="0EB95C7D"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-1.08%</w:t>
            </w:r>
          </w:p>
        </w:tc>
        <w:tc>
          <w:tcPr>
            <w:tcW w:w="1559" w:type="dxa"/>
            <w:tcBorders>
              <w:top w:val="single" w:sz="4" w:space="0" w:color="auto"/>
            </w:tcBorders>
            <w:shd w:val="clear" w:color="auto" w:fill="auto"/>
            <w:noWrap/>
            <w:hideMark/>
          </w:tcPr>
          <w:p w14:paraId="491ED865" w14:textId="2E9C2E8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-1.73%</w:t>
            </w:r>
          </w:p>
        </w:tc>
        <w:tc>
          <w:tcPr>
            <w:tcW w:w="1560" w:type="dxa"/>
            <w:tcBorders>
              <w:top w:val="single" w:sz="4" w:space="0" w:color="auto"/>
            </w:tcBorders>
            <w:shd w:val="clear" w:color="auto" w:fill="auto"/>
            <w:noWrap/>
            <w:hideMark/>
          </w:tcPr>
          <w:p w14:paraId="3F607D72" w14:textId="1BE2E22F"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-1.93%</w:t>
            </w:r>
          </w:p>
        </w:tc>
      </w:tr>
      <w:tr w:rsidR="00512D61" w:rsidRPr="00D6216F" w14:paraId="41191669"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2ACBACA5" w14:textId="66073ED6" w:rsidR="00512D61" w:rsidRPr="00D6216F" w:rsidRDefault="00512D61" w:rsidP="00512D61">
            <w:pPr>
              <w:spacing w:after="0" w:line="240" w:lineRule="auto"/>
              <w:jc w:val="left"/>
              <w:rPr>
                <w:rFonts w:eastAsia="Times New Roman" w:cs="Times New Roman"/>
                <w:color w:val="000000"/>
                <w:szCs w:val="24"/>
                <w:lang w:val="es-CO"/>
              </w:rPr>
            </w:pPr>
            <w:r w:rsidRPr="009D2B16">
              <w:t>Croston</w:t>
            </w:r>
          </w:p>
        </w:tc>
        <w:tc>
          <w:tcPr>
            <w:tcW w:w="1240" w:type="dxa"/>
            <w:shd w:val="clear" w:color="auto" w:fill="auto"/>
            <w:noWrap/>
            <w:hideMark/>
          </w:tcPr>
          <w:p w14:paraId="62AB0A62" w14:textId="6A0BEA15"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56BA46A3" w14:textId="66200CA1"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4334D0C7" w14:textId="458EEDCD"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5B2404">
              <w:t>-0.66%</w:t>
            </w:r>
          </w:p>
        </w:tc>
        <w:tc>
          <w:tcPr>
            <w:tcW w:w="1560" w:type="dxa"/>
            <w:shd w:val="clear" w:color="auto" w:fill="auto"/>
            <w:noWrap/>
            <w:hideMark/>
          </w:tcPr>
          <w:p w14:paraId="5C3A3BE8" w14:textId="67AFE363"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5B2404">
              <w:t>-0.86%</w:t>
            </w:r>
          </w:p>
        </w:tc>
      </w:tr>
      <w:tr w:rsidR="00512D61" w:rsidRPr="00D6216F" w14:paraId="0862E3A2"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7A7D9FE5" w14:textId="5C6D2B8F" w:rsidR="00512D61" w:rsidRPr="00D6216F" w:rsidRDefault="00512D61" w:rsidP="00512D61">
            <w:pPr>
              <w:spacing w:after="0" w:line="240" w:lineRule="auto"/>
              <w:jc w:val="left"/>
              <w:rPr>
                <w:rFonts w:eastAsia="Times New Roman" w:cs="Times New Roman"/>
                <w:color w:val="000000"/>
                <w:szCs w:val="24"/>
                <w:lang w:val="es-CO"/>
              </w:rPr>
            </w:pPr>
            <w:r w:rsidRPr="009D2B16">
              <w:t>SBA</w:t>
            </w:r>
          </w:p>
        </w:tc>
        <w:tc>
          <w:tcPr>
            <w:tcW w:w="1240" w:type="dxa"/>
            <w:shd w:val="clear" w:color="auto" w:fill="auto"/>
            <w:noWrap/>
            <w:hideMark/>
          </w:tcPr>
          <w:p w14:paraId="406C07A8" w14:textId="61B335F0"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0B6E8E6D" w14:textId="33292463"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2B5AAFA2" w14:textId="4C65A88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60" w:type="dxa"/>
            <w:shd w:val="clear" w:color="auto" w:fill="auto"/>
            <w:noWrap/>
            <w:hideMark/>
          </w:tcPr>
          <w:p w14:paraId="5110B0FE" w14:textId="43DDCF6A"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-0.21%</w:t>
            </w:r>
          </w:p>
        </w:tc>
      </w:tr>
      <w:tr w:rsidR="00D6216F" w:rsidRPr="00D6216F" w14:paraId="5E23D632"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7797" w:type="dxa"/>
            <w:gridSpan w:val="5"/>
            <w:tcBorders>
              <w:top w:val="single" w:sz="4" w:space="0" w:color="auto"/>
              <w:bottom w:val="single" w:sz="4" w:space="0" w:color="auto"/>
            </w:tcBorders>
            <w:shd w:val="clear" w:color="auto" w:fill="auto"/>
            <w:hideMark/>
          </w:tcPr>
          <w:p w14:paraId="2DCE4B19" w14:textId="77777777" w:rsidR="00D6216F" w:rsidRPr="00D6216F" w:rsidRDefault="00D6216F" w:rsidP="00893F23">
            <w:pPr>
              <w:spacing w:after="0" w:line="240" w:lineRule="auto"/>
              <w:jc w:val="center"/>
              <w:rPr>
                <w:rFonts w:eastAsia="Times New Roman" w:cs="Times New Roman"/>
                <w:color w:val="000000"/>
                <w:szCs w:val="24"/>
                <w:lang w:val="es-CO"/>
              </w:rPr>
            </w:pPr>
            <w:r w:rsidRPr="00D6216F">
              <w:rPr>
                <w:rFonts w:eastAsia="Times New Roman" w:cs="Times New Roman"/>
                <w:color w:val="000000"/>
                <w:szCs w:val="24"/>
                <w:lang w:val="es-CO"/>
              </w:rPr>
              <w:t xml:space="preserve">MAE </w:t>
            </w:r>
            <w:proofErr w:type="spellStart"/>
            <w:r w:rsidRPr="00D6216F">
              <w:rPr>
                <w:rFonts w:eastAsia="Times New Roman" w:cs="Times New Roman"/>
                <w:color w:val="000000"/>
                <w:szCs w:val="24"/>
                <w:lang w:val="es-CO"/>
              </w:rPr>
              <w:t>variation</w:t>
            </w:r>
            <w:proofErr w:type="spellEnd"/>
          </w:p>
        </w:tc>
      </w:tr>
      <w:tr w:rsidR="00512D61" w:rsidRPr="00D6216F" w14:paraId="2EF4130A"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1FDD2D62" w14:textId="47E0E9DC" w:rsidR="00512D61" w:rsidRPr="00D6216F" w:rsidRDefault="00512D61" w:rsidP="00512D61">
            <w:pPr>
              <w:spacing w:after="0" w:line="240" w:lineRule="auto"/>
              <w:jc w:val="left"/>
              <w:rPr>
                <w:rFonts w:eastAsia="Times New Roman" w:cs="Times New Roman"/>
                <w:color w:val="000000"/>
                <w:szCs w:val="24"/>
                <w:lang w:val="es-CO"/>
              </w:rPr>
            </w:pPr>
            <w:r w:rsidRPr="005E3F66">
              <w:t>SES</w:t>
            </w:r>
          </w:p>
        </w:tc>
        <w:tc>
          <w:tcPr>
            <w:tcW w:w="1240" w:type="dxa"/>
            <w:tcBorders>
              <w:top w:val="single" w:sz="4" w:space="0" w:color="auto"/>
            </w:tcBorders>
            <w:shd w:val="clear" w:color="auto" w:fill="auto"/>
            <w:noWrap/>
            <w:hideMark/>
          </w:tcPr>
          <w:p w14:paraId="0322CDB1" w14:textId="161E714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tcBorders>
              <w:top w:val="single" w:sz="4" w:space="0" w:color="auto"/>
            </w:tcBorders>
            <w:shd w:val="clear" w:color="auto" w:fill="auto"/>
            <w:noWrap/>
            <w:hideMark/>
          </w:tcPr>
          <w:p w14:paraId="69399E8B" w14:textId="1E59F543"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8.56%</w:t>
            </w:r>
          </w:p>
        </w:tc>
        <w:tc>
          <w:tcPr>
            <w:tcW w:w="1559" w:type="dxa"/>
            <w:tcBorders>
              <w:top w:val="single" w:sz="4" w:space="0" w:color="auto"/>
            </w:tcBorders>
            <w:shd w:val="clear" w:color="auto" w:fill="auto"/>
            <w:noWrap/>
            <w:hideMark/>
          </w:tcPr>
          <w:p w14:paraId="628430E2" w14:textId="6109CF87"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8.58%</w:t>
            </w:r>
          </w:p>
        </w:tc>
        <w:tc>
          <w:tcPr>
            <w:tcW w:w="1560" w:type="dxa"/>
            <w:tcBorders>
              <w:top w:val="single" w:sz="4" w:space="0" w:color="auto"/>
            </w:tcBorders>
            <w:shd w:val="clear" w:color="auto" w:fill="auto"/>
            <w:noWrap/>
            <w:hideMark/>
          </w:tcPr>
          <w:p w14:paraId="04543EA6" w14:textId="430CC89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8.44%</w:t>
            </w:r>
          </w:p>
        </w:tc>
      </w:tr>
      <w:tr w:rsidR="00512D61" w:rsidRPr="00D6216F" w14:paraId="163B5EC0"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48B2AF7" w14:textId="1A0C4D0A" w:rsidR="00512D61" w:rsidRPr="00D6216F" w:rsidRDefault="00512D61" w:rsidP="00512D61">
            <w:pPr>
              <w:spacing w:after="0" w:line="240" w:lineRule="auto"/>
              <w:jc w:val="left"/>
              <w:rPr>
                <w:rFonts w:eastAsia="Times New Roman" w:cs="Times New Roman"/>
                <w:color w:val="000000"/>
                <w:szCs w:val="24"/>
                <w:lang w:val="es-CO"/>
              </w:rPr>
            </w:pPr>
            <w:r w:rsidRPr="005E3F66">
              <w:lastRenderedPageBreak/>
              <w:t>Croston</w:t>
            </w:r>
          </w:p>
        </w:tc>
        <w:tc>
          <w:tcPr>
            <w:tcW w:w="1240" w:type="dxa"/>
            <w:shd w:val="clear" w:color="auto" w:fill="auto"/>
            <w:noWrap/>
            <w:hideMark/>
          </w:tcPr>
          <w:p w14:paraId="49FC38BF" w14:textId="5C7854E5"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6C19CA41" w14:textId="0F5DC1B1"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34711BC5" w14:textId="1210E0EF"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9A14C6">
              <w:t>0.01%</w:t>
            </w:r>
          </w:p>
        </w:tc>
        <w:tc>
          <w:tcPr>
            <w:tcW w:w="1560" w:type="dxa"/>
            <w:shd w:val="clear" w:color="auto" w:fill="auto"/>
            <w:noWrap/>
            <w:hideMark/>
          </w:tcPr>
          <w:p w14:paraId="72432DA7" w14:textId="74ADE71B"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9A14C6">
              <w:t>-0.11%</w:t>
            </w:r>
          </w:p>
        </w:tc>
      </w:tr>
      <w:tr w:rsidR="00512D61" w:rsidRPr="00D6216F" w14:paraId="68C6B2DA"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7EAEA19F" w14:textId="0A99EE51" w:rsidR="00512D61" w:rsidRPr="00D6216F" w:rsidRDefault="00512D61" w:rsidP="00512D61">
            <w:pPr>
              <w:spacing w:after="0" w:line="240" w:lineRule="auto"/>
              <w:jc w:val="left"/>
              <w:rPr>
                <w:rFonts w:eastAsia="Times New Roman" w:cs="Times New Roman"/>
                <w:color w:val="000000"/>
                <w:szCs w:val="24"/>
                <w:lang w:val="es-CO"/>
              </w:rPr>
            </w:pPr>
            <w:r w:rsidRPr="005E3F66">
              <w:t>SBA</w:t>
            </w:r>
          </w:p>
        </w:tc>
        <w:tc>
          <w:tcPr>
            <w:tcW w:w="1240" w:type="dxa"/>
            <w:shd w:val="clear" w:color="auto" w:fill="auto"/>
            <w:noWrap/>
            <w:hideMark/>
          </w:tcPr>
          <w:p w14:paraId="0C7B419B" w14:textId="4E87F31D"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6F90A010" w14:textId="50868690"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1A596DF7" w14:textId="53E512C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60" w:type="dxa"/>
            <w:shd w:val="clear" w:color="auto" w:fill="auto"/>
            <w:noWrap/>
            <w:hideMark/>
          </w:tcPr>
          <w:p w14:paraId="73DC62C9" w14:textId="4637BE2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-0.13%</w:t>
            </w:r>
          </w:p>
        </w:tc>
      </w:tr>
    </w:tbl>
    <w:p w14:paraId="7078D676" w14:textId="34A36CF5" w:rsidR="00893F23" w:rsidRDefault="00893F23" w:rsidP="00893F23">
      <w:pPr>
        <w:jc w:val="center"/>
      </w:pPr>
      <w:bookmarkStart w:id="69" w:name="_Toc98001176"/>
      <w:r>
        <w:t xml:space="preserve">Table </w:t>
      </w:r>
      <w:fldSimple w:instr=" SEQ Table \* ARABIC ">
        <w:r w:rsidR="000262B1">
          <w:rPr>
            <w:noProof/>
          </w:rPr>
          <w:t>16</w:t>
        </w:r>
      </w:fldSimple>
      <w:r>
        <w:t xml:space="preserve"> </w:t>
      </w:r>
      <w:r w:rsidRPr="0068280A">
        <w:t>Errors of item BIP005887 forecast with α = “optimal”</w:t>
      </w:r>
      <w:bookmarkEnd w:id="69"/>
    </w:p>
    <w:p w14:paraId="77400C50" w14:textId="4F93686E" w:rsidR="00EE212C" w:rsidRDefault="00EE212C" w:rsidP="002B77AD">
      <w:pPr>
        <w:ind w:firstLine="720"/>
      </w:pPr>
      <w:r>
        <w:t>As can be seen, the alphas used in this optimization do not even exceed the 0.1 limit taken as the lowest value. It is even lower than that of the optimization of the erra</w:t>
      </w:r>
      <w:r w:rsidR="00893F23">
        <w:t>tic demand items seen in Table 6</w:t>
      </w:r>
      <w:r>
        <w:t>. However, it is interesting to note that Exponential Smoothing offers a much more accurate forecast than the other methods. Even when comparing its MAE, a great improvement in its accuracy can be observed when compared to the 0.1 and 0.15 iterations. Similarly, the optimization performed for Croston's methods is contradictory, because its MAE and RMSE values are higher than those of the other iterations, so that for these methods, it is more advisable to use an alpha between 0.1 and 0.15 as recommended by the authors analyzed, while for Expone</w:t>
      </w:r>
      <w:r w:rsidR="00512D61">
        <w:t>n</w:t>
      </w:r>
      <w:r>
        <w:t>tial Smoothing, it is recommended to use a much lower alpha</w:t>
      </w:r>
      <w:r w:rsidR="00512D61">
        <w:t>.</w:t>
      </w:r>
    </w:p>
    <w:p w14:paraId="6AF5B912" w14:textId="117BA99B" w:rsidR="00704526" w:rsidRDefault="00704526" w:rsidP="002B77AD">
      <w:pPr>
        <w:ind w:firstLine="720"/>
      </w:pPr>
      <w:r>
        <w:t>Finally, when analyzing the forecast of inter-demand intervals in the table 1</w:t>
      </w:r>
      <w:r w:rsidR="00893F23">
        <w:t>7</w:t>
      </w:r>
      <w:r>
        <w:t xml:space="preserve">, the same conclusion can be reached as in the previous iteration: it is not a good tool to help to know when the next demand might occur. This is because it counts the number of periods, backwards, of how many periods there were whose demand was equal to 0, but not a probability of when this demand might or might not occur. As mentioned above, it is possible to identify the times when there is no demand, since this is when the forecast tends to be constant, but in the case that this indicator is used as a tool to predict the next demand, the case could occur in which it is always constant, predicting that there will never be demand, when it does not take into account a probability that indicates whether this is possible or not. </w:t>
      </w:r>
    </w:p>
    <w:tbl>
      <w:tblPr>
        <w:tblStyle w:val="ListTable6Colorful"/>
        <w:tblW w:w="9189" w:type="dxa"/>
        <w:tblLook w:val="04A0" w:firstRow="1" w:lastRow="0" w:firstColumn="1" w:lastColumn="0" w:noHBand="0" w:noVBand="1"/>
      </w:tblPr>
      <w:tblGrid>
        <w:gridCol w:w="993"/>
        <w:gridCol w:w="730"/>
        <w:gridCol w:w="683"/>
        <w:gridCol w:w="636"/>
        <w:gridCol w:w="730"/>
        <w:gridCol w:w="683"/>
        <w:gridCol w:w="636"/>
        <w:gridCol w:w="730"/>
        <w:gridCol w:w="683"/>
        <w:gridCol w:w="636"/>
        <w:gridCol w:w="730"/>
        <w:gridCol w:w="683"/>
        <w:gridCol w:w="636"/>
      </w:tblGrid>
      <w:tr w:rsidR="003A502F" w:rsidRPr="003A502F" w14:paraId="4429ED9A" w14:textId="77777777" w:rsidTr="003A502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9DB691F" w14:textId="77777777" w:rsidR="003A502F" w:rsidRPr="003A502F" w:rsidRDefault="003A502F" w:rsidP="003A502F">
            <w:pPr>
              <w:spacing w:after="0" w:line="240" w:lineRule="auto"/>
              <w:jc w:val="left"/>
              <w:rPr>
                <w:rFonts w:eastAsia="Times New Roman" w:cs="Times New Roman"/>
                <w:szCs w:val="24"/>
                <w:lang w:val="es-CO"/>
              </w:rPr>
            </w:pPr>
          </w:p>
        </w:tc>
        <w:tc>
          <w:tcPr>
            <w:tcW w:w="2049" w:type="dxa"/>
            <w:gridSpan w:val="3"/>
            <w:shd w:val="clear" w:color="auto" w:fill="auto"/>
            <w:noWrap/>
            <w:hideMark/>
          </w:tcPr>
          <w:p w14:paraId="715CB39C"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0.1</w:t>
            </w:r>
          </w:p>
        </w:tc>
        <w:tc>
          <w:tcPr>
            <w:tcW w:w="2049" w:type="dxa"/>
            <w:gridSpan w:val="3"/>
            <w:shd w:val="clear" w:color="auto" w:fill="auto"/>
            <w:noWrap/>
            <w:hideMark/>
          </w:tcPr>
          <w:p w14:paraId="0C635080"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0.15</w:t>
            </w:r>
          </w:p>
        </w:tc>
        <w:tc>
          <w:tcPr>
            <w:tcW w:w="2049" w:type="dxa"/>
            <w:gridSpan w:val="3"/>
            <w:shd w:val="clear" w:color="auto" w:fill="auto"/>
            <w:noWrap/>
            <w:hideMark/>
          </w:tcPr>
          <w:p w14:paraId="5913F678"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0.5</w:t>
            </w:r>
          </w:p>
        </w:tc>
        <w:tc>
          <w:tcPr>
            <w:tcW w:w="2049" w:type="dxa"/>
            <w:gridSpan w:val="3"/>
            <w:shd w:val="clear" w:color="auto" w:fill="auto"/>
            <w:noWrap/>
            <w:hideMark/>
          </w:tcPr>
          <w:p w14:paraId="6DE34DBB"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roofErr w:type="spellStart"/>
            <w:r w:rsidRPr="003A502F">
              <w:rPr>
                <w:rFonts w:eastAsia="Times New Roman" w:cs="Times New Roman"/>
                <w:color w:val="000000"/>
                <w:szCs w:val="24"/>
                <w:lang w:val="es-CO"/>
              </w:rPr>
              <w:t>opt</w:t>
            </w:r>
            <w:proofErr w:type="spellEnd"/>
            <w:r w:rsidRPr="003A502F">
              <w:rPr>
                <w:rFonts w:eastAsia="Times New Roman" w:cs="Times New Roman"/>
                <w:color w:val="000000"/>
                <w:szCs w:val="24"/>
                <w:lang w:val="es-CO"/>
              </w:rPr>
              <w:t>.</w:t>
            </w:r>
          </w:p>
        </w:tc>
      </w:tr>
      <w:tr w:rsidR="003A502F" w:rsidRPr="003A502F" w14:paraId="79E745FD"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78D11BA" w14:textId="77777777" w:rsidR="003A502F" w:rsidRPr="003A502F" w:rsidRDefault="003A502F" w:rsidP="003A502F">
            <w:pPr>
              <w:spacing w:after="0" w:line="240" w:lineRule="auto"/>
              <w:jc w:val="center"/>
              <w:rPr>
                <w:rFonts w:eastAsia="Times New Roman" w:cs="Times New Roman"/>
                <w:color w:val="000000"/>
                <w:szCs w:val="24"/>
                <w:lang w:val="es-CO"/>
              </w:rPr>
            </w:pPr>
          </w:p>
        </w:tc>
        <w:tc>
          <w:tcPr>
            <w:tcW w:w="730" w:type="dxa"/>
            <w:shd w:val="clear" w:color="auto" w:fill="auto"/>
            <w:noWrap/>
            <w:hideMark/>
          </w:tcPr>
          <w:p w14:paraId="19EDCBD0"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2B0A9BA"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5E6C232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758C8BAA"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2BD7016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725E986C"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320A61A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351AF77"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7FC559F8"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511974F5"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8A8AA34"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5996668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r>
      <w:tr w:rsidR="003A502F" w:rsidRPr="003A502F" w14:paraId="68E9C18D"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875070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17-Dec</w:t>
            </w:r>
          </w:p>
        </w:tc>
        <w:tc>
          <w:tcPr>
            <w:tcW w:w="730" w:type="dxa"/>
            <w:shd w:val="clear" w:color="auto" w:fill="auto"/>
            <w:noWrap/>
            <w:hideMark/>
          </w:tcPr>
          <w:p w14:paraId="7C9B64C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076A3FF"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127E6F5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7822045"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761CAB5D"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4E706BF"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6DFA9FE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42D47A6B"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C692220"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84F1BDD"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2DECB90A"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D83809C"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r>
      <w:tr w:rsidR="003A502F" w:rsidRPr="003A502F" w14:paraId="4D8C187B"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AB3392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18-Jan</w:t>
            </w:r>
          </w:p>
        </w:tc>
        <w:tc>
          <w:tcPr>
            <w:tcW w:w="730" w:type="dxa"/>
            <w:shd w:val="clear" w:color="auto" w:fill="auto"/>
            <w:noWrap/>
            <w:hideMark/>
          </w:tcPr>
          <w:p w14:paraId="78A5765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EB9151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1D6BAD9D"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6F01CCD"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048DCA3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E93E02C"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A0BCE4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1F64367"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F84A1A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E3B733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9BEF6B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0E0AC09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r>
      <w:tr w:rsidR="003A502F" w:rsidRPr="003A502F" w14:paraId="57D3D5A2"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294118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18-feb</w:t>
            </w:r>
          </w:p>
        </w:tc>
        <w:tc>
          <w:tcPr>
            <w:tcW w:w="730" w:type="dxa"/>
            <w:shd w:val="clear" w:color="auto" w:fill="auto"/>
            <w:noWrap/>
            <w:hideMark/>
          </w:tcPr>
          <w:p w14:paraId="557168F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AD5C943"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76970C3E"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BBD9EF0"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4870CC4"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5C01A22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5B6A209"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0A73146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7BE1904C"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769A34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4AA8C0F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6FFA11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r>
      <w:tr w:rsidR="003A502F" w:rsidRPr="003A502F" w14:paraId="0EE1A09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4B77F5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18-mar</w:t>
            </w:r>
          </w:p>
        </w:tc>
        <w:tc>
          <w:tcPr>
            <w:tcW w:w="730" w:type="dxa"/>
            <w:shd w:val="clear" w:color="auto" w:fill="auto"/>
            <w:noWrap/>
            <w:hideMark/>
          </w:tcPr>
          <w:p w14:paraId="3E9E18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6.53</w:t>
            </w:r>
          </w:p>
        </w:tc>
        <w:tc>
          <w:tcPr>
            <w:tcW w:w="683" w:type="dxa"/>
            <w:shd w:val="clear" w:color="auto" w:fill="auto"/>
            <w:noWrap/>
            <w:hideMark/>
          </w:tcPr>
          <w:p w14:paraId="52313B4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7.41</w:t>
            </w:r>
          </w:p>
        </w:tc>
        <w:tc>
          <w:tcPr>
            <w:tcW w:w="636" w:type="dxa"/>
            <w:shd w:val="clear" w:color="auto" w:fill="auto"/>
            <w:noWrap/>
            <w:hideMark/>
          </w:tcPr>
          <w:p w14:paraId="45BD35A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7.39</w:t>
            </w:r>
          </w:p>
        </w:tc>
        <w:tc>
          <w:tcPr>
            <w:tcW w:w="730" w:type="dxa"/>
            <w:shd w:val="clear" w:color="auto" w:fill="auto"/>
            <w:noWrap/>
            <w:hideMark/>
          </w:tcPr>
          <w:p w14:paraId="06BFBCA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04B537F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3731151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7103C23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383E992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5486AA5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4D427DE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c>
          <w:tcPr>
            <w:tcW w:w="683" w:type="dxa"/>
            <w:shd w:val="clear" w:color="auto" w:fill="auto"/>
            <w:noWrap/>
            <w:hideMark/>
          </w:tcPr>
          <w:p w14:paraId="0AE542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18339B8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r>
      <w:tr w:rsidR="003A502F" w:rsidRPr="003A502F" w14:paraId="5FFBC044"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0DBB7C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18-Apr</w:t>
            </w:r>
          </w:p>
        </w:tc>
        <w:tc>
          <w:tcPr>
            <w:tcW w:w="730" w:type="dxa"/>
            <w:shd w:val="clear" w:color="auto" w:fill="auto"/>
            <w:noWrap/>
            <w:hideMark/>
          </w:tcPr>
          <w:p w14:paraId="0826E44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6.53</w:t>
            </w:r>
          </w:p>
        </w:tc>
        <w:tc>
          <w:tcPr>
            <w:tcW w:w="683" w:type="dxa"/>
            <w:shd w:val="clear" w:color="auto" w:fill="auto"/>
            <w:noWrap/>
            <w:hideMark/>
          </w:tcPr>
          <w:p w14:paraId="570F4E9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7.41</w:t>
            </w:r>
          </w:p>
        </w:tc>
        <w:tc>
          <w:tcPr>
            <w:tcW w:w="636" w:type="dxa"/>
            <w:shd w:val="clear" w:color="auto" w:fill="auto"/>
            <w:noWrap/>
            <w:hideMark/>
          </w:tcPr>
          <w:p w14:paraId="0147701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7.39</w:t>
            </w:r>
          </w:p>
        </w:tc>
        <w:tc>
          <w:tcPr>
            <w:tcW w:w="730" w:type="dxa"/>
            <w:shd w:val="clear" w:color="auto" w:fill="auto"/>
            <w:noWrap/>
            <w:hideMark/>
          </w:tcPr>
          <w:p w14:paraId="2CA48B3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3F7E44F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6A2826E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216987C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688A633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200CF5D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2C412B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c>
          <w:tcPr>
            <w:tcW w:w="683" w:type="dxa"/>
            <w:shd w:val="clear" w:color="auto" w:fill="auto"/>
            <w:noWrap/>
            <w:hideMark/>
          </w:tcPr>
          <w:p w14:paraId="5B1C7C2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6ED4422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r>
      <w:tr w:rsidR="003A502F" w:rsidRPr="003A502F" w14:paraId="6A625704"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80BDDB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18-may</w:t>
            </w:r>
          </w:p>
        </w:tc>
        <w:tc>
          <w:tcPr>
            <w:tcW w:w="730" w:type="dxa"/>
            <w:shd w:val="clear" w:color="auto" w:fill="auto"/>
            <w:noWrap/>
            <w:hideMark/>
          </w:tcPr>
          <w:p w14:paraId="5A45E70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6.08</w:t>
            </w:r>
          </w:p>
        </w:tc>
        <w:tc>
          <w:tcPr>
            <w:tcW w:w="683" w:type="dxa"/>
            <w:shd w:val="clear" w:color="auto" w:fill="auto"/>
            <w:noWrap/>
            <w:hideMark/>
          </w:tcPr>
          <w:p w14:paraId="46BE170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6.87</w:t>
            </w:r>
          </w:p>
        </w:tc>
        <w:tc>
          <w:tcPr>
            <w:tcW w:w="636" w:type="dxa"/>
            <w:shd w:val="clear" w:color="auto" w:fill="auto"/>
            <w:noWrap/>
            <w:hideMark/>
          </w:tcPr>
          <w:p w14:paraId="0585FC3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6.85</w:t>
            </w:r>
          </w:p>
        </w:tc>
        <w:tc>
          <w:tcPr>
            <w:tcW w:w="730" w:type="dxa"/>
            <w:shd w:val="clear" w:color="auto" w:fill="auto"/>
            <w:noWrap/>
            <w:hideMark/>
          </w:tcPr>
          <w:p w14:paraId="0029F5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683" w:type="dxa"/>
            <w:shd w:val="clear" w:color="auto" w:fill="auto"/>
            <w:noWrap/>
            <w:hideMark/>
          </w:tcPr>
          <w:p w14:paraId="64C173B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636" w:type="dxa"/>
            <w:shd w:val="clear" w:color="auto" w:fill="auto"/>
            <w:noWrap/>
            <w:hideMark/>
          </w:tcPr>
          <w:p w14:paraId="6C81E75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730" w:type="dxa"/>
            <w:shd w:val="clear" w:color="auto" w:fill="auto"/>
            <w:noWrap/>
            <w:hideMark/>
          </w:tcPr>
          <w:p w14:paraId="4E95AA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683" w:type="dxa"/>
            <w:shd w:val="clear" w:color="auto" w:fill="auto"/>
            <w:noWrap/>
            <w:hideMark/>
          </w:tcPr>
          <w:p w14:paraId="5EBB214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636" w:type="dxa"/>
            <w:shd w:val="clear" w:color="auto" w:fill="auto"/>
            <w:noWrap/>
            <w:hideMark/>
          </w:tcPr>
          <w:p w14:paraId="4BF7A74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730" w:type="dxa"/>
            <w:shd w:val="clear" w:color="auto" w:fill="auto"/>
            <w:noWrap/>
            <w:hideMark/>
          </w:tcPr>
          <w:p w14:paraId="76D8775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696792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456C64C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6F88D783"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B12DE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18-jun</w:t>
            </w:r>
          </w:p>
        </w:tc>
        <w:tc>
          <w:tcPr>
            <w:tcW w:w="730" w:type="dxa"/>
            <w:shd w:val="clear" w:color="auto" w:fill="auto"/>
            <w:noWrap/>
            <w:hideMark/>
          </w:tcPr>
          <w:p w14:paraId="7D3B2E5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626DB29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256A50B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7AA70C8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7597F8D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62326F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43DA436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275964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2B82622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43FCE5A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804512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38AA12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203E7D20"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FC0A42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lastRenderedPageBreak/>
              <w:t>18-jul</w:t>
            </w:r>
          </w:p>
        </w:tc>
        <w:tc>
          <w:tcPr>
            <w:tcW w:w="730" w:type="dxa"/>
            <w:shd w:val="clear" w:color="auto" w:fill="auto"/>
            <w:noWrap/>
            <w:hideMark/>
          </w:tcPr>
          <w:p w14:paraId="4C65D4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7987510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573D248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5FAE5F7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3F91936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ED0A63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58576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5C323D5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0E6841B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50AE072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3F5494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2AD749F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6F45EC85"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853050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18-Aug</w:t>
            </w:r>
          </w:p>
        </w:tc>
        <w:tc>
          <w:tcPr>
            <w:tcW w:w="730" w:type="dxa"/>
            <w:shd w:val="clear" w:color="auto" w:fill="auto"/>
            <w:noWrap/>
            <w:hideMark/>
          </w:tcPr>
          <w:p w14:paraId="43F48D3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17D9A5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139F026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562AFE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4A6CCEF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B4C8E6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52FFF9D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41212AB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307168E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09D15FE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4057C99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02DCE4E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5CB1D0E"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88FA78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18-sep</w:t>
            </w:r>
          </w:p>
        </w:tc>
        <w:tc>
          <w:tcPr>
            <w:tcW w:w="730" w:type="dxa"/>
            <w:shd w:val="clear" w:color="auto" w:fill="auto"/>
            <w:noWrap/>
            <w:hideMark/>
          </w:tcPr>
          <w:p w14:paraId="6A1A9E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1A328CF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2056EC8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41BC8FC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79E450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6E3F55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2479FD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00CAB1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7B0A308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50F4C81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9AD1B4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60FD705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481083B"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C269A6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18-oct</w:t>
            </w:r>
          </w:p>
        </w:tc>
        <w:tc>
          <w:tcPr>
            <w:tcW w:w="730" w:type="dxa"/>
            <w:shd w:val="clear" w:color="auto" w:fill="auto"/>
            <w:noWrap/>
            <w:hideMark/>
          </w:tcPr>
          <w:p w14:paraId="3FFEF04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3254EC3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7EF625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440ADDC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6FEAC9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1D30B7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70EBE70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250A1DC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1025446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00BE90A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29BFC04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3C3FBEA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1EC2B85"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525AA9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18-nov</w:t>
            </w:r>
          </w:p>
        </w:tc>
        <w:tc>
          <w:tcPr>
            <w:tcW w:w="730" w:type="dxa"/>
            <w:shd w:val="clear" w:color="auto" w:fill="auto"/>
            <w:noWrap/>
            <w:hideMark/>
          </w:tcPr>
          <w:p w14:paraId="610DE66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6D4BDF5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12C31C9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622C919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62D930C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132337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DED33E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4FECC5F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49734C2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673E441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AC64BB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0452A76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3BF6B1F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C4E941E"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18-Dec</w:t>
            </w:r>
          </w:p>
        </w:tc>
        <w:tc>
          <w:tcPr>
            <w:tcW w:w="730" w:type="dxa"/>
            <w:shd w:val="clear" w:color="auto" w:fill="auto"/>
            <w:noWrap/>
            <w:hideMark/>
          </w:tcPr>
          <w:p w14:paraId="3D94EDA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156F218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6366E2E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7D1CB3F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51307C4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4C1C3A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7208E59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5A5C12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192EE6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374EB1A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6101D04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1DA0C6C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531A44C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215F2E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19-Jan</w:t>
            </w:r>
          </w:p>
        </w:tc>
        <w:tc>
          <w:tcPr>
            <w:tcW w:w="730" w:type="dxa"/>
            <w:shd w:val="clear" w:color="auto" w:fill="auto"/>
            <w:noWrap/>
            <w:hideMark/>
          </w:tcPr>
          <w:p w14:paraId="1F1434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653A6EB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0DB770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16F33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320563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13B84BF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20481D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09AC02B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26F1C8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249862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050981A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58BFD9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685C7955"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1CC806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19-feb</w:t>
            </w:r>
          </w:p>
        </w:tc>
        <w:tc>
          <w:tcPr>
            <w:tcW w:w="730" w:type="dxa"/>
            <w:shd w:val="clear" w:color="auto" w:fill="auto"/>
            <w:noWrap/>
            <w:hideMark/>
          </w:tcPr>
          <w:p w14:paraId="0D668C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321D04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1E312EC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FDD64A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4B6A85D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509DBE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4E9C91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6792897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7BB171B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6163D27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4D8D20F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3A36EE3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1DB3846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EA7A02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19-mar</w:t>
            </w:r>
          </w:p>
        </w:tc>
        <w:tc>
          <w:tcPr>
            <w:tcW w:w="730" w:type="dxa"/>
            <w:shd w:val="clear" w:color="auto" w:fill="auto"/>
            <w:noWrap/>
            <w:hideMark/>
          </w:tcPr>
          <w:p w14:paraId="3FB8A03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28E704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41A43D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4DA13A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4D30C7C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636E176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1183D38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0955F1F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412FDB4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63FD2B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028D249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7BC05CC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726CF85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AEA3810"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19-Apr</w:t>
            </w:r>
          </w:p>
        </w:tc>
        <w:tc>
          <w:tcPr>
            <w:tcW w:w="730" w:type="dxa"/>
            <w:shd w:val="clear" w:color="auto" w:fill="auto"/>
            <w:noWrap/>
            <w:hideMark/>
          </w:tcPr>
          <w:p w14:paraId="5675617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5.45</w:t>
            </w:r>
          </w:p>
        </w:tc>
        <w:tc>
          <w:tcPr>
            <w:tcW w:w="683" w:type="dxa"/>
            <w:shd w:val="clear" w:color="auto" w:fill="auto"/>
            <w:noWrap/>
            <w:hideMark/>
          </w:tcPr>
          <w:p w14:paraId="702970D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6.03</w:t>
            </w:r>
          </w:p>
        </w:tc>
        <w:tc>
          <w:tcPr>
            <w:tcW w:w="636" w:type="dxa"/>
            <w:shd w:val="clear" w:color="auto" w:fill="auto"/>
            <w:noWrap/>
            <w:hideMark/>
          </w:tcPr>
          <w:p w14:paraId="00DADB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6.01</w:t>
            </w:r>
          </w:p>
        </w:tc>
        <w:tc>
          <w:tcPr>
            <w:tcW w:w="730" w:type="dxa"/>
            <w:shd w:val="clear" w:color="auto" w:fill="auto"/>
            <w:noWrap/>
            <w:hideMark/>
          </w:tcPr>
          <w:p w14:paraId="6712276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683" w:type="dxa"/>
            <w:shd w:val="clear" w:color="auto" w:fill="auto"/>
            <w:noWrap/>
            <w:hideMark/>
          </w:tcPr>
          <w:p w14:paraId="3E7ECEF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636" w:type="dxa"/>
            <w:shd w:val="clear" w:color="auto" w:fill="auto"/>
            <w:noWrap/>
            <w:hideMark/>
          </w:tcPr>
          <w:p w14:paraId="21D7E88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730" w:type="dxa"/>
            <w:shd w:val="clear" w:color="auto" w:fill="auto"/>
            <w:noWrap/>
            <w:hideMark/>
          </w:tcPr>
          <w:p w14:paraId="72FF447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683" w:type="dxa"/>
            <w:shd w:val="clear" w:color="auto" w:fill="auto"/>
            <w:noWrap/>
            <w:hideMark/>
          </w:tcPr>
          <w:p w14:paraId="45F3BFB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636" w:type="dxa"/>
            <w:shd w:val="clear" w:color="auto" w:fill="auto"/>
            <w:noWrap/>
            <w:hideMark/>
          </w:tcPr>
          <w:p w14:paraId="330E817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730" w:type="dxa"/>
            <w:shd w:val="clear" w:color="auto" w:fill="auto"/>
            <w:noWrap/>
            <w:hideMark/>
          </w:tcPr>
          <w:p w14:paraId="4E89454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1.36</w:t>
            </w:r>
          </w:p>
        </w:tc>
        <w:tc>
          <w:tcPr>
            <w:tcW w:w="683" w:type="dxa"/>
            <w:shd w:val="clear" w:color="auto" w:fill="auto"/>
            <w:noWrap/>
            <w:hideMark/>
          </w:tcPr>
          <w:p w14:paraId="0332FA6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1.31</w:t>
            </w:r>
          </w:p>
        </w:tc>
        <w:tc>
          <w:tcPr>
            <w:tcW w:w="636" w:type="dxa"/>
            <w:shd w:val="clear" w:color="auto" w:fill="auto"/>
            <w:noWrap/>
            <w:hideMark/>
          </w:tcPr>
          <w:p w14:paraId="55BDEE5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0E6296E3"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7FFAB2"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19-may</w:t>
            </w:r>
          </w:p>
        </w:tc>
        <w:tc>
          <w:tcPr>
            <w:tcW w:w="730" w:type="dxa"/>
            <w:shd w:val="clear" w:color="auto" w:fill="auto"/>
            <w:noWrap/>
            <w:hideMark/>
          </w:tcPr>
          <w:p w14:paraId="1DC1577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5.01</w:t>
            </w:r>
          </w:p>
        </w:tc>
        <w:tc>
          <w:tcPr>
            <w:tcW w:w="683" w:type="dxa"/>
            <w:shd w:val="clear" w:color="auto" w:fill="auto"/>
            <w:noWrap/>
            <w:hideMark/>
          </w:tcPr>
          <w:p w14:paraId="1D44E05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5.53</w:t>
            </w:r>
          </w:p>
        </w:tc>
        <w:tc>
          <w:tcPr>
            <w:tcW w:w="636" w:type="dxa"/>
            <w:shd w:val="clear" w:color="auto" w:fill="auto"/>
            <w:noWrap/>
            <w:hideMark/>
          </w:tcPr>
          <w:p w14:paraId="765F7CB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5.51</w:t>
            </w:r>
          </w:p>
        </w:tc>
        <w:tc>
          <w:tcPr>
            <w:tcW w:w="730" w:type="dxa"/>
            <w:shd w:val="clear" w:color="auto" w:fill="auto"/>
            <w:noWrap/>
            <w:hideMark/>
          </w:tcPr>
          <w:p w14:paraId="483F5B4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83" w:type="dxa"/>
            <w:shd w:val="clear" w:color="auto" w:fill="auto"/>
            <w:noWrap/>
            <w:hideMark/>
          </w:tcPr>
          <w:p w14:paraId="419DB00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36" w:type="dxa"/>
            <w:shd w:val="clear" w:color="auto" w:fill="auto"/>
            <w:noWrap/>
            <w:hideMark/>
          </w:tcPr>
          <w:p w14:paraId="5975B77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730" w:type="dxa"/>
            <w:shd w:val="clear" w:color="auto" w:fill="auto"/>
            <w:noWrap/>
            <w:hideMark/>
          </w:tcPr>
          <w:p w14:paraId="140CCE7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83" w:type="dxa"/>
            <w:shd w:val="clear" w:color="auto" w:fill="auto"/>
            <w:noWrap/>
            <w:hideMark/>
          </w:tcPr>
          <w:p w14:paraId="4A596A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36" w:type="dxa"/>
            <w:shd w:val="clear" w:color="auto" w:fill="auto"/>
            <w:noWrap/>
            <w:hideMark/>
          </w:tcPr>
          <w:p w14:paraId="6356631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730" w:type="dxa"/>
            <w:shd w:val="clear" w:color="auto" w:fill="auto"/>
            <w:noWrap/>
            <w:hideMark/>
          </w:tcPr>
          <w:p w14:paraId="04257AD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1.35</w:t>
            </w:r>
          </w:p>
        </w:tc>
        <w:tc>
          <w:tcPr>
            <w:tcW w:w="683" w:type="dxa"/>
            <w:shd w:val="clear" w:color="auto" w:fill="auto"/>
            <w:noWrap/>
            <w:hideMark/>
          </w:tcPr>
          <w:p w14:paraId="2CE5ACF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0229886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918AF59"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743302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19-jun</w:t>
            </w:r>
          </w:p>
        </w:tc>
        <w:tc>
          <w:tcPr>
            <w:tcW w:w="730" w:type="dxa"/>
            <w:shd w:val="clear" w:color="auto" w:fill="auto"/>
            <w:noWrap/>
            <w:hideMark/>
          </w:tcPr>
          <w:p w14:paraId="679BF12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5.01</w:t>
            </w:r>
          </w:p>
        </w:tc>
        <w:tc>
          <w:tcPr>
            <w:tcW w:w="683" w:type="dxa"/>
            <w:shd w:val="clear" w:color="auto" w:fill="auto"/>
            <w:noWrap/>
            <w:hideMark/>
          </w:tcPr>
          <w:p w14:paraId="648072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5.53</w:t>
            </w:r>
          </w:p>
        </w:tc>
        <w:tc>
          <w:tcPr>
            <w:tcW w:w="636" w:type="dxa"/>
            <w:shd w:val="clear" w:color="auto" w:fill="auto"/>
            <w:noWrap/>
            <w:hideMark/>
          </w:tcPr>
          <w:p w14:paraId="2EC16E2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5.51</w:t>
            </w:r>
          </w:p>
        </w:tc>
        <w:tc>
          <w:tcPr>
            <w:tcW w:w="730" w:type="dxa"/>
            <w:shd w:val="clear" w:color="auto" w:fill="auto"/>
            <w:noWrap/>
            <w:hideMark/>
          </w:tcPr>
          <w:p w14:paraId="4DAAB64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83" w:type="dxa"/>
            <w:shd w:val="clear" w:color="auto" w:fill="auto"/>
            <w:noWrap/>
            <w:hideMark/>
          </w:tcPr>
          <w:p w14:paraId="2920079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36" w:type="dxa"/>
            <w:shd w:val="clear" w:color="auto" w:fill="auto"/>
            <w:noWrap/>
            <w:hideMark/>
          </w:tcPr>
          <w:p w14:paraId="4CD08D2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730" w:type="dxa"/>
            <w:shd w:val="clear" w:color="auto" w:fill="auto"/>
            <w:noWrap/>
            <w:hideMark/>
          </w:tcPr>
          <w:p w14:paraId="77C4658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83" w:type="dxa"/>
            <w:shd w:val="clear" w:color="auto" w:fill="auto"/>
            <w:noWrap/>
            <w:hideMark/>
          </w:tcPr>
          <w:p w14:paraId="447749F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36" w:type="dxa"/>
            <w:shd w:val="clear" w:color="auto" w:fill="auto"/>
            <w:noWrap/>
            <w:hideMark/>
          </w:tcPr>
          <w:p w14:paraId="2F5CD6C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730" w:type="dxa"/>
            <w:shd w:val="clear" w:color="auto" w:fill="auto"/>
            <w:noWrap/>
            <w:hideMark/>
          </w:tcPr>
          <w:p w14:paraId="17A77E0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1.35</w:t>
            </w:r>
          </w:p>
        </w:tc>
        <w:tc>
          <w:tcPr>
            <w:tcW w:w="683" w:type="dxa"/>
            <w:shd w:val="clear" w:color="auto" w:fill="auto"/>
            <w:noWrap/>
            <w:hideMark/>
          </w:tcPr>
          <w:p w14:paraId="0F9AE3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44179E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CC36AD5"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30BBEC1"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19-jul</w:t>
            </w:r>
          </w:p>
        </w:tc>
        <w:tc>
          <w:tcPr>
            <w:tcW w:w="730" w:type="dxa"/>
            <w:shd w:val="clear" w:color="auto" w:fill="auto"/>
            <w:noWrap/>
            <w:hideMark/>
          </w:tcPr>
          <w:p w14:paraId="14A1A84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4.70</w:t>
            </w:r>
          </w:p>
        </w:tc>
        <w:tc>
          <w:tcPr>
            <w:tcW w:w="683" w:type="dxa"/>
            <w:shd w:val="clear" w:color="auto" w:fill="auto"/>
            <w:noWrap/>
            <w:hideMark/>
          </w:tcPr>
          <w:p w14:paraId="18C1DEE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5.17</w:t>
            </w:r>
          </w:p>
        </w:tc>
        <w:tc>
          <w:tcPr>
            <w:tcW w:w="636" w:type="dxa"/>
            <w:shd w:val="clear" w:color="auto" w:fill="auto"/>
            <w:noWrap/>
            <w:hideMark/>
          </w:tcPr>
          <w:p w14:paraId="608FEF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5.16</w:t>
            </w:r>
          </w:p>
        </w:tc>
        <w:tc>
          <w:tcPr>
            <w:tcW w:w="730" w:type="dxa"/>
            <w:shd w:val="clear" w:color="auto" w:fill="auto"/>
            <w:noWrap/>
            <w:hideMark/>
          </w:tcPr>
          <w:p w14:paraId="0CE3B6D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683" w:type="dxa"/>
            <w:shd w:val="clear" w:color="auto" w:fill="auto"/>
            <w:noWrap/>
            <w:hideMark/>
          </w:tcPr>
          <w:p w14:paraId="16EA894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636" w:type="dxa"/>
            <w:shd w:val="clear" w:color="auto" w:fill="auto"/>
            <w:noWrap/>
            <w:hideMark/>
          </w:tcPr>
          <w:p w14:paraId="3EA08E6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730" w:type="dxa"/>
            <w:shd w:val="clear" w:color="auto" w:fill="auto"/>
            <w:noWrap/>
            <w:hideMark/>
          </w:tcPr>
          <w:p w14:paraId="3084E98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683" w:type="dxa"/>
            <w:shd w:val="clear" w:color="auto" w:fill="auto"/>
            <w:noWrap/>
            <w:hideMark/>
          </w:tcPr>
          <w:p w14:paraId="7600AD0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636" w:type="dxa"/>
            <w:shd w:val="clear" w:color="auto" w:fill="auto"/>
            <w:noWrap/>
            <w:hideMark/>
          </w:tcPr>
          <w:p w14:paraId="12FAA11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730" w:type="dxa"/>
            <w:shd w:val="clear" w:color="auto" w:fill="auto"/>
            <w:noWrap/>
            <w:hideMark/>
          </w:tcPr>
          <w:p w14:paraId="3403989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1.38</w:t>
            </w:r>
          </w:p>
        </w:tc>
        <w:tc>
          <w:tcPr>
            <w:tcW w:w="683" w:type="dxa"/>
            <w:shd w:val="clear" w:color="auto" w:fill="auto"/>
            <w:noWrap/>
            <w:hideMark/>
          </w:tcPr>
          <w:p w14:paraId="0901EED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36" w:type="dxa"/>
            <w:shd w:val="clear" w:color="auto" w:fill="auto"/>
            <w:noWrap/>
            <w:hideMark/>
          </w:tcPr>
          <w:p w14:paraId="2A35607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1.27</w:t>
            </w:r>
          </w:p>
        </w:tc>
      </w:tr>
      <w:tr w:rsidR="003A502F" w:rsidRPr="003A502F" w14:paraId="69168631"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FE65BE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19-Aug</w:t>
            </w:r>
          </w:p>
        </w:tc>
        <w:tc>
          <w:tcPr>
            <w:tcW w:w="730" w:type="dxa"/>
            <w:shd w:val="clear" w:color="auto" w:fill="auto"/>
            <w:noWrap/>
            <w:hideMark/>
          </w:tcPr>
          <w:p w14:paraId="53605D5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4.33</w:t>
            </w:r>
          </w:p>
        </w:tc>
        <w:tc>
          <w:tcPr>
            <w:tcW w:w="683" w:type="dxa"/>
            <w:shd w:val="clear" w:color="auto" w:fill="auto"/>
            <w:noWrap/>
            <w:hideMark/>
          </w:tcPr>
          <w:p w14:paraId="32E8F9A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4.76</w:t>
            </w:r>
          </w:p>
        </w:tc>
        <w:tc>
          <w:tcPr>
            <w:tcW w:w="636" w:type="dxa"/>
            <w:shd w:val="clear" w:color="auto" w:fill="auto"/>
            <w:noWrap/>
            <w:hideMark/>
          </w:tcPr>
          <w:p w14:paraId="2EBED7A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4.75</w:t>
            </w:r>
          </w:p>
        </w:tc>
        <w:tc>
          <w:tcPr>
            <w:tcW w:w="730" w:type="dxa"/>
            <w:shd w:val="clear" w:color="auto" w:fill="auto"/>
            <w:noWrap/>
            <w:hideMark/>
          </w:tcPr>
          <w:p w14:paraId="6A642D4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683" w:type="dxa"/>
            <w:shd w:val="clear" w:color="auto" w:fill="auto"/>
            <w:noWrap/>
            <w:hideMark/>
          </w:tcPr>
          <w:p w14:paraId="202926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636" w:type="dxa"/>
            <w:shd w:val="clear" w:color="auto" w:fill="auto"/>
            <w:noWrap/>
            <w:hideMark/>
          </w:tcPr>
          <w:p w14:paraId="65A4A75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730" w:type="dxa"/>
            <w:shd w:val="clear" w:color="auto" w:fill="auto"/>
            <w:noWrap/>
            <w:hideMark/>
          </w:tcPr>
          <w:p w14:paraId="78B4BBC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683" w:type="dxa"/>
            <w:shd w:val="clear" w:color="auto" w:fill="auto"/>
            <w:noWrap/>
            <w:hideMark/>
          </w:tcPr>
          <w:p w14:paraId="48948ED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636" w:type="dxa"/>
            <w:shd w:val="clear" w:color="auto" w:fill="auto"/>
            <w:noWrap/>
            <w:hideMark/>
          </w:tcPr>
          <w:p w14:paraId="0638CE5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730" w:type="dxa"/>
            <w:shd w:val="clear" w:color="auto" w:fill="auto"/>
            <w:noWrap/>
            <w:hideMark/>
          </w:tcPr>
          <w:p w14:paraId="4C4F7E5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1.36</w:t>
            </w:r>
          </w:p>
        </w:tc>
        <w:tc>
          <w:tcPr>
            <w:tcW w:w="683" w:type="dxa"/>
            <w:shd w:val="clear" w:color="auto" w:fill="auto"/>
            <w:noWrap/>
            <w:hideMark/>
          </w:tcPr>
          <w:p w14:paraId="20AFDBE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1.31</w:t>
            </w:r>
          </w:p>
        </w:tc>
        <w:tc>
          <w:tcPr>
            <w:tcW w:w="636" w:type="dxa"/>
            <w:shd w:val="clear" w:color="auto" w:fill="auto"/>
            <w:noWrap/>
            <w:hideMark/>
          </w:tcPr>
          <w:p w14:paraId="1593FB2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1.27</w:t>
            </w:r>
          </w:p>
        </w:tc>
      </w:tr>
      <w:tr w:rsidR="003A502F" w:rsidRPr="003A502F" w14:paraId="70ADA6A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026F82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19-sep</w:t>
            </w:r>
          </w:p>
        </w:tc>
        <w:tc>
          <w:tcPr>
            <w:tcW w:w="730" w:type="dxa"/>
            <w:shd w:val="clear" w:color="auto" w:fill="auto"/>
            <w:noWrap/>
            <w:hideMark/>
          </w:tcPr>
          <w:p w14:paraId="120A5DF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4.00</w:t>
            </w:r>
          </w:p>
        </w:tc>
        <w:tc>
          <w:tcPr>
            <w:tcW w:w="683" w:type="dxa"/>
            <w:shd w:val="clear" w:color="auto" w:fill="auto"/>
            <w:noWrap/>
            <w:hideMark/>
          </w:tcPr>
          <w:p w14:paraId="32C37AE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4.38</w:t>
            </w:r>
          </w:p>
        </w:tc>
        <w:tc>
          <w:tcPr>
            <w:tcW w:w="636" w:type="dxa"/>
            <w:shd w:val="clear" w:color="auto" w:fill="auto"/>
            <w:noWrap/>
            <w:hideMark/>
          </w:tcPr>
          <w:p w14:paraId="104E2C1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4.37</w:t>
            </w:r>
          </w:p>
        </w:tc>
        <w:tc>
          <w:tcPr>
            <w:tcW w:w="730" w:type="dxa"/>
            <w:shd w:val="clear" w:color="auto" w:fill="auto"/>
            <w:noWrap/>
            <w:hideMark/>
          </w:tcPr>
          <w:p w14:paraId="21FEF94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683" w:type="dxa"/>
            <w:shd w:val="clear" w:color="auto" w:fill="auto"/>
            <w:noWrap/>
            <w:hideMark/>
          </w:tcPr>
          <w:p w14:paraId="4DACE63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636" w:type="dxa"/>
            <w:shd w:val="clear" w:color="auto" w:fill="auto"/>
            <w:noWrap/>
            <w:hideMark/>
          </w:tcPr>
          <w:p w14:paraId="7D0991C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730" w:type="dxa"/>
            <w:shd w:val="clear" w:color="auto" w:fill="auto"/>
            <w:noWrap/>
            <w:hideMark/>
          </w:tcPr>
          <w:p w14:paraId="732A03B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2DDD528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36" w:type="dxa"/>
            <w:shd w:val="clear" w:color="auto" w:fill="auto"/>
            <w:noWrap/>
            <w:hideMark/>
          </w:tcPr>
          <w:p w14:paraId="1EB3F7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730" w:type="dxa"/>
            <w:shd w:val="clear" w:color="auto" w:fill="auto"/>
            <w:noWrap/>
            <w:hideMark/>
          </w:tcPr>
          <w:p w14:paraId="791DABD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1.34</w:t>
            </w:r>
          </w:p>
        </w:tc>
        <w:tc>
          <w:tcPr>
            <w:tcW w:w="683" w:type="dxa"/>
            <w:shd w:val="clear" w:color="auto" w:fill="auto"/>
            <w:noWrap/>
            <w:hideMark/>
          </w:tcPr>
          <w:p w14:paraId="02576AE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6EACA7C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6817A45F"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0DE72E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19-oct</w:t>
            </w:r>
          </w:p>
        </w:tc>
        <w:tc>
          <w:tcPr>
            <w:tcW w:w="730" w:type="dxa"/>
            <w:shd w:val="clear" w:color="auto" w:fill="auto"/>
            <w:noWrap/>
            <w:hideMark/>
          </w:tcPr>
          <w:p w14:paraId="00EA46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3.70</w:t>
            </w:r>
          </w:p>
        </w:tc>
        <w:tc>
          <w:tcPr>
            <w:tcW w:w="683" w:type="dxa"/>
            <w:shd w:val="clear" w:color="auto" w:fill="auto"/>
            <w:noWrap/>
            <w:hideMark/>
          </w:tcPr>
          <w:p w14:paraId="36AB2C9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4.04</w:t>
            </w:r>
          </w:p>
        </w:tc>
        <w:tc>
          <w:tcPr>
            <w:tcW w:w="636" w:type="dxa"/>
            <w:shd w:val="clear" w:color="auto" w:fill="auto"/>
            <w:noWrap/>
            <w:hideMark/>
          </w:tcPr>
          <w:p w14:paraId="5FDAA24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4.03</w:t>
            </w:r>
          </w:p>
        </w:tc>
        <w:tc>
          <w:tcPr>
            <w:tcW w:w="730" w:type="dxa"/>
            <w:shd w:val="clear" w:color="auto" w:fill="auto"/>
            <w:noWrap/>
            <w:hideMark/>
          </w:tcPr>
          <w:p w14:paraId="61915C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683" w:type="dxa"/>
            <w:shd w:val="clear" w:color="auto" w:fill="auto"/>
            <w:noWrap/>
            <w:hideMark/>
          </w:tcPr>
          <w:p w14:paraId="2097B13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636" w:type="dxa"/>
            <w:shd w:val="clear" w:color="auto" w:fill="auto"/>
            <w:noWrap/>
            <w:hideMark/>
          </w:tcPr>
          <w:p w14:paraId="76763C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730" w:type="dxa"/>
            <w:shd w:val="clear" w:color="auto" w:fill="auto"/>
            <w:noWrap/>
            <w:hideMark/>
          </w:tcPr>
          <w:p w14:paraId="30F663C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683" w:type="dxa"/>
            <w:shd w:val="clear" w:color="auto" w:fill="auto"/>
            <w:noWrap/>
            <w:hideMark/>
          </w:tcPr>
          <w:p w14:paraId="775F62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636" w:type="dxa"/>
            <w:shd w:val="clear" w:color="auto" w:fill="auto"/>
            <w:noWrap/>
            <w:hideMark/>
          </w:tcPr>
          <w:p w14:paraId="2163D5F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730" w:type="dxa"/>
            <w:shd w:val="clear" w:color="auto" w:fill="auto"/>
            <w:noWrap/>
            <w:hideMark/>
          </w:tcPr>
          <w:p w14:paraId="0E13A4D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22A6C2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7270AFD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0A013C60"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E09D0B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19-nov</w:t>
            </w:r>
          </w:p>
        </w:tc>
        <w:tc>
          <w:tcPr>
            <w:tcW w:w="730" w:type="dxa"/>
            <w:shd w:val="clear" w:color="auto" w:fill="auto"/>
            <w:noWrap/>
            <w:hideMark/>
          </w:tcPr>
          <w:p w14:paraId="0998CE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3.43</w:t>
            </w:r>
          </w:p>
        </w:tc>
        <w:tc>
          <w:tcPr>
            <w:tcW w:w="683" w:type="dxa"/>
            <w:shd w:val="clear" w:color="auto" w:fill="auto"/>
            <w:noWrap/>
            <w:hideMark/>
          </w:tcPr>
          <w:p w14:paraId="462987B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3.74</w:t>
            </w:r>
          </w:p>
        </w:tc>
        <w:tc>
          <w:tcPr>
            <w:tcW w:w="636" w:type="dxa"/>
            <w:shd w:val="clear" w:color="auto" w:fill="auto"/>
            <w:noWrap/>
            <w:hideMark/>
          </w:tcPr>
          <w:p w14:paraId="424806E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3.73</w:t>
            </w:r>
          </w:p>
        </w:tc>
        <w:tc>
          <w:tcPr>
            <w:tcW w:w="730" w:type="dxa"/>
            <w:shd w:val="clear" w:color="auto" w:fill="auto"/>
            <w:noWrap/>
            <w:hideMark/>
          </w:tcPr>
          <w:p w14:paraId="603E28E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683" w:type="dxa"/>
            <w:shd w:val="clear" w:color="auto" w:fill="auto"/>
            <w:noWrap/>
            <w:hideMark/>
          </w:tcPr>
          <w:p w14:paraId="4BB332D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636" w:type="dxa"/>
            <w:shd w:val="clear" w:color="auto" w:fill="auto"/>
            <w:noWrap/>
            <w:hideMark/>
          </w:tcPr>
          <w:p w14:paraId="34B1C8D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730" w:type="dxa"/>
            <w:shd w:val="clear" w:color="auto" w:fill="auto"/>
            <w:noWrap/>
            <w:hideMark/>
          </w:tcPr>
          <w:p w14:paraId="23734B3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683" w:type="dxa"/>
            <w:shd w:val="clear" w:color="auto" w:fill="auto"/>
            <w:noWrap/>
            <w:hideMark/>
          </w:tcPr>
          <w:p w14:paraId="1919EFD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636" w:type="dxa"/>
            <w:shd w:val="clear" w:color="auto" w:fill="auto"/>
            <w:noWrap/>
            <w:hideMark/>
          </w:tcPr>
          <w:p w14:paraId="13123FE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730" w:type="dxa"/>
            <w:shd w:val="clear" w:color="auto" w:fill="auto"/>
            <w:noWrap/>
            <w:hideMark/>
          </w:tcPr>
          <w:p w14:paraId="3E29667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554DBBC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222895A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668D06FD"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C75DE2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19-Dec</w:t>
            </w:r>
          </w:p>
        </w:tc>
        <w:tc>
          <w:tcPr>
            <w:tcW w:w="730" w:type="dxa"/>
            <w:shd w:val="clear" w:color="auto" w:fill="auto"/>
            <w:noWrap/>
            <w:hideMark/>
          </w:tcPr>
          <w:p w14:paraId="00D86F9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3.19</w:t>
            </w:r>
          </w:p>
        </w:tc>
        <w:tc>
          <w:tcPr>
            <w:tcW w:w="683" w:type="dxa"/>
            <w:shd w:val="clear" w:color="auto" w:fill="auto"/>
            <w:noWrap/>
            <w:hideMark/>
          </w:tcPr>
          <w:p w14:paraId="0A3E8DD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636" w:type="dxa"/>
            <w:shd w:val="clear" w:color="auto" w:fill="auto"/>
            <w:noWrap/>
            <w:hideMark/>
          </w:tcPr>
          <w:p w14:paraId="1CD32B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730" w:type="dxa"/>
            <w:shd w:val="clear" w:color="auto" w:fill="auto"/>
            <w:noWrap/>
            <w:hideMark/>
          </w:tcPr>
          <w:p w14:paraId="6C4212C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83" w:type="dxa"/>
            <w:shd w:val="clear" w:color="auto" w:fill="auto"/>
            <w:noWrap/>
            <w:hideMark/>
          </w:tcPr>
          <w:p w14:paraId="3DD7D4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36" w:type="dxa"/>
            <w:shd w:val="clear" w:color="auto" w:fill="auto"/>
            <w:noWrap/>
            <w:hideMark/>
          </w:tcPr>
          <w:p w14:paraId="1BF1676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730" w:type="dxa"/>
            <w:shd w:val="clear" w:color="auto" w:fill="auto"/>
            <w:noWrap/>
            <w:hideMark/>
          </w:tcPr>
          <w:p w14:paraId="1717BD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04DFA2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127330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730" w:type="dxa"/>
            <w:shd w:val="clear" w:color="auto" w:fill="auto"/>
            <w:noWrap/>
            <w:hideMark/>
          </w:tcPr>
          <w:p w14:paraId="6808866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83" w:type="dxa"/>
            <w:shd w:val="clear" w:color="auto" w:fill="auto"/>
            <w:noWrap/>
            <w:hideMark/>
          </w:tcPr>
          <w:p w14:paraId="2A18B8B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1.28</w:t>
            </w:r>
          </w:p>
        </w:tc>
        <w:tc>
          <w:tcPr>
            <w:tcW w:w="636" w:type="dxa"/>
            <w:shd w:val="clear" w:color="auto" w:fill="auto"/>
            <w:noWrap/>
            <w:hideMark/>
          </w:tcPr>
          <w:p w14:paraId="11723CA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74A4D05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B520694"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20-Jan</w:t>
            </w:r>
          </w:p>
        </w:tc>
        <w:tc>
          <w:tcPr>
            <w:tcW w:w="730" w:type="dxa"/>
            <w:shd w:val="clear" w:color="auto" w:fill="auto"/>
            <w:noWrap/>
            <w:hideMark/>
          </w:tcPr>
          <w:p w14:paraId="24D3407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3.19</w:t>
            </w:r>
          </w:p>
        </w:tc>
        <w:tc>
          <w:tcPr>
            <w:tcW w:w="683" w:type="dxa"/>
            <w:shd w:val="clear" w:color="auto" w:fill="auto"/>
            <w:noWrap/>
            <w:hideMark/>
          </w:tcPr>
          <w:p w14:paraId="575D1A3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636" w:type="dxa"/>
            <w:shd w:val="clear" w:color="auto" w:fill="auto"/>
            <w:noWrap/>
            <w:hideMark/>
          </w:tcPr>
          <w:p w14:paraId="29C40CB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730" w:type="dxa"/>
            <w:shd w:val="clear" w:color="auto" w:fill="auto"/>
            <w:noWrap/>
            <w:hideMark/>
          </w:tcPr>
          <w:p w14:paraId="6128CD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83" w:type="dxa"/>
            <w:shd w:val="clear" w:color="auto" w:fill="auto"/>
            <w:noWrap/>
            <w:hideMark/>
          </w:tcPr>
          <w:p w14:paraId="754E6BB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36" w:type="dxa"/>
            <w:shd w:val="clear" w:color="auto" w:fill="auto"/>
            <w:noWrap/>
            <w:hideMark/>
          </w:tcPr>
          <w:p w14:paraId="5C884EE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730" w:type="dxa"/>
            <w:shd w:val="clear" w:color="auto" w:fill="auto"/>
            <w:noWrap/>
            <w:hideMark/>
          </w:tcPr>
          <w:p w14:paraId="74490AD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313239D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6EE1D5A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730" w:type="dxa"/>
            <w:shd w:val="clear" w:color="auto" w:fill="auto"/>
            <w:noWrap/>
            <w:hideMark/>
          </w:tcPr>
          <w:p w14:paraId="68CD6A3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83" w:type="dxa"/>
            <w:shd w:val="clear" w:color="auto" w:fill="auto"/>
            <w:noWrap/>
            <w:hideMark/>
          </w:tcPr>
          <w:p w14:paraId="2B717D9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1.28</w:t>
            </w:r>
          </w:p>
        </w:tc>
        <w:tc>
          <w:tcPr>
            <w:tcW w:w="636" w:type="dxa"/>
            <w:shd w:val="clear" w:color="auto" w:fill="auto"/>
            <w:noWrap/>
            <w:hideMark/>
          </w:tcPr>
          <w:p w14:paraId="3BEC55D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2043BEF8"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1DAB51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20-feb</w:t>
            </w:r>
          </w:p>
        </w:tc>
        <w:tc>
          <w:tcPr>
            <w:tcW w:w="730" w:type="dxa"/>
            <w:shd w:val="clear" w:color="auto" w:fill="auto"/>
            <w:noWrap/>
            <w:hideMark/>
          </w:tcPr>
          <w:p w14:paraId="6E62E2E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3.07</w:t>
            </w:r>
          </w:p>
        </w:tc>
        <w:tc>
          <w:tcPr>
            <w:tcW w:w="683" w:type="dxa"/>
            <w:shd w:val="clear" w:color="auto" w:fill="auto"/>
            <w:noWrap/>
            <w:hideMark/>
          </w:tcPr>
          <w:p w14:paraId="62A718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3.32</w:t>
            </w:r>
          </w:p>
        </w:tc>
        <w:tc>
          <w:tcPr>
            <w:tcW w:w="636" w:type="dxa"/>
            <w:shd w:val="clear" w:color="auto" w:fill="auto"/>
            <w:noWrap/>
            <w:hideMark/>
          </w:tcPr>
          <w:p w14:paraId="3F53634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3.31</w:t>
            </w:r>
          </w:p>
        </w:tc>
        <w:tc>
          <w:tcPr>
            <w:tcW w:w="730" w:type="dxa"/>
            <w:shd w:val="clear" w:color="auto" w:fill="auto"/>
            <w:noWrap/>
            <w:hideMark/>
          </w:tcPr>
          <w:p w14:paraId="7D1359A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683" w:type="dxa"/>
            <w:shd w:val="clear" w:color="auto" w:fill="auto"/>
            <w:noWrap/>
            <w:hideMark/>
          </w:tcPr>
          <w:p w14:paraId="6A6244F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636" w:type="dxa"/>
            <w:shd w:val="clear" w:color="auto" w:fill="auto"/>
            <w:noWrap/>
            <w:hideMark/>
          </w:tcPr>
          <w:p w14:paraId="56FD6D1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730" w:type="dxa"/>
            <w:shd w:val="clear" w:color="auto" w:fill="auto"/>
            <w:noWrap/>
            <w:hideMark/>
          </w:tcPr>
          <w:p w14:paraId="534FA4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683" w:type="dxa"/>
            <w:shd w:val="clear" w:color="auto" w:fill="auto"/>
            <w:noWrap/>
            <w:hideMark/>
          </w:tcPr>
          <w:p w14:paraId="3171962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636" w:type="dxa"/>
            <w:shd w:val="clear" w:color="auto" w:fill="auto"/>
            <w:noWrap/>
            <w:hideMark/>
          </w:tcPr>
          <w:p w14:paraId="6D9A158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730" w:type="dxa"/>
            <w:shd w:val="clear" w:color="auto" w:fill="auto"/>
            <w:noWrap/>
            <w:hideMark/>
          </w:tcPr>
          <w:p w14:paraId="4B39DC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05BBB5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0D2003F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02FFC8C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201ED1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20-mar</w:t>
            </w:r>
          </w:p>
        </w:tc>
        <w:tc>
          <w:tcPr>
            <w:tcW w:w="730" w:type="dxa"/>
            <w:shd w:val="clear" w:color="auto" w:fill="auto"/>
            <w:noWrap/>
            <w:hideMark/>
          </w:tcPr>
          <w:p w14:paraId="7EF1394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072F8CA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4632873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1B79AEC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26320C4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690E35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6118AF9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0B16139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68F9935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49965F8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8DA84B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622365A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3B57FF8"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9C75A7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20-Apr</w:t>
            </w:r>
          </w:p>
        </w:tc>
        <w:tc>
          <w:tcPr>
            <w:tcW w:w="730" w:type="dxa"/>
            <w:shd w:val="clear" w:color="auto" w:fill="auto"/>
            <w:noWrap/>
            <w:hideMark/>
          </w:tcPr>
          <w:p w14:paraId="5FE6094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16FDEF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26E4BE7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06AFF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13E1FE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FE1029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562DAA4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30E9776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079755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3A7E13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6A77EB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15A4860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319467AC"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4FB425B"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20-may</w:t>
            </w:r>
          </w:p>
        </w:tc>
        <w:tc>
          <w:tcPr>
            <w:tcW w:w="730" w:type="dxa"/>
            <w:shd w:val="clear" w:color="auto" w:fill="auto"/>
            <w:noWrap/>
            <w:hideMark/>
          </w:tcPr>
          <w:p w14:paraId="762D81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4AC0F5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797608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56009B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06295E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211E0E5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1918313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5025B5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1B6558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AFC0D0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128CE8D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2CC458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44831A4"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559EF3A"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20-jun</w:t>
            </w:r>
          </w:p>
        </w:tc>
        <w:tc>
          <w:tcPr>
            <w:tcW w:w="730" w:type="dxa"/>
            <w:shd w:val="clear" w:color="auto" w:fill="auto"/>
            <w:noWrap/>
            <w:hideMark/>
          </w:tcPr>
          <w:p w14:paraId="063B515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CAB9B0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4E67D0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7FAA771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9A762E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358B198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345E49E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2046B75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3F3EE2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0032E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52CD44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3D883E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D6DD4E8"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0A557CA"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20-jul</w:t>
            </w:r>
          </w:p>
        </w:tc>
        <w:tc>
          <w:tcPr>
            <w:tcW w:w="730" w:type="dxa"/>
            <w:shd w:val="clear" w:color="auto" w:fill="auto"/>
            <w:noWrap/>
            <w:hideMark/>
          </w:tcPr>
          <w:p w14:paraId="2225B9D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1C578F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616C72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12E3D5B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98A116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0C9E93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6D05C70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11B1AA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67E57D5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6A06FC0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8FE741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4B7E23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11D5BAF3"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8DB75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20-Aug</w:t>
            </w:r>
          </w:p>
        </w:tc>
        <w:tc>
          <w:tcPr>
            <w:tcW w:w="730" w:type="dxa"/>
            <w:shd w:val="clear" w:color="auto" w:fill="auto"/>
            <w:noWrap/>
            <w:hideMark/>
          </w:tcPr>
          <w:p w14:paraId="2CBECC5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EB1C94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7583479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485E386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61A7C66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7C7238B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44F707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53F98B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275D7EF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48DC8AF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4FCD142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098A185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42EAED6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F71A5D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20-sep</w:t>
            </w:r>
          </w:p>
        </w:tc>
        <w:tc>
          <w:tcPr>
            <w:tcW w:w="730" w:type="dxa"/>
            <w:shd w:val="clear" w:color="auto" w:fill="auto"/>
            <w:noWrap/>
            <w:hideMark/>
          </w:tcPr>
          <w:p w14:paraId="55F4E1D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E896ED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96E179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F8C658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0820E70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714BEDB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08EAFD6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3A07A77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2B14F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7736AF2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07EB8F5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72E7D53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1FA4A7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9A172C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20-oct</w:t>
            </w:r>
          </w:p>
        </w:tc>
        <w:tc>
          <w:tcPr>
            <w:tcW w:w="730" w:type="dxa"/>
            <w:shd w:val="clear" w:color="auto" w:fill="auto"/>
            <w:noWrap/>
            <w:hideMark/>
          </w:tcPr>
          <w:p w14:paraId="51BD6CF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6B0A722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0AC96ED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6CAE554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770A1B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9BF53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1BE7846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1BCF11B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71E7C9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64350D3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6248F81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246216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F1132E8"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A0789F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20-nov</w:t>
            </w:r>
          </w:p>
        </w:tc>
        <w:tc>
          <w:tcPr>
            <w:tcW w:w="730" w:type="dxa"/>
            <w:shd w:val="clear" w:color="auto" w:fill="auto"/>
            <w:noWrap/>
            <w:hideMark/>
          </w:tcPr>
          <w:p w14:paraId="6E441D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3.38</w:t>
            </w:r>
          </w:p>
        </w:tc>
        <w:tc>
          <w:tcPr>
            <w:tcW w:w="683" w:type="dxa"/>
            <w:shd w:val="clear" w:color="auto" w:fill="auto"/>
            <w:noWrap/>
            <w:hideMark/>
          </w:tcPr>
          <w:p w14:paraId="462C726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3.58</w:t>
            </w:r>
          </w:p>
        </w:tc>
        <w:tc>
          <w:tcPr>
            <w:tcW w:w="636" w:type="dxa"/>
            <w:shd w:val="clear" w:color="auto" w:fill="auto"/>
            <w:noWrap/>
            <w:hideMark/>
          </w:tcPr>
          <w:p w14:paraId="322D5DD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3.57</w:t>
            </w:r>
          </w:p>
        </w:tc>
        <w:tc>
          <w:tcPr>
            <w:tcW w:w="730" w:type="dxa"/>
            <w:shd w:val="clear" w:color="auto" w:fill="auto"/>
            <w:noWrap/>
            <w:hideMark/>
          </w:tcPr>
          <w:p w14:paraId="1175D01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683" w:type="dxa"/>
            <w:shd w:val="clear" w:color="auto" w:fill="auto"/>
            <w:noWrap/>
            <w:hideMark/>
          </w:tcPr>
          <w:p w14:paraId="6FBC7A5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636" w:type="dxa"/>
            <w:shd w:val="clear" w:color="auto" w:fill="auto"/>
            <w:noWrap/>
            <w:hideMark/>
          </w:tcPr>
          <w:p w14:paraId="2CAE24B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730" w:type="dxa"/>
            <w:shd w:val="clear" w:color="auto" w:fill="auto"/>
            <w:noWrap/>
            <w:hideMark/>
          </w:tcPr>
          <w:p w14:paraId="2FC424E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683" w:type="dxa"/>
            <w:shd w:val="clear" w:color="auto" w:fill="auto"/>
            <w:noWrap/>
            <w:hideMark/>
          </w:tcPr>
          <w:p w14:paraId="12C96FC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636" w:type="dxa"/>
            <w:shd w:val="clear" w:color="auto" w:fill="auto"/>
            <w:noWrap/>
            <w:hideMark/>
          </w:tcPr>
          <w:p w14:paraId="54D1799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730" w:type="dxa"/>
            <w:shd w:val="clear" w:color="auto" w:fill="auto"/>
            <w:noWrap/>
            <w:hideMark/>
          </w:tcPr>
          <w:p w14:paraId="0333337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1.60</w:t>
            </w:r>
          </w:p>
        </w:tc>
        <w:tc>
          <w:tcPr>
            <w:tcW w:w="683" w:type="dxa"/>
            <w:shd w:val="clear" w:color="auto" w:fill="auto"/>
            <w:noWrap/>
            <w:hideMark/>
          </w:tcPr>
          <w:p w14:paraId="5E4ADF6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1.50</w:t>
            </w:r>
          </w:p>
        </w:tc>
        <w:tc>
          <w:tcPr>
            <w:tcW w:w="636" w:type="dxa"/>
            <w:shd w:val="clear" w:color="auto" w:fill="auto"/>
            <w:noWrap/>
            <w:hideMark/>
          </w:tcPr>
          <w:p w14:paraId="79697DEF" w14:textId="77777777" w:rsidR="003A502F" w:rsidRPr="003A502F" w:rsidRDefault="003A502F" w:rsidP="00893F23">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1.45</w:t>
            </w:r>
          </w:p>
        </w:tc>
      </w:tr>
    </w:tbl>
    <w:p w14:paraId="1D7B5CE2" w14:textId="5B6A3D1B" w:rsidR="00893F23" w:rsidRPr="00380316" w:rsidRDefault="00893F23" w:rsidP="00893F23">
      <w:pPr>
        <w:jc w:val="center"/>
        <w:rPr>
          <w:color w:val="000000" w:themeColor="text1"/>
        </w:rPr>
      </w:pPr>
      <w:bookmarkStart w:id="70" w:name="_Toc98001177"/>
      <w:r w:rsidRPr="00380316">
        <w:rPr>
          <w:color w:val="000000" w:themeColor="text1"/>
        </w:rPr>
        <w:t xml:space="preserve">Table </w:t>
      </w:r>
      <w:r w:rsidR="004056A9">
        <w:rPr>
          <w:color w:val="000000" w:themeColor="text1"/>
        </w:rPr>
        <w:fldChar w:fldCharType="begin"/>
      </w:r>
      <w:r w:rsidR="004056A9">
        <w:rPr>
          <w:color w:val="000000" w:themeColor="text1"/>
        </w:rPr>
        <w:instrText xml:space="preserve"> SEQ Table \* ARABIC </w:instrText>
      </w:r>
      <w:r w:rsidR="004056A9">
        <w:rPr>
          <w:color w:val="000000" w:themeColor="text1"/>
        </w:rPr>
        <w:fldChar w:fldCharType="separate"/>
      </w:r>
      <w:r w:rsidR="000262B1">
        <w:rPr>
          <w:noProof/>
          <w:color w:val="000000" w:themeColor="text1"/>
        </w:rPr>
        <w:t>17</w:t>
      </w:r>
      <w:r w:rsidR="004056A9">
        <w:rPr>
          <w:color w:val="000000" w:themeColor="text1"/>
        </w:rPr>
        <w:fldChar w:fldCharType="end"/>
      </w:r>
      <w:r w:rsidRPr="00380316">
        <w:rPr>
          <w:color w:val="000000" w:themeColor="text1"/>
        </w:rPr>
        <w:t xml:space="preserve"> Smoothed inter-demand interval of item BIP005887 (intermittent demand)</w:t>
      </w:r>
      <w:bookmarkEnd w:id="70"/>
    </w:p>
    <w:p w14:paraId="7934FC01" w14:textId="07A71BFA" w:rsidR="003A502F" w:rsidRDefault="002B77AD" w:rsidP="002B77AD">
      <w:pPr>
        <w:pStyle w:val="Heading2"/>
      </w:pPr>
      <w:bookmarkStart w:id="71" w:name="_Toc98001115"/>
      <w:r>
        <w:t>4.2. Aggregate-Disaggregate Intermittent Demand Approach (ADIDA) and Multiple Aggregation Prediction Algorithm (MAPA)</w:t>
      </w:r>
      <w:bookmarkEnd w:id="71"/>
    </w:p>
    <w:p w14:paraId="37A3379B" w14:textId="4299A8BF" w:rsidR="00083A38" w:rsidRDefault="00083A38" w:rsidP="00083A38">
      <w:pPr>
        <w:ind w:firstLine="720"/>
      </w:pPr>
      <w:r>
        <w:t xml:space="preserve">As mentioned in chapter 3, these two forecasting methods aim to "fill" the periods with zero demand by aggregating the time series into one of lower frequency. In the case of ADIDA, this must be entered manually, i.e., a specific aggregation level must be thought of. In contrast, MAPA iterates through all the aggregation levels it could have and generates a forecast using some method for this purpose. Thus, in the case of the first method, aggregation will be observed at two levels (bimonthly) while the other will observe aggregation at up to 9 levels (from monthly to nine monthly). Similarly, since the items analyzed are slow-moving demand </w:t>
      </w:r>
      <w:r>
        <w:lastRenderedPageBreak/>
        <w:t>items, the methods used by these two procedures are Croston, SBA and Exponential Smoothing, which are specialized for this type of items. Finally, for these methods, at each level of aggregation, the chosen method is justified through the evaluation of the Coefficient of Variation (CV2) and the Average Inter-Demand Interval, in addition to the classification of demand patterns established by Syntetos et al. (2005).</w:t>
      </w:r>
    </w:p>
    <w:p w14:paraId="7C27CA61" w14:textId="24529F1D" w:rsidR="008F0F8D" w:rsidRDefault="00083A38" w:rsidP="00083A38">
      <w:pPr>
        <w:pStyle w:val="Heading3"/>
      </w:pPr>
      <w:bookmarkStart w:id="72" w:name="_Toc98001116"/>
      <w:r>
        <w:t>4.2.1. Erratic items</w:t>
      </w:r>
      <w:bookmarkEnd w:id="72"/>
    </w:p>
    <w:p w14:paraId="7F6E8FC5" w14:textId="368D8072" w:rsidR="00784FA4" w:rsidRDefault="00784FA4" w:rsidP="00784FA4">
      <w:pPr>
        <w:ind w:firstLine="720"/>
      </w:pPr>
      <w:r>
        <w:t xml:space="preserve">For the erratic items, Figure 32 shows their aggregation </w:t>
      </w:r>
      <w:r w:rsidR="007B399D">
        <w:t>from</w:t>
      </w:r>
      <w:r>
        <w:t xml:space="preserve"> level 2</w:t>
      </w:r>
      <w:r w:rsidR="007B399D">
        <w:t xml:space="preserve"> to level 9</w:t>
      </w:r>
      <w:r>
        <w:t>. In this, it can be seen at a glance that the variation in the size of the demand has decreased, which implies that the Coefficient of Variation has also decreased (from 0.5719 in the original data to 0.3292 in the aggregation</w:t>
      </w:r>
      <w:r w:rsidR="007B399D">
        <w:t xml:space="preserve"> for the case of level 2 and to 0.0176 for the case of level 9</w:t>
      </w:r>
      <w:r>
        <w:t>). In the same way, the Average Inter-Demand Interval fluctuates negatively, decreasing from 1.09 to 1.05</w:t>
      </w:r>
      <w:r w:rsidR="007B399D">
        <w:t xml:space="preserve"> for level 2 and to 1 level 9</w:t>
      </w:r>
      <w:r>
        <w:t xml:space="preserve">. Thanks to this, the evaluated item goes </w:t>
      </w:r>
      <w:r w:rsidR="007B399D">
        <w:t xml:space="preserve">gradually </w:t>
      </w:r>
      <w:r>
        <w:t xml:space="preserve">from being an erratic type to a smooth type, so that, when forecasting its demand, the Croston method or the Exponential Smoothing can be used, since in this type of items, the two results will tend to the same (Petropoulos &amp; </w:t>
      </w:r>
      <w:proofErr w:type="spellStart"/>
      <w:r>
        <w:t>Kourentzes</w:t>
      </w:r>
      <w:proofErr w:type="spellEnd"/>
      <w:r>
        <w:t>, 2014).</w:t>
      </w:r>
    </w:p>
    <w:p w14:paraId="4365448E" w14:textId="77777777" w:rsidR="00912D35" w:rsidRDefault="00912D35" w:rsidP="00912D35">
      <w:pPr>
        <w:keepNext/>
        <w:spacing w:line="240" w:lineRule="auto"/>
        <w:ind w:left="-360"/>
      </w:pPr>
      <w:r w:rsidRPr="00912D35">
        <w:rPr>
          <w:noProof/>
        </w:rPr>
        <w:lastRenderedPageBreak/>
        <mc:AlternateContent>
          <mc:Choice Requires="wpg">
            <w:drawing>
              <wp:inline distT="0" distB="0" distL="0" distR="0" wp14:anchorId="12458AEA" wp14:editId="507BF893">
                <wp:extent cx="6375410" cy="8239125"/>
                <wp:effectExtent l="0" t="0" r="25400" b="28575"/>
                <wp:docPr id="60" name="Group 16"/>
                <wp:cNvGraphicFramePr/>
                <a:graphic xmlns:a="http://schemas.openxmlformats.org/drawingml/2006/main">
                  <a:graphicData uri="http://schemas.microsoft.com/office/word/2010/wordprocessingGroup">
                    <wpg:wgp>
                      <wpg:cNvGrpSpPr/>
                      <wpg:grpSpPr>
                        <a:xfrm>
                          <a:off x="0" y="0"/>
                          <a:ext cx="6375410" cy="8239125"/>
                          <a:chOff x="0" y="0"/>
                          <a:chExt cx="6845181" cy="9109817"/>
                        </a:xfrm>
                      </wpg:grpSpPr>
                      <wps:wsp>
                        <wps:cNvPr id="61" name="Rectangle 61"/>
                        <wps:cNvSpPr/>
                        <wps:spPr>
                          <a:xfrm>
                            <a:off x="0" y="0"/>
                            <a:ext cx="6845181" cy="9109817"/>
                          </a:xfrm>
                          <a:prstGeom prst="rect">
                            <a:avLst/>
                          </a:prstGeom>
                          <a:solidFill>
                            <a:schemeClr val="bg1"/>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2" name="Group 62"/>
                        <wpg:cNvGrpSpPr/>
                        <wpg:grpSpPr>
                          <a:xfrm>
                            <a:off x="145280" y="425156"/>
                            <a:ext cx="6616401" cy="8609884"/>
                            <a:chOff x="145280" y="425156"/>
                            <a:chExt cx="6616401" cy="8609884"/>
                          </a:xfrm>
                        </wpg:grpSpPr>
                        <wpg:graphicFrame>
                          <wpg:cNvPr id="63" name="Chart 63"/>
                          <wpg:cNvFrPr>
                            <a:graphicFrameLocks/>
                          </wpg:cNvFrPr>
                          <wpg:xfrm>
                            <a:off x="145280" y="425156"/>
                            <a:ext cx="3298676" cy="2152471"/>
                          </wpg:xfrm>
                          <a:graphic>
                            <a:graphicData uri="http://schemas.openxmlformats.org/drawingml/2006/chart">
                              <c:chart xmlns:c="http://schemas.openxmlformats.org/drawingml/2006/chart" xmlns:r="http://schemas.openxmlformats.org/officeDocument/2006/relationships" r:id="rId37"/>
                            </a:graphicData>
                          </a:graphic>
                        </wpg:graphicFrame>
                        <wpg:graphicFrame>
                          <wpg:cNvPr id="69" name="Chart 69"/>
                          <wpg:cNvFrPr>
                            <a:graphicFrameLocks/>
                          </wpg:cNvFrPr>
                          <wpg:xfrm>
                            <a:off x="145280" y="2577627"/>
                            <a:ext cx="3308201" cy="2152471"/>
                          </wpg:xfrm>
                          <a:graphic>
                            <a:graphicData uri="http://schemas.openxmlformats.org/drawingml/2006/chart">
                              <c:chart xmlns:c="http://schemas.openxmlformats.org/drawingml/2006/chart" xmlns:r="http://schemas.openxmlformats.org/officeDocument/2006/relationships" r:id="rId38"/>
                            </a:graphicData>
                          </a:graphic>
                        </wpg:graphicFrame>
                        <wpg:graphicFrame>
                          <wpg:cNvPr id="74" name="Chart 74"/>
                          <wpg:cNvFrPr>
                            <a:graphicFrameLocks/>
                          </wpg:cNvFrPr>
                          <wpg:xfrm>
                            <a:off x="145280" y="4730098"/>
                            <a:ext cx="3298676" cy="2152471"/>
                          </wpg:xfrm>
                          <a:graphic>
                            <a:graphicData uri="http://schemas.openxmlformats.org/drawingml/2006/chart">
                              <c:chart xmlns:c="http://schemas.openxmlformats.org/drawingml/2006/chart" xmlns:r="http://schemas.openxmlformats.org/officeDocument/2006/relationships" r:id="rId39"/>
                            </a:graphicData>
                          </a:graphic>
                        </wpg:graphicFrame>
                        <wpg:graphicFrame>
                          <wpg:cNvPr id="75" name="Chart 75"/>
                          <wpg:cNvFrPr>
                            <a:graphicFrameLocks/>
                          </wpg:cNvFrPr>
                          <wpg:xfrm>
                            <a:off x="145280" y="6882568"/>
                            <a:ext cx="3308201" cy="2152472"/>
                          </wpg:xfrm>
                          <a:graphic>
                            <a:graphicData uri="http://schemas.openxmlformats.org/drawingml/2006/chart">
                              <c:chart xmlns:c="http://schemas.openxmlformats.org/drawingml/2006/chart" xmlns:r="http://schemas.openxmlformats.org/officeDocument/2006/relationships" r:id="rId40"/>
                            </a:graphicData>
                          </a:graphic>
                        </wpg:graphicFrame>
                        <wpg:graphicFrame>
                          <wpg:cNvPr id="76" name="Chart 76"/>
                          <wpg:cNvFrPr>
                            <a:graphicFrameLocks/>
                          </wpg:cNvFrPr>
                          <wpg:xfrm>
                            <a:off x="3443956" y="2577627"/>
                            <a:ext cx="3298676" cy="2152471"/>
                          </wpg:xfrm>
                          <a:graphic>
                            <a:graphicData uri="http://schemas.openxmlformats.org/drawingml/2006/chart">
                              <c:chart xmlns:c="http://schemas.openxmlformats.org/drawingml/2006/chart" xmlns:r="http://schemas.openxmlformats.org/officeDocument/2006/relationships" r:id="rId41"/>
                            </a:graphicData>
                          </a:graphic>
                        </wpg:graphicFrame>
                        <wpg:graphicFrame>
                          <wpg:cNvPr id="97" name="Chart 97"/>
                          <wpg:cNvFrPr>
                            <a:graphicFrameLocks/>
                          </wpg:cNvFrPr>
                          <wpg:xfrm>
                            <a:off x="3443956" y="4730097"/>
                            <a:ext cx="3298676" cy="2152471"/>
                          </wpg:xfrm>
                          <a:graphic>
                            <a:graphicData uri="http://schemas.openxmlformats.org/drawingml/2006/chart">
                              <c:chart xmlns:c="http://schemas.openxmlformats.org/drawingml/2006/chart" xmlns:r="http://schemas.openxmlformats.org/officeDocument/2006/relationships" r:id="rId42"/>
                            </a:graphicData>
                          </a:graphic>
                        </wpg:graphicFrame>
                        <wpg:graphicFrame>
                          <wpg:cNvPr id="98" name="Chart 98"/>
                          <wpg:cNvFrPr>
                            <a:graphicFrameLocks/>
                          </wpg:cNvFrPr>
                          <wpg:xfrm>
                            <a:off x="3439194" y="6882569"/>
                            <a:ext cx="3298676" cy="2152470"/>
                          </wpg:xfrm>
                          <a:graphic>
                            <a:graphicData uri="http://schemas.openxmlformats.org/drawingml/2006/chart">
                              <c:chart xmlns:c="http://schemas.openxmlformats.org/drawingml/2006/chart" xmlns:r="http://schemas.openxmlformats.org/officeDocument/2006/relationships" r:id="rId43"/>
                            </a:graphicData>
                          </a:graphic>
                        </wpg:graphicFrame>
                        <wpg:graphicFrame>
                          <wpg:cNvPr id="99" name="Chart 99"/>
                          <wpg:cNvFrPr>
                            <a:graphicFrameLocks/>
                          </wpg:cNvFrPr>
                          <wpg:xfrm>
                            <a:off x="3453481" y="425156"/>
                            <a:ext cx="3308200" cy="2152471"/>
                          </wpg:xfrm>
                          <a:graphic>
                            <a:graphicData uri="http://schemas.openxmlformats.org/drawingml/2006/chart">
                              <c:chart xmlns:c="http://schemas.openxmlformats.org/drawingml/2006/chart" xmlns:r="http://schemas.openxmlformats.org/officeDocument/2006/relationships" r:id="rId44"/>
                            </a:graphicData>
                          </a:graphic>
                        </wpg:graphicFrame>
                      </wpg:grpSp>
                      <wps:wsp>
                        <wps:cNvPr id="100" name="TextBox 14"/>
                        <wps:cNvSpPr txBox="1"/>
                        <wps:spPr>
                          <a:xfrm>
                            <a:off x="1681005" y="23603"/>
                            <a:ext cx="3769905" cy="370205"/>
                          </a:xfrm>
                          <a:prstGeom prst="rect">
                            <a:avLst/>
                          </a:prstGeom>
                          <a:noFill/>
                          <a:ln>
                            <a:solidFill>
                              <a:schemeClr val="bg1"/>
                            </a:solidFill>
                          </a:ln>
                        </wps:spPr>
                        <wps:txbx>
                          <w:txbxContent>
                            <w:p w14:paraId="7CAEDBAB" w14:textId="77777777" w:rsidR="00201556" w:rsidRPr="00912D35" w:rsidRDefault="00201556" w:rsidP="00912D35">
                              <w:pPr>
                                <w:pStyle w:val="NormalWeb"/>
                                <w:spacing w:before="0" w:beforeAutospacing="0" w:after="0" w:afterAutospacing="0"/>
                                <w:rPr>
                                  <w:sz w:val="32"/>
                                  <w:szCs w:val="32"/>
                                </w:rPr>
                              </w:pPr>
                              <w:r w:rsidRPr="00912D35">
                                <w:rPr>
                                  <w:rFonts w:asciiTheme="minorHAnsi" w:hAnsi="Calibri" w:cstheme="minorBidi"/>
                                  <w:color w:val="000000" w:themeColor="text1"/>
                                  <w:kern w:val="24"/>
                                  <w:sz w:val="32"/>
                                  <w:szCs w:val="32"/>
                                </w:rPr>
                                <w:t>Aggregation levels for Item BIP001271</w:t>
                              </w:r>
                            </w:p>
                          </w:txbxContent>
                        </wps:txbx>
                        <wps:bodyPr wrap="square" rtlCol="0">
                          <a:noAutofit/>
                        </wps:bodyPr>
                      </wps:wsp>
                    </wpg:wgp>
                  </a:graphicData>
                </a:graphic>
              </wp:inline>
            </w:drawing>
          </mc:Choice>
          <mc:Fallback>
            <w:pict>
              <v:group w14:anchorId="12458AEA" id="Group 16" o:spid="_x0000_s1062" style="width:502pt;height:648.75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">
                <v:rect id="Rectangle 61" o:spid="_x0000_s1063"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" fillcolor="white [3212]" strokecolor="#d8d8d8 [2732]" strokeweight="1pt"/>
                <v:group id="Group 62" o:spid="_x0000_s1064" style="position:absolute;left:1452;top:4251;width:66164;height:86099" coordorigin="1452,4251" coordsize="66164,8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63" o:spid="_x0000_s1065" type="#_x0000_t75" style="position:absolute;left:1374;top:4178;width:33119;height:21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">
                    <v:imagedata r:id="rId45" o:title=""/>
                    <o:lock v:ext="edit" aspectratio="f"/>
                  </v:shape>
                  <v:shape id="Chart 69" o:spid="_x0000_s1066" type="#_x0000_t75" style="position:absolute;left:1374;top:25680;width:33250;height:21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">
                    <v:imagedata r:id="rId46" o:title=""/>
                    <o:lock v:ext="edit" aspectratio="f"/>
                  </v:shape>
                  <v:shape id="Chart 74" o:spid="_x0000_s1067" type="#_x0000_t75" style="position:absolute;left:1374;top:47248;width:33119;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">
                    <v:imagedata r:id="rId47" o:title=""/>
                    <o:lock v:ext="edit" aspectratio="f"/>
                  </v:shape>
                  <v:shape id="Chart 75" o:spid="_x0000_s1068" type="#_x0000_t75" style="position:absolute;left:1374;top:68750;width:33250;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">
                    <v:imagedata r:id="rId48" o:title=""/>
                    <o:lock v:ext="edit" aspectratio="f"/>
                  </v:shape>
                  <v:shape id="Chart 76" o:spid="_x0000_s1069" type="#_x0000_t75" style="position:absolute;left:34362;top:25680;width:33118;height:21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">
                    <v:imagedata r:id="rId49" o:title=""/>
                    <o:lock v:ext="edit" aspectratio="f"/>
                  </v:shape>
                  <v:shape id="Chart 97" o:spid="_x0000_s1070" type="#_x0000_t75" style="position:absolute;left:34362;top:47248;width:33118;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">
                    <v:imagedata r:id="rId50" o:title=""/>
                    <o:lock v:ext="edit" aspectratio="f"/>
                  </v:shape>
                  <v:shape id="Chart 98" o:spid="_x0000_s1071" type="#_x0000_t75" style="position:absolute;left:34296;top:68750;width:33119;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">
                    <v:imagedata r:id="rId51" o:title=""/>
                    <o:lock v:ext="edit" aspectratio="f"/>
                  </v:shape>
                  <v:shape id="Chart 99" o:spid="_x0000_s1072" type="#_x0000_t75" style="position:absolute;left:34493;top:4178;width:33184;height:21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">
                    <v:imagedata r:id="rId52" o:title=""/>
                    <o:lock v:ext="edit" aspectratio="f"/>
                  </v:shape>
                </v:group>
                <v:shape id="TextBox 14" o:spid="_x0000_s1073" type="#_x0000_t202" style="position:absolute;left:16810;top:236;width:37699;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" filled="f" strokecolor="white [3212]">
                  <v:textbox>
                    <w:txbxContent>
                      <w:p w14:paraId="7CAEDBAB" w14:textId="77777777" w:rsidR="00201556" w:rsidRPr="00912D35" w:rsidRDefault="00201556" w:rsidP="00912D35">
                        <w:pPr>
                          <w:pStyle w:val="NormalWeb"/>
                          <w:spacing w:before="0" w:beforeAutospacing="0" w:after="0" w:afterAutospacing="0"/>
                          <w:rPr>
                            <w:sz w:val="32"/>
                            <w:szCs w:val="32"/>
                          </w:rPr>
                        </w:pPr>
                        <w:r w:rsidRPr="00912D35">
                          <w:rPr>
                            <w:rFonts w:asciiTheme="minorHAnsi" w:hAnsi="Calibri" w:cstheme="minorBidi"/>
                            <w:color w:val="000000" w:themeColor="text1"/>
                            <w:kern w:val="24"/>
                            <w:sz w:val="32"/>
                            <w:szCs w:val="32"/>
                          </w:rPr>
                          <w:t>Aggregation levels for Item BIP001271</w:t>
                        </w:r>
                      </w:p>
                    </w:txbxContent>
                  </v:textbox>
                </v:shape>
                <w10:anchorlock/>
              </v:group>
            </w:pict>
          </mc:Fallback>
        </mc:AlternateContent>
      </w:r>
    </w:p>
    <w:p w14:paraId="07D58783" w14:textId="7A06959E" w:rsidR="00784FA4" w:rsidRPr="00380316" w:rsidRDefault="00912D35" w:rsidP="00912D35">
      <w:pPr>
        <w:pStyle w:val="Caption"/>
        <w:spacing w:line="480" w:lineRule="auto"/>
        <w:jc w:val="center"/>
        <w:rPr>
          <w:i w:val="0"/>
          <w:color w:val="000000" w:themeColor="text1"/>
          <w:sz w:val="24"/>
          <w:szCs w:val="24"/>
        </w:rPr>
      </w:pPr>
      <w:bookmarkStart w:id="73" w:name="_Toc98001155"/>
      <w:r w:rsidRPr="00380316">
        <w:rPr>
          <w:i w:val="0"/>
          <w:color w:val="000000" w:themeColor="text1"/>
          <w:sz w:val="24"/>
          <w:szCs w:val="24"/>
        </w:rPr>
        <w:t xml:space="preserve">Figure </w:t>
      </w:r>
      <w:r w:rsidRPr="00380316">
        <w:rPr>
          <w:i w:val="0"/>
          <w:color w:val="000000" w:themeColor="text1"/>
          <w:sz w:val="24"/>
          <w:szCs w:val="24"/>
        </w:rPr>
        <w:fldChar w:fldCharType="begin"/>
      </w:r>
      <w:r w:rsidRPr="00380316">
        <w:rPr>
          <w:i w:val="0"/>
          <w:color w:val="000000" w:themeColor="text1"/>
          <w:sz w:val="24"/>
          <w:szCs w:val="24"/>
        </w:rPr>
        <w:instrText xml:space="preserve"> SEQ Figure \* ARABIC </w:instrText>
      </w:r>
      <w:r w:rsidRPr="00380316">
        <w:rPr>
          <w:i w:val="0"/>
          <w:color w:val="000000" w:themeColor="text1"/>
          <w:sz w:val="24"/>
          <w:szCs w:val="24"/>
        </w:rPr>
        <w:fldChar w:fldCharType="separate"/>
      </w:r>
      <w:r w:rsidR="00F727C4">
        <w:rPr>
          <w:i w:val="0"/>
          <w:noProof/>
          <w:color w:val="000000" w:themeColor="text1"/>
          <w:sz w:val="24"/>
          <w:szCs w:val="24"/>
        </w:rPr>
        <w:t>32</w:t>
      </w:r>
      <w:r w:rsidRPr="00380316">
        <w:rPr>
          <w:i w:val="0"/>
          <w:color w:val="000000" w:themeColor="text1"/>
          <w:sz w:val="24"/>
          <w:szCs w:val="24"/>
        </w:rPr>
        <w:fldChar w:fldCharType="end"/>
      </w:r>
      <w:r w:rsidRPr="00380316">
        <w:rPr>
          <w:i w:val="0"/>
          <w:color w:val="000000" w:themeColor="text1"/>
          <w:sz w:val="24"/>
          <w:szCs w:val="24"/>
        </w:rPr>
        <w:t xml:space="preserve"> Aggregation levels for Item BIP001271</w:t>
      </w:r>
      <w:bookmarkEnd w:id="73"/>
    </w:p>
    <w:p w14:paraId="43C9F230" w14:textId="5EA1AED0" w:rsidR="007E7931" w:rsidRDefault="007E7931" w:rsidP="007E7931">
      <w:pPr>
        <w:ind w:firstLine="720"/>
      </w:pPr>
      <w:r>
        <w:lastRenderedPageBreak/>
        <w:t xml:space="preserve">Based on these aggregations, and the changes that the time series goes through during this process, the choice of the </w:t>
      </w:r>
      <w:r w:rsidR="00A63961">
        <w:t>forecasting method for slow-</w:t>
      </w:r>
      <w:r>
        <w:t xml:space="preserve">moving items to which they will be subjected, both in ADIDA and MAPA, will depend on the parameters mentioned above (Coefficient of Variation and Average Inter-Demand Interval - ADI) and the organization set forth by Syntetos &amp; Boylan (2005) on which methods are applied to the demand patterns with better accuracy. Thus, Table 18 shows the values obtained by each level of aggregation with its respective forecasting method. It is important to clarify that, according to Petropoulos &amp; </w:t>
      </w:r>
      <w:proofErr w:type="spellStart"/>
      <w:r>
        <w:t>Kourentzes</w:t>
      </w:r>
      <w:proofErr w:type="spellEnd"/>
      <w:r>
        <w:t xml:space="preserve"> (2014), when the ADI is equal to 1, the use of Exponential Smoothing is recommended, since the number of zeros during the time series disappears, in addition to generating less bias than when applying a method designed for slow-moving items, such as the SBA.</w:t>
      </w:r>
    </w:p>
    <w:tbl>
      <w:tblPr>
        <w:tblStyle w:val="ListTable6Colorful"/>
        <w:tblW w:w="9038" w:type="dxa"/>
        <w:tblLook w:val="04A0" w:firstRow="1" w:lastRow="0" w:firstColumn="1" w:lastColumn="0" w:noHBand="0" w:noVBand="1"/>
      </w:tblPr>
      <w:tblGrid>
        <w:gridCol w:w="900"/>
        <w:gridCol w:w="977"/>
        <w:gridCol w:w="1023"/>
        <w:gridCol w:w="1023"/>
        <w:gridCol w:w="1023"/>
        <w:gridCol w:w="1023"/>
        <w:gridCol w:w="1023"/>
        <w:gridCol w:w="1023"/>
        <w:gridCol w:w="1023"/>
      </w:tblGrid>
      <w:tr w:rsidR="00B43073" w:rsidRPr="00B43073" w14:paraId="13A75C38" w14:textId="77777777" w:rsidTr="00B430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6E49647" w14:textId="77777777" w:rsidR="00B43073" w:rsidRPr="00B43073" w:rsidRDefault="00B43073" w:rsidP="00B43073">
            <w:pPr>
              <w:spacing w:after="0" w:line="240" w:lineRule="auto"/>
              <w:jc w:val="left"/>
              <w:rPr>
                <w:rFonts w:eastAsia="Times New Roman" w:cs="Times New Roman"/>
                <w:szCs w:val="24"/>
              </w:rPr>
            </w:pPr>
          </w:p>
        </w:tc>
        <w:tc>
          <w:tcPr>
            <w:tcW w:w="8138" w:type="dxa"/>
            <w:gridSpan w:val="8"/>
            <w:shd w:val="clear" w:color="auto" w:fill="auto"/>
            <w:hideMark/>
          </w:tcPr>
          <w:p w14:paraId="5A65EFA4" w14:textId="4C878022" w:rsidR="00B43073" w:rsidRPr="00B43073" w:rsidRDefault="00792CC4" w:rsidP="00B430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Aggregation</w:t>
            </w:r>
            <w:r w:rsidR="00B43073" w:rsidRPr="00B43073">
              <w:rPr>
                <w:rFonts w:eastAsia="Times New Roman" w:cs="Times New Roman"/>
                <w:color w:val="000000"/>
                <w:szCs w:val="24"/>
              </w:rPr>
              <w:t xml:space="preserve"> level</w:t>
            </w:r>
          </w:p>
        </w:tc>
      </w:tr>
      <w:tr w:rsidR="00B43073" w:rsidRPr="00B43073" w14:paraId="3A544501" w14:textId="77777777" w:rsidTr="00B43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6898A91" w14:textId="77777777" w:rsidR="00B43073" w:rsidRPr="00B43073" w:rsidRDefault="00B43073" w:rsidP="00B43073">
            <w:pPr>
              <w:spacing w:after="0" w:line="240" w:lineRule="auto"/>
              <w:jc w:val="center"/>
              <w:rPr>
                <w:rFonts w:eastAsia="Times New Roman" w:cs="Times New Roman"/>
                <w:color w:val="000000"/>
                <w:szCs w:val="24"/>
              </w:rPr>
            </w:pPr>
          </w:p>
        </w:tc>
        <w:tc>
          <w:tcPr>
            <w:tcW w:w="977" w:type="dxa"/>
            <w:shd w:val="clear" w:color="auto" w:fill="auto"/>
            <w:hideMark/>
          </w:tcPr>
          <w:p w14:paraId="3595955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2</w:t>
            </w:r>
          </w:p>
        </w:tc>
        <w:tc>
          <w:tcPr>
            <w:tcW w:w="1023" w:type="dxa"/>
            <w:shd w:val="clear" w:color="auto" w:fill="auto"/>
            <w:hideMark/>
          </w:tcPr>
          <w:p w14:paraId="468E50E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3</w:t>
            </w:r>
          </w:p>
        </w:tc>
        <w:tc>
          <w:tcPr>
            <w:tcW w:w="1023" w:type="dxa"/>
            <w:shd w:val="clear" w:color="auto" w:fill="auto"/>
            <w:hideMark/>
          </w:tcPr>
          <w:p w14:paraId="5CC310F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1023" w:type="dxa"/>
            <w:shd w:val="clear" w:color="auto" w:fill="auto"/>
            <w:hideMark/>
          </w:tcPr>
          <w:p w14:paraId="426E225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1023" w:type="dxa"/>
            <w:shd w:val="clear" w:color="auto" w:fill="auto"/>
            <w:hideMark/>
          </w:tcPr>
          <w:p w14:paraId="1628BC0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1023" w:type="dxa"/>
            <w:shd w:val="clear" w:color="auto" w:fill="auto"/>
            <w:hideMark/>
          </w:tcPr>
          <w:p w14:paraId="33C115A8"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1023" w:type="dxa"/>
            <w:shd w:val="clear" w:color="auto" w:fill="auto"/>
            <w:hideMark/>
          </w:tcPr>
          <w:p w14:paraId="116896B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8</w:t>
            </w:r>
          </w:p>
        </w:tc>
        <w:tc>
          <w:tcPr>
            <w:tcW w:w="1023" w:type="dxa"/>
            <w:shd w:val="clear" w:color="auto" w:fill="auto"/>
            <w:hideMark/>
          </w:tcPr>
          <w:p w14:paraId="746AA54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r>
      <w:tr w:rsidR="00B43073" w:rsidRPr="00B43073" w14:paraId="11E93EDC" w14:textId="77777777" w:rsidTr="00B43073">
        <w:trPr>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4DE7FC86" w14:textId="41CE30D5"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Obs</w:t>
            </w:r>
            <w:r>
              <w:rPr>
                <w:rFonts w:eastAsia="Times New Roman" w:cs="Times New Roman"/>
                <w:color w:val="000000"/>
                <w:szCs w:val="24"/>
              </w:rPr>
              <w:t>.</w:t>
            </w:r>
          </w:p>
        </w:tc>
        <w:tc>
          <w:tcPr>
            <w:tcW w:w="977" w:type="dxa"/>
            <w:shd w:val="clear" w:color="auto" w:fill="auto"/>
            <w:hideMark/>
          </w:tcPr>
          <w:p w14:paraId="57CF6D4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18</w:t>
            </w:r>
          </w:p>
        </w:tc>
        <w:tc>
          <w:tcPr>
            <w:tcW w:w="1023" w:type="dxa"/>
            <w:shd w:val="clear" w:color="auto" w:fill="auto"/>
            <w:hideMark/>
          </w:tcPr>
          <w:p w14:paraId="4B9F48E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w:t>
            </w:r>
          </w:p>
        </w:tc>
        <w:tc>
          <w:tcPr>
            <w:tcW w:w="1023" w:type="dxa"/>
            <w:shd w:val="clear" w:color="auto" w:fill="auto"/>
            <w:hideMark/>
          </w:tcPr>
          <w:p w14:paraId="38BBB9A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c>
          <w:tcPr>
            <w:tcW w:w="1023" w:type="dxa"/>
            <w:shd w:val="clear" w:color="auto" w:fill="auto"/>
            <w:hideMark/>
          </w:tcPr>
          <w:p w14:paraId="14CE1450"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1023" w:type="dxa"/>
            <w:shd w:val="clear" w:color="auto" w:fill="auto"/>
            <w:hideMark/>
          </w:tcPr>
          <w:p w14:paraId="40EDEFF8"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1023" w:type="dxa"/>
            <w:shd w:val="clear" w:color="auto" w:fill="auto"/>
            <w:hideMark/>
          </w:tcPr>
          <w:p w14:paraId="031BCBB3"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1023" w:type="dxa"/>
            <w:shd w:val="clear" w:color="auto" w:fill="auto"/>
            <w:noWrap/>
            <w:hideMark/>
          </w:tcPr>
          <w:p w14:paraId="5C6233E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1023" w:type="dxa"/>
            <w:shd w:val="clear" w:color="auto" w:fill="auto"/>
            <w:noWrap/>
            <w:hideMark/>
          </w:tcPr>
          <w:p w14:paraId="3E6DB5EE"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r>
      <w:tr w:rsidR="00B43073" w:rsidRPr="00B43073" w14:paraId="041DBBAD" w14:textId="77777777" w:rsidTr="00B43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3C1D37C4"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ADI</w:t>
            </w:r>
          </w:p>
        </w:tc>
        <w:tc>
          <w:tcPr>
            <w:tcW w:w="977" w:type="dxa"/>
            <w:shd w:val="clear" w:color="auto" w:fill="auto"/>
            <w:hideMark/>
          </w:tcPr>
          <w:p w14:paraId="47F13CB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1.06</w:t>
            </w:r>
          </w:p>
        </w:tc>
        <w:tc>
          <w:tcPr>
            <w:tcW w:w="1023" w:type="dxa"/>
            <w:shd w:val="clear" w:color="auto" w:fill="auto"/>
            <w:hideMark/>
          </w:tcPr>
          <w:p w14:paraId="0CB3CCA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68BF83D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16312F5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77F1CF7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12B1885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3FC81F6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noWrap/>
            <w:hideMark/>
          </w:tcPr>
          <w:p w14:paraId="7B68F22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r>
      <w:tr w:rsidR="00B43073" w:rsidRPr="00B43073" w14:paraId="61B92D50" w14:textId="77777777" w:rsidTr="00B43073">
        <w:trPr>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03B58DAE" w14:textId="3DA7BDA4" w:rsidR="00B43073" w:rsidRPr="00B43073" w:rsidRDefault="00B43073" w:rsidP="00B43073">
            <w:pPr>
              <w:spacing w:after="0" w:line="240" w:lineRule="auto"/>
              <w:jc w:val="left"/>
              <w:rPr>
                <w:rFonts w:eastAsia="Times New Roman" w:cs="Times New Roman"/>
                <w:color w:val="000000"/>
                <w:szCs w:val="24"/>
                <w:vertAlign w:val="superscript"/>
              </w:rPr>
            </w:pPr>
            <w:r>
              <w:rPr>
                <w:rFonts w:eastAsia="Times New Roman" w:cs="Times New Roman"/>
                <w:color w:val="000000"/>
                <w:szCs w:val="24"/>
              </w:rPr>
              <w:t>CV</w:t>
            </w:r>
            <w:r>
              <w:rPr>
                <w:rFonts w:eastAsia="Times New Roman" w:cs="Times New Roman"/>
                <w:color w:val="000000"/>
                <w:szCs w:val="24"/>
                <w:vertAlign w:val="superscript"/>
              </w:rPr>
              <w:t>2</w:t>
            </w:r>
          </w:p>
        </w:tc>
        <w:tc>
          <w:tcPr>
            <w:tcW w:w="977" w:type="dxa"/>
            <w:shd w:val="clear" w:color="auto" w:fill="auto"/>
            <w:hideMark/>
          </w:tcPr>
          <w:p w14:paraId="6708F7A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0.33</w:t>
            </w:r>
          </w:p>
        </w:tc>
        <w:tc>
          <w:tcPr>
            <w:tcW w:w="1023" w:type="dxa"/>
            <w:shd w:val="clear" w:color="auto" w:fill="auto"/>
            <w:hideMark/>
          </w:tcPr>
          <w:p w14:paraId="5E12427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0.27</w:t>
            </w:r>
          </w:p>
        </w:tc>
        <w:tc>
          <w:tcPr>
            <w:tcW w:w="1023" w:type="dxa"/>
            <w:shd w:val="clear" w:color="auto" w:fill="auto"/>
            <w:hideMark/>
          </w:tcPr>
          <w:p w14:paraId="7D8BFBC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0.13</w:t>
            </w:r>
          </w:p>
        </w:tc>
        <w:tc>
          <w:tcPr>
            <w:tcW w:w="1023" w:type="dxa"/>
            <w:shd w:val="clear" w:color="auto" w:fill="auto"/>
            <w:hideMark/>
          </w:tcPr>
          <w:p w14:paraId="7E46345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0.15</w:t>
            </w:r>
          </w:p>
        </w:tc>
        <w:tc>
          <w:tcPr>
            <w:tcW w:w="1023" w:type="dxa"/>
            <w:shd w:val="clear" w:color="auto" w:fill="auto"/>
            <w:hideMark/>
          </w:tcPr>
          <w:p w14:paraId="6652D8FA"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0.04</w:t>
            </w:r>
          </w:p>
        </w:tc>
        <w:tc>
          <w:tcPr>
            <w:tcW w:w="1023" w:type="dxa"/>
            <w:shd w:val="clear" w:color="auto" w:fill="auto"/>
            <w:hideMark/>
          </w:tcPr>
          <w:p w14:paraId="135AD3E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0.09</w:t>
            </w:r>
          </w:p>
        </w:tc>
        <w:tc>
          <w:tcPr>
            <w:tcW w:w="1023" w:type="dxa"/>
            <w:shd w:val="clear" w:color="auto" w:fill="auto"/>
            <w:noWrap/>
            <w:hideMark/>
          </w:tcPr>
          <w:p w14:paraId="1E7FF9A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0.01</w:t>
            </w:r>
          </w:p>
        </w:tc>
        <w:tc>
          <w:tcPr>
            <w:tcW w:w="1023" w:type="dxa"/>
            <w:shd w:val="clear" w:color="auto" w:fill="auto"/>
            <w:noWrap/>
            <w:hideMark/>
          </w:tcPr>
          <w:p w14:paraId="2E99EA2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0.02</w:t>
            </w:r>
          </w:p>
        </w:tc>
      </w:tr>
      <w:tr w:rsidR="00B43073" w:rsidRPr="00B43073" w14:paraId="7D2EEA99" w14:textId="77777777" w:rsidTr="00B4307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80C5106"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Model</w:t>
            </w:r>
          </w:p>
        </w:tc>
        <w:tc>
          <w:tcPr>
            <w:tcW w:w="977" w:type="dxa"/>
            <w:shd w:val="clear" w:color="auto" w:fill="auto"/>
            <w:hideMark/>
          </w:tcPr>
          <w:p w14:paraId="2B8D096E" w14:textId="77777777"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Croston</w:t>
            </w:r>
          </w:p>
        </w:tc>
        <w:tc>
          <w:tcPr>
            <w:tcW w:w="1023" w:type="dxa"/>
            <w:shd w:val="clear" w:color="auto" w:fill="auto"/>
            <w:hideMark/>
          </w:tcPr>
          <w:p w14:paraId="5CAF87EB" w14:textId="47A1A895"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54FE1CBC" w14:textId="4B8BF7D2"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33A13463" w14:textId="008E5A86"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4A637682" w14:textId="7FBFFAC6"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64C62A13" w14:textId="5CAD0403"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2148F45E" w14:textId="683283EE"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06D38F59" w14:textId="09D50670"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r>
    </w:tbl>
    <w:p w14:paraId="562E3D82" w14:textId="308B1C9F" w:rsidR="00A63961" w:rsidRPr="00380316" w:rsidRDefault="00E364F4" w:rsidP="007A5E61">
      <w:pPr>
        <w:pStyle w:val="Caption"/>
        <w:spacing w:line="480" w:lineRule="auto"/>
        <w:jc w:val="center"/>
        <w:rPr>
          <w:i w:val="0"/>
          <w:color w:val="000000" w:themeColor="text1"/>
          <w:sz w:val="24"/>
          <w:szCs w:val="24"/>
        </w:rPr>
      </w:pPr>
      <w:bookmarkStart w:id="74" w:name="_Toc98001178"/>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18</w:t>
      </w:r>
      <w:r w:rsidR="004056A9">
        <w:rPr>
          <w:i w:val="0"/>
          <w:color w:val="000000" w:themeColor="text1"/>
          <w:sz w:val="24"/>
          <w:szCs w:val="24"/>
        </w:rPr>
        <w:fldChar w:fldCharType="end"/>
      </w:r>
      <w:r w:rsidRPr="00380316">
        <w:rPr>
          <w:i w:val="0"/>
          <w:color w:val="000000" w:themeColor="text1"/>
          <w:sz w:val="24"/>
          <w:szCs w:val="24"/>
        </w:rPr>
        <w:t xml:space="preserve"> Selection of forecasting method for ADIDA and MAPA - BIP001271</w:t>
      </w:r>
      <w:bookmarkEnd w:id="74"/>
    </w:p>
    <w:p w14:paraId="2BEF10FB" w14:textId="4FAC783C" w:rsidR="00FD6105" w:rsidRDefault="00FD6105" w:rsidP="007A5E61">
      <w:pPr>
        <w:ind w:firstLine="720"/>
      </w:pPr>
      <w:r>
        <w:t>Subsequently, establishing the methods to be applied at each time level, being practically ADIDA part of MAPA, but without combining them, we proceed to the execution of the forecast. Thus, Figure 33 shows the curves generated by executing these methods. It can be seen that MAPA shows a much more constant result than its second level of aggregation, i.e. ADIDA, which could be evidence of a better accuracy in its final forecast. Table 19 shows the smoothed results for each period, as well as for the following 5 periods</w:t>
      </w:r>
      <w:r w:rsidRPr="00FD6105">
        <w:t xml:space="preserve"> as established in Croston's methods.</w:t>
      </w:r>
      <w:r>
        <w:t xml:space="preserve"> The complete data will be shown in the annex.</w:t>
      </w:r>
    </w:p>
    <w:p w14:paraId="0F96D8C9" w14:textId="77777777" w:rsidR="00FD6105" w:rsidRPr="00FD6105" w:rsidRDefault="00FD6105" w:rsidP="00FD6105">
      <w:pPr>
        <w:keepNext/>
        <w:spacing w:line="240" w:lineRule="auto"/>
        <w:jc w:val="center"/>
        <w:rPr>
          <w:szCs w:val="24"/>
        </w:rPr>
      </w:pPr>
      <w:r w:rsidRPr="00FD6105">
        <w:rPr>
          <w:noProof/>
          <w:szCs w:val="24"/>
        </w:rPr>
        <w:lastRenderedPageBreak/>
        <w:drawing>
          <wp:inline distT="0" distB="0" distL="0" distR="0" wp14:anchorId="40F9807D" wp14:editId="098FCF9F">
            <wp:extent cx="5472113" cy="3543300"/>
            <wp:effectExtent l="0" t="0" r="14605" b="0"/>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299BDA9" w14:textId="357DAF20" w:rsidR="00FD6105" w:rsidRPr="00380316" w:rsidRDefault="00FD6105" w:rsidP="00FD6105">
      <w:pPr>
        <w:pStyle w:val="Caption"/>
        <w:jc w:val="center"/>
        <w:rPr>
          <w:i w:val="0"/>
          <w:color w:val="000000" w:themeColor="text1"/>
          <w:sz w:val="24"/>
          <w:szCs w:val="24"/>
        </w:rPr>
      </w:pPr>
      <w:bookmarkStart w:id="75" w:name="_Toc98001156"/>
      <w:r w:rsidRPr="00380316">
        <w:rPr>
          <w:i w:val="0"/>
          <w:color w:val="000000" w:themeColor="text1"/>
          <w:sz w:val="24"/>
          <w:szCs w:val="24"/>
        </w:rPr>
        <w:t xml:space="preserve">Figure </w:t>
      </w:r>
      <w:r w:rsidRPr="00380316">
        <w:rPr>
          <w:i w:val="0"/>
          <w:color w:val="000000" w:themeColor="text1"/>
          <w:sz w:val="24"/>
          <w:szCs w:val="24"/>
        </w:rPr>
        <w:fldChar w:fldCharType="begin"/>
      </w:r>
      <w:r w:rsidRPr="00380316">
        <w:rPr>
          <w:i w:val="0"/>
          <w:color w:val="000000" w:themeColor="text1"/>
          <w:sz w:val="24"/>
          <w:szCs w:val="24"/>
        </w:rPr>
        <w:instrText xml:space="preserve"> SEQ Figure \* ARABIC </w:instrText>
      </w:r>
      <w:r w:rsidRPr="00380316">
        <w:rPr>
          <w:i w:val="0"/>
          <w:color w:val="000000" w:themeColor="text1"/>
          <w:sz w:val="24"/>
          <w:szCs w:val="24"/>
        </w:rPr>
        <w:fldChar w:fldCharType="separate"/>
      </w:r>
      <w:r w:rsidR="00F727C4">
        <w:rPr>
          <w:i w:val="0"/>
          <w:noProof/>
          <w:color w:val="000000" w:themeColor="text1"/>
          <w:sz w:val="24"/>
          <w:szCs w:val="24"/>
        </w:rPr>
        <w:t>33</w:t>
      </w:r>
      <w:r w:rsidRPr="00380316">
        <w:rPr>
          <w:i w:val="0"/>
          <w:color w:val="000000" w:themeColor="text1"/>
          <w:sz w:val="24"/>
          <w:szCs w:val="24"/>
        </w:rPr>
        <w:fldChar w:fldCharType="end"/>
      </w:r>
      <w:r w:rsidRPr="00380316">
        <w:rPr>
          <w:i w:val="0"/>
          <w:color w:val="000000" w:themeColor="text1"/>
          <w:sz w:val="24"/>
          <w:szCs w:val="24"/>
        </w:rPr>
        <w:t xml:space="preserve"> Aggregation-Disaggregation forecasting methods for item BIP001271</w:t>
      </w:r>
      <w:bookmarkEnd w:id="75"/>
    </w:p>
    <w:tbl>
      <w:tblPr>
        <w:tblStyle w:val="ListTable6Colorful"/>
        <w:tblW w:w="4050" w:type="dxa"/>
        <w:jc w:val="center"/>
        <w:tblLook w:val="04A0" w:firstRow="1" w:lastRow="0" w:firstColumn="1" w:lastColumn="0" w:noHBand="0" w:noVBand="1"/>
      </w:tblPr>
      <w:tblGrid>
        <w:gridCol w:w="1440"/>
        <w:gridCol w:w="1337"/>
        <w:gridCol w:w="1003"/>
        <w:gridCol w:w="936"/>
      </w:tblGrid>
      <w:tr w:rsidR="00FD6105" w:rsidRPr="005E5AF3" w14:paraId="3D5AFACD" w14:textId="77777777" w:rsidTr="00ED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C13F2DF" w14:textId="77777777" w:rsidR="00FD6105" w:rsidRPr="005E5AF3" w:rsidRDefault="00FD6105" w:rsidP="00FD6105">
            <w:pPr>
              <w:spacing w:after="0" w:line="240" w:lineRule="auto"/>
              <w:jc w:val="center"/>
              <w:rPr>
                <w:rFonts w:eastAsia="Times New Roman" w:cs="Times New Roman"/>
                <w:bCs w:val="0"/>
                <w:color w:val="000000"/>
                <w:szCs w:val="24"/>
              </w:rPr>
            </w:pPr>
            <w:r w:rsidRPr="005E5AF3">
              <w:rPr>
                <w:rFonts w:eastAsia="Times New Roman" w:cs="Times New Roman"/>
                <w:bCs w:val="0"/>
                <w:color w:val="000000"/>
                <w:szCs w:val="24"/>
              </w:rPr>
              <w:t>X</w:t>
            </w:r>
          </w:p>
        </w:tc>
        <w:tc>
          <w:tcPr>
            <w:tcW w:w="1337" w:type="dxa"/>
            <w:shd w:val="clear" w:color="auto" w:fill="auto"/>
            <w:noWrap/>
            <w:hideMark/>
          </w:tcPr>
          <w:p w14:paraId="045930A7" w14:textId="77777777" w:rsidR="00FD6105" w:rsidRPr="005E5AF3" w:rsidRDefault="00FD6105" w:rsidP="00FD610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000000"/>
                <w:szCs w:val="24"/>
              </w:rPr>
            </w:pPr>
            <w:r w:rsidRPr="005E5AF3">
              <w:rPr>
                <w:rFonts w:eastAsia="Times New Roman" w:cs="Times New Roman"/>
                <w:bCs w:val="0"/>
                <w:color w:val="000000"/>
                <w:szCs w:val="24"/>
              </w:rPr>
              <w:t>BIP001271</w:t>
            </w:r>
          </w:p>
        </w:tc>
        <w:tc>
          <w:tcPr>
            <w:tcW w:w="1003" w:type="dxa"/>
            <w:shd w:val="clear" w:color="auto" w:fill="auto"/>
            <w:noWrap/>
            <w:hideMark/>
          </w:tcPr>
          <w:p w14:paraId="6CAC2FC3" w14:textId="77777777" w:rsidR="00FD6105" w:rsidRPr="005E5AF3" w:rsidRDefault="00FD6105" w:rsidP="00FD610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ADIDA</w:t>
            </w:r>
          </w:p>
        </w:tc>
        <w:tc>
          <w:tcPr>
            <w:tcW w:w="270" w:type="dxa"/>
            <w:shd w:val="clear" w:color="auto" w:fill="auto"/>
            <w:noWrap/>
            <w:hideMark/>
          </w:tcPr>
          <w:p w14:paraId="24B1356A" w14:textId="77777777" w:rsidR="00FD6105" w:rsidRPr="005E5AF3" w:rsidRDefault="00FD6105" w:rsidP="00FD610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MAPA</w:t>
            </w:r>
          </w:p>
        </w:tc>
      </w:tr>
      <w:tr w:rsidR="00FD6105" w:rsidRPr="005E5AF3" w14:paraId="2A8EF995"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545566" w14:textId="77777777" w:rsidR="00FD6105" w:rsidRPr="005E5AF3" w:rsidRDefault="00FD6105" w:rsidP="00FD6105">
            <w:pPr>
              <w:spacing w:after="0" w:line="240" w:lineRule="auto"/>
              <w:jc w:val="left"/>
              <w:rPr>
                <w:rFonts w:eastAsia="Times New Roman" w:cs="Times New Roman"/>
                <w:color w:val="000000"/>
                <w:szCs w:val="24"/>
              </w:rPr>
            </w:pPr>
            <w:r w:rsidRPr="005E5AF3">
              <w:rPr>
                <w:rFonts w:eastAsia="Times New Roman" w:cs="Times New Roman"/>
                <w:color w:val="000000"/>
                <w:szCs w:val="24"/>
              </w:rPr>
              <w:t>Dec-17</w:t>
            </w:r>
          </w:p>
        </w:tc>
        <w:tc>
          <w:tcPr>
            <w:tcW w:w="1337" w:type="dxa"/>
            <w:shd w:val="clear" w:color="auto" w:fill="auto"/>
            <w:noWrap/>
            <w:hideMark/>
          </w:tcPr>
          <w:p w14:paraId="4C5D1C78" w14:textId="77777777" w:rsidR="00FD6105" w:rsidRPr="005E5AF3" w:rsidRDefault="00FD6105" w:rsidP="00FD610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2B1A0F72" w14:textId="77777777" w:rsidR="00FD6105" w:rsidRPr="005E5AF3" w:rsidRDefault="00FD6105" w:rsidP="00FD610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270" w:type="dxa"/>
            <w:shd w:val="clear" w:color="auto" w:fill="auto"/>
            <w:noWrap/>
            <w:hideMark/>
          </w:tcPr>
          <w:p w14:paraId="21CF58D0" w14:textId="77777777" w:rsidR="00FD6105" w:rsidRPr="005E5AF3" w:rsidRDefault="00FD6105" w:rsidP="00FD610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FD6105" w:rsidRPr="005E5AF3" w14:paraId="3C79BD0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4A0990AF" w14:textId="77777777" w:rsidR="00FD6105" w:rsidRPr="005E5AF3" w:rsidRDefault="00FD6105" w:rsidP="00FD6105">
            <w:pPr>
              <w:spacing w:after="0" w:line="240" w:lineRule="auto"/>
              <w:jc w:val="left"/>
              <w:rPr>
                <w:rFonts w:eastAsia="Times New Roman" w:cs="Times New Roman"/>
                <w:color w:val="000000"/>
                <w:szCs w:val="24"/>
              </w:rPr>
            </w:pPr>
            <w:r w:rsidRPr="005E5AF3">
              <w:rPr>
                <w:rFonts w:eastAsia="Times New Roman" w:cs="Times New Roman"/>
                <w:color w:val="000000"/>
                <w:szCs w:val="24"/>
              </w:rPr>
              <w:t>Jan-18</w:t>
            </w:r>
          </w:p>
        </w:tc>
        <w:tc>
          <w:tcPr>
            <w:tcW w:w="1337" w:type="dxa"/>
            <w:shd w:val="clear" w:color="auto" w:fill="auto"/>
            <w:noWrap/>
            <w:hideMark/>
          </w:tcPr>
          <w:p w14:paraId="6C007552" w14:textId="77777777" w:rsidR="00FD6105" w:rsidRPr="005E5AF3" w:rsidRDefault="00FD6105"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10</w:t>
            </w:r>
          </w:p>
        </w:tc>
        <w:tc>
          <w:tcPr>
            <w:tcW w:w="1003" w:type="dxa"/>
            <w:shd w:val="clear" w:color="auto" w:fill="auto"/>
            <w:noWrap/>
            <w:hideMark/>
          </w:tcPr>
          <w:p w14:paraId="68A1AC45" w14:textId="77777777" w:rsidR="00FD6105" w:rsidRPr="005E5AF3" w:rsidRDefault="00FD6105"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270" w:type="dxa"/>
            <w:shd w:val="clear" w:color="auto" w:fill="auto"/>
            <w:noWrap/>
            <w:hideMark/>
          </w:tcPr>
          <w:p w14:paraId="1D5AB90C" w14:textId="77777777" w:rsidR="00FD6105" w:rsidRPr="005E5AF3" w:rsidRDefault="00FD6105" w:rsidP="00FD610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505E08" w:rsidRPr="005E5AF3" w14:paraId="4DD403EC"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25549952"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Feb-18</w:t>
            </w:r>
          </w:p>
        </w:tc>
        <w:tc>
          <w:tcPr>
            <w:tcW w:w="1337" w:type="dxa"/>
            <w:shd w:val="clear" w:color="auto" w:fill="auto"/>
            <w:noWrap/>
            <w:hideMark/>
          </w:tcPr>
          <w:p w14:paraId="398A9CFB"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16</w:t>
            </w:r>
          </w:p>
        </w:tc>
        <w:tc>
          <w:tcPr>
            <w:tcW w:w="1003" w:type="dxa"/>
            <w:shd w:val="clear" w:color="auto" w:fill="auto"/>
            <w:noWrap/>
            <w:hideMark/>
          </w:tcPr>
          <w:p w14:paraId="15B519E2" w14:textId="23071B6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6.15</w:t>
            </w:r>
          </w:p>
        </w:tc>
        <w:tc>
          <w:tcPr>
            <w:tcW w:w="270" w:type="dxa"/>
            <w:shd w:val="clear" w:color="auto" w:fill="auto"/>
            <w:noWrap/>
            <w:hideMark/>
          </w:tcPr>
          <w:p w14:paraId="5FAEBEA1"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505E08" w:rsidRPr="005E5AF3" w14:paraId="3B227E48"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9A761FB"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Mar-18</w:t>
            </w:r>
          </w:p>
        </w:tc>
        <w:tc>
          <w:tcPr>
            <w:tcW w:w="1337" w:type="dxa"/>
            <w:shd w:val="clear" w:color="auto" w:fill="auto"/>
            <w:noWrap/>
            <w:hideMark/>
          </w:tcPr>
          <w:p w14:paraId="0566AD95"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13</w:t>
            </w:r>
          </w:p>
        </w:tc>
        <w:tc>
          <w:tcPr>
            <w:tcW w:w="1003" w:type="dxa"/>
            <w:shd w:val="clear" w:color="auto" w:fill="auto"/>
            <w:noWrap/>
            <w:hideMark/>
          </w:tcPr>
          <w:p w14:paraId="4F1DE6F9" w14:textId="2E65BE2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6.15</w:t>
            </w:r>
          </w:p>
        </w:tc>
        <w:tc>
          <w:tcPr>
            <w:tcW w:w="270" w:type="dxa"/>
            <w:shd w:val="clear" w:color="auto" w:fill="auto"/>
            <w:noWrap/>
            <w:hideMark/>
          </w:tcPr>
          <w:p w14:paraId="4932C0FD"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r w:rsidR="00505E08" w:rsidRPr="005E5AF3" w14:paraId="1C67D996"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55357DD"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Apr-18</w:t>
            </w:r>
          </w:p>
        </w:tc>
        <w:tc>
          <w:tcPr>
            <w:tcW w:w="1337" w:type="dxa"/>
            <w:shd w:val="clear" w:color="auto" w:fill="auto"/>
            <w:noWrap/>
            <w:hideMark/>
          </w:tcPr>
          <w:p w14:paraId="595E8C9B"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22</w:t>
            </w:r>
          </w:p>
        </w:tc>
        <w:tc>
          <w:tcPr>
            <w:tcW w:w="1003" w:type="dxa"/>
            <w:shd w:val="clear" w:color="auto" w:fill="auto"/>
            <w:noWrap/>
            <w:hideMark/>
          </w:tcPr>
          <w:p w14:paraId="1B44EF8D" w14:textId="10DA073D"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8.41</w:t>
            </w:r>
          </w:p>
        </w:tc>
        <w:tc>
          <w:tcPr>
            <w:tcW w:w="270" w:type="dxa"/>
            <w:shd w:val="clear" w:color="auto" w:fill="auto"/>
            <w:noWrap/>
            <w:hideMark/>
          </w:tcPr>
          <w:p w14:paraId="3EA6B483" w14:textId="1BC3341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17.76</w:t>
            </w:r>
          </w:p>
        </w:tc>
      </w:tr>
      <w:tr w:rsidR="00505E08" w:rsidRPr="005E5AF3" w14:paraId="2D36332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7131AB8"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May-18</w:t>
            </w:r>
          </w:p>
        </w:tc>
        <w:tc>
          <w:tcPr>
            <w:tcW w:w="1337" w:type="dxa"/>
            <w:shd w:val="clear" w:color="auto" w:fill="auto"/>
            <w:noWrap/>
            <w:hideMark/>
          </w:tcPr>
          <w:p w14:paraId="12F4ECC6"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49</w:t>
            </w:r>
          </w:p>
        </w:tc>
        <w:tc>
          <w:tcPr>
            <w:tcW w:w="1003" w:type="dxa"/>
            <w:shd w:val="clear" w:color="auto" w:fill="auto"/>
            <w:noWrap/>
            <w:hideMark/>
          </w:tcPr>
          <w:p w14:paraId="592C18EE" w14:textId="2243184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8.41</w:t>
            </w:r>
          </w:p>
        </w:tc>
        <w:tc>
          <w:tcPr>
            <w:tcW w:w="270" w:type="dxa"/>
            <w:shd w:val="clear" w:color="auto" w:fill="auto"/>
            <w:noWrap/>
            <w:hideMark/>
          </w:tcPr>
          <w:p w14:paraId="0BC55AB9" w14:textId="537CA572"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17.80</w:t>
            </w:r>
          </w:p>
        </w:tc>
      </w:tr>
      <w:tr w:rsidR="00505E08" w:rsidRPr="005E5AF3" w14:paraId="75FE3A79"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354ADF1"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Jun-18</w:t>
            </w:r>
          </w:p>
        </w:tc>
        <w:tc>
          <w:tcPr>
            <w:tcW w:w="1337" w:type="dxa"/>
            <w:shd w:val="clear" w:color="auto" w:fill="auto"/>
            <w:noWrap/>
            <w:hideMark/>
          </w:tcPr>
          <w:p w14:paraId="32A1C36E"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28</w:t>
            </w:r>
          </w:p>
        </w:tc>
        <w:tc>
          <w:tcPr>
            <w:tcW w:w="1003" w:type="dxa"/>
            <w:shd w:val="clear" w:color="auto" w:fill="auto"/>
            <w:noWrap/>
            <w:hideMark/>
          </w:tcPr>
          <w:p w14:paraId="02D31461" w14:textId="1410A6F0"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15.76</w:t>
            </w:r>
          </w:p>
        </w:tc>
        <w:tc>
          <w:tcPr>
            <w:tcW w:w="270" w:type="dxa"/>
            <w:shd w:val="clear" w:color="auto" w:fill="auto"/>
            <w:noWrap/>
            <w:hideMark/>
          </w:tcPr>
          <w:p w14:paraId="76C1704D" w14:textId="1C59D04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18.91</w:t>
            </w:r>
          </w:p>
        </w:tc>
      </w:tr>
      <w:tr w:rsidR="00505E08" w:rsidRPr="005E5AF3" w14:paraId="5BCE7EC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5163882"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Jul-18</w:t>
            </w:r>
          </w:p>
        </w:tc>
        <w:tc>
          <w:tcPr>
            <w:tcW w:w="1337" w:type="dxa"/>
            <w:shd w:val="clear" w:color="auto" w:fill="auto"/>
            <w:noWrap/>
            <w:hideMark/>
          </w:tcPr>
          <w:p w14:paraId="30829324"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15</w:t>
            </w:r>
          </w:p>
        </w:tc>
        <w:tc>
          <w:tcPr>
            <w:tcW w:w="1003" w:type="dxa"/>
            <w:shd w:val="clear" w:color="auto" w:fill="auto"/>
            <w:noWrap/>
            <w:hideMark/>
          </w:tcPr>
          <w:p w14:paraId="1C53A399" w14:textId="421344E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15.76</w:t>
            </w:r>
          </w:p>
        </w:tc>
        <w:tc>
          <w:tcPr>
            <w:tcW w:w="270" w:type="dxa"/>
            <w:shd w:val="clear" w:color="auto" w:fill="auto"/>
            <w:noWrap/>
            <w:hideMark/>
          </w:tcPr>
          <w:p w14:paraId="4FB7DE0D" w14:textId="05E9B08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18.98</w:t>
            </w:r>
          </w:p>
        </w:tc>
      </w:tr>
      <w:tr w:rsidR="00505E08" w:rsidRPr="005E5AF3" w14:paraId="7E9A5E10"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BE25AE8"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Aug-18</w:t>
            </w:r>
          </w:p>
        </w:tc>
        <w:tc>
          <w:tcPr>
            <w:tcW w:w="1337" w:type="dxa"/>
            <w:shd w:val="clear" w:color="auto" w:fill="auto"/>
            <w:noWrap/>
            <w:hideMark/>
          </w:tcPr>
          <w:p w14:paraId="55C63C1D"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7</w:t>
            </w:r>
          </w:p>
        </w:tc>
        <w:tc>
          <w:tcPr>
            <w:tcW w:w="1003" w:type="dxa"/>
            <w:shd w:val="clear" w:color="auto" w:fill="auto"/>
            <w:noWrap/>
            <w:hideMark/>
          </w:tcPr>
          <w:p w14:paraId="30FD0977" w14:textId="6E36C1B6"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17.31</w:t>
            </w:r>
          </w:p>
        </w:tc>
        <w:tc>
          <w:tcPr>
            <w:tcW w:w="270" w:type="dxa"/>
            <w:shd w:val="clear" w:color="auto" w:fill="auto"/>
            <w:noWrap/>
            <w:hideMark/>
          </w:tcPr>
          <w:p w14:paraId="7660E767" w14:textId="631B4644"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19.13</w:t>
            </w:r>
          </w:p>
        </w:tc>
      </w:tr>
      <w:tr w:rsidR="00505E08" w:rsidRPr="005E5AF3" w14:paraId="73A043C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3179190"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Sep-18</w:t>
            </w:r>
          </w:p>
        </w:tc>
        <w:tc>
          <w:tcPr>
            <w:tcW w:w="1337" w:type="dxa"/>
            <w:shd w:val="clear" w:color="auto" w:fill="auto"/>
            <w:noWrap/>
            <w:hideMark/>
          </w:tcPr>
          <w:p w14:paraId="3A37FDA1"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13</w:t>
            </w:r>
          </w:p>
        </w:tc>
        <w:tc>
          <w:tcPr>
            <w:tcW w:w="1003" w:type="dxa"/>
            <w:shd w:val="clear" w:color="auto" w:fill="auto"/>
            <w:noWrap/>
            <w:hideMark/>
          </w:tcPr>
          <w:p w14:paraId="1109EBCD" w14:textId="0BE054FD"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17.31</w:t>
            </w:r>
          </w:p>
        </w:tc>
        <w:tc>
          <w:tcPr>
            <w:tcW w:w="270" w:type="dxa"/>
            <w:shd w:val="clear" w:color="auto" w:fill="auto"/>
            <w:noWrap/>
            <w:hideMark/>
          </w:tcPr>
          <w:p w14:paraId="44A7C794" w14:textId="1F066CB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19.01</w:t>
            </w:r>
          </w:p>
        </w:tc>
      </w:tr>
      <w:tr w:rsidR="00505E08" w:rsidRPr="005E5AF3" w14:paraId="26B4830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54AF9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Oct-18</w:t>
            </w:r>
          </w:p>
        </w:tc>
        <w:tc>
          <w:tcPr>
            <w:tcW w:w="1337" w:type="dxa"/>
            <w:shd w:val="clear" w:color="auto" w:fill="auto"/>
            <w:noWrap/>
            <w:hideMark/>
          </w:tcPr>
          <w:p w14:paraId="59E0F138"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16</w:t>
            </w:r>
          </w:p>
        </w:tc>
        <w:tc>
          <w:tcPr>
            <w:tcW w:w="1003" w:type="dxa"/>
            <w:shd w:val="clear" w:color="auto" w:fill="auto"/>
            <w:noWrap/>
            <w:hideMark/>
          </w:tcPr>
          <w:p w14:paraId="2592E87B" w14:textId="1BCF300C"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15.33</w:t>
            </w:r>
          </w:p>
        </w:tc>
        <w:tc>
          <w:tcPr>
            <w:tcW w:w="270" w:type="dxa"/>
            <w:shd w:val="clear" w:color="auto" w:fill="auto"/>
            <w:noWrap/>
            <w:hideMark/>
          </w:tcPr>
          <w:p w14:paraId="0FED892F" w14:textId="3624EB59"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18.73</w:t>
            </w:r>
          </w:p>
        </w:tc>
      </w:tr>
      <w:tr w:rsidR="00505E08" w:rsidRPr="005E5AF3" w14:paraId="5BAC49FA"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6136ACC"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Nov-18</w:t>
            </w:r>
          </w:p>
        </w:tc>
        <w:tc>
          <w:tcPr>
            <w:tcW w:w="1337" w:type="dxa"/>
            <w:shd w:val="clear" w:color="auto" w:fill="auto"/>
            <w:noWrap/>
            <w:hideMark/>
          </w:tcPr>
          <w:p w14:paraId="61F50A58"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29</w:t>
            </w:r>
          </w:p>
        </w:tc>
        <w:tc>
          <w:tcPr>
            <w:tcW w:w="1003" w:type="dxa"/>
            <w:shd w:val="clear" w:color="auto" w:fill="auto"/>
            <w:noWrap/>
            <w:hideMark/>
          </w:tcPr>
          <w:p w14:paraId="109AC416" w14:textId="71744E2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15.33</w:t>
            </w:r>
          </w:p>
        </w:tc>
        <w:tc>
          <w:tcPr>
            <w:tcW w:w="270" w:type="dxa"/>
            <w:shd w:val="clear" w:color="auto" w:fill="auto"/>
            <w:noWrap/>
            <w:hideMark/>
          </w:tcPr>
          <w:p w14:paraId="1C614BF9" w14:textId="77AA7E3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18.70</w:t>
            </w:r>
          </w:p>
        </w:tc>
      </w:tr>
      <w:tr w:rsidR="00505E08" w:rsidRPr="005E5AF3" w14:paraId="6E426B5C"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B9ED05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Dec-18</w:t>
            </w:r>
          </w:p>
        </w:tc>
        <w:tc>
          <w:tcPr>
            <w:tcW w:w="1337" w:type="dxa"/>
            <w:shd w:val="clear" w:color="auto" w:fill="auto"/>
            <w:noWrap/>
            <w:hideMark/>
          </w:tcPr>
          <w:p w14:paraId="16AB6F40"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22</w:t>
            </w:r>
          </w:p>
        </w:tc>
        <w:tc>
          <w:tcPr>
            <w:tcW w:w="1003" w:type="dxa"/>
            <w:shd w:val="clear" w:color="auto" w:fill="auto"/>
            <w:noWrap/>
            <w:hideMark/>
          </w:tcPr>
          <w:p w14:paraId="49D7B567" w14:textId="1471802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17.28</w:t>
            </w:r>
          </w:p>
        </w:tc>
        <w:tc>
          <w:tcPr>
            <w:tcW w:w="270" w:type="dxa"/>
            <w:shd w:val="clear" w:color="auto" w:fill="auto"/>
            <w:noWrap/>
            <w:hideMark/>
          </w:tcPr>
          <w:p w14:paraId="7357115F" w14:textId="0DEFFEC6"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19.05</w:t>
            </w:r>
          </w:p>
        </w:tc>
      </w:tr>
      <w:tr w:rsidR="00505E08" w:rsidRPr="005E5AF3" w14:paraId="4A931EF0"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51DA063"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Jan-19</w:t>
            </w:r>
          </w:p>
        </w:tc>
        <w:tc>
          <w:tcPr>
            <w:tcW w:w="1337" w:type="dxa"/>
            <w:shd w:val="clear" w:color="auto" w:fill="auto"/>
            <w:noWrap/>
            <w:hideMark/>
          </w:tcPr>
          <w:p w14:paraId="5C9EA219"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6</w:t>
            </w:r>
          </w:p>
        </w:tc>
        <w:tc>
          <w:tcPr>
            <w:tcW w:w="1003" w:type="dxa"/>
            <w:shd w:val="clear" w:color="auto" w:fill="auto"/>
            <w:noWrap/>
            <w:hideMark/>
          </w:tcPr>
          <w:p w14:paraId="4CBD7265" w14:textId="68D9928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17.28</w:t>
            </w:r>
          </w:p>
        </w:tc>
        <w:tc>
          <w:tcPr>
            <w:tcW w:w="270" w:type="dxa"/>
            <w:shd w:val="clear" w:color="auto" w:fill="auto"/>
            <w:noWrap/>
            <w:hideMark/>
          </w:tcPr>
          <w:p w14:paraId="1ADA7A50" w14:textId="71BA820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19.07</w:t>
            </w:r>
          </w:p>
        </w:tc>
      </w:tr>
      <w:tr w:rsidR="00505E08" w:rsidRPr="005E5AF3" w14:paraId="5083B44E"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916A8CB"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Feb-19</w:t>
            </w:r>
          </w:p>
        </w:tc>
        <w:tc>
          <w:tcPr>
            <w:tcW w:w="1337" w:type="dxa"/>
            <w:shd w:val="clear" w:color="auto" w:fill="auto"/>
            <w:noWrap/>
            <w:hideMark/>
          </w:tcPr>
          <w:p w14:paraId="455631C9"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w:t>
            </w:r>
          </w:p>
        </w:tc>
        <w:tc>
          <w:tcPr>
            <w:tcW w:w="1003" w:type="dxa"/>
            <w:shd w:val="clear" w:color="auto" w:fill="auto"/>
            <w:noWrap/>
            <w:hideMark/>
          </w:tcPr>
          <w:p w14:paraId="16C0D526" w14:textId="1033E9D2"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16.39</w:t>
            </w:r>
          </w:p>
        </w:tc>
        <w:tc>
          <w:tcPr>
            <w:tcW w:w="270" w:type="dxa"/>
            <w:shd w:val="clear" w:color="auto" w:fill="auto"/>
            <w:noWrap/>
            <w:hideMark/>
          </w:tcPr>
          <w:p w14:paraId="7EBDC035" w14:textId="6E9D7B7F"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18.85</w:t>
            </w:r>
          </w:p>
        </w:tc>
      </w:tr>
      <w:tr w:rsidR="00505E08" w:rsidRPr="005E5AF3" w14:paraId="35EDF049"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7A8E25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Mar-19</w:t>
            </w:r>
          </w:p>
        </w:tc>
        <w:tc>
          <w:tcPr>
            <w:tcW w:w="1337" w:type="dxa"/>
            <w:shd w:val="clear" w:color="auto" w:fill="auto"/>
            <w:noWrap/>
            <w:hideMark/>
          </w:tcPr>
          <w:p w14:paraId="54FFDA74"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38</w:t>
            </w:r>
          </w:p>
        </w:tc>
        <w:tc>
          <w:tcPr>
            <w:tcW w:w="1003" w:type="dxa"/>
            <w:shd w:val="clear" w:color="auto" w:fill="auto"/>
            <w:noWrap/>
            <w:hideMark/>
          </w:tcPr>
          <w:p w14:paraId="766C6C7A" w14:textId="190DFA2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16.39</w:t>
            </w:r>
          </w:p>
        </w:tc>
        <w:tc>
          <w:tcPr>
            <w:tcW w:w="270" w:type="dxa"/>
            <w:shd w:val="clear" w:color="auto" w:fill="auto"/>
            <w:noWrap/>
            <w:hideMark/>
          </w:tcPr>
          <w:p w14:paraId="388A8A71" w14:textId="5FFC8633"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18.68</w:t>
            </w:r>
          </w:p>
        </w:tc>
      </w:tr>
      <w:tr w:rsidR="00505E08" w:rsidRPr="005E5AF3" w14:paraId="6AD8AB6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427F531"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Apr-19</w:t>
            </w:r>
          </w:p>
        </w:tc>
        <w:tc>
          <w:tcPr>
            <w:tcW w:w="1337" w:type="dxa"/>
            <w:shd w:val="clear" w:color="auto" w:fill="auto"/>
            <w:noWrap/>
            <w:hideMark/>
          </w:tcPr>
          <w:p w14:paraId="0BF61605"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45</w:t>
            </w:r>
          </w:p>
        </w:tc>
        <w:tc>
          <w:tcPr>
            <w:tcW w:w="1003" w:type="dxa"/>
            <w:shd w:val="clear" w:color="auto" w:fill="auto"/>
            <w:noWrap/>
            <w:hideMark/>
          </w:tcPr>
          <w:p w14:paraId="7AB780A6" w14:textId="4442AF00"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17.37</w:t>
            </w:r>
          </w:p>
        </w:tc>
        <w:tc>
          <w:tcPr>
            <w:tcW w:w="270" w:type="dxa"/>
            <w:shd w:val="clear" w:color="auto" w:fill="auto"/>
            <w:noWrap/>
            <w:hideMark/>
          </w:tcPr>
          <w:p w14:paraId="6CCF6167" w14:textId="39DBD9F4"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18.97</w:t>
            </w:r>
          </w:p>
        </w:tc>
      </w:tr>
      <w:tr w:rsidR="00505E08" w:rsidRPr="005E5AF3" w14:paraId="1D53814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5352395"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May-19</w:t>
            </w:r>
          </w:p>
        </w:tc>
        <w:tc>
          <w:tcPr>
            <w:tcW w:w="1337" w:type="dxa"/>
            <w:shd w:val="clear" w:color="auto" w:fill="auto"/>
            <w:noWrap/>
            <w:hideMark/>
          </w:tcPr>
          <w:p w14:paraId="32A2BA69"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18</w:t>
            </w:r>
          </w:p>
        </w:tc>
        <w:tc>
          <w:tcPr>
            <w:tcW w:w="1003" w:type="dxa"/>
            <w:shd w:val="clear" w:color="auto" w:fill="auto"/>
            <w:noWrap/>
            <w:hideMark/>
          </w:tcPr>
          <w:p w14:paraId="27D61939" w14:textId="742B742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17.37</w:t>
            </w:r>
          </w:p>
        </w:tc>
        <w:tc>
          <w:tcPr>
            <w:tcW w:w="270" w:type="dxa"/>
            <w:shd w:val="clear" w:color="auto" w:fill="auto"/>
            <w:noWrap/>
            <w:hideMark/>
          </w:tcPr>
          <w:p w14:paraId="5B9279B2" w14:textId="24BFD6B8"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19.20</w:t>
            </w:r>
          </w:p>
        </w:tc>
      </w:tr>
      <w:tr w:rsidR="00505E08" w:rsidRPr="005E5AF3" w14:paraId="4BC8273A"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27932B94"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Jun-19</w:t>
            </w:r>
          </w:p>
        </w:tc>
        <w:tc>
          <w:tcPr>
            <w:tcW w:w="1337" w:type="dxa"/>
            <w:shd w:val="clear" w:color="auto" w:fill="auto"/>
            <w:noWrap/>
            <w:hideMark/>
          </w:tcPr>
          <w:p w14:paraId="53FB9BBD"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w:t>
            </w:r>
          </w:p>
        </w:tc>
        <w:tc>
          <w:tcPr>
            <w:tcW w:w="1003" w:type="dxa"/>
            <w:shd w:val="clear" w:color="auto" w:fill="auto"/>
            <w:noWrap/>
            <w:hideMark/>
          </w:tcPr>
          <w:p w14:paraId="76928CBB" w14:textId="1D087DE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21.20</w:t>
            </w:r>
          </w:p>
        </w:tc>
        <w:tc>
          <w:tcPr>
            <w:tcW w:w="270" w:type="dxa"/>
            <w:shd w:val="clear" w:color="auto" w:fill="auto"/>
            <w:noWrap/>
            <w:hideMark/>
          </w:tcPr>
          <w:p w14:paraId="6F2DD16D" w14:textId="01633EBC"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19.63</w:t>
            </w:r>
          </w:p>
        </w:tc>
      </w:tr>
      <w:tr w:rsidR="00FD6105" w:rsidRPr="005E5AF3" w14:paraId="3157231A"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tcPr>
          <w:p w14:paraId="6942E4DB" w14:textId="67E5AF8B" w:rsidR="00FD6105" w:rsidRPr="005E5AF3" w:rsidRDefault="00D86BD2" w:rsidP="00FD6105">
            <w:pPr>
              <w:spacing w:after="0" w:line="240" w:lineRule="auto"/>
              <w:jc w:val="left"/>
              <w:rPr>
                <w:rFonts w:eastAsia="Times New Roman" w:cs="Times New Roman"/>
                <w:color w:val="000000"/>
                <w:szCs w:val="24"/>
              </w:rPr>
            </w:pPr>
            <w:r>
              <w:rPr>
                <w:rFonts w:eastAsia="Times New Roman" w:cs="Times New Roman"/>
                <w:color w:val="000000"/>
                <w:szCs w:val="24"/>
              </w:rPr>
              <w:t>…</w:t>
            </w:r>
          </w:p>
        </w:tc>
        <w:tc>
          <w:tcPr>
            <w:tcW w:w="1337" w:type="dxa"/>
            <w:shd w:val="clear" w:color="auto" w:fill="auto"/>
            <w:noWrap/>
          </w:tcPr>
          <w:p w14:paraId="4652A0D1" w14:textId="6BABE3D2"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003" w:type="dxa"/>
            <w:shd w:val="clear" w:color="auto" w:fill="auto"/>
            <w:noWrap/>
          </w:tcPr>
          <w:p w14:paraId="6AF0440B" w14:textId="6B65E97A"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270" w:type="dxa"/>
            <w:shd w:val="clear" w:color="auto" w:fill="auto"/>
            <w:noWrap/>
          </w:tcPr>
          <w:p w14:paraId="1E6F5D33" w14:textId="3BE6D048"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505E08" w:rsidRPr="005E5AF3" w14:paraId="1065FA34"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6EA7169"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Jul-20</w:t>
            </w:r>
          </w:p>
        </w:tc>
        <w:tc>
          <w:tcPr>
            <w:tcW w:w="1337" w:type="dxa"/>
            <w:shd w:val="clear" w:color="auto" w:fill="auto"/>
            <w:noWrap/>
            <w:hideMark/>
          </w:tcPr>
          <w:p w14:paraId="1B0DC89A"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28</w:t>
            </w:r>
          </w:p>
        </w:tc>
        <w:tc>
          <w:tcPr>
            <w:tcW w:w="1003" w:type="dxa"/>
            <w:shd w:val="clear" w:color="auto" w:fill="auto"/>
            <w:noWrap/>
            <w:hideMark/>
          </w:tcPr>
          <w:p w14:paraId="7AD56E5E" w14:textId="6AB207C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14.92</w:t>
            </w:r>
          </w:p>
        </w:tc>
        <w:tc>
          <w:tcPr>
            <w:tcW w:w="270" w:type="dxa"/>
            <w:shd w:val="clear" w:color="auto" w:fill="auto"/>
            <w:noWrap/>
            <w:hideMark/>
          </w:tcPr>
          <w:p w14:paraId="68F815B7" w14:textId="273BC04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18.21</w:t>
            </w:r>
          </w:p>
        </w:tc>
      </w:tr>
      <w:tr w:rsidR="00505E08" w:rsidRPr="005E5AF3" w14:paraId="31F93058"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33C65DF"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Aug-20</w:t>
            </w:r>
          </w:p>
        </w:tc>
        <w:tc>
          <w:tcPr>
            <w:tcW w:w="1337" w:type="dxa"/>
            <w:shd w:val="clear" w:color="auto" w:fill="auto"/>
            <w:noWrap/>
            <w:hideMark/>
          </w:tcPr>
          <w:p w14:paraId="2F1CF2B5"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0497C34E" w14:textId="4077254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4D2C27A1" w14:textId="2F4F2845"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18.27</w:t>
            </w:r>
          </w:p>
        </w:tc>
      </w:tr>
      <w:tr w:rsidR="00505E08" w:rsidRPr="005E5AF3" w14:paraId="5E3D9F04"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FC0662D"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Sep-20</w:t>
            </w:r>
          </w:p>
        </w:tc>
        <w:tc>
          <w:tcPr>
            <w:tcW w:w="1337" w:type="dxa"/>
            <w:shd w:val="clear" w:color="auto" w:fill="auto"/>
            <w:noWrap/>
            <w:hideMark/>
          </w:tcPr>
          <w:p w14:paraId="531CADC1"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0E42A40D" w14:textId="4D73BB9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2D9C3F85" w14:textId="178B808F"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18.25</w:t>
            </w:r>
          </w:p>
        </w:tc>
      </w:tr>
      <w:tr w:rsidR="00505E08" w:rsidRPr="005E5AF3" w14:paraId="00E4DC1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D0A4427"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Oct-20</w:t>
            </w:r>
          </w:p>
        </w:tc>
        <w:tc>
          <w:tcPr>
            <w:tcW w:w="1337" w:type="dxa"/>
            <w:shd w:val="clear" w:color="auto" w:fill="auto"/>
            <w:noWrap/>
            <w:hideMark/>
          </w:tcPr>
          <w:p w14:paraId="0DE574FF"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41</w:t>
            </w:r>
          </w:p>
        </w:tc>
        <w:tc>
          <w:tcPr>
            <w:tcW w:w="1003" w:type="dxa"/>
            <w:shd w:val="clear" w:color="auto" w:fill="auto"/>
            <w:noWrap/>
            <w:hideMark/>
          </w:tcPr>
          <w:p w14:paraId="36C6129C" w14:textId="01AA21B0"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67C4B872" w14:textId="4C25CEC9"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18.25</w:t>
            </w:r>
          </w:p>
        </w:tc>
      </w:tr>
      <w:tr w:rsidR="00505E08" w:rsidRPr="005E5AF3" w14:paraId="29CC1998"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DBF655"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Nov-20</w:t>
            </w:r>
          </w:p>
        </w:tc>
        <w:tc>
          <w:tcPr>
            <w:tcW w:w="1337" w:type="dxa"/>
            <w:shd w:val="clear" w:color="auto" w:fill="auto"/>
            <w:noWrap/>
            <w:hideMark/>
          </w:tcPr>
          <w:p w14:paraId="1F85F984"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60</w:t>
            </w:r>
          </w:p>
        </w:tc>
        <w:tc>
          <w:tcPr>
            <w:tcW w:w="1003" w:type="dxa"/>
            <w:shd w:val="clear" w:color="auto" w:fill="auto"/>
            <w:noWrap/>
            <w:hideMark/>
          </w:tcPr>
          <w:p w14:paraId="71C20BB3" w14:textId="3FEE5921"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3C47CE8F" w14:textId="236AD00A"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18.46</w:t>
            </w:r>
          </w:p>
        </w:tc>
      </w:tr>
      <w:tr w:rsidR="00505E08" w:rsidRPr="005E5AF3" w14:paraId="28213E5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5FEA74D" w14:textId="385126C5"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lastRenderedPageBreak/>
              <w:t>Forecast 1</w:t>
            </w:r>
          </w:p>
        </w:tc>
        <w:tc>
          <w:tcPr>
            <w:tcW w:w="1337" w:type="dxa"/>
            <w:shd w:val="clear" w:color="auto" w:fill="auto"/>
            <w:noWrap/>
            <w:hideMark/>
          </w:tcPr>
          <w:p w14:paraId="6564E899"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6B3C1530" w14:textId="657817F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7B05C9F2" w14:textId="11E8CF9C"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135DE29F"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E60E845" w14:textId="21EC3098"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2</w:t>
            </w:r>
          </w:p>
        </w:tc>
        <w:tc>
          <w:tcPr>
            <w:tcW w:w="1337" w:type="dxa"/>
            <w:shd w:val="clear" w:color="auto" w:fill="auto"/>
            <w:noWrap/>
            <w:hideMark/>
          </w:tcPr>
          <w:p w14:paraId="06BB6B0C" w14:textId="77777777" w:rsidR="00505E08" w:rsidRPr="005E5AF3" w:rsidRDefault="00505E08" w:rsidP="00505E08">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5F0665E0" w14:textId="3749E5D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37F3D43" w14:textId="26E5AF0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5D7B7DBB"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3CBB8D8" w14:textId="4C9C4F4C"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3</w:t>
            </w:r>
          </w:p>
        </w:tc>
        <w:tc>
          <w:tcPr>
            <w:tcW w:w="1337" w:type="dxa"/>
            <w:shd w:val="clear" w:color="auto" w:fill="auto"/>
            <w:noWrap/>
            <w:hideMark/>
          </w:tcPr>
          <w:p w14:paraId="097EEA19"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64E77A53" w14:textId="14BCCBC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F4CB9AA" w14:textId="1969D761"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501BE13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5935A01" w14:textId="76214D47"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4</w:t>
            </w:r>
          </w:p>
        </w:tc>
        <w:tc>
          <w:tcPr>
            <w:tcW w:w="1337" w:type="dxa"/>
            <w:shd w:val="clear" w:color="auto" w:fill="auto"/>
            <w:noWrap/>
            <w:hideMark/>
          </w:tcPr>
          <w:p w14:paraId="60F0C7DB" w14:textId="77777777" w:rsidR="00505E08" w:rsidRPr="005E5AF3" w:rsidRDefault="00505E08" w:rsidP="00505E08">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10300131" w14:textId="03676F8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CAA661B" w14:textId="1EDFCB78"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3CBFE27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89BD8CA" w14:textId="0EB85A86"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5</w:t>
            </w:r>
          </w:p>
        </w:tc>
        <w:tc>
          <w:tcPr>
            <w:tcW w:w="1337" w:type="dxa"/>
            <w:shd w:val="clear" w:color="auto" w:fill="auto"/>
            <w:noWrap/>
            <w:hideMark/>
          </w:tcPr>
          <w:p w14:paraId="6DD8A71B"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2B8F9BF7" w14:textId="6F31B54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3F5F0E99" w14:textId="171859BC" w:rsidR="00505E08" w:rsidRPr="005E5AF3" w:rsidRDefault="00505E08" w:rsidP="00505E08">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bl>
    <w:p w14:paraId="73CAE86B" w14:textId="5426B9CD" w:rsidR="00FD6105" w:rsidRPr="00380316" w:rsidRDefault="00D86BD2" w:rsidP="007A5E61">
      <w:pPr>
        <w:pStyle w:val="Caption"/>
        <w:spacing w:line="480" w:lineRule="auto"/>
        <w:jc w:val="center"/>
        <w:rPr>
          <w:i w:val="0"/>
          <w:color w:val="000000" w:themeColor="text1"/>
          <w:sz w:val="24"/>
          <w:szCs w:val="24"/>
        </w:rPr>
      </w:pPr>
      <w:bookmarkStart w:id="76" w:name="_Toc98001179"/>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19</w:t>
      </w:r>
      <w:r w:rsidR="004056A9">
        <w:rPr>
          <w:i w:val="0"/>
          <w:color w:val="000000" w:themeColor="text1"/>
          <w:sz w:val="24"/>
          <w:szCs w:val="24"/>
        </w:rPr>
        <w:fldChar w:fldCharType="end"/>
      </w:r>
      <w:r w:rsidRPr="00380316">
        <w:rPr>
          <w:i w:val="0"/>
          <w:color w:val="000000" w:themeColor="text1"/>
          <w:sz w:val="24"/>
          <w:szCs w:val="24"/>
        </w:rPr>
        <w:t xml:space="preserve"> Aggregation – Disaggregation smoothing and forecast of item BIP001271</w:t>
      </w:r>
      <w:bookmarkEnd w:id="76"/>
    </w:p>
    <w:p w14:paraId="38E11E28" w14:textId="77777777" w:rsidR="00753E4E" w:rsidRDefault="00753E4E" w:rsidP="007A5E61">
      <w:pPr>
        <w:ind w:firstLine="720"/>
      </w:pPr>
      <w:r>
        <w:t>On the other hand, when evaluating the errors of this iteration, Table 20 shows that when using time series aggregation at only one level, as in the case of ADIDA, there is a relatively wide margin in which the forecast is more inaccurate than when combining several levels of aggregation, as in the case of MAPA. In both its RMSE and MAE, the latter method shows a higher accuracy, hence a more feasible application than the former (about 5% and 2% respectively). This justifies that, with the combination of the forecast components of each of the aggregation levels in MAPA, the benefits of each of them can be obtained to approximate a less biased forecast with higher accuracy. However, whether this approach is better than traditional methods such as Croston and Exponential Smoothing will be reviewed later.</w:t>
      </w:r>
    </w:p>
    <w:tbl>
      <w:tblPr>
        <w:tblStyle w:val="ListTable6Colorful"/>
        <w:tblW w:w="3223" w:type="dxa"/>
        <w:jc w:val="center"/>
        <w:tblLook w:val="04A0" w:firstRow="1" w:lastRow="0" w:firstColumn="1" w:lastColumn="0" w:noHBand="0" w:noVBand="1"/>
      </w:tblPr>
      <w:tblGrid>
        <w:gridCol w:w="1260"/>
        <w:gridCol w:w="1003"/>
        <w:gridCol w:w="960"/>
      </w:tblGrid>
      <w:tr w:rsidR="00380316" w:rsidRPr="00380316" w14:paraId="07F70DCB" w14:textId="77777777" w:rsidTr="00380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B55D216" w14:textId="77777777" w:rsidR="00380316" w:rsidRPr="00380316" w:rsidRDefault="00380316" w:rsidP="00380316">
            <w:pPr>
              <w:spacing w:after="0" w:line="240" w:lineRule="auto"/>
              <w:jc w:val="left"/>
              <w:rPr>
                <w:rFonts w:eastAsia="Times New Roman" w:cs="Times New Roman"/>
                <w:szCs w:val="24"/>
              </w:rPr>
            </w:pPr>
          </w:p>
        </w:tc>
        <w:tc>
          <w:tcPr>
            <w:tcW w:w="1003" w:type="dxa"/>
            <w:shd w:val="clear" w:color="auto" w:fill="auto"/>
            <w:noWrap/>
            <w:hideMark/>
          </w:tcPr>
          <w:p w14:paraId="26698E07" w14:textId="77777777" w:rsidR="00380316" w:rsidRPr="00380316" w:rsidRDefault="00380316" w:rsidP="00380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ADIDA</w:t>
            </w:r>
          </w:p>
        </w:tc>
        <w:tc>
          <w:tcPr>
            <w:tcW w:w="960" w:type="dxa"/>
            <w:shd w:val="clear" w:color="auto" w:fill="auto"/>
            <w:noWrap/>
            <w:hideMark/>
          </w:tcPr>
          <w:p w14:paraId="3A7A7C15" w14:textId="77777777" w:rsidR="00380316" w:rsidRPr="00380316" w:rsidRDefault="00380316" w:rsidP="00380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MAPA</w:t>
            </w:r>
          </w:p>
        </w:tc>
      </w:tr>
      <w:tr w:rsidR="00380316" w:rsidRPr="00380316" w14:paraId="3F1C081B"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BD8E842"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ME</w:t>
            </w:r>
          </w:p>
        </w:tc>
        <w:tc>
          <w:tcPr>
            <w:tcW w:w="1003" w:type="dxa"/>
            <w:shd w:val="clear" w:color="auto" w:fill="auto"/>
            <w:noWrap/>
            <w:hideMark/>
          </w:tcPr>
          <w:p w14:paraId="3B52F8B4"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3.21</w:t>
            </w:r>
          </w:p>
        </w:tc>
        <w:tc>
          <w:tcPr>
            <w:tcW w:w="960" w:type="dxa"/>
            <w:shd w:val="clear" w:color="auto" w:fill="auto"/>
            <w:noWrap/>
            <w:hideMark/>
          </w:tcPr>
          <w:p w14:paraId="791BEB3A"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2.18</w:t>
            </w:r>
          </w:p>
        </w:tc>
      </w:tr>
      <w:tr w:rsidR="00380316" w:rsidRPr="00380316" w14:paraId="60A6AF08"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16FCD59"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MAE</w:t>
            </w:r>
          </w:p>
        </w:tc>
        <w:tc>
          <w:tcPr>
            <w:tcW w:w="1003" w:type="dxa"/>
            <w:shd w:val="clear" w:color="auto" w:fill="auto"/>
            <w:noWrap/>
            <w:hideMark/>
          </w:tcPr>
          <w:p w14:paraId="2925AB7F"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13.01</w:t>
            </w:r>
          </w:p>
        </w:tc>
        <w:tc>
          <w:tcPr>
            <w:tcW w:w="960" w:type="dxa"/>
            <w:shd w:val="clear" w:color="auto" w:fill="auto"/>
            <w:noWrap/>
            <w:hideMark/>
          </w:tcPr>
          <w:p w14:paraId="2530EAA6"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12.74</w:t>
            </w:r>
          </w:p>
        </w:tc>
      </w:tr>
      <w:tr w:rsidR="00380316" w:rsidRPr="00380316" w14:paraId="25595213"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5959FBE"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RMSE</w:t>
            </w:r>
          </w:p>
        </w:tc>
        <w:tc>
          <w:tcPr>
            <w:tcW w:w="1003" w:type="dxa"/>
            <w:shd w:val="clear" w:color="auto" w:fill="auto"/>
            <w:noWrap/>
            <w:hideMark/>
          </w:tcPr>
          <w:p w14:paraId="081E3410"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16.49</w:t>
            </w:r>
          </w:p>
        </w:tc>
        <w:tc>
          <w:tcPr>
            <w:tcW w:w="960" w:type="dxa"/>
            <w:shd w:val="clear" w:color="auto" w:fill="auto"/>
            <w:noWrap/>
            <w:hideMark/>
          </w:tcPr>
          <w:p w14:paraId="09BFFCFE"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15.65</w:t>
            </w:r>
          </w:p>
        </w:tc>
      </w:tr>
      <w:tr w:rsidR="00380316" w:rsidRPr="00380316" w14:paraId="32CEBEE3"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6EAE6669"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Error size</w:t>
            </w:r>
          </w:p>
        </w:tc>
        <w:tc>
          <w:tcPr>
            <w:tcW w:w="1003" w:type="dxa"/>
            <w:tcBorders>
              <w:bottom w:val="single" w:sz="4" w:space="0" w:color="auto"/>
            </w:tcBorders>
            <w:shd w:val="clear" w:color="auto" w:fill="auto"/>
            <w:noWrap/>
            <w:hideMark/>
          </w:tcPr>
          <w:p w14:paraId="339BBD3C"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3.48</w:t>
            </w:r>
          </w:p>
        </w:tc>
        <w:tc>
          <w:tcPr>
            <w:tcW w:w="960" w:type="dxa"/>
            <w:tcBorders>
              <w:bottom w:val="single" w:sz="4" w:space="0" w:color="auto"/>
            </w:tcBorders>
            <w:shd w:val="clear" w:color="auto" w:fill="auto"/>
            <w:noWrap/>
            <w:hideMark/>
          </w:tcPr>
          <w:p w14:paraId="78B780A2"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2.91</w:t>
            </w:r>
          </w:p>
        </w:tc>
      </w:tr>
      <w:tr w:rsidR="00380316" w:rsidRPr="00380316" w14:paraId="38A0D687"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3" w:type="dxa"/>
            <w:gridSpan w:val="3"/>
            <w:tcBorders>
              <w:top w:val="single" w:sz="4" w:space="0" w:color="auto"/>
              <w:bottom w:val="single" w:sz="4" w:space="0" w:color="auto"/>
            </w:tcBorders>
            <w:shd w:val="clear" w:color="auto" w:fill="auto"/>
            <w:hideMark/>
          </w:tcPr>
          <w:p w14:paraId="407DE401" w14:textId="77777777" w:rsidR="00380316" w:rsidRPr="00380316" w:rsidRDefault="00380316" w:rsidP="00380316">
            <w:pPr>
              <w:spacing w:after="0" w:line="240" w:lineRule="auto"/>
              <w:jc w:val="center"/>
              <w:rPr>
                <w:rFonts w:eastAsia="Times New Roman" w:cs="Times New Roman"/>
                <w:color w:val="000000"/>
                <w:szCs w:val="24"/>
              </w:rPr>
            </w:pPr>
            <w:r w:rsidRPr="00380316">
              <w:rPr>
                <w:rFonts w:eastAsia="Times New Roman" w:cs="Times New Roman"/>
                <w:color w:val="000000"/>
                <w:szCs w:val="24"/>
              </w:rPr>
              <w:t>RMSE variation</w:t>
            </w:r>
          </w:p>
        </w:tc>
      </w:tr>
      <w:tr w:rsidR="00380316" w:rsidRPr="00380316" w14:paraId="5EFC8D97"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D52BC8F"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ADIDA</w:t>
            </w:r>
          </w:p>
        </w:tc>
        <w:tc>
          <w:tcPr>
            <w:tcW w:w="1003" w:type="dxa"/>
            <w:tcBorders>
              <w:top w:val="single" w:sz="4" w:space="0" w:color="auto"/>
            </w:tcBorders>
            <w:shd w:val="clear" w:color="auto" w:fill="auto"/>
            <w:noWrap/>
            <w:hideMark/>
          </w:tcPr>
          <w:p w14:paraId="3A186050" w14:textId="77777777" w:rsidR="00380316" w:rsidRPr="00380316" w:rsidRDefault="00380316" w:rsidP="003803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5433B6E7" w14:textId="5FA6173D" w:rsidR="00380316" w:rsidRPr="00380316" w:rsidRDefault="00DE46B7"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-5.11%</w:t>
            </w:r>
          </w:p>
        </w:tc>
      </w:tr>
      <w:tr w:rsidR="00380316" w:rsidRPr="00380316" w14:paraId="1865E140"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3" w:type="dxa"/>
            <w:gridSpan w:val="3"/>
            <w:tcBorders>
              <w:top w:val="single" w:sz="4" w:space="0" w:color="auto"/>
              <w:bottom w:val="single" w:sz="4" w:space="0" w:color="auto"/>
            </w:tcBorders>
            <w:shd w:val="clear" w:color="auto" w:fill="auto"/>
            <w:hideMark/>
          </w:tcPr>
          <w:p w14:paraId="038174AE" w14:textId="77777777" w:rsidR="00380316" w:rsidRPr="00380316" w:rsidRDefault="00380316" w:rsidP="00380316">
            <w:pPr>
              <w:spacing w:after="0" w:line="240" w:lineRule="auto"/>
              <w:jc w:val="center"/>
              <w:rPr>
                <w:rFonts w:eastAsia="Times New Roman" w:cs="Times New Roman"/>
                <w:color w:val="000000"/>
                <w:szCs w:val="24"/>
              </w:rPr>
            </w:pPr>
            <w:r w:rsidRPr="00380316">
              <w:rPr>
                <w:rFonts w:eastAsia="Times New Roman" w:cs="Times New Roman"/>
                <w:color w:val="000000"/>
                <w:szCs w:val="24"/>
              </w:rPr>
              <w:t>MAE variation</w:t>
            </w:r>
          </w:p>
        </w:tc>
      </w:tr>
      <w:tr w:rsidR="00380316" w:rsidRPr="00380316" w14:paraId="77CBB80A"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177F03E8"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ADIDA</w:t>
            </w:r>
          </w:p>
        </w:tc>
        <w:tc>
          <w:tcPr>
            <w:tcW w:w="1003" w:type="dxa"/>
            <w:tcBorders>
              <w:top w:val="single" w:sz="4" w:space="0" w:color="auto"/>
            </w:tcBorders>
            <w:shd w:val="clear" w:color="auto" w:fill="auto"/>
            <w:noWrap/>
            <w:hideMark/>
          </w:tcPr>
          <w:p w14:paraId="7EC5A2D6" w14:textId="77777777" w:rsidR="00380316" w:rsidRPr="00380316" w:rsidRDefault="00380316" w:rsidP="003803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7F04D77C" w14:textId="46FF9949" w:rsidR="00380316" w:rsidRPr="00380316" w:rsidRDefault="00DE46B7"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-2.03%</w:t>
            </w:r>
          </w:p>
        </w:tc>
      </w:tr>
    </w:tbl>
    <w:p w14:paraId="6C7E8214" w14:textId="05EAD5A9" w:rsidR="004F0592" w:rsidRDefault="00380316" w:rsidP="00380316">
      <w:pPr>
        <w:pStyle w:val="Caption"/>
        <w:jc w:val="center"/>
        <w:rPr>
          <w:i w:val="0"/>
          <w:color w:val="000000" w:themeColor="text1"/>
          <w:sz w:val="24"/>
          <w:szCs w:val="24"/>
        </w:rPr>
      </w:pPr>
      <w:bookmarkStart w:id="77" w:name="_Toc98001180"/>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20</w:t>
      </w:r>
      <w:r w:rsidR="004056A9">
        <w:rPr>
          <w:i w:val="0"/>
          <w:color w:val="000000" w:themeColor="text1"/>
          <w:sz w:val="24"/>
          <w:szCs w:val="24"/>
        </w:rPr>
        <w:fldChar w:fldCharType="end"/>
      </w:r>
      <w:r w:rsidRPr="00380316">
        <w:rPr>
          <w:i w:val="0"/>
          <w:color w:val="000000" w:themeColor="text1"/>
          <w:sz w:val="24"/>
          <w:szCs w:val="24"/>
        </w:rPr>
        <w:t xml:space="preserve"> Aggregation errors for item BIP001271</w:t>
      </w:r>
      <w:bookmarkEnd w:id="77"/>
    </w:p>
    <w:p w14:paraId="5CE9E981" w14:textId="374E1C49" w:rsidR="00380316" w:rsidRDefault="00380316" w:rsidP="00380316">
      <w:pPr>
        <w:pStyle w:val="Heading3"/>
      </w:pPr>
      <w:bookmarkStart w:id="78" w:name="_Toc98001117"/>
      <w:r>
        <w:t>4.2.2. Intermittent items</w:t>
      </w:r>
      <w:bookmarkEnd w:id="78"/>
    </w:p>
    <w:p w14:paraId="08E7CD07" w14:textId="471BCD0C" w:rsidR="00C94B08" w:rsidRDefault="00C94B08" w:rsidP="00C94B08">
      <w:pPr>
        <w:ind w:firstLine="720"/>
      </w:pPr>
      <w:r>
        <w:t xml:space="preserve">Since all items used in this study have the same time limit, i.e. from December 2017 to October 2020, the aggregation levels will be the same. Thus, Figure 34 shows the 9 aggregation levels to which the evaluated item was subjected. It can be observed that, given its intermittency, the first levels will not have such a stable aggregation, due to the fact that there are periods in which the demand equal to zero is longer, mainly with period 2, that is, with the ADIDA </w:t>
      </w:r>
      <w:r>
        <w:lastRenderedPageBreak/>
        <w:t>iteration that this study will have. However, by checking with Table 21, interesting differences can be seen with respect to the erratic items.</w:t>
      </w:r>
    </w:p>
    <w:tbl>
      <w:tblPr>
        <w:tblStyle w:val="ListTable6Colorful"/>
        <w:tblW w:w="8640" w:type="dxa"/>
        <w:jc w:val="center"/>
        <w:tblLook w:val="04A0" w:firstRow="1" w:lastRow="0" w:firstColumn="1" w:lastColumn="0" w:noHBand="0" w:noVBand="1"/>
      </w:tblPr>
      <w:tblGrid>
        <w:gridCol w:w="870"/>
        <w:gridCol w:w="963"/>
        <w:gridCol w:w="963"/>
        <w:gridCol w:w="964"/>
        <w:gridCol w:w="964"/>
        <w:gridCol w:w="964"/>
        <w:gridCol w:w="964"/>
        <w:gridCol w:w="994"/>
        <w:gridCol w:w="994"/>
      </w:tblGrid>
      <w:tr w:rsidR="00B43073" w:rsidRPr="00B43073" w14:paraId="696771FE" w14:textId="77777777" w:rsidTr="00792CC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40" w:type="dxa"/>
            <w:gridSpan w:val="9"/>
            <w:shd w:val="clear" w:color="auto" w:fill="auto"/>
            <w:hideMark/>
          </w:tcPr>
          <w:p w14:paraId="5A46CE5B" w14:textId="64405D82" w:rsidR="00B43073" w:rsidRPr="00B43073" w:rsidRDefault="00B43073" w:rsidP="00B43073">
            <w:pPr>
              <w:spacing w:after="0" w:line="240" w:lineRule="auto"/>
              <w:jc w:val="center"/>
              <w:rPr>
                <w:rFonts w:eastAsia="Times New Roman" w:cs="Times New Roman"/>
                <w:color w:val="000000"/>
                <w:szCs w:val="24"/>
              </w:rPr>
            </w:pPr>
            <w:r w:rsidRPr="00B43073">
              <w:rPr>
                <w:rFonts w:eastAsia="Times New Roman" w:cs="Times New Roman"/>
                <w:color w:val="000000"/>
                <w:szCs w:val="24"/>
              </w:rPr>
              <w:t>Aggregation level</w:t>
            </w:r>
          </w:p>
        </w:tc>
      </w:tr>
      <w:tr w:rsidR="00B43073" w:rsidRPr="00B43073" w14:paraId="58E2F714"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408CFD8E" w14:textId="77777777" w:rsidR="00B43073" w:rsidRPr="00B43073" w:rsidRDefault="00B43073" w:rsidP="00B43073">
            <w:pPr>
              <w:spacing w:after="0" w:line="240" w:lineRule="auto"/>
              <w:jc w:val="center"/>
              <w:rPr>
                <w:rFonts w:eastAsia="Times New Roman" w:cs="Times New Roman"/>
                <w:color w:val="000000"/>
                <w:szCs w:val="24"/>
              </w:rPr>
            </w:pPr>
          </w:p>
        </w:tc>
        <w:tc>
          <w:tcPr>
            <w:tcW w:w="994" w:type="dxa"/>
            <w:shd w:val="clear" w:color="auto" w:fill="auto"/>
            <w:hideMark/>
          </w:tcPr>
          <w:p w14:paraId="7BE81A15"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2</w:t>
            </w:r>
          </w:p>
        </w:tc>
        <w:tc>
          <w:tcPr>
            <w:tcW w:w="994" w:type="dxa"/>
            <w:shd w:val="clear" w:color="auto" w:fill="auto"/>
            <w:hideMark/>
          </w:tcPr>
          <w:p w14:paraId="123D8E3E"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3</w:t>
            </w:r>
          </w:p>
        </w:tc>
        <w:tc>
          <w:tcPr>
            <w:tcW w:w="994" w:type="dxa"/>
            <w:shd w:val="clear" w:color="auto" w:fill="auto"/>
            <w:hideMark/>
          </w:tcPr>
          <w:p w14:paraId="5E86A8AE"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994" w:type="dxa"/>
            <w:shd w:val="clear" w:color="auto" w:fill="auto"/>
            <w:hideMark/>
          </w:tcPr>
          <w:p w14:paraId="6F01F1F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994" w:type="dxa"/>
            <w:shd w:val="clear" w:color="auto" w:fill="auto"/>
            <w:hideMark/>
          </w:tcPr>
          <w:p w14:paraId="38ACEAB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994" w:type="dxa"/>
            <w:shd w:val="clear" w:color="auto" w:fill="auto"/>
            <w:hideMark/>
          </w:tcPr>
          <w:p w14:paraId="5CB497A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994" w:type="dxa"/>
            <w:shd w:val="clear" w:color="auto" w:fill="auto"/>
            <w:hideMark/>
          </w:tcPr>
          <w:p w14:paraId="172A346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8</w:t>
            </w:r>
          </w:p>
        </w:tc>
        <w:tc>
          <w:tcPr>
            <w:tcW w:w="994" w:type="dxa"/>
            <w:shd w:val="clear" w:color="auto" w:fill="auto"/>
            <w:hideMark/>
          </w:tcPr>
          <w:p w14:paraId="4929851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r>
      <w:tr w:rsidR="00B43073" w:rsidRPr="00B43073" w14:paraId="734F0BC0" w14:textId="77777777" w:rsidTr="00792CC4">
        <w:trPr>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162D978E"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Obs.</w:t>
            </w:r>
          </w:p>
        </w:tc>
        <w:tc>
          <w:tcPr>
            <w:tcW w:w="994" w:type="dxa"/>
            <w:shd w:val="clear" w:color="auto" w:fill="auto"/>
            <w:hideMark/>
          </w:tcPr>
          <w:p w14:paraId="6E1BDB8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18</w:t>
            </w:r>
          </w:p>
        </w:tc>
        <w:tc>
          <w:tcPr>
            <w:tcW w:w="994" w:type="dxa"/>
            <w:shd w:val="clear" w:color="auto" w:fill="auto"/>
            <w:hideMark/>
          </w:tcPr>
          <w:p w14:paraId="3DC1CC0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w:t>
            </w:r>
          </w:p>
        </w:tc>
        <w:tc>
          <w:tcPr>
            <w:tcW w:w="994" w:type="dxa"/>
            <w:shd w:val="clear" w:color="auto" w:fill="auto"/>
            <w:hideMark/>
          </w:tcPr>
          <w:p w14:paraId="4EBDA18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c>
          <w:tcPr>
            <w:tcW w:w="994" w:type="dxa"/>
            <w:shd w:val="clear" w:color="auto" w:fill="auto"/>
            <w:hideMark/>
          </w:tcPr>
          <w:p w14:paraId="5BEAA89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994" w:type="dxa"/>
            <w:shd w:val="clear" w:color="auto" w:fill="auto"/>
            <w:hideMark/>
          </w:tcPr>
          <w:p w14:paraId="54525596"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994" w:type="dxa"/>
            <w:shd w:val="clear" w:color="auto" w:fill="auto"/>
            <w:hideMark/>
          </w:tcPr>
          <w:p w14:paraId="75AA4630"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994" w:type="dxa"/>
            <w:shd w:val="clear" w:color="auto" w:fill="auto"/>
            <w:noWrap/>
            <w:hideMark/>
          </w:tcPr>
          <w:p w14:paraId="20539274"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994" w:type="dxa"/>
            <w:shd w:val="clear" w:color="auto" w:fill="auto"/>
            <w:noWrap/>
            <w:hideMark/>
          </w:tcPr>
          <w:p w14:paraId="41263F16"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r>
      <w:tr w:rsidR="00B43073" w:rsidRPr="00B43073" w14:paraId="4D5C1CD8"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3A82C002"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ADI</w:t>
            </w:r>
          </w:p>
        </w:tc>
        <w:tc>
          <w:tcPr>
            <w:tcW w:w="994" w:type="dxa"/>
            <w:shd w:val="clear" w:color="auto" w:fill="auto"/>
            <w:hideMark/>
          </w:tcPr>
          <w:p w14:paraId="450CDEE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1.64</w:t>
            </w:r>
          </w:p>
        </w:tc>
        <w:tc>
          <w:tcPr>
            <w:tcW w:w="994" w:type="dxa"/>
            <w:shd w:val="clear" w:color="auto" w:fill="auto"/>
            <w:hideMark/>
          </w:tcPr>
          <w:p w14:paraId="19D0E78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1.33</w:t>
            </w:r>
          </w:p>
        </w:tc>
        <w:tc>
          <w:tcPr>
            <w:tcW w:w="994" w:type="dxa"/>
            <w:shd w:val="clear" w:color="auto" w:fill="auto"/>
            <w:hideMark/>
          </w:tcPr>
          <w:p w14:paraId="7E4F70DF"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1.29</w:t>
            </w:r>
          </w:p>
        </w:tc>
        <w:tc>
          <w:tcPr>
            <w:tcW w:w="994" w:type="dxa"/>
            <w:shd w:val="clear" w:color="auto" w:fill="auto"/>
            <w:hideMark/>
          </w:tcPr>
          <w:p w14:paraId="48AA0FC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1.40</w:t>
            </w:r>
          </w:p>
        </w:tc>
        <w:tc>
          <w:tcPr>
            <w:tcW w:w="994" w:type="dxa"/>
            <w:shd w:val="clear" w:color="auto" w:fill="auto"/>
            <w:hideMark/>
          </w:tcPr>
          <w:p w14:paraId="3F2B129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1.20</w:t>
            </w:r>
          </w:p>
        </w:tc>
        <w:tc>
          <w:tcPr>
            <w:tcW w:w="994" w:type="dxa"/>
            <w:shd w:val="clear" w:color="auto" w:fill="auto"/>
            <w:hideMark/>
          </w:tcPr>
          <w:p w14:paraId="7274FC86"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1.25</w:t>
            </w:r>
          </w:p>
        </w:tc>
        <w:tc>
          <w:tcPr>
            <w:tcW w:w="994" w:type="dxa"/>
            <w:shd w:val="clear" w:color="auto" w:fill="auto"/>
            <w:hideMark/>
          </w:tcPr>
          <w:p w14:paraId="0D08A07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994" w:type="dxa"/>
            <w:shd w:val="clear" w:color="auto" w:fill="auto"/>
            <w:noWrap/>
            <w:hideMark/>
          </w:tcPr>
          <w:p w14:paraId="1EFF90A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1.33</w:t>
            </w:r>
          </w:p>
        </w:tc>
      </w:tr>
      <w:tr w:rsidR="00B43073" w:rsidRPr="00B43073" w14:paraId="620A82DB" w14:textId="77777777" w:rsidTr="00792CC4">
        <w:trPr>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61CB78B0"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CV</w:t>
            </w:r>
          </w:p>
        </w:tc>
        <w:tc>
          <w:tcPr>
            <w:tcW w:w="994" w:type="dxa"/>
            <w:shd w:val="clear" w:color="auto" w:fill="auto"/>
            <w:hideMark/>
          </w:tcPr>
          <w:p w14:paraId="55E1D93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0.60</w:t>
            </w:r>
          </w:p>
        </w:tc>
        <w:tc>
          <w:tcPr>
            <w:tcW w:w="994" w:type="dxa"/>
            <w:shd w:val="clear" w:color="auto" w:fill="auto"/>
            <w:hideMark/>
          </w:tcPr>
          <w:p w14:paraId="54562429"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0.56</w:t>
            </w:r>
          </w:p>
        </w:tc>
        <w:tc>
          <w:tcPr>
            <w:tcW w:w="994" w:type="dxa"/>
            <w:shd w:val="clear" w:color="auto" w:fill="auto"/>
            <w:hideMark/>
          </w:tcPr>
          <w:p w14:paraId="07B6204D"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0.67</w:t>
            </w:r>
          </w:p>
        </w:tc>
        <w:tc>
          <w:tcPr>
            <w:tcW w:w="994" w:type="dxa"/>
            <w:shd w:val="clear" w:color="auto" w:fill="auto"/>
            <w:hideMark/>
          </w:tcPr>
          <w:p w14:paraId="7101D08F"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0.41</w:t>
            </w:r>
          </w:p>
        </w:tc>
        <w:tc>
          <w:tcPr>
            <w:tcW w:w="994" w:type="dxa"/>
            <w:shd w:val="clear" w:color="auto" w:fill="auto"/>
            <w:hideMark/>
          </w:tcPr>
          <w:p w14:paraId="6DAAECB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0.71</w:t>
            </w:r>
          </w:p>
        </w:tc>
        <w:tc>
          <w:tcPr>
            <w:tcW w:w="994" w:type="dxa"/>
            <w:shd w:val="clear" w:color="auto" w:fill="auto"/>
            <w:hideMark/>
          </w:tcPr>
          <w:p w14:paraId="51472E1F"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0.39</w:t>
            </w:r>
          </w:p>
        </w:tc>
        <w:tc>
          <w:tcPr>
            <w:tcW w:w="994" w:type="dxa"/>
            <w:shd w:val="clear" w:color="auto" w:fill="auto"/>
            <w:noWrap/>
            <w:hideMark/>
          </w:tcPr>
          <w:p w14:paraId="32C143CA"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0.79</w:t>
            </w:r>
          </w:p>
        </w:tc>
        <w:tc>
          <w:tcPr>
            <w:tcW w:w="994" w:type="dxa"/>
            <w:shd w:val="clear" w:color="auto" w:fill="auto"/>
            <w:noWrap/>
            <w:hideMark/>
          </w:tcPr>
          <w:p w14:paraId="3B525EC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0.19</w:t>
            </w:r>
          </w:p>
        </w:tc>
      </w:tr>
      <w:tr w:rsidR="00B43073" w:rsidRPr="00B43073" w14:paraId="5EAD6897"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484AFCDA"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Model</w:t>
            </w:r>
          </w:p>
        </w:tc>
        <w:tc>
          <w:tcPr>
            <w:tcW w:w="994" w:type="dxa"/>
            <w:shd w:val="clear" w:color="auto" w:fill="auto"/>
            <w:hideMark/>
          </w:tcPr>
          <w:p w14:paraId="7FD3033E"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5D306FBC"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263B7636"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5232B335"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7E11DDEE"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0E7BDFF6"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414B9471"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SES</w:t>
            </w:r>
          </w:p>
        </w:tc>
        <w:tc>
          <w:tcPr>
            <w:tcW w:w="994" w:type="dxa"/>
            <w:shd w:val="clear" w:color="auto" w:fill="auto"/>
            <w:hideMark/>
          </w:tcPr>
          <w:p w14:paraId="0B8A961C" w14:textId="7293112C" w:rsidR="00B43073" w:rsidRPr="00B43073" w:rsidRDefault="00792CC4" w:rsidP="00B43073">
            <w:pPr>
              <w:keepNext/>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SBA</w:t>
            </w:r>
          </w:p>
        </w:tc>
      </w:tr>
    </w:tbl>
    <w:p w14:paraId="109630F6" w14:textId="7C99D0D0" w:rsidR="00F406E0" w:rsidRDefault="00B43073" w:rsidP="00B43073">
      <w:pPr>
        <w:jc w:val="center"/>
      </w:pPr>
      <w:bookmarkStart w:id="79" w:name="_Toc98001181"/>
      <w:r>
        <w:t xml:space="preserve">Table </w:t>
      </w:r>
      <w:fldSimple w:instr=" SEQ Table \* ARABIC ">
        <w:r w:rsidR="000262B1">
          <w:rPr>
            <w:noProof/>
          </w:rPr>
          <w:t>21</w:t>
        </w:r>
      </w:fldSimple>
      <w:r>
        <w:t xml:space="preserve"> </w:t>
      </w:r>
      <w:r w:rsidRPr="00406BC4">
        <w:t>Selection of forecasting metho</w:t>
      </w:r>
      <w:r>
        <w:t>d for ADIDA and MAPA - BIP008013</w:t>
      </w:r>
      <w:bookmarkEnd w:id="79"/>
    </w:p>
    <w:p w14:paraId="165F1BE1" w14:textId="13BD0B33" w:rsidR="00B43073" w:rsidRDefault="007A5E61" w:rsidP="00B43073">
      <w:pPr>
        <w:ind w:firstLine="720"/>
      </w:pPr>
      <w:r w:rsidRPr="007A5E61">
        <w:t>As can be seen, due to the large number of zeros along the time series, it is possible to see the transformation of the demand behavior from an intermittent type item to a lumpy type item and back to an intermittent type item. Even at the fourth level, the variation of its demand increases to the point of becoming an erratic type item. Thus, thanks to these transformations, it can be seen that the predominant method to be established in each of them will be the SBA, except for level 8, due to its ADI = 1, which, as explained above, generates better results when subject to Exponential Smoothing. In this way, when individually performing the application of the methods and finding the components of each one of them, they are combined, using the mean. It should be noted that this process is only applied for MAPA, since for ADIDA, having the smoothed values of the aggregation, it should only be disaggregated at the initial temporal level. Figure 35 shows these two procedures.</w:t>
      </w:r>
    </w:p>
    <w:p w14:paraId="3E169706" w14:textId="77777777" w:rsidR="00F406E0" w:rsidRDefault="00C94B08" w:rsidP="00F406E0">
      <w:pPr>
        <w:keepNext/>
        <w:spacing w:line="240" w:lineRule="auto"/>
        <w:ind w:left="-360"/>
      </w:pPr>
      <w:r w:rsidRPr="00C94B08">
        <w:rPr>
          <w:noProof/>
        </w:rPr>
        <w:lastRenderedPageBreak/>
        <mc:AlternateContent>
          <mc:Choice Requires="wpg">
            <w:drawing>
              <wp:inline distT="0" distB="0" distL="0" distR="0" wp14:anchorId="14BDDA51" wp14:editId="7971255C">
                <wp:extent cx="6286500" cy="8328660"/>
                <wp:effectExtent l="0" t="0" r="19050" b="15240"/>
                <wp:docPr id="114" name="Group 27"/>
                <wp:cNvGraphicFramePr/>
                <a:graphic xmlns:a="http://schemas.openxmlformats.org/drawingml/2006/main">
                  <a:graphicData uri="http://schemas.microsoft.com/office/word/2010/wordprocessingGroup">
                    <wpg:wgp>
                      <wpg:cNvGrpSpPr/>
                      <wpg:grpSpPr>
                        <a:xfrm>
                          <a:off x="0" y="0"/>
                          <a:ext cx="6286500" cy="8328660"/>
                          <a:chOff x="0" y="0"/>
                          <a:chExt cx="6845181" cy="9109817"/>
                        </a:xfrm>
                      </wpg:grpSpPr>
                      <wps:wsp>
                        <wps:cNvPr id="115" name="Rectangle 115"/>
                        <wps:cNvSpPr/>
                        <wps:spPr>
                          <a:xfrm>
                            <a:off x="0" y="0"/>
                            <a:ext cx="6845181" cy="910981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TextBox 14"/>
                        <wps:cNvSpPr txBox="1"/>
                        <wps:spPr>
                          <a:xfrm>
                            <a:off x="1517382" y="76261"/>
                            <a:ext cx="3720465" cy="370205"/>
                          </a:xfrm>
                          <a:prstGeom prst="rect">
                            <a:avLst/>
                          </a:prstGeom>
                          <a:noFill/>
                        </wps:spPr>
                        <wps:txbx>
                          <w:txbxContent>
                            <w:p w14:paraId="02861762" w14:textId="77777777" w:rsidR="00201556" w:rsidRDefault="00201556" w:rsidP="00C94B08">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BIP008013</w:t>
                              </w:r>
                            </w:p>
                          </w:txbxContent>
                        </wps:txbx>
                        <wps:bodyPr wrap="square" rtlCol="0">
                          <a:noAutofit/>
                        </wps:bodyPr>
                      </wps:wsp>
                      <wpg:graphicFrame>
                        <wpg:cNvPr id="117" name="Chart 117"/>
                        <wpg:cNvFrPr>
                          <a:graphicFrameLocks/>
                        </wpg:cNvFrPr>
                        <wpg:xfrm>
                          <a:off x="145280" y="425155"/>
                          <a:ext cx="3308201" cy="2152471"/>
                        </wpg:xfrm>
                        <a:graphic>
                          <a:graphicData uri="http://schemas.openxmlformats.org/drawingml/2006/chart">
                            <c:chart xmlns:c="http://schemas.openxmlformats.org/drawingml/2006/chart" xmlns:r="http://schemas.openxmlformats.org/officeDocument/2006/relationships" r:id="rId54"/>
                          </a:graphicData>
                        </a:graphic>
                      </wpg:graphicFrame>
                      <wpg:graphicFrame>
                        <wpg:cNvPr id="118" name="Chart 118"/>
                        <wpg:cNvFrPr>
                          <a:graphicFrameLocks/>
                        </wpg:cNvFrPr>
                        <wpg:xfrm>
                          <a:off x="3453481" y="425155"/>
                          <a:ext cx="3284389" cy="2152472"/>
                        </wpg:xfrm>
                        <a:graphic>
                          <a:graphicData uri="http://schemas.openxmlformats.org/drawingml/2006/chart">
                            <c:chart xmlns:c="http://schemas.openxmlformats.org/drawingml/2006/chart" xmlns:r="http://schemas.openxmlformats.org/officeDocument/2006/relationships" r:id="rId55"/>
                          </a:graphicData>
                        </a:graphic>
                      </wpg:graphicFrame>
                      <wpg:graphicFrame>
                        <wpg:cNvPr id="119" name="Chart 119"/>
                        <wpg:cNvFrPr>
                          <a:graphicFrameLocks/>
                        </wpg:cNvFrPr>
                        <wpg:xfrm>
                          <a:off x="145280" y="2577626"/>
                          <a:ext cx="3308201" cy="2132032"/>
                        </wpg:xfrm>
                        <a:graphic>
                          <a:graphicData uri="http://schemas.openxmlformats.org/drawingml/2006/chart">
                            <c:chart xmlns:c="http://schemas.openxmlformats.org/drawingml/2006/chart" xmlns:r="http://schemas.openxmlformats.org/officeDocument/2006/relationships" r:id="rId56"/>
                          </a:graphicData>
                        </a:graphic>
                      </wpg:graphicFrame>
                      <wpg:graphicFrame>
                        <wpg:cNvPr id="120" name="Chart 120"/>
                        <wpg:cNvFrPr>
                          <a:graphicFrameLocks/>
                        </wpg:cNvFrPr>
                        <wpg:xfrm>
                          <a:off x="3453481" y="2577626"/>
                          <a:ext cx="3308201" cy="2132032"/>
                        </wpg:xfrm>
                        <a:graphic>
                          <a:graphicData uri="http://schemas.openxmlformats.org/drawingml/2006/chart">
                            <c:chart xmlns:c="http://schemas.openxmlformats.org/drawingml/2006/chart" xmlns:r="http://schemas.openxmlformats.org/officeDocument/2006/relationships" r:id="rId57"/>
                          </a:graphicData>
                        </a:graphic>
                      </wpg:graphicFrame>
                      <wpg:graphicFrame>
                        <wpg:cNvPr id="121" name="Chart 121"/>
                        <wpg:cNvFrPr>
                          <a:graphicFrameLocks/>
                        </wpg:cNvFrPr>
                        <wpg:xfrm>
                          <a:off x="142965" y="4709658"/>
                          <a:ext cx="3312831" cy="2132032"/>
                        </wpg:xfrm>
                        <a:graphic>
                          <a:graphicData uri="http://schemas.openxmlformats.org/drawingml/2006/chart">
                            <c:chart xmlns:c="http://schemas.openxmlformats.org/drawingml/2006/chart" xmlns:r="http://schemas.openxmlformats.org/officeDocument/2006/relationships" r:id="rId58"/>
                          </a:graphicData>
                        </a:graphic>
                      </wpg:graphicFrame>
                      <wpg:graphicFrame>
                        <wpg:cNvPr id="122" name="Chart 122"/>
                        <wpg:cNvFrPr>
                          <a:graphicFrameLocks/>
                        </wpg:cNvFrPr>
                        <wpg:xfrm>
                          <a:off x="3452324" y="4709658"/>
                          <a:ext cx="3310516" cy="2132032"/>
                        </wpg:xfrm>
                        <a:graphic>
                          <a:graphicData uri="http://schemas.openxmlformats.org/drawingml/2006/chart">
                            <c:chart xmlns:c="http://schemas.openxmlformats.org/drawingml/2006/chart" xmlns:r="http://schemas.openxmlformats.org/officeDocument/2006/relationships" r:id="rId59"/>
                          </a:graphicData>
                        </a:graphic>
                      </wpg:graphicFrame>
                      <wpg:graphicFrame>
                        <wpg:cNvPr id="123" name="Chart 123"/>
                        <wpg:cNvFrPr>
                          <a:graphicFrameLocks/>
                        </wpg:cNvFrPr>
                        <wpg:xfrm>
                          <a:off x="142965" y="6841690"/>
                          <a:ext cx="3307044" cy="2132032"/>
                        </wpg:xfrm>
                        <a:graphic>
                          <a:graphicData uri="http://schemas.openxmlformats.org/drawingml/2006/chart">
                            <c:chart xmlns:c="http://schemas.openxmlformats.org/drawingml/2006/chart" xmlns:r="http://schemas.openxmlformats.org/officeDocument/2006/relationships" r:id="rId60"/>
                          </a:graphicData>
                        </a:graphic>
                      </wpg:graphicFrame>
                      <wpg:graphicFrame>
                        <wpg:cNvPr id="124" name="Chart 124"/>
                        <wpg:cNvFrPr>
                          <a:graphicFrameLocks/>
                        </wpg:cNvFrPr>
                        <wpg:xfrm>
                          <a:off x="3450009" y="6841690"/>
                          <a:ext cx="3287861" cy="2132032"/>
                        </wpg:xfrm>
                        <a:graphic>
                          <a:graphicData uri="http://schemas.openxmlformats.org/drawingml/2006/chart">
                            <c:chart xmlns:c="http://schemas.openxmlformats.org/drawingml/2006/chart" xmlns:r="http://schemas.openxmlformats.org/officeDocument/2006/relationships" r:id="rId61"/>
                          </a:graphicData>
                        </a:graphic>
                      </wpg:graphicFrame>
                    </wpg:wgp>
                  </a:graphicData>
                </a:graphic>
              </wp:inline>
            </w:drawing>
          </mc:Choice>
          <mc:Fallback>
            <w:pict>
              <v:group w14:anchorId="14BDDA51" id="Group 27" o:spid="_x0000_s1074" style="width:495pt;height:655.8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NUtGDHsBAAAwiUAABUAAABkcnMvY2hhcnRzL3N0eWxlNy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&#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">
                <v:rect id="Rectangle 115" o:spid="_x0000_s1075"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xpwgAAANwAAAAPAAAAZHJzL2Rvd25yZXYueG1sRE9La8JA&#10;EL4L/Q/LFLzpRk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AtoTxpwgAAANwAAAAPAAAA&#10;AAAAAAAAAAAAAAcCAABkcnMvZG93bnJldi54bWxQSwUGAAAAAAMAAwC3AAAA9gIAAAAA&#10;" fillcolor="white [3212]" strokecolor="black [3213]" strokeweight="1pt"/>
                <v:shape id="TextBox 14" o:spid="_x0000_s1076" type="#_x0000_t202" style="position:absolute;left:15173;top:762;width:3720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02861762" w14:textId="77777777" w:rsidR="00201556" w:rsidRDefault="00201556" w:rsidP="00C94B08">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BIP008013</w:t>
                        </w:r>
                      </w:p>
                    </w:txbxContent>
                  </v:textbox>
                </v:shape>
                <v:shape id="Chart 117" o:spid="_x0000_s1077" type="#_x0000_t75" style="position:absolute;left:1393;top:4200;width:33189;height:2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">
                  <v:imagedata r:id="rId62" o:title=""/>
                  <o:lock v:ext="edit" aspectratio="f"/>
                </v:shape>
                <v:shape id="Chart 118" o:spid="_x0000_s1078" type="#_x0000_t75" style="position:absolute;left:34449;top:4200;width:32990;height:2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">
                  <v:imagedata r:id="rId63" o:title=""/>
                  <o:lock v:ext="edit" aspectratio="f"/>
                </v:shape>
                <v:shape id="Chart 119" o:spid="_x0000_s1079" type="#_x0000_t75" style="position:absolute;left:1393;top:25737;width:33189;height:2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">
                  <v:imagedata r:id="rId64" o:title=""/>
                  <o:lock v:ext="edit" aspectratio="f"/>
                </v:shape>
                <v:shape id="Chart 120" o:spid="_x0000_s1080" type="#_x0000_t75" style="position:absolute;left:34449;top:25737;width:33256;height:2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">
                  <v:imagedata r:id="rId65" o:title=""/>
                  <o:lock v:ext="edit" aspectratio="f"/>
                </v:shape>
                <v:shape id="Chart 121" o:spid="_x0000_s1081" type="#_x0000_t75" style="position:absolute;left:1393;top:47007;width:33256;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">
                  <v:imagedata r:id="rId66" o:title=""/>
                  <o:lock v:ext="edit" aspectratio="f"/>
                </v:shape>
                <v:shape id="Chart 122" o:spid="_x0000_s1082" type="#_x0000_t75" style="position:absolute;left:34449;top:47007;width:33256;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">
                  <v:imagedata r:id="rId67" o:title=""/>
                  <o:lock v:ext="edit" aspectratio="f"/>
                </v:shape>
                <v:shape id="Chart 123" o:spid="_x0000_s1083" type="#_x0000_t75" style="position:absolute;left:1393;top:68344;width:33189;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">
                  <v:imagedata r:id="rId68" o:title=""/>
                  <o:lock v:ext="edit" aspectratio="f"/>
                </v:shape>
                <v:shape id="Chart 124" o:spid="_x0000_s1084" type="#_x0000_t75" style="position:absolute;left:34449;top:68344;width:32990;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">
                  <v:imagedata r:id="rId69" o:title=""/>
                  <o:lock v:ext="edit" aspectratio="f"/>
                </v:shape>
                <w10:anchorlock/>
              </v:group>
            </w:pict>
          </mc:Fallback>
        </mc:AlternateContent>
      </w:r>
    </w:p>
    <w:p w14:paraId="3FB13306" w14:textId="7B7AC9E2" w:rsidR="00C94B08" w:rsidRPr="00F727C4" w:rsidRDefault="00F406E0" w:rsidP="00F406E0">
      <w:pPr>
        <w:pStyle w:val="Caption"/>
        <w:spacing w:line="480" w:lineRule="auto"/>
        <w:jc w:val="center"/>
        <w:rPr>
          <w:i w:val="0"/>
          <w:color w:val="000000" w:themeColor="text1"/>
          <w:sz w:val="24"/>
          <w:szCs w:val="24"/>
        </w:rPr>
      </w:pPr>
      <w:bookmarkStart w:id="80" w:name="_Toc98001157"/>
      <w:r w:rsidRPr="00F727C4">
        <w:rPr>
          <w:i w:val="0"/>
          <w:color w:val="000000" w:themeColor="text1"/>
          <w:sz w:val="24"/>
          <w:szCs w:val="24"/>
        </w:rPr>
        <w:t xml:space="preserve">Figure </w:t>
      </w:r>
      <w:r w:rsidRPr="00F727C4">
        <w:rPr>
          <w:i w:val="0"/>
          <w:color w:val="000000" w:themeColor="text1"/>
          <w:sz w:val="24"/>
          <w:szCs w:val="24"/>
        </w:rPr>
        <w:fldChar w:fldCharType="begin"/>
      </w:r>
      <w:r w:rsidRPr="00F727C4">
        <w:rPr>
          <w:i w:val="0"/>
          <w:color w:val="000000" w:themeColor="text1"/>
          <w:sz w:val="24"/>
          <w:szCs w:val="24"/>
        </w:rPr>
        <w:instrText xml:space="preserve"> SEQ Figure \* ARABIC </w:instrText>
      </w:r>
      <w:r w:rsidRPr="00F727C4">
        <w:rPr>
          <w:i w:val="0"/>
          <w:color w:val="000000" w:themeColor="text1"/>
          <w:sz w:val="24"/>
          <w:szCs w:val="24"/>
        </w:rPr>
        <w:fldChar w:fldCharType="separate"/>
      </w:r>
      <w:r w:rsidR="00F727C4">
        <w:rPr>
          <w:i w:val="0"/>
          <w:noProof/>
          <w:color w:val="000000" w:themeColor="text1"/>
          <w:sz w:val="24"/>
          <w:szCs w:val="24"/>
        </w:rPr>
        <w:t>34</w:t>
      </w:r>
      <w:r w:rsidRPr="00F727C4">
        <w:rPr>
          <w:i w:val="0"/>
          <w:color w:val="000000" w:themeColor="text1"/>
          <w:sz w:val="24"/>
          <w:szCs w:val="24"/>
        </w:rPr>
        <w:fldChar w:fldCharType="end"/>
      </w:r>
      <w:r w:rsidRPr="00F727C4">
        <w:rPr>
          <w:i w:val="0"/>
          <w:color w:val="000000" w:themeColor="text1"/>
          <w:sz w:val="24"/>
          <w:szCs w:val="24"/>
        </w:rPr>
        <w:t xml:space="preserve"> Aggregation levels for Item BIP008013</w:t>
      </w:r>
      <w:bookmarkEnd w:id="80"/>
    </w:p>
    <w:p w14:paraId="7837F822" w14:textId="77777777" w:rsidR="007A5E61" w:rsidRPr="007A5E61" w:rsidRDefault="007A5E61" w:rsidP="007A5E61">
      <w:pPr>
        <w:keepNext/>
        <w:spacing w:line="240" w:lineRule="auto"/>
        <w:jc w:val="center"/>
        <w:rPr>
          <w:szCs w:val="24"/>
        </w:rPr>
      </w:pPr>
      <w:r w:rsidRPr="007A5E61">
        <w:rPr>
          <w:noProof/>
          <w:szCs w:val="24"/>
        </w:rPr>
        <w:lastRenderedPageBreak/>
        <w:drawing>
          <wp:inline distT="0" distB="0" distL="0" distR="0" wp14:anchorId="02421CD0" wp14:editId="452C2E46">
            <wp:extent cx="5471795" cy="3067050"/>
            <wp:effectExtent l="0" t="0" r="14605" b="0"/>
            <wp:docPr id="125" name="Chart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4A9E4AB" w14:textId="7ECF3669" w:rsidR="00F406E0" w:rsidRPr="00F727C4" w:rsidRDefault="007A5E61" w:rsidP="007A5E61">
      <w:pPr>
        <w:pStyle w:val="Caption"/>
        <w:spacing w:line="480" w:lineRule="auto"/>
        <w:jc w:val="center"/>
        <w:rPr>
          <w:i w:val="0"/>
          <w:color w:val="000000" w:themeColor="text1"/>
          <w:sz w:val="24"/>
          <w:szCs w:val="24"/>
        </w:rPr>
      </w:pPr>
      <w:bookmarkStart w:id="81" w:name="_Toc98001158"/>
      <w:r w:rsidRPr="00F727C4">
        <w:rPr>
          <w:i w:val="0"/>
          <w:color w:val="000000" w:themeColor="text1"/>
          <w:sz w:val="24"/>
          <w:szCs w:val="24"/>
        </w:rPr>
        <w:t xml:space="preserve">Figure </w:t>
      </w:r>
      <w:r w:rsidRPr="00F727C4">
        <w:rPr>
          <w:i w:val="0"/>
          <w:color w:val="000000" w:themeColor="text1"/>
          <w:sz w:val="24"/>
          <w:szCs w:val="24"/>
        </w:rPr>
        <w:fldChar w:fldCharType="begin"/>
      </w:r>
      <w:r w:rsidRPr="00F727C4">
        <w:rPr>
          <w:i w:val="0"/>
          <w:color w:val="000000" w:themeColor="text1"/>
          <w:sz w:val="24"/>
          <w:szCs w:val="24"/>
        </w:rPr>
        <w:instrText xml:space="preserve"> SEQ Figure \* ARABIC </w:instrText>
      </w:r>
      <w:r w:rsidRPr="00F727C4">
        <w:rPr>
          <w:i w:val="0"/>
          <w:color w:val="000000" w:themeColor="text1"/>
          <w:sz w:val="24"/>
          <w:szCs w:val="24"/>
        </w:rPr>
        <w:fldChar w:fldCharType="separate"/>
      </w:r>
      <w:r w:rsidR="00F727C4">
        <w:rPr>
          <w:i w:val="0"/>
          <w:noProof/>
          <w:color w:val="000000" w:themeColor="text1"/>
          <w:sz w:val="24"/>
          <w:szCs w:val="24"/>
        </w:rPr>
        <w:t>35</w:t>
      </w:r>
      <w:r w:rsidRPr="00F727C4">
        <w:rPr>
          <w:i w:val="0"/>
          <w:color w:val="000000" w:themeColor="text1"/>
          <w:sz w:val="24"/>
          <w:szCs w:val="24"/>
        </w:rPr>
        <w:fldChar w:fldCharType="end"/>
      </w:r>
      <w:r w:rsidRPr="00F727C4">
        <w:rPr>
          <w:i w:val="0"/>
          <w:color w:val="000000" w:themeColor="text1"/>
          <w:sz w:val="24"/>
          <w:szCs w:val="24"/>
        </w:rPr>
        <w:t xml:space="preserve"> Aggregation-Disaggregation forecasting methods for item BIP008013</w:t>
      </w:r>
      <w:bookmarkEnd w:id="81"/>
    </w:p>
    <w:p w14:paraId="1D0F6924" w14:textId="76C98926" w:rsidR="007A5E61" w:rsidRDefault="00ED0F3C" w:rsidP="007A5E61">
      <w:pPr>
        <w:ind w:firstLine="720"/>
      </w:pPr>
      <w:r w:rsidRPr="00ED0F3C">
        <w:t>Based on this and the review of the errors found in Table 22, it can still be observed that MAPA offers a higher accuracy than its counterpart ADIDA. With a negative difference of 1.58% in its MAE, the combination of several aggregation levels is a much more accurate tool than choosing a random aggregation level or depending on the lead time. Likewise, the smoothing benefits generated by applying the methods at the aggregation levels and combining them can be perceived. However, it is interesting to note that the RMSE is higher in MAPA than in ADIDA, although as mentioned in the Croston methods, this indicator may not be very adequate to evaluate the accuracy of these items given the high number of periods with zero demand.</w:t>
      </w:r>
    </w:p>
    <w:tbl>
      <w:tblPr>
        <w:tblStyle w:val="ListTable6Colorful"/>
        <w:tblW w:w="3870" w:type="dxa"/>
        <w:jc w:val="center"/>
        <w:tblLook w:val="04A0" w:firstRow="1" w:lastRow="0" w:firstColumn="1" w:lastColumn="0" w:noHBand="0" w:noVBand="1"/>
      </w:tblPr>
      <w:tblGrid>
        <w:gridCol w:w="1350"/>
        <w:gridCol w:w="1260"/>
        <w:gridCol w:w="1260"/>
      </w:tblGrid>
      <w:tr w:rsidR="00ED0F3C" w:rsidRPr="00ED0F3C" w14:paraId="7E7E1B26" w14:textId="77777777" w:rsidTr="00ED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B8E6D4C" w14:textId="77777777" w:rsidR="00ED0F3C" w:rsidRPr="00ED0F3C" w:rsidRDefault="00ED0F3C" w:rsidP="00ED0F3C">
            <w:pPr>
              <w:spacing w:after="0" w:line="240" w:lineRule="auto"/>
              <w:jc w:val="left"/>
              <w:rPr>
                <w:rFonts w:eastAsia="Times New Roman" w:cs="Times New Roman"/>
                <w:szCs w:val="24"/>
              </w:rPr>
            </w:pPr>
          </w:p>
        </w:tc>
        <w:tc>
          <w:tcPr>
            <w:tcW w:w="1260" w:type="dxa"/>
            <w:shd w:val="clear" w:color="auto" w:fill="auto"/>
            <w:noWrap/>
            <w:hideMark/>
          </w:tcPr>
          <w:p w14:paraId="6203D5C6" w14:textId="77777777" w:rsidR="00ED0F3C" w:rsidRPr="00ED0F3C" w:rsidRDefault="00ED0F3C" w:rsidP="00ED0F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ADIDA</w:t>
            </w:r>
          </w:p>
        </w:tc>
        <w:tc>
          <w:tcPr>
            <w:tcW w:w="1260" w:type="dxa"/>
            <w:shd w:val="clear" w:color="auto" w:fill="auto"/>
            <w:noWrap/>
            <w:hideMark/>
          </w:tcPr>
          <w:p w14:paraId="482CEC9D" w14:textId="77777777" w:rsidR="00ED0F3C" w:rsidRPr="00ED0F3C" w:rsidRDefault="00ED0F3C" w:rsidP="00ED0F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MAPA</w:t>
            </w:r>
          </w:p>
        </w:tc>
      </w:tr>
      <w:tr w:rsidR="00ED0F3C" w:rsidRPr="00ED0F3C" w14:paraId="04BB11F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46E47205"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ME</w:t>
            </w:r>
          </w:p>
        </w:tc>
        <w:tc>
          <w:tcPr>
            <w:tcW w:w="1260" w:type="dxa"/>
            <w:shd w:val="clear" w:color="auto" w:fill="auto"/>
            <w:noWrap/>
            <w:hideMark/>
          </w:tcPr>
          <w:p w14:paraId="44F71557"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340.88</w:t>
            </w:r>
          </w:p>
        </w:tc>
        <w:tc>
          <w:tcPr>
            <w:tcW w:w="1260" w:type="dxa"/>
            <w:shd w:val="clear" w:color="auto" w:fill="auto"/>
            <w:noWrap/>
            <w:hideMark/>
          </w:tcPr>
          <w:p w14:paraId="55FA772E"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376.36</w:t>
            </w:r>
          </w:p>
        </w:tc>
      </w:tr>
      <w:tr w:rsidR="00ED0F3C" w:rsidRPr="00ED0F3C" w14:paraId="5854084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7AD7DBD"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MAE</w:t>
            </w:r>
          </w:p>
        </w:tc>
        <w:tc>
          <w:tcPr>
            <w:tcW w:w="1260" w:type="dxa"/>
            <w:shd w:val="clear" w:color="auto" w:fill="auto"/>
            <w:noWrap/>
            <w:hideMark/>
          </w:tcPr>
          <w:p w14:paraId="75BD6DEF"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752.58</w:t>
            </w:r>
          </w:p>
        </w:tc>
        <w:tc>
          <w:tcPr>
            <w:tcW w:w="1260" w:type="dxa"/>
            <w:shd w:val="clear" w:color="auto" w:fill="auto"/>
            <w:noWrap/>
            <w:hideMark/>
          </w:tcPr>
          <w:p w14:paraId="7F2F6574"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740.70</w:t>
            </w:r>
          </w:p>
        </w:tc>
      </w:tr>
      <w:tr w:rsidR="00ED0F3C" w:rsidRPr="00ED0F3C" w14:paraId="16104F23"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ACD7BDB"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RMSE</w:t>
            </w:r>
          </w:p>
        </w:tc>
        <w:tc>
          <w:tcPr>
            <w:tcW w:w="1260" w:type="dxa"/>
            <w:shd w:val="clear" w:color="auto" w:fill="auto"/>
            <w:noWrap/>
            <w:hideMark/>
          </w:tcPr>
          <w:p w14:paraId="28155D06"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1330.59</w:t>
            </w:r>
          </w:p>
        </w:tc>
        <w:tc>
          <w:tcPr>
            <w:tcW w:w="1260" w:type="dxa"/>
            <w:shd w:val="clear" w:color="auto" w:fill="auto"/>
            <w:noWrap/>
            <w:hideMark/>
          </w:tcPr>
          <w:p w14:paraId="569E6833"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1347.18</w:t>
            </w:r>
          </w:p>
        </w:tc>
      </w:tr>
      <w:tr w:rsidR="00ED0F3C" w:rsidRPr="00ED0F3C" w14:paraId="0230019E"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0AB8A6B1"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68DF97E2"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578.01</w:t>
            </w:r>
          </w:p>
        </w:tc>
        <w:tc>
          <w:tcPr>
            <w:tcW w:w="1260" w:type="dxa"/>
            <w:tcBorders>
              <w:bottom w:val="single" w:sz="4" w:space="0" w:color="auto"/>
            </w:tcBorders>
            <w:shd w:val="clear" w:color="auto" w:fill="auto"/>
            <w:noWrap/>
            <w:hideMark/>
          </w:tcPr>
          <w:p w14:paraId="64D2B328"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606.48</w:t>
            </w:r>
          </w:p>
        </w:tc>
      </w:tr>
      <w:tr w:rsidR="00ED0F3C" w:rsidRPr="00ED0F3C" w14:paraId="43E81980"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0" w:type="dxa"/>
            <w:gridSpan w:val="3"/>
            <w:tcBorders>
              <w:top w:val="single" w:sz="4" w:space="0" w:color="auto"/>
              <w:bottom w:val="single" w:sz="4" w:space="0" w:color="auto"/>
            </w:tcBorders>
            <w:shd w:val="clear" w:color="auto" w:fill="auto"/>
            <w:hideMark/>
          </w:tcPr>
          <w:p w14:paraId="06BAB616" w14:textId="77777777" w:rsidR="00ED0F3C" w:rsidRPr="00ED0F3C" w:rsidRDefault="00ED0F3C" w:rsidP="00ED0F3C">
            <w:pPr>
              <w:spacing w:after="0" w:line="240" w:lineRule="auto"/>
              <w:jc w:val="center"/>
              <w:rPr>
                <w:rFonts w:eastAsia="Times New Roman" w:cs="Times New Roman"/>
                <w:color w:val="000000"/>
                <w:szCs w:val="24"/>
              </w:rPr>
            </w:pPr>
            <w:r w:rsidRPr="00ED0F3C">
              <w:rPr>
                <w:rFonts w:eastAsia="Times New Roman" w:cs="Times New Roman"/>
                <w:color w:val="000000"/>
                <w:szCs w:val="24"/>
              </w:rPr>
              <w:t>RMSE variation</w:t>
            </w:r>
          </w:p>
        </w:tc>
      </w:tr>
      <w:tr w:rsidR="00ED0F3C" w:rsidRPr="00ED0F3C" w14:paraId="3B234BA0"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3A27141D"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ADIDA</w:t>
            </w:r>
          </w:p>
        </w:tc>
        <w:tc>
          <w:tcPr>
            <w:tcW w:w="1260" w:type="dxa"/>
            <w:tcBorders>
              <w:top w:val="single" w:sz="4" w:space="0" w:color="auto"/>
            </w:tcBorders>
            <w:shd w:val="clear" w:color="auto" w:fill="auto"/>
            <w:noWrap/>
            <w:hideMark/>
          </w:tcPr>
          <w:p w14:paraId="083B782D" w14:textId="77777777" w:rsidR="00ED0F3C" w:rsidRPr="00ED0F3C" w:rsidRDefault="00ED0F3C" w:rsidP="00ED0F3C">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6C7E0F71" w14:textId="01E5997E" w:rsidR="00ED0F3C" w:rsidRPr="00ED0F3C" w:rsidRDefault="00DE46B7"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1.25%</w:t>
            </w:r>
          </w:p>
        </w:tc>
      </w:tr>
      <w:tr w:rsidR="00ED0F3C" w:rsidRPr="00ED0F3C" w14:paraId="1FCD04D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0" w:type="dxa"/>
            <w:gridSpan w:val="3"/>
            <w:tcBorders>
              <w:top w:val="single" w:sz="4" w:space="0" w:color="auto"/>
              <w:bottom w:val="single" w:sz="4" w:space="0" w:color="auto"/>
            </w:tcBorders>
            <w:shd w:val="clear" w:color="auto" w:fill="auto"/>
            <w:hideMark/>
          </w:tcPr>
          <w:p w14:paraId="007190CF" w14:textId="77777777" w:rsidR="00ED0F3C" w:rsidRPr="00ED0F3C" w:rsidRDefault="00ED0F3C" w:rsidP="00ED0F3C">
            <w:pPr>
              <w:spacing w:after="0" w:line="240" w:lineRule="auto"/>
              <w:jc w:val="center"/>
              <w:rPr>
                <w:rFonts w:eastAsia="Times New Roman" w:cs="Times New Roman"/>
                <w:color w:val="000000"/>
                <w:szCs w:val="24"/>
              </w:rPr>
            </w:pPr>
            <w:r w:rsidRPr="00ED0F3C">
              <w:rPr>
                <w:rFonts w:eastAsia="Times New Roman" w:cs="Times New Roman"/>
                <w:color w:val="000000"/>
                <w:szCs w:val="24"/>
              </w:rPr>
              <w:t>MAE variation</w:t>
            </w:r>
          </w:p>
        </w:tc>
      </w:tr>
      <w:tr w:rsidR="00ED0F3C" w:rsidRPr="00ED0F3C" w14:paraId="06839557"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17400D1E"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ADIDA</w:t>
            </w:r>
          </w:p>
        </w:tc>
        <w:tc>
          <w:tcPr>
            <w:tcW w:w="1260" w:type="dxa"/>
            <w:tcBorders>
              <w:top w:val="single" w:sz="4" w:space="0" w:color="auto"/>
            </w:tcBorders>
            <w:shd w:val="clear" w:color="auto" w:fill="auto"/>
            <w:noWrap/>
            <w:hideMark/>
          </w:tcPr>
          <w:p w14:paraId="0F4408C9" w14:textId="77777777" w:rsidR="00ED0F3C" w:rsidRPr="00ED0F3C" w:rsidRDefault="00ED0F3C" w:rsidP="00ED0F3C">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4011D0C9" w14:textId="7F99DB3B" w:rsidR="00ED0F3C" w:rsidRPr="00ED0F3C" w:rsidRDefault="00DE46B7"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-1.58%</w:t>
            </w:r>
          </w:p>
        </w:tc>
      </w:tr>
    </w:tbl>
    <w:p w14:paraId="2C9F6553" w14:textId="254C2770" w:rsidR="00ED0F3C" w:rsidRPr="00F727C4" w:rsidRDefault="00ED0F3C" w:rsidP="00ED0F3C">
      <w:pPr>
        <w:pStyle w:val="Caption"/>
        <w:jc w:val="center"/>
        <w:rPr>
          <w:i w:val="0"/>
          <w:color w:val="000000" w:themeColor="text1"/>
          <w:sz w:val="24"/>
          <w:szCs w:val="24"/>
        </w:rPr>
      </w:pPr>
      <w:bookmarkStart w:id="82" w:name="_Toc98001182"/>
      <w:r w:rsidRPr="00F727C4">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22</w:t>
      </w:r>
      <w:r w:rsidR="004056A9">
        <w:rPr>
          <w:i w:val="0"/>
          <w:color w:val="000000" w:themeColor="text1"/>
          <w:sz w:val="24"/>
          <w:szCs w:val="24"/>
        </w:rPr>
        <w:fldChar w:fldCharType="end"/>
      </w:r>
      <w:r w:rsidRPr="00F727C4">
        <w:rPr>
          <w:i w:val="0"/>
          <w:color w:val="000000" w:themeColor="text1"/>
          <w:sz w:val="24"/>
          <w:szCs w:val="24"/>
        </w:rPr>
        <w:t xml:space="preserve"> Table 20 Aggregation errors for item BIP008013</w:t>
      </w:r>
      <w:bookmarkEnd w:id="82"/>
    </w:p>
    <w:p w14:paraId="2EC0E40A" w14:textId="146CEB8E" w:rsidR="00ED0F3C" w:rsidRDefault="00B0459B" w:rsidP="00E14B7B">
      <w:pPr>
        <w:pStyle w:val="Heading3"/>
      </w:pPr>
      <w:bookmarkStart w:id="83" w:name="_Toc98001118"/>
      <w:r>
        <w:lastRenderedPageBreak/>
        <w:t>4.2.3. Lumpy demand</w:t>
      </w:r>
      <w:bookmarkEnd w:id="83"/>
    </w:p>
    <w:p w14:paraId="0DA9D590" w14:textId="77777777" w:rsidR="003301E5" w:rsidRDefault="003301E5" w:rsidP="003301E5">
      <w:pPr>
        <w:ind w:firstLine="720"/>
      </w:pPr>
      <w:r>
        <w:t xml:space="preserve">The last type of items to be analyzed with these forecasting methods are those with lumpy demand. Figure 36 shows the behavior of the aggregation levels to which the analyzed item was exposed, where it can be seen that aggregation level 2 is still insufficient to "eliminate", so to speak, the periods with demand equal to zero. In any case, as observed in the previous cases, as the aggregations increase, the type of item is transformed into other types. This can be seen in Table 23, where it is interesting to see the transformation of this series from lumpy to erratic, without becoming intermittent. Similarly, it can also be observed that the type of model that would be applied to each level of aggregation is mainly between SBA and Exponential Smoothing, given the approximation of the ADI to 1. </w:t>
      </w:r>
    </w:p>
    <w:tbl>
      <w:tblPr>
        <w:tblStyle w:val="ListTable6Colorful"/>
        <w:tblW w:w="8000" w:type="dxa"/>
        <w:jc w:val="center"/>
        <w:tblLook w:val="04A0" w:firstRow="1" w:lastRow="0" w:firstColumn="1" w:lastColumn="0" w:noHBand="0" w:noVBand="1"/>
      </w:tblPr>
      <w:tblGrid>
        <w:gridCol w:w="870"/>
        <w:gridCol w:w="884"/>
        <w:gridCol w:w="884"/>
        <w:gridCol w:w="884"/>
        <w:gridCol w:w="884"/>
        <w:gridCol w:w="877"/>
        <w:gridCol w:w="877"/>
        <w:gridCol w:w="920"/>
        <w:gridCol w:w="920"/>
      </w:tblGrid>
      <w:tr w:rsidR="00023289" w:rsidRPr="00023289" w14:paraId="0FD6E731" w14:textId="77777777" w:rsidTr="0002328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000" w:type="dxa"/>
            <w:gridSpan w:val="9"/>
            <w:shd w:val="clear" w:color="auto" w:fill="auto"/>
            <w:hideMark/>
          </w:tcPr>
          <w:p w14:paraId="3522B718" w14:textId="0BC13254" w:rsidR="00023289" w:rsidRPr="00023289" w:rsidRDefault="00023289" w:rsidP="00023289">
            <w:pPr>
              <w:spacing w:after="0" w:line="240" w:lineRule="auto"/>
              <w:jc w:val="center"/>
              <w:rPr>
                <w:rFonts w:eastAsia="Times New Roman" w:cs="Times New Roman"/>
                <w:color w:val="000000"/>
                <w:szCs w:val="24"/>
              </w:rPr>
            </w:pPr>
            <w:r w:rsidRPr="00023289">
              <w:rPr>
                <w:rFonts w:eastAsia="Times New Roman" w:cs="Times New Roman"/>
                <w:color w:val="000000"/>
                <w:szCs w:val="24"/>
              </w:rPr>
              <w:t>Ag</w:t>
            </w:r>
            <w:r>
              <w:rPr>
                <w:rFonts w:eastAsia="Times New Roman" w:cs="Times New Roman"/>
                <w:color w:val="000000"/>
                <w:szCs w:val="24"/>
              </w:rPr>
              <w:t>g</w:t>
            </w:r>
            <w:r w:rsidRPr="00023289">
              <w:rPr>
                <w:rFonts w:eastAsia="Times New Roman" w:cs="Times New Roman"/>
                <w:color w:val="000000"/>
                <w:szCs w:val="24"/>
              </w:rPr>
              <w:t>regation level</w:t>
            </w:r>
          </w:p>
        </w:tc>
      </w:tr>
      <w:tr w:rsidR="00023289" w:rsidRPr="00023289" w14:paraId="31F16FC8"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4270039D" w14:textId="77777777" w:rsidR="00023289" w:rsidRPr="00023289" w:rsidRDefault="00023289" w:rsidP="00023289">
            <w:pPr>
              <w:spacing w:after="0" w:line="240" w:lineRule="auto"/>
              <w:jc w:val="center"/>
              <w:rPr>
                <w:rFonts w:eastAsia="Times New Roman" w:cs="Times New Roman"/>
                <w:color w:val="000000"/>
                <w:szCs w:val="24"/>
              </w:rPr>
            </w:pPr>
          </w:p>
        </w:tc>
        <w:tc>
          <w:tcPr>
            <w:tcW w:w="921" w:type="dxa"/>
            <w:shd w:val="clear" w:color="auto" w:fill="auto"/>
            <w:hideMark/>
          </w:tcPr>
          <w:p w14:paraId="5E477C71"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2</w:t>
            </w:r>
          </w:p>
        </w:tc>
        <w:tc>
          <w:tcPr>
            <w:tcW w:w="920" w:type="dxa"/>
            <w:shd w:val="clear" w:color="auto" w:fill="auto"/>
            <w:hideMark/>
          </w:tcPr>
          <w:p w14:paraId="777DF628"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3</w:t>
            </w:r>
          </w:p>
        </w:tc>
        <w:tc>
          <w:tcPr>
            <w:tcW w:w="920" w:type="dxa"/>
            <w:shd w:val="clear" w:color="auto" w:fill="auto"/>
            <w:hideMark/>
          </w:tcPr>
          <w:p w14:paraId="36594715"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c>
          <w:tcPr>
            <w:tcW w:w="920" w:type="dxa"/>
            <w:shd w:val="clear" w:color="auto" w:fill="auto"/>
            <w:hideMark/>
          </w:tcPr>
          <w:p w14:paraId="1A08AF7F"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5</w:t>
            </w:r>
          </w:p>
        </w:tc>
        <w:tc>
          <w:tcPr>
            <w:tcW w:w="920" w:type="dxa"/>
            <w:shd w:val="clear" w:color="auto" w:fill="auto"/>
            <w:hideMark/>
          </w:tcPr>
          <w:p w14:paraId="5A415DD2"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6</w:t>
            </w:r>
          </w:p>
        </w:tc>
        <w:tc>
          <w:tcPr>
            <w:tcW w:w="920" w:type="dxa"/>
            <w:shd w:val="clear" w:color="auto" w:fill="auto"/>
            <w:hideMark/>
          </w:tcPr>
          <w:p w14:paraId="18B93475"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7</w:t>
            </w:r>
          </w:p>
        </w:tc>
        <w:tc>
          <w:tcPr>
            <w:tcW w:w="920" w:type="dxa"/>
            <w:shd w:val="clear" w:color="auto" w:fill="auto"/>
            <w:hideMark/>
          </w:tcPr>
          <w:p w14:paraId="141E26F3"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8</w:t>
            </w:r>
          </w:p>
        </w:tc>
        <w:tc>
          <w:tcPr>
            <w:tcW w:w="920" w:type="dxa"/>
            <w:shd w:val="clear" w:color="auto" w:fill="auto"/>
            <w:hideMark/>
          </w:tcPr>
          <w:p w14:paraId="63C905D4"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9</w:t>
            </w:r>
          </w:p>
        </w:tc>
      </w:tr>
      <w:tr w:rsidR="00023289" w:rsidRPr="00023289" w14:paraId="5C4C8B06" w14:textId="77777777" w:rsidTr="00023289">
        <w:trPr>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165A165D"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Obs.</w:t>
            </w:r>
          </w:p>
        </w:tc>
        <w:tc>
          <w:tcPr>
            <w:tcW w:w="921" w:type="dxa"/>
            <w:shd w:val="clear" w:color="auto" w:fill="auto"/>
            <w:hideMark/>
          </w:tcPr>
          <w:p w14:paraId="1918A4EF"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18</w:t>
            </w:r>
          </w:p>
        </w:tc>
        <w:tc>
          <w:tcPr>
            <w:tcW w:w="920" w:type="dxa"/>
            <w:shd w:val="clear" w:color="auto" w:fill="auto"/>
            <w:hideMark/>
          </w:tcPr>
          <w:p w14:paraId="617C32AC"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12</w:t>
            </w:r>
          </w:p>
        </w:tc>
        <w:tc>
          <w:tcPr>
            <w:tcW w:w="920" w:type="dxa"/>
            <w:shd w:val="clear" w:color="auto" w:fill="auto"/>
            <w:hideMark/>
          </w:tcPr>
          <w:p w14:paraId="74B0E61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9</w:t>
            </w:r>
          </w:p>
        </w:tc>
        <w:tc>
          <w:tcPr>
            <w:tcW w:w="920" w:type="dxa"/>
            <w:shd w:val="clear" w:color="auto" w:fill="auto"/>
            <w:hideMark/>
          </w:tcPr>
          <w:p w14:paraId="417913D8"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7</w:t>
            </w:r>
          </w:p>
        </w:tc>
        <w:tc>
          <w:tcPr>
            <w:tcW w:w="920" w:type="dxa"/>
            <w:shd w:val="clear" w:color="auto" w:fill="auto"/>
            <w:hideMark/>
          </w:tcPr>
          <w:p w14:paraId="5CFB248D"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6</w:t>
            </w:r>
          </w:p>
        </w:tc>
        <w:tc>
          <w:tcPr>
            <w:tcW w:w="920" w:type="dxa"/>
            <w:shd w:val="clear" w:color="auto" w:fill="auto"/>
            <w:hideMark/>
          </w:tcPr>
          <w:p w14:paraId="29B62252"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5</w:t>
            </w:r>
          </w:p>
        </w:tc>
        <w:tc>
          <w:tcPr>
            <w:tcW w:w="920" w:type="dxa"/>
            <w:shd w:val="clear" w:color="auto" w:fill="auto"/>
            <w:noWrap/>
            <w:hideMark/>
          </w:tcPr>
          <w:p w14:paraId="4B4F693F"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c>
          <w:tcPr>
            <w:tcW w:w="920" w:type="dxa"/>
            <w:shd w:val="clear" w:color="auto" w:fill="auto"/>
            <w:noWrap/>
            <w:hideMark/>
          </w:tcPr>
          <w:p w14:paraId="40857E56"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r>
      <w:tr w:rsidR="00023289" w:rsidRPr="00023289" w14:paraId="363C8506"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7F7E4097"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ADI</w:t>
            </w:r>
          </w:p>
        </w:tc>
        <w:tc>
          <w:tcPr>
            <w:tcW w:w="921" w:type="dxa"/>
            <w:shd w:val="clear" w:color="auto" w:fill="auto"/>
            <w:hideMark/>
          </w:tcPr>
          <w:p w14:paraId="2980D1C6"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1.64</w:t>
            </w:r>
          </w:p>
        </w:tc>
        <w:tc>
          <w:tcPr>
            <w:tcW w:w="920" w:type="dxa"/>
            <w:shd w:val="clear" w:color="auto" w:fill="auto"/>
            <w:hideMark/>
          </w:tcPr>
          <w:p w14:paraId="4DFC6894"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1.50</w:t>
            </w:r>
          </w:p>
        </w:tc>
        <w:tc>
          <w:tcPr>
            <w:tcW w:w="920" w:type="dxa"/>
            <w:shd w:val="clear" w:color="auto" w:fill="auto"/>
            <w:hideMark/>
          </w:tcPr>
          <w:p w14:paraId="6744D2D3"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1.13</w:t>
            </w:r>
          </w:p>
        </w:tc>
        <w:tc>
          <w:tcPr>
            <w:tcW w:w="920" w:type="dxa"/>
            <w:shd w:val="clear" w:color="auto" w:fill="auto"/>
            <w:hideMark/>
          </w:tcPr>
          <w:p w14:paraId="5658D96B"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1.17</w:t>
            </w:r>
          </w:p>
        </w:tc>
        <w:tc>
          <w:tcPr>
            <w:tcW w:w="920" w:type="dxa"/>
            <w:shd w:val="clear" w:color="auto" w:fill="auto"/>
            <w:hideMark/>
          </w:tcPr>
          <w:p w14:paraId="2999C5E0"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hideMark/>
          </w:tcPr>
          <w:p w14:paraId="0B48DA5A"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hideMark/>
          </w:tcPr>
          <w:p w14:paraId="04ED561D"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noWrap/>
            <w:hideMark/>
          </w:tcPr>
          <w:p w14:paraId="200D387B"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r>
      <w:tr w:rsidR="00023289" w:rsidRPr="00023289" w14:paraId="0D34CAE7" w14:textId="77777777" w:rsidTr="00023289">
        <w:trPr>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4AC815D0"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CV</w:t>
            </w:r>
          </w:p>
        </w:tc>
        <w:tc>
          <w:tcPr>
            <w:tcW w:w="921" w:type="dxa"/>
            <w:shd w:val="clear" w:color="auto" w:fill="auto"/>
            <w:hideMark/>
          </w:tcPr>
          <w:p w14:paraId="78F9B635"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1.27</w:t>
            </w:r>
          </w:p>
        </w:tc>
        <w:tc>
          <w:tcPr>
            <w:tcW w:w="920" w:type="dxa"/>
            <w:shd w:val="clear" w:color="auto" w:fill="auto"/>
            <w:hideMark/>
          </w:tcPr>
          <w:p w14:paraId="1ED013C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1.10</w:t>
            </w:r>
          </w:p>
        </w:tc>
        <w:tc>
          <w:tcPr>
            <w:tcW w:w="920" w:type="dxa"/>
            <w:shd w:val="clear" w:color="auto" w:fill="auto"/>
            <w:hideMark/>
          </w:tcPr>
          <w:p w14:paraId="2F9485C0"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0.98</w:t>
            </w:r>
          </w:p>
        </w:tc>
        <w:tc>
          <w:tcPr>
            <w:tcW w:w="920" w:type="dxa"/>
            <w:shd w:val="clear" w:color="auto" w:fill="auto"/>
            <w:hideMark/>
          </w:tcPr>
          <w:p w14:paraId="6FDBEE43"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0.89</w:t>
            </w:r>
          </w:p>
        </w:tc>
        <w:tc>
          <w:tcPr>
            <w:tcW w:w="920" w:type="dxa"/>
            <w:shd w:val="clear" w:color="auto" w:fill="auto"/>
            <w:hideMark/>
          </w:tcPr>
          <w:p w14:paraId="63508689"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0.87</w:t>
            </w:r>
          </w:p>
        </w:tc>
        <w:tc>
          <w:tcPr>
            <w:tcW w:w="920" w:type="dxa"/>
            <w:shd w:val="clear" w:color="auto" w:fill="auto"/>
            <w:hideMark/>
          </w:tcPr>
          <w:p w14:paraId="23461BE6"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0.88</w:t>
            </w:r>
          </w:p>
        </w:tc>
        <w:tc>
          <w:tcPr>
            <w:tcW w:w="920" w:type="dxa"/>
            <w:shd w:val="clear" w:color="auto" w:fill="auto"/>
            <w:noWrap/>
            <w:hideMark/>
          </w:tcPr>
          <w:p w14:paraId="53A91022"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0.31</w:t>
            </w:r>
          </w:p>
        </w:tc>
        <w:tc>
          <w:tcPr>
            <w:tcW w:w="920" w:type="dxa"/>
            <w:shd w:val="clear" w:color="auto" w:fill="auto"/>
            <w:noWrap/>
            <w:hideMark/>
          </w:tcPr>
          <w:p w14:paraId="17DCD06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0.55</w:t>
            </w:r>
          </w:p>
        </w:tc>
      </w:tr>
      <w:tr w:rsidR="00023289" w:rsidRPr="00023289" w14:paraId="012D51CB"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3D58C993"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Model</w:t>
            </w:r>
          </w:p>
        </w:tc>
        <w:tc>
          <w:tcPr>
            <w:tcW w:w="921" w:type="dxa"/>
            <w:shd w:val="clear" w:color="auto" w:fill="auto"/>
            <w:hideMark/>
          </w:tcPr>
          <w:p w14:paraId="1239D516"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4FB067CF"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3D8B6098"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27056C61"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161B91D1"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3AB5CAD4"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6B3300ED"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1EB7831A" w14:textId="77777777" w:rsidR="00023289" w:rsidRPr="00023289" w:rsidRDefault="00023289" w:rsidP="00023289">
            <w:pPr>
              <w:keepNext/>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r>
    </w:tbl>
    <w:p w14:paraId="4772B168" w14:textId="585FB1D1" w:rsidR="003301E5" w:rsidRPr="00F727C4" w:rsidRDefault="00023289" w:rsidP="00023289">
      <w:pPr>
        <w:pStyle w:val="Caption"/>
        <w:jc w:val="center"/>
        <w:rPr>
          <w:i w:val="0"/>
          <w:color w:val="000000" w:themeColor="text1"/>
          <w:sz w:val="24"/>
          <w:szCs w:val="24"/>
        </w:rPr>
      </w:pPr>
      <w:bookmarkStart w:id="84" w:name="_Toc98001183"/>
      <w:r w:rsidRPr="00F727C4">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23</w:t>
      </w:r>
      <w:r w:rsidR="004056A9">
        <w:rPr>
          <w:i w:val="0"/>
          <w:color w:val="000000" w:themeColor="text1"/>
          <w:sz w:val="24"/>
          <w:szCs w:val="24"/>
        </w:rPr>
        <w:fldChar w:fldCharType="end"/>
      </w:r>
      <w:r w:rsidRPr="00F727C4">
        <w:rPr>
          <w:i w:val="0"/>
          <w:color w:val="000000" w:themeColor="text1"/>
          <w:sz w:val="24"/>
          <w:szCs w:val="24"/>
        </w:rPr>
        <w:t xml:space="preserve"> Selection of forecasting method for ADIDA and MAPA - BIP005887</w:t>
      </w:r>
      <w:bookmarkEnd w:id="84"/>
    </w:p>
    <w:p w14:paraId="06692717" w14:textId="6927CE10" w:rsidR="00F727C4" w:rsidRDefault="00F727C4" w:rsidP="00F727C4">
      <w:pPr>
        <w:ind w:firstLine="720"/>
      </w:pPr>
      <w:r>
        <w:t xml:space="preserve">On the other hand, when reviewing the application of the two methods, it can be seen in Figure 37 that ADIDA tends to be more affected by demand peaks than MAPA, due to the combination of the components of the other temporal aggregations. It is also interesting to note that regardless of these demand peaks, the final forecast tends to be very similar, so that possibly the size of the demand affects the two methods, and their results do not vary too much, given that the size of the demand for this item is much smaller than in the previous cases. </w:t>
      </w:r>
    </w:p>
    <w:p w14:paraId="37193B6B" w14:textId="73515D74" w:rsidR="00F727C4" w:rsidRDefault="00F727C4" w:rsidP="00F727C4">
      <w:pPr>
        <w:ind w:firstLine="720"/>
      </w:pPr>
    </w:p>
    <w:p w14:paraId="137B238E" w14:textId="760FAE2A" w:rsidR="00F727C4" w:rsidRDefault="00F727C4" w:rsidP="00F727C4">
      <w:pPr>
        <w:ind w:firstLine="720"/>
      </w:pPr>
    </w:p>
    <w:p w14:paraId="52996835" w14:textId="623FA945" w:rsidR="00F727C4" w:rsidRDefault="00F727C4" w:rsidP="00F727C4">
      <w:pPr>
        <w:ind w:firstLine="720"/>
      </w:pPr>
    </w:p>
    <w:p w14:paraId="370D28DD" w14:textId="77777777" w:rsidR="00F727C4" w:rsidRDefault="00F727C4" w:rsidP="00F727C4">
      <w:pPr>
        <w:keepNext/>
        <w:spacing w:line="240" w:lineRule="auto"/>
        <w:ind w:left="-360"/>
      </w:pPr>
      <w:r w:rsidRPr="00F727C4">
        <w:rPr>
          <w:noProof/>
        </w:rPr>
        <w:lastRenderedPageBreak/>
        <mc:AlternateContent>
          <mc:Choice Requires="wpg">
            <w:drawing>
              <wp:inline distT="0" distB="0" distL="0" distR="0" wp14:anchorId="2CD12CDD" wp14:editId="11C2458F">
                <wp:extent cx="6438900" cy="8496300"/>
                <wp:effectExtent l="0" t="0" r="19050" b="19050"/>
                <wp:docPr id="126" name="Group 36"/>
                <wp:cNvGraphicFramePr/>
                <a:graphic xmlns:a="http://schemas.openxmlformats.org/drawingml/2006/main">
                  <a:graphicData uri="http://schemas.microsoft.com/office/word/2010/wordprocessingGroup">
                    <wpg:wgp>
                      <wpg:cNvGrpSpPr/>
                      <wpg:grpSpPr>
                        <a:xfrm>
                          <a:off x="0" y="0"/>
                          <a:ext cx="6438900" cy="8496300"/>
                          <a:chOff x="0" y="0"/>
                          <a:chExt cx="6845181" cy="9109817"/>
                        </a:xfrm>
                      </wpg:grpSpPr>
                      <wps:wsp>
                        <wps:cNvPr id="127" name="Rectangle 127"/>
                        <wps:cNvSpPr/>
                        <wps:spPr>
                          <a:xfrm>
                            <a:off x="0" y="0"/>
                            <a:ext cx="6845181" cy="910981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TextBox 14"/>
                        <wps:cNvSpPr txBox="1"/>
                        <wps:spPr>
                          <a:xfrm>
                            <a:off x="1517382" y="76261"/>
                            <a:ext cx="4412607" cy="370205"/>
                          </a:xfrm>
                          <a:prstGeom prst="rect">
                            <a:avLst/>
                          </a:prstGeom>
                          <a:noFill/>
                        </wps:spPr>
                        <wps:txbx>
                          <w:txbxContent>
                            <w:p w14:paraId="0B09BFA8" w14:textId="77777777" w:rsidR="00201556" w:rsidRDefault="00201556" w:rsidP="00F727C4">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BIP005887</w:t>
                              </w:r>
                            </w:p>
                          </w:txbxContent>
                        </wps:txbx>
                        <wps:bodyPr wrap="square" rtlCol="0">
                          <a:noAutofit/>
                        </wps:bodyPr>
                      </wps:wsp>
                      <wpg:graphicFrame>
                        <wpg:cNvPr id="129" name="Chart 129"/>
                        <wpg:cNvFrPr>
                          <a:graphicFrameLocks/>
                        </wpg:cNvFrPr>
                        <wpg:xfrm>
                          <a:off x="142965" y="425154"/>
                          <a:ext cx="3307044" cy="2152472"/>
                        </wpg:xfrm>
                        <a:graphic>
                          <a:graphicData uri="http://schemas.openxmlformats.org/drawingml/2006/chart">
                            <c:chart xmlns:c="http://schemas.openxmlformats.org/drawingml/2006/chart" xmlns:r="http://schemas.openxmlformats.org/officeDocument/2006/relationships" r:id="rId71"/>
                          </a:graphicData>
                        </a:graphic>
                      </wpg:graphicFrame>
                      <wpg:graphicFrame>
                        <wpg:cNvPr id="130" name="Chart 130"/>
                        <wpg:cNvFrPr>
                          <a:graphicFrameLocks/>
                        </wpg:cNvFrPr>
                        <wpg:xfrm>
                          <a:off x="3458129" y="425154"/>
                          <a:ext cx="3200932" cy="2152472"/>
                        </wpg:xfrm>
                        <a:graphic>
                          <a:graphicData uri="http://schemas.openxmlformats.org/drawingml/2006/chart">
                            <c:chart xmlns:c="http://schemas.openxmlformats.org/drawingml/2006/chart" xmlns:r="http://schemas.openxmlformats.org/officeDocument/2006/relationships" r:id="rId72"/>
                          </a:graphicData>
                        </a:graphic>
                      </wpg:graphicFrame>
                      <wpg:graphicFrame>
                        <wpg:cNvPr id="131" name="Chart 131"/>
                        <wpg:cNvFrPr>
                          <a:graphicFrameLocks/>
                        </wpg:cNvFrPr>
                        <wpg:xfrm>
                          <a:off x="142965" y="2577626"/>
                          <a:ext cx="3312831" cy="2132032"/>
                        </wpg:xfrm>
                        <a:graphic>
                          <a:graphicData uri="http://schemas.openxmlformats.org/drawingml/2006/chart">
                            <c:chart xmlns:c="http://schemas.openxmlformats.org/drawingml/2006/chart" xmlns:r="http://schemas.openxmlformats.org/officeDocument/2006/relationships" r:id="rId73"/>
                          </a:graphicData>
                        </a:graphic>
                      </wpg:graphicFrame>
                      <wpg:graphicFrame>
                        <wpg:cNvPr id="132" name="Chart 132"/>
                        <wpg:cNvFrPr>
                          <a:graphicFrameLocks/>
                        </wpg:cNvFrPr>
                        <wpg:xfrm>
                          <a:off x="3458111" y="2577626"/>
                          <a:ext cx="3192830" cy="2132032"/>
                        </wpg:xfrm>
                        <a:graphic>
                          <a:graphicData uri="http://schemas.openxmlformats.org/drawingml/2006/chart">
                            <c:chart xmlns:c="http://schemas.openxmlformats.org/drawingml/2006/chart" xmlns:r="http://schemas.openxmlformats.org/officeDocument/2006/relationships" r:id="rId74"/>
                          </a:graphicData>
                        </a:graphic>
                      </wpg:graphicFrame>
                      <wpg:graphicFrame>
                        <wpg:cNvPr id="133" name="Chart 133"/>
                        <wpg:cNvFrPr>
                          <a:graphicFrameLocks/>
                        </wpg:cNvFrPr>
                        <wpg:xfrm>
                          <a:off x="142965" y="4709658"/>
                          <a:ext cx="3315146" cy="2132032"/>
                        </wpg:xfrm>
                        <a:graphic>
                          <a:graphicData uri="http://schemas.openxmlformats.org/drawingml/2006/chart">
                            <c:chart xmlns:c="http://schemas.openxmlformats.org/drawingml/2006/chart" xmlns:r="http://schemas.openxmlformats.org/officeDocument/2006/relationships" r:id="rId75"/>
                          </a:graphicData>
                        </a:graphic>
                      </wpg:graphicFrame>
                      <wpg:graphicFrame>
                        <wpg:cNvPr id="134" name="Chart 134"/>
                        <wpg:cNvFrPr>
                          <a:graphicFrameLocks/>
                        </wpg:cNvFrPr>
                        <wpg:xfrm>
                          <a:off x="3458111" y="4709658"/>
                          <a:ext cx="3307044" cy="2132032"/>
                        </wpg:xfrm>
                        <a:graphic>
                          <a:graphicData uri="http://schemas.openxmlformats.org/drawingml/2006/chart">
                            <c:chart xmlns:c="http://schemas.openxmlformats.org/drawingml/2006/chart" xmlns:r="http://schemas.openxmlformats.org/officeDocument/2006/relationships" r:id="rId76"/>
                          </a:graphicData>
                        </a:graphic>
                      </wpg:graphicFrame>
                      <wpg:graphicFrame>
                        <wpg:cNvPr id="135" name="Chart 135"/>
                        <wpg:cNvFrPr>
                          <a:graphicFrameLocks/>
                        </wpg:cNvFrPr>
                        <wpg:xfrm>
                          <a:off x="142965" y="6841690"/>
                          <a:ext cx="3315146" cy="2132032"/>
                        </wpg:xfrm>
                        <a:graphic>
                          <a:graphicData uri="http://schemas.openxmlformats.org/drawingml/2006/chart">
                            <c:chart xmlns:c="http://schemas.openxmlformats.org/drawingml/2006/chart" xmlns:r="http://schemas.openxmlformats.org/officeDocument/2006/relationships" r:id="rId77"/>
                          </a:graphicData>
                        </a:graphic>
                      </wpg:graphicFrame>
                      <wpg:graphicFrame>
                        <wpg:cNvPr id="136" name="Chart 136"/>
                        <wpg:cNvFrPr>
                          <a:graphicFrameLocks/>
                        </wpg:cNvFrPr>
                        <wpg:xfrm>
                          <a:off x="3458111" y="6841690"/>
                          <a:ext cx="3192830" cy="2132032"/>
                        </wpg:xfrm>
                        <a:graphic>
                          <a:graphicData uri="http://schemas.openxmlformats.org/drawingml/2006/chart">
                            <c:chart xmlns:c="http://schemas.openxmlformats.org/drawingml/2006/chart" xmlns:r="http://schemas.openxmlformats.org/officeDocument/2006/relationships" r:id="rId78"/>
                          </a:graphicData>
                        </a:graphic>
                      </wpg:graphicFrame>
                    </wpg:wgp>
                  </a:graphicData>
                </a:graphic>
              </wp:inline>
            </w:drawing>
          </mc:Choice>
          <mc:Fallback>
            <w:pict>
              <v:group w14:anchorId="2CD12CDD" id="Group 36" o:spid="_x0000_s1085" style="width:507pt;height:669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NUtGDHsBAAAwiUAABUAAABkcnMvY2hhcnRzL3N0eWxlMi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">
                <v:rect id="Rectangle 127" o:spid="_x0000_s1086"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" fillcolor="white [3212]" strokecolor="black [3213]" strokeweight="1pt"/>
                <v:shape id="TextBox 14" o:spid="_x0000_s1087" type="#_x0000_t202" style="position:absolute;left:15173;top:762;width:4412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0B09BFA8" w14:textId="77777777" w:rsidR="00201556" w:rsidRDefault="00201556" w:rsidP="00F727C4">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BIP005887</w:t>
                        </w:r>
                      </w:p>
                    </w:txbxContent>
                  </v:textbox>
                </v:shape>
                <v:shape id="Chart 129" o:spid="_x0000_s1088" type="#_x0000_t75" style="position:absolute;left:1360;top:4183;width:33181;height:21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">
                  <v:imagedata r:id="rId79" o:title=""/>
                  <o:lock v:ext="edit" aspectratio="f"/>
                </v:shape>
                <v:shape id="Chart 130" o:spid="_x0000_s1089" type="#_x0000_t75" style="position:absolute;left:34541;top:4183;width:32144;height:21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">
                  <v:imagedata r:id="rId80" o:title=""/>
                  <o:lock v:ext="edit" aspectratio="f"/>
                </v:shape>
                <v:shape id="Chart 131" o:spid="_x0000_s1090" type="#_x0000_t75" style="position:absolute;left:1360;top:25687;width:33246;height:21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">
                  <v:imagedata r:id="rId81" o:title=""/>
                  <o:lock v:ext="edit" aspectratio="f"/>
                </v:shape>
                <v:shape id="Chart 132" o:spid="_x0000_s1091" type="#_x0000_t75" style="position:absolute;left:34541;top:25687;width:32015;height:21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">
                  <v:imagedata r:id="rId82" o:title=""/>
                  <o:lock v:ext="edit" aspectratio="f"/>
                </v:shape>
                <v:shape id="Chart 133" o:spid="_x0000_s1092" type="#_x0000_t75" style="position:absolute;left:1360;top:47060;width:3331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">
                  <v:imagedata r:id="rId83" o:title=""/>
                  <o:lock v:ext="edit" aspectratio="f"/>
                </v:shape>
                <v:shape id="Chart 134" o:spid="_x0000_s1093" type="#_x0000_t75" style="position:absolute;left:34541;top:47060;width:3318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">
                  <v:imagedata r:id="rId84" o:title=""/>
                  <o:lock v:ext="edit" aspectratio="f"/>
                </v:shape>
                <v:shape id="Chart 135" o:spid="_x0000_s1094" type="#_x0000_t75" style="position:absolute;left:1360;top:68368;width:3331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">
                  <v:imagedata r:id="rId85" o:title=""/>
                  <o:lock v:ext="edit" aspectratio="f"/>
                </v:shape>
                <v:shape id="Chart 136" o:spid="_x0000_s1095" type="#_x0000_t75" style="position:absolute;left:34541;top:68368;width:32015;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">
                  <v:imagedata r:id="rId86" o:title=""/>
                  <o:lock v:ext="edit" aspectratio="f"/>
                </v:shape>
                <w10:anchorlock/>
              </v:group>
            </w:pict>
          </mc:Fallback>
        </mc:AlternateContent>
      </w:r>
    </w:p>
    <w:p w14:paraId="3F4DAB1C" w14:textId="37F5D797" w:rsidR="00F727C4" w:rsidRDefault="00F727C4" w:rsidP="00F727C4">
      <w:pPr>
        <w:pStyle w:val="Caption"/>
        <w:spacing w:line="480" w:lineRule="auto"/>
        <w:jc w:val="center"/>
        <w:rPr>
          <w:i w:val="0"/>
          <w:sz w:val="24"/>
          <w:szCs w:val="24"/>
        </w:rPr>
      </w:pPr>
      <w:bookmarkStart w:id="85" w:name="_Toc98001159"/>
      <w:r w:rsidRPr="00F727C4">
        <w:rPr>
          <w:i w:val="0"/>
          <w:sz w:val="24"/>
          <w:szCs w:val="24"/>
        </w:rPr>
        <w:t xml:space="preserve">Figure </w:t>
      </w:r>
      <w:r w:rsidRPr="00F727C4">
        <w:rPr>
          <w:i w:val="0"/>
          <w:sz w:val="24"/>
          <w:szCs w:val="24"/>
        </w:rPr>
        <w:fldChar w:fldCharType="begin"/>
      </w:r>
      <w:r w:rsidRPr="00F727C4">
        <w:rPr>
          <w:i w:val="0"/>
          <w:sz w:val="24"/>
          <w:szCs w:val="24"/>
        </w:rPr>
        <w:instrText xml:space="preserve"> SEQ Figure \* ARABIC </w:instrText>
      </w:r>
      <w:r w:rsidRPr="00F727C4">
        <w:rPr>
          <w:i w:val="0"/>
          <w:sz w:val="24"/>
          <w:szCs w:val="24"/>
        </w:rPr>
        <w:fldChar w:fldCharType="separate"/>
      </w:r>
      <w:r>
        <w:rPr>
          <w:i w:val="0"/>
          <w:noProof/>
          <w:sz w:val="24"/>
          <w:szCs w:val="24"/>
        </w:rPr>
        <w:t>36</w:t>
      </w:r>
      <w:r w:rsidRPr="00F727C4">
        <w:rPr>
          <w:i w:val="0"/>
          <w:sz w:val="24"/>
          <w:szCs w:val="24"/>
        </w:rPr>
        <w:fldChar w:fldCharType="end"/>
      </w:r>
      <w:r w:rsidRPr="00F727C4">
        <w:rPr>
          <w:i w:val="0"/>
          <w:sz w:val="24"/>
          <w:szCs w:val="24"/>
        </w:rPr>
        <w:t xml:space="preserve"> Aggregation levels for Item BIP005887</w:t>
      </w:r>
      <w:bookmarkEnd w:id="85"/>
    </w:p>
    <w:p w14:paraId="335D63CD" w14:textId="77777777" w:rsidR="00F727C4" w:rsidRDefault="00F727C4" w:rsidP="00F727C4">
      <w:pPr>
        <w:keepNext/>
        <w:spacing w:line="240" w:lineRule="auto"/>
        <w:jc w:val="center"/>
      </w:pPr>
      <w:r>
        <w:rPr>
          <w:noProof/>
        </w:rPr>
        <w:lastRenderedPageBreak/>
        <w:drawing>
          <wp:inline distT="0" distB="0" distL="0" distR="0" wp14:anchorId="3E69FEB9" wp14:editId="5FFD145E">
            <wp:extent cx="5562600" cy="3171825"/>
            <wp:effectExtent l="0" t="0" r="0" b="9525"/>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2BD1BFB2" w14:textId="603CAE4E" w:rsidR="00F727C4" w:rsidRPr="00F727C4" w:rsidRDefault="00F727C4" w:rsidP="00F727C4">
      <w:pPr>
        <w:pStyle w:val="Caption"/>
        <w:spacing w:line="480" w:lineRule="auto"/>
        <w:jc w:val="center"/>
        <w:rPr>
          <w:i w:val="0"/>
          <w:sz w:val="24"/>
          <w:szCs w:val="24"/>
        </w:rPr>
      </w:pPr>
      <w:bookmarkStart w:id="86" w:name="_Toc98001160"/>
      <w:r w:rsidRPr="00F727C4">
        <w:rPr>
          <w:i w:val="0"/>
          <w:sz w:val="24"/>
          <w:szCs w:val="24"/>
        </w:rPr>
        <w:t xml:space="preserve">Figure </w:t>
      </w:r>
      <w:r w:rsidRPr="00F727C4">
        <w:rPr>
          <w:i w:val="0"/>
          <w:sz w:val="24"/>
          <w:szCs w:val="24"/>
        </w:rPr>
        <w:fldChar w:fldCharType="begin"/>
      </w:r>
      <w:r w:rsidRPr="00F727C4">
        <w:rPr>
          <w:i w:val="0"/>
          <w:sz w:val="24"/>
          <w:szCs w:val="24"/>
        </w:rPr>
        <w:instrText xml:space="preserve"> SEQ Figure \* ARABIC </w:instrText>
      </w:r>
      <w:r w:rsidRPr="00F727C4">
        <w:rPr>
          <w:i w:val="0"/>
          <w:sz w:val="24"/>
          <w:szCs w:val="24"/>
        </w:rPr>
        <w:fldChar w:fldCharType="separate"/>
      </w:r>
      <w:r w:rsidRPr="00F727C4">
        <w:rPr>
          <w:i w:val="0"/>
          <w:noProof/>
          <w:sz w:val="24"/>
          <w:szCs w:val="24"/>
        </w:rPr>
        <w:t>37</w:t>
      </w:r>
      <w:r w:rsidRPr="00F727C4">
        <w:rPr>
          <w:i w:val="0"/>
          <w:sz w:val="24"/>
          <w:szCs w:val="24"/>
        </w:rPr>
        <w:fldChar w:fldCharType="end"/>
      </w:r>
      <w:r w:rsidRPr="00F727C4">
        <w:rPr>
          <w:i w:val="0"/>
          <w:sz w:val="24"/>
          <w:szCs w:val="24"/>
        </w:rPr>
        <w:t xml:space="preserve"> Aggregation-Disaggregation forecasting methods for item BIP005887</w:t>
      </w:r>
      <w:bookmarkEnd w:id="86"/>
    </w:p>
    <w:p w14:paraId="73992EC4" w14:textId="1F42EDA5" w:rsidR="00062139" w:rsidRDefault="00062139" w:rsidP="00062139">
      <w:pPr>
        <w:ind w:firstLine="720"/>
      </w:pPr>
      <w:r>
        <w:t xml:space="preserve">Finally, Table 24 shows the forecast errors for these types of items. It is surprising to note that ADIDA, in this iteration, shows more stable and therefore more accurate results than MAPA. Similarly, it can be observed that the two error measurement indicators used agree with this assertion, although in the MAE the differences are not so large (ADIDA's negative variation of 0.19%), possibly due to the small size of the demand for the item analyzed. On the other hand, the RMSE of ADIDA, although it has a negative variance of 0.65% with respect to MAPA, is still very small, which implies that both methods tend to have similar precision, although the former is more accurate than the latter. Similarly, it is important to review the performance of the other methods evaluated above and contrast them, so that the best forecasting method under these parameters can be established. </w:t>
      </w:r>
    </w:p>
    <w:tbl>
      <w:tblPr>
        <w:tblStyle w:val="ListTable6Colorful"/>
        <w:tblW w:w="2966" w:type="dxa"/>
        <w:jc w:val="center"/>
        <w:tblLook w:val="04A0" w:firstRow="1" w:lastRow="0" w:firstColumn="1" w:lastColumn="0" w:noHBand="0" w:noVBand="1"/>
      </w:tblPr>
      <w:tblGrid>
        <w:gridCol w:w="1003"/>
        <w:gridCol w:w="1003"/>
        <w:gridCol w:w="960"/>
      </w:tblGrid>
      <w:tr w:rsidR="005553EE" w:rsidRPr="005553EE" w14:paraId="03C43809" w14:textId="77777777" w:rsidTr="00DE46B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A2F2BC1" w14:textId="77777777" w:rsidR="005553EE" w:rsidRPr="005553EE" w:rsidRDefault="005553EE" w:rsidP="005553EE">
            <w:pPr>
              <w:spacing w:after="0" w:line="240" w:lineRule="auto"/>
              <w:jc w:val="left"/>
              <w:rPr>
                <w:rFonts w:eastAsia="Times New Roman" w:cs="Times New Roman"/>
                <w:szCs w:val="24"/>
              </w:rPr>
            </w:pPr>
          </w:p>
        </w:tc>
        <w:tc>
          <w:tcPr>
            <w:tcW w:w="1003" w:type="dxa"/>
            <w:shd w:val="clear" w:color="auto" w:fill="auto"/>
            <w:noWrap/>
            <w:hideMark/>
          </w:tcPr>
          <w:p w14:paraId="4EAE49D4" w14:textId="77777777" w:rsidR="005553EE" w:rsidRPr="005553EE" w:rsidRDefault="005553EE" w:rsidP="005553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ADIDA</w:t>
            </w:r>
          </w:p>
        </w:tc>
        <w:tc>
          <w:tcPr>
            <w:tcW w:w="960" w:type="dxa"/>
            <w:shd w:val="clear" w:color="auto" w:fill="auto"/>
            <w:noWrap/>
            <w:hideMark/>
          </w:tcPr>
          <w:p w14:paraId="0F532522" w14:textId="77777777" w:rsidR="005553EE" w:rsidRPr="005553EE" w:rsidRDefault="005553EE" w:rsidP="005553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MAPA</w:t>
            </w:r>
          </w:p>
        </w:tc>
      </w:tr>
      <w:tr w:rsidR="005553EE" w:rsidRPr="005553EE" w14:paraId="644D6C29"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19A66AF8"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ME</w:t>
            </w:r>
          </w:p>
        </w:tc>
        <w:tc>
          <w:tcPr>
            <w:tcW w:w="1003" w:type="dxa"/>
            <w:shd w:val="clear" w:color="auto" w:fill="auto"/>
            <w:noWrap/>
            <w:hideMark/>
          </w:tcPr>
          <w:p w14:paraId="20625A54"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0.51</w:t>
            </w:r>
          </w:p>
        </w:tc>
        <w:tc>
          <w:tcPr>
            <w:tcW w:w="960" w:type="dxa"/>
            <w:shd w:val="clear" w:color="auto" w:fill="auto"/>
            <w:noWrap/>
            <w:hideMark/>
          </w:tcPr>
          <w:p w14:paraId="782FFEC3"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0.57</w:t>
            </w:r>
          </w:p>
        </w:tc>
      </w:tr>
      <w:tr w:rsidR="005553EE" w:rsidRPr="005553EE" w14:paraId="1D8EC2E6"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93B3B56"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MAE</w:t>
            </w:r>
          </w:p>
        </w:tc>
        <w:tc>
          <w:tcPr>
            <w:tcW w:w="1003" w:type="dxa"/>
            <w:shd w:val="clear" w:color="auto" w:fill="auto"/>
            <w:noWrap/>
            <w:hideMark/>
          </w:tcPr>
          <w:p w14:paraId="40600EEF"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7.26</w:t>
            </w:r>
          </w:p>
        </w:tc>
        <w:tc>
          <w:tcPr>
            <w:tcW w:w="960" w:type="dxa"/>
            <w:shd w:val="clear" w:color="auto" w:fill="auto"/>
            <w:noWrap/>
            <w:hideMark/>
          </w:tcPr>
          <w:p w14:paraId="4029C59C"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7.27</w:t>
            </w:r>
          </w:p>
        </w:tc>
      </w:tr>
      <w:tr w:rsidR="005553EE" w:rsidRPr="005553EE" w14:paraId="35696A37"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8D7A123"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RMSE</w:t>
            </w:r>
          </w:p>
        </w:tc>
        <w:tc>
          <w:tcPr>
            <w:tcW w:w="1003" w:type="dxa"/>
            <w:shd w:val="clear" w:color="auto" w:fill="auto"/>
            <w:noWrap/>
            <w:hideMark/>
          </w:tcPr>
          <w:p w14:paraId="534D7C4D"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12.72</w:t>
            </w:r>
          </w:p>
        </w:tc>
        <w:tc>
          <w:tcPr>
            <w:tcW w:w="960" w:type="dxa"/>
            <w:shd w:val="clear" w:color="auto" w:fill="auto"/>
            <w:noWrap/>
            <w:hideMark/>
          </w:tcPr>
          <w:p w14:paraId="5EA685D7"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12.80</w:t>
            </w:r>
          </w:p>
        </w:tc>
      </w:tr>
      <w:tr w:rsidR="005553EE" w:rsidRPr="005553EE" w14:paraId="2C5F0F10"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bottom w:val="single" w:sz="4" w:space="0" w:color="auto"/>
            </w:tcBorders>
            <w:shd w:val="clear" w:color="auto" w:fill="auto"/>
            <w:noWrap/>
            <w:hideMark/>
          </w:tcPr>
          <w:p w14:paraId="281C830B"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Error size</w:t>
            </w:r>
          </w:p>
        </w:tc>
        <w:tc>
          <w:tcPr>
            <w:tcW w:w="1003" w:type="dxa"/>
            <w:tcBorders>
              <w:bottom w:val="single" w:sz="4" w:space="0" w:color="auto"/>
            </w:tcBorders>
            <w:shd w:val="clear" w:color="auto" w:fill="auto"/>
            <w:noWrap/>
            <w:hideMark/>
          </w:tcPr>
          <w:p w14:paraId="68DC0646"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5.46</w:t>
            </w:r>
          </w:p>
        </w:tc>
        <w:tc>
          <w:tcPr>
            <w:tcW w:w="960" w:type="dxa"/>
            <w:tcBorders>
              <w:bottom w:val="single" w:sz="4" w:space="0" w:color="auto"/>
            </w:tcBorders>
            <w:shd w:val="clear" w:color="auto" w:fill="auto"/>
            <w:noWrap/>
            <w:hideMark/>
          </w:tcPr>
          <w:p w14:paraId="5BE99DFE"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5.53</w:t>
            </w:r>
          </w:p>
        </w:tc>
      </w:tr>
      <w:tr w:rsidR="005553EE" w:rsidRPr="005553EE" w14:paraId="661920DC"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66" w:type="dxa"/>
            <w:gridSpan w:val="3"/>
            <w:tcBorders>
              <w:top w:val="single" w:sz="4" w:space="0" w:color="auto"/>
              <w:bottom w:val="single" w:sz="4" w:space="0" w:color="auto"/>
            </w:tcBorders>
            <w:shd w:val="clear" w:color="auto" w:fill="auto"/>
            <w:hideMark/>
          </w:tcPr>
          <w:p w14:paraId="55D1A0F8" w14:textId="77777777" w:rsidR="005553EE" w:rsidRPr="005553EE" w:rsidRDefault="005553EE" w:rsidP="005553EE">
            <w:pPr>
              <w:spacing w:after="0" w:line="240" w:lineRule="auto"/>
              <w:jc w:val="center"/>
              <w:rPr>
                <w:rFonts w:eastAsia="Times New Roman" w:cs="Times New Roman"/>
                <w:color w:val="000000"/>
                <w:szCs w:val="24"/>
              </w:rPr>
            </w:pPr>
            <w:r w:rsidRPr="005553EE">
              <w:rPr>
                <w:rFonts w:eastAsia="Times New Roman" w:cs="Times New Roman"/>
                <w:color w:val="000000"/>
                <w:szCs w:val="24"/>
              </w:rPr>
              <w:t>RMSE variation</w:t>
            </w:r>
          </w:p>
        </w:tc>
      </w:tr>
      <w:tr w:rsidR="005553EE" w:rsidRPr="005553EE" w14:paraId="65ED4FB0"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tcBorders>
            <w:shd w:val="clear" w:color="auto" w:fill="auto"/>
            <w:noWrap/>
            <w:hideMark/>
          </w:tcPr>
          <w:p w14:paraId="6D0E7ECC"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ADIDA</w:t>
            </w:r>
          </w:p>
        </w:tc>
        <w:tc>
          <w:tcPr>
            <w:tcW w:w="1003" w:type="dxa"/>
            <w:tcBorders>
              <w:top w:val="single" w:sz="4" w:space="0" w:color="auto"/>
            </w:tcBorders>
            <w:shd w:val="clear" w:color="auto" w:fill="auto"/>
            <w:noWrap/>
            <w:hideMark/>
          </w:tcPr>
          <w:p w14:paraId="60234102" w14:textId="77777777" w:rsidR="005553EE" w:rsidRPr="005553EE" w:rsidRDefault="005553EE" w:rsidP="005553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4381CEF4" w14:textId="6A388552" w:rsidR="005553EE" w:rsidRPr="005553EE" w:rsidRDefault="005553EE" w:rsidP="00DE46B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0.6</w:t>
            </w:r>
            <w:r w:rsidR="00DE46B7">
              <w:rPr>
                <w:rFonts w:eastAsia="Times New Roman" w:cs="Times New Roman"/>
                <w:color w:val="000000"/>
                <w:szCs w:val="24"/>
              </w:rPr>
              <w:t>6</w:t>
            </w:r>
            <w:r w:rsidRPr="005553EE">
              <w:rPr>
                <w:rFonts w:eastAsia="Times New Roman" w:cs="Times New Roman"/>
                <w:color w:val="000000"/>
                <w:szCs w:val="24"/>
              </w:rPr>
              <w:t>%</w:t>
            </w:r>
          </w:p>
        </w:tc>
      </w:tr>
      <w:tr w:rsidR="005553EE" w:rsidRPr="005553EE" w14:paraId="70040D80"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66" w:type="dxa"/>
            <w:gridSpan w:val="3"/>
            <w:tcBorders>
              <w:top w:val="single" w:sz="4" w:space="0" w:color="auto"/>
              <w:bottom w:val="single" w:sz="4" w:space="0" w:color="auto"/>
            </w:tcBorders>
            <w:shd w:val="clear" w:color="auto" w:fill="auto"/>
            <w:hideMark/>
          </w:tcPr>
          <w:p w14:paraId="6D0EE8C0" w14:textId="77777777" w:rsidR="005553EE" w:rsidRPr="005553EE" w:rsidRDefault="005553EE" w:rsidP="005553EE">
            <w:pPr>
              <w:spacing w:after="0" w:line="240" w:lineRule="auto"/>
              <w:jc w:val="center"/>
              <w:rPr>
                <w:rFonts w:eastAsia="Times New Roman" w:cs="Times New Roman"/>
                <w:color w:val="000000"/>
                <w:szCs w:val="24"/>
              </w:rPr>
            </w:pPr>
            <w:r w:rsidRPr="005553EE">
              <w:rPr>
                <w:rFonts w:eastAsia="Times New Roman" w:cs="Times New Roman"/>
                <w:color w:val="000000"/>
                <w:szCs w:val="24"/>
              </w:rPr>
              <w:lastRenderedPageBreak/>
              <w:t>MAE variation</w:t>
            </w:r>
          </w:p>
        </w:tc>
      </w:tr>
      <w:tr w:rsidR="005553EE" w:rsidRPr="005553EE" w14:paraId="178E8CC8"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tcBorders>
            <w:shd w:val="clear" w:color="auto" w:fill="auto"/>
            <w:noWrap/>
            <w:hideMark/>
          </w:tcPr>
          <w:p w14:paraId="6686DC29"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ADIDA</w:t>
            </w:r>
          </w:p>
        </w:tc>
        <w:tc>
          <w:tcPr>
            <w:tcW w:w="1003" w:type="dxa"/>
            <w:tcBorders>
              <w:top w:val="single" w:sz="4" w:space="0" w:color="auto"/>
            </w:tcBorders>
            <w:shd w:val="clear" w:color="auto" w:fill="auto"/>
            <w:noWrap/>
            <w:hideMark/>
          </w:tcPr>
          <w:p w14:paraId="5EB90A0D" w14:textId="77777777" w:rsidR="005553EE" w:rsidRPr="005553EE" w:rsidRDefault="005553EE" w:rsidP="005553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7BC389E8" w14:textId="0F317ACE"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0.19%</w:t>
            </w:r>
          </w:p>
        </w:tc>
      </w:tr>
    </w:tbl>
    <w:p w14:paraId="65A39B05" w14:textId="415EBC55" w:rsidR="005553EE" w:rsidRDefault="005553EE" w:rsidP="005553EE">
      <w:pPr>
        <w:jc w:val="center"/>
      </w:pPr>
      <w:bookmarkStart w:id="87" w:name="_Toc98001184"/>
      <w:r>
        <w:t xml:space="preserve">Table </w:t>
      </w:r>
      <w:fldSimple w:instr=" SEQ Table \* ARABIC ">
        <w:r w:rsidR="000262B1">
          <w:rPr>
            <w:noProof/>
          </w:rPr>
          <w:t>24</w:t>
        </w:r>
      </w:fldSimple>
      <w:r w:rsidR="002B5107">
        <w:t xml:space="preserve"> </w:t>
      </w:r>
      <w:r w:rsidRPr="00B856D5">
        <w:t>Aggre</w:t>
      </w:r>
      <w:r>
        <w:t>gation errors for item BIP005887</w:t>
      </w:r>
      <w:bookmarkEnd w:id="87"/>
    </w:p>
    <w:p w14:paraId="6317D31A" w14:textId="77777777" w:rsidR="004967C1" w:rsidRDefault="004967C1" w:rsidP="00D6369F">
      <w:pPr>
        <w:pStyle w:val="Heading2"/>
      </w:pPr>
      <w:bookmarkStart w:id="88" w:name="_Toc98001119"/>
      <w:r>
        <w:t>4.3. Final comparison between the aforementioned methods</w:t>
      </w:r>
      <w:bookmarkEnd w:id="88"/>
    </w:p>
    <w:p w14:paraId="0E90B957" w14:textId="38C64130" w:rsidR="00D6369F" w:rsidRDefault="00D6369F" w:rsidP="00D6369F">
      <w:pPr>
        <w:ind w:firstLine="720"/>
      </w:pPr>
      <w:r w:rsidRPr="00D6369F">
        <w:t>Given the final results and thanks to the review of the errors of each of the applied met</w:t>
      </w:r>
      <w:r w:rsidR="002B5107">
        <w:t>hods, several interesting reflections</w:t>
      </w:r>
      <w:r w:rsidRPr="00D6369F">
        <w:t xml:space="preserve"> can be evidenced when comparing and contrasting the two types of implemented models. Thus, for each type of item</w:t>
      </w:r>
      <w:r>
        <w:t>,</w:t>
      </w:r>
      <w:r w:rsidRPr="00D6369F">
        <w:t xml:space="preserve"> an analysis of the comparison of their methods will be provided and the one that showed the best performance, according to the errors evidenced.</w:t>
      </w:r>
    </w:p>
    <w:p w14:paraId="349A154A" w14:textId="7971B6E9" w:rsidR="00D6369F" w:rsidRDefault="00D6369F" w:rsidP="00D6369F">
      <w:pPr>
        <w:pStyle w:val="Heading3"/>
      </w:pPr>
      <w:bookmarkStart w:id="89" w:name="_Toc98001120"/>
      <w:r>
        <w:t>4.3.1 Erratic</w:t>
      </w:r>
      <w:r w:rsidR="00EE4062">
        <w:t xml:space="preserve"> demand</w:t>
      </w:r>
      <w:r>
        <w:t xml:space="preserve"> items</w:t>
      </w:r>
      <w:bookmarkEnd w:id="89"/>
    </w:p>
    <w:p w14:paraId="7A4D7127" w14:textId="77777777" w:rsidR="002D243F" w:rsidRPr="002D243F" w:rsidRDefault="002D243F" w:rsidP="00955AB9">
      <w:pPr>
        <w:ind w:firstLine="720"/>
      </w:pPr>
      <w:r w:rsidRPr="002D243F">
        <w:t>In the case of the erratic items, in the 3 basic scenarios (alpha = 0.1, 0.15 and 0.5) the Exponential Smoothing did not show good precision, neither in the MAE nor in the RMSE. This indicates that in this method the less recent values are not taken with such a high priority when forecasting. Similarly, given the stability of the time series, it is understandable why the obtained value of alpha is 0.32, since it tends to have a better result when more recent values are taken into account. Even when the value of this variable is equal to 0.5, the forecast results are much more accurate than with small alphas. Within this framework, the Exponential Smoothing has behaved as several authors have stated.</w:t>
      </w:r>
    </w:p>
    <w:p w14:paraId="4BD38CCF" w14:textId="5D3CCB3A" w:rsidR="00AF22AC" w:rsidRDefault="0065302D" w:rsidP="00AF22AC">
      <w:pPr>
        <w:ind w:firstLine="720"/>
      </w:pPr>
      <w:r w:rsidRPr="00EE64FF">
        <w:t>On the other hand, when reviewing Croston's methods, they show a very similar precision between them during all the alphas evaluated. It is also noteworthy that these methods, despite being based on Exponential Smoothing, showed a better performance than this method. Similarly, among them, an evident improvement can be observed between the SBA and the SBJ with respect to the pioneer model (Croston), which indicates that the corrections proposed by Syntetos &amp; Boylan (2005) and Shale et al. (2006) improve the accuracy of the forecasts. However, these methods tend to foreca</w:t>
      </w:r>
      <w:r w:rsidR="00EE64FF" w:rsidRPr="00EE64FF">
        <w:t>st demands with the same size, i.e.</w:t>
      </w:r>
      <w:r w:rsidRPr="00EE64FF">
        <w:t xml:space="preserve">, the values of their </w:t>
      </w:r>
      <w:r w:rsidRPr="00EE64FF">
        <w:lastRenderedPageBreak/>
        <w:t>RMSE and MAE tend to be very close to each other, so, practically, using one method or the other would give similar results.</w:t>
      </w:r>
      <w:r w:rsidR="00756E69">
        <w:t xml:space="preserve"> </w:t>
      </w:r>
    </w:p>
    <w:p w14:paraId="34F02994" w14:textId="77777777" w:rsidR="002B5107" w:rsidRDefault="002B5107" w:rsidP="002B5107">
      <w:pPr>
        <w:ind w:firstLine="720"/>
      </w:pPr>
      <w:r>
        <w:t>However, when choosing and comparing the best results of the iterations performed for these items, it can be seen in Table 7 that, first, the method that has had more participation by having the smallest MAE is the SBJ, so it could be the method that best fits this type of demands, in addition to presenting the lowest value of mean errors, because even the "optimal" alpha presents an increase of 1.01% in its RMSE and 1.51% in its MAE.</w:t>
      </w:r>
    </w:p>
    <w:tbl>
      <w:tblPr>
        <w:tblStyle w:val="ListTable6Colorful"/>
        <w:tblW w:w="6750" w:type="dxa"/>
        <w:jc w:val="center"/>
        <w:tblLook w:val="04A0" w:firstRow="1" w:lastRow="0" w:firstColumn="1" w:lastColumn="0" w:noHBand="0" w:noVBand="1"/>
      </w:tblPr>
      <w:tblGrid>
        <w:gridCol w:w="1350"/>
        <w:gridCol w:w="1260"/>
        <w:gridCol w:w="1350"/>
        <w:gridCol w:w="1260"/>
        <w:gridCol w:w="1530"/>
      </w:tblGrid>
      <w:tr w:rsidR="002B5107" w:rsidRPr="004056A9" w14:paraId="5AE81D6D" w14:textId="77777777" w:rsidTr="005C37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7C77E0B0" w14:textId="77777777" w:rsidR="002B5107" w:rsidRPr="004056A9" w:rsidRDefault="002B5107" w:rsidP="005C3792">
            <w:pPr>
              <w:spacing w:after="0" w:line="240" w:lineRule="auto"/>
              <w:jc w:val="left"/>
              <w:rPr>
                <w:rFonts w:eastAsia="Times New Roman" w:cs="Times New Roman"/>
                <w:szCs w:val="24"/>
              </w:rPr>
            </w:pPr>
          </w:p>
        </w:tc>
        <w:tc>
          <w:tcPr>
            <w:tcW w:w="1260" w:type="dxa"/>
            <w:shd w:val="clear" w:color="auto" w:fill="auto"/>
            <w:noWrap/>
            <w:hideMark/>
          </w:tcPr>
          <w:p w14:paraId="1DF3CAEF"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 (0.1)</w:t>
            </w:r>
          </w:p>
        </w:tc>
        <w:tc>
          <w:tcPr>
            <w:tcW w:w="1350" w:type="dxa"/>
            <w:shd w:val="clear" w:color="auto" w:fill="auto"/>
            <w:noWrap/>
            <w:hideMark/>
          </w:tcPr>
          <w:p w14:paraId="2CBCE434"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 (0.15)</w:t>
            </w:r>
          </w:p>
        </w:tc>
        <w:tc>
          <w:tcPr>
            <w:tcW w:w="1260" w:type="dxa"/>
            <w:shd w:val="clear" w:color="auto" w:fill="auto"/>
            <w:noWrap/>
            <w:hideMark/>
          </w:tcPr>
          <w:p w14:paraId="658B6D43"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SBA (0.5)</w:t>
            </w:r>
          </w:p>
        </w:tc>
        <w:tc>
          <w:tcPr>
            <w:tcW w:w="1530" w:type="dxa"/>
            <w:shd w:val="clear" w:color="auto" w:fill="auto"/>
            <w:noWrap/>
            <w:hideMark/>
          </w:tcPr>
          <w:p w14:paraId="30EBA365"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 (0.0914)</w:t>
            </w:r>
          </w:p>
        </w:tc>
      </w:tr>
      <w:tr w:rsidR="002B5107" w:rsidRPr="004056A9" w14:paraId="071D22F7"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5BDC03B"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ME</w:t>
            </w:r>
          </w:p>
        </w:tc>
        <w:tc>
          <w:tcPr>
            <w:tcW w:w="1260" w:type="dxa"/>
            <w:shd w:val="clear" w:color="auto" w:fill="auto"/>
            <w:noWrap/>
            <w:hideMark/>
          </w:tcPr>
          <w:p w14:paraId="2B8464E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1.84</w:t>
            </w:r>
          </w:p>
        </w:tc>
        <w:tc>
          <w:tcPr>
            <w:tcW w:w="1350" w:type="dxa"/>
            <w:shd w:val="clear" w:color="auto" w:fill="auto"/>
            <w:noWrap/>
            <w:hideMark/>
          </w:tcPr>
          <w:p w14:paraId="11201172"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2.16</w:t>
            </w:r>
          </w:p>
        </w:tc>
        <w:tc>
          <w:tcPr>
            <w:tcW w:w="1260" w:type="dxa"/>
            <w:shd w:val="clear" w:color="auto" w:fill="auto"/>
            <w:noWrap/>
            <w:hideMark/>
          </w:tcPr>
          <w:p w14:paraId="1649EAE1"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5.15</w:t>
            </w:r>
          </w:p>
        </w:tc>
        <w:tc>
          <w:tcPr>
            <w:tcW w:w="1530" w:type="dxa"/>
            <w:shd w:val="clear" w:color="auto" w:fill="auto"/>
            <w:noWrap/>
            <w:hideMark/>
          </w:tcPr>
          <w:p w14:paraId="2CC47083"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2.40</w:t>
            </w:r>
          </w:p>
        </w:tc>
      </w:tr>
      <w:tr w:rsidR="002B5107" w:rsidRPr="004056A9" w14:paraId="74F2D488"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3D31B40"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MAE</w:t>
            </w:r>
          </w:p>
        </w:tc>
        <w:tc>
          <w:tcPr>
            <w:tcW w:w="1260" w:type="dxa"/>
            <w:shd w:val="clear" w:color="auto" w:fill="auto"/>
            <w:noWrap/>
            <w:hideMark/>
          </w:tcPr>
          <w:p w14:paraId="54C91E98"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11.96</w:t>
            </w:r>
          </w:p>
        </w:tc>
        <w:tc>
          <w:tcPr>
            <w:tcW w:w="1350" w:type="dxa"/>
            <w:shd w:val="clear" w:color="auto" w:fill="auto"/>
            <w:noWrap/>
            <w:hideMark/>
          </w:tcPr>
          <w:p w14:paraId="42A79DD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12.04</w:t>
            </w:r>
          </w:p>
        </w:tc>
        <w:tc>
          <w:tcPr>
            <w:tcW w:w="1260" w:type="dxa"/>
            <w:shd w:val="clear" w:color="auto" w:fill="auto"/>
            <w:noWrap/>
            <w:hideMark/>
          </w:tcPr>
          <w:p w14:paraId="335EF4CF"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12.23</w:t>
            </w:r>
          </w:p>
        </w:tc>
        <w:tc>
          <w:tcPr>
            <w:tcW w:w="1530" w:type="dxa"/>
            <w:shd w:val="clear" w:color="auto" w:fill="auto"/>
            <w:noWrap/>
            <w:hideMark/>
          </w:tcPr>
          <w:p w14:paraId="5CE26969"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12.14</w:t>
            </w:r>
          </w:p>
        </w:tc>
      </w:tr>
      <w:tr w:rsidR="002B5107" w:rsidRPr="004056A9" w14:paraId="3DA4D6E5"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2D05B1F"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RMSE</w:t>
            </w:r>
          </w:p>
        </w:tc>
        <w:tc>
          <w:tcPr>
            <w:tcW w:w="1260" w:type="dxa"/>
            <w:shd w:val="clear" w:color="auto" w:fill="auto"/>
            <w:noWrap/>
            <w:hideMark/>
          </w:tcPr>
          <w:p w14:paraId="2E447587"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15.58</w:t>
            </w:r>
          </w:p>
        </w:tc>
        <w:tc>
          <w:tcPr>
            <w:tcW w:w="1350" w:type="dxa"/>
            <w:shd w:val="clear" w:color="auto" w:fill="auto"/>
            <w:noWrap/>
            <w:hideMark/>
          </w:tcPr>
          <w:p w14:paraId="135D778A"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15.77</w:t>
            </w:r>
          </w:p>
        </w:tc>
        <w:tc>
          <w:tcPr>
            <w:tcW w:w="1260" w:type="dxa"/>
            <w:shd w:val="clear" w:color="auto" w:fill="auto"/>
            <w:noWrap/>
            <w:hideMark/>
          </w:tcPr>
          <w:p w14:paraId="03BFA528"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16.92</w:t>
            </w:r>
          </w:p>
        </w:tc>
        <w:tc>
          <w:tcPr>
            <w:tcW w:w="1530" w:type="dxa"/>
            <w:shd w:val="clear" w:color="auto" w:fill="auto"/>
            <w:noWrap/>
            <w:hideMark/>
          </w:tcPr>
          <w:p w14:paraId="6A2F8F9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15.73</w:t>
            </w:r>
          </w:p>
        </w:tc>
      </w:tr>
      <w:tr w:rsidR="002B5107" w:rsidRPr="004056A9" w14:paraId="289687B1"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77D4E1C2"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3CE5D620"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3.61</w:t>
            </w:r>
          </w:p>
        </w:tc>
        <w:tc>
          <w:tcPr>
            <w:tcW w:w="1350" w:type="dxa"/>
            <w:tcBorders>
              <w:bottom w:val="single" w:sz="4" w:space="0" w:color="auto"/>
            </w:tcBorders>
            <w:shd w:val="clear" w:color="auto" w:fill="auto"/>
            <w:noWrap/>
            <w:hideMark/>
          </w:tcPr>
          <w:p w14:paraId="58544CD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3.74</w:t>
            </w:r>
          </w:p>
        </w:tc>
        <w:tc>
          <w:tcPr>
            <w:tcW w:w="1260" w:type="dxa"/>
            <w:tcBorders>
              <w:bottom w:val="single" w:sz="4" w:space="0" w:color="auto"/>
            </w:tcBorders>
            <w:shd w:val="clear" w:color="auto" w:fill="auto"/>
            <w:noWrap/>
            <w:hideMark/>
          </w:tcPr>
          <w:p w14:paraId="351484F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4.69</w:t>
            </w:r>
          </w:p>
        </w:tc>
        <w:tc>
          <w:tcPr>
            <w:tcW w:w="1530" w:type="dxa"/>
            <w:tcBorders>
              <w:bottom w:val="single" w:sz="4" w:space="0" w:color="auto"/>
            </w:tcBorders>
            <w:shd w:val="clear" w:color="auto" w:fill="auto"/>
            <w:noWrap/>
            <w:hideMark/>
          </w:tcPr>
          <w:p w14:paraId="6F3D9553"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3.59</w:t>
            </w:r>
          </w:p>
        </w:tc>
      </w:tr>
      <w:tr w:rsidR="002B5107" w:rsidRPr="004056A9" w14:paraId="05CC402C"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750" w:type="dxa"/>
            <w:gridSpan w:val="5"/>
            <w:tcBorders>
              <w:top w:val="single" w:sz="4" w:space="0" w:color="auto"/>
              <w:bottom w:val="single" w:sz="4" w:space="0" w:color="auto"/>
            </w:tcBorders>
            <w:shd w:val="clear" w:color="auto" w:fill="auto"/>
            <w:hideMark/>
          </w:tcPr>
          <w:p w14:paraId="31E05291" w14:textId="77777777" w:rsidR="002B5107" w:rsidRPr="004056A9" w:rsidRDefault="002B5107" w:rsidP="005C3792">
            <w:pPr>
              <w:spacing w:after="0" w:line="240" w:lineRule="auto"/>
              <w:jc w:val="center"/>
              <w:rPr>
                <w:rFonts w:eastAsia="Times New Roman" w:cs="Times New Roman"/>
                <w:color w:val="000000"/>
                <w:szCs w:val="24"/>
              </w:rPr>
            </w:pPr>
            <w:r w:rsidRPr="004056A9">
              <w:rPr>
                <w:rFonts w:eastAsia="Times New Roman" w:cs="Times New Roman"/>
                <w:color w:val="000000"/>
                <w:szCs w:val="24"/>
              </w:rPr>
              <w:t>RMSE variation</w:t>
            </w:r>
          </w:p>
        </w:tc>
      </w:tr>
      <w:tr w:rsidR="002B5107" w:rsidRPr="004056A9" w14:paraId="5C594452"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07C69401"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w:t>
            </w:r>
          </w:p>
        </w:tc>
        <w:tc>
          <w:tcPr>
            <w:tcW w:w="1260" w:type="dxa"/>
            <w:tcBorders>
              <w:top w:val="single" w:sz="4" w:space="0" w:color="auto"/>
            </w:tcBorders>
            <w:shd w:val="clear" w:color="auto" w:fill="auto"/>
            <w:noWrap/>
            <w:hideMark/>
          </w:tcPr>
          <w:p w14:paraId="6828B0C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7C13520E"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1.28%</w:t>
            </w:r>
          </w:p>
        </w:tc>
        <w:tc>
          <w:tcPr>
            <w:tcW w:w="1260" w:type="dxa"/>
            <w:tcBorders>
              <w:top w:val="single" w:sz="4" w:space="0" w:color="auto"/>
            </w:tcBorders>
            <w:shd w:val="clear" w:color="auto" w:fill="auto"/>
            <w:noWrap/>
            <w:hideMark/>
          </w:tcPr>
          <w:p w14:paraId="0C3FDC0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8.64%</w:t>
            </w:r>
          </w:p>
        </w:tc>
        <w:tc>
          <w:tcPr>
            <w:tcW w:w="1530" w:type="dxa"/>
            <w:tcBorders>
              <w:top w:val="single" w:sz="4" w:space="0" w:color="auto"/>
            </w:tcBorders>
            <w:shd w:val="clear" w:color="auto" w:fill="auto"/>
            <w:noWrap/>
            <w:hideMark/>
          </w:tcPr>
          <w:p w14:paraId="08E88C41"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1.01%</w:t>
            </w:r>
          </w:p>
        </w:tc>
      </w:tr>
      <w:tr w:rsidR="002B5107" w:rsidRPr="004056A9" w14:paraId="5FA56D6B"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679EEC28"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(0.15)</w:t>
            </w:r>
          </w:p>
        </w:tc>
        <w:tc>
          <w:tcPr>
            <w:tcW w:w="1260" w:type="dxa"/>
            <w:shd w:val="clear" w:color="auto" w:fill="auto"/>
            <w:noWrap/>
            <w:hideMark/>
          </w:tcPr>
          <w:p w14:paraId="56D6A9B9"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043A0D54"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421E114E"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7.27%</w:t>
            </w:r>
          </w:p>
        </w:tc>
        <w:tc>
          <w:tcPr>
            <w:tcW w:w="1530" w:type="dxa"/>
            <w:shd w:val="clear" w:color="auto" w:fill="auto"/>
            <w:noWrap/>
            <w:hideMark/>
          </w:tcPr>
          <w:p w14:paraId="168AA33F"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-0.26%</w:t>
            </w:r>
          </w:p>
        </w:tc>
      </w:tr>
      <w:tr w:rsidR="002B5107" w:rsidRPr="009E0244" w14:paraId="4F0E698D"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6863914A"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SBA (0.5)</w:t>
            </w:r>
          </w:p>
        </w:tc>
        <w:tc>
          <w:tcPr>
            <w:tcW w:w="1260" w:type="dxa"/>
            <w:tcBorders>
              <w:bottom w:val="single" w:sz="4" w:space="0" w:color="auto"/>
            </w:tcBorders>
            <w:shd w:val="clear" w:color="auto" w:fill="auto"/>
            <w:noWrap/>
            <w:hideMark/>
          </w:tcPr>
          <w:p w14:paraId="4EC9A18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bottom w:val="single" w:sz="4" w:space="0" w:color="auto"/>
            </w:tcBorders>
            <w:shd w:val="clear" w:color="auto" w:fill="auto"/>
            <w:noWrap/>
            <w:hideMark/>
          </w:tcPr>
          <w:p w14:paraId="28472D49"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60" w:type="dxa"/>
            <w:tcBorders>
              <w:bottom w:val="single" w:sz="4" w:space="0" w:color="auto"/>
            </w:tcBorders>
            <w:shd w:val="clear" w:color="auto" w:fill="auto"/>
            <w:noWrap/>
            <w:hideMark/>
          </w:tcPr>
          <w:p w14:paraId="4DA1108D"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30" w:type="dxa"/>
            <w:tcBorders>
              <w:bottom w:val="single" w:sz="4" w:space="0" w:color="auto"/>
            </w:tcBorders>
            <w:shd w:val="clear" w:color="auto" w:fill="auto"/>
            <w:noWrap/>
            <w:hideMark/>
          </w:tcPr>
          <w:p w14:paraId="3704D28E" w14:textId="77777777" w:rsidR="002B5107" w:rsidRPr="009E0244"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-7.02%</w:t>
            </w:r>
          </w:p>
        </w:tc>
      </w:tr>
      <w:tr w:rsidR="002B5107" w:rsidRPr="004056A9" w14:paraId="0FE90731"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750" w:type="dxa"/>
            <w:gridSpan w:val="5"/>
            <w:tcBorders>
              <w:top w:val="single" w:sz="4" w:space="0" w:color="auto"/>
              <w:bottom w:val="single" w:sz="4" w:space="0" w:color="auto"/>
            </w:tcBorders>
            <w:shd w:val="clear" w:color="auto" w:fill="auto"/>
            <w:hideMark/>
          </w:tcPr>
          <w:p w14:paraId="76F42980" w14:textId="77777777" w:rsidR="002B5107" w:rsidRPr="004056A9" w:rsidRDefault="002B5107" w:rsidP="005C3792">
            <w:pPr>
              <w:spacing w:after="0" w:line="240" w:lineRule="auto"/>
              <w:jc w:val="center"/>
              <w:rPr>
                <w:rFonts w:eastAsia="Times New Roman" w:cs="Times New Roman"/>
                <w:color w:val="000000"/>
                <w:szCs w:val="24"/>
              </w:rPr>
            </w:pPr>
            <w:r w:rsidRPr="004056A9">
              <w:rPr>
                <w:rFonts w:eastAsia="Times New Roman" w:cs="Times New Roman"/>
                <w:color w:val="000000"/>
                <w:szCs w:val="24"/>
              </w:rPr>
              <w:t>MAE variation</w:t>
            </w:r>
          </w:p>
        </w:tc>
      </w:tr>
      <w:tr w:rsidR="002B5107" w:rsidRPr="004056A9" w14:paraId="022B7B70"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79C5A7A8"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w:t>
            </w:r>
          </w:p>
        </w:tc>
        <w:tc>
          <w:tcPr>
            <w:tcW w:w="1260" w:type="dxa"/>
            <w:tcBorders>
              <w:top w:val="single" w:sz="4" w:space="0" w:color="auto"/>
            </w:tcBorders>
            <w:shd w:val="clear" w:color="auto" w:fill="auto"/>
            <w:noWrap/>
            <w:hideMark/>
          </w:tcPr>
          <w:p w14:paraId="2EBDD576"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43B2EC67"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0.62%</w:t>
            </w:r>
          </w:p>
        </w:tc>
        <w:tc>
          <w:tcPr>
            <w:tcW w:w="1260" w:type="dxa"/>
            <w:tcBorders>
              <w:top w:val="single" w:sz="4" w:space="0" w:color="auto"/>
            </w:tcBorders>
            <w:shd w:val="clear" w:color="auto" w:fill="auto"/>
            <w:noWrap/>
            <w:hideMark/>
          </w:tcPr>
          <w:p w14:paraId="422411C5"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2.23%</w:t>
            </w:r>
          </w:p>
        </w:tc>
        <w:tc>
          <w:tcPr>
            <w:tcW w:w="1530" w:type="dxa"/>
            <w:tcBorders>
              <w:top w:val="single" w:sz="4" w:space="0" w:color="auto"/>
            </w:tcBorders>
            <w:shd w:val="clear" w:color="auto" w:fill="auto"/>
            <w:noWrap/>
            <w:hideMark/>
          </w:tcPr>
          <w:p w14:paraId="7CCA910C"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1.51%</w:t>
            </w:r>
          </w:p>
        </w:tc>
      </w:tr>
      <w:tr w:rsidR="002B5107" w:rsidRPr="004056A9" w14:paraId="1631D96C"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92B37C0"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(0.15)</w:t>
            </w:r>
          </w:p>
        </w:tc>
        <w:tc>
          <w:tcPr>
            <w:tcW w:w="1260" w:type="dxa"/>
            <w:shd w:val="clear" w:color="auto" w:fill="auto"/>
            <w:noWrap/>
            <w:hideMark/>
          </w:tcPr>
          <w:p w14:paraId="6A06A634"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1C23077D"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06E2FDC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1.60%</w:t>
            </w:r>
          </w:p>
        </w:tc>
        <w:tc>
          <w:tcPr>
            <w:tcW w:w="1530" w:type="dxa"/>
            <w:shd w:val="clear" w:color="auto" w:fill="auto"/>
            <w:noWrap/>
            <w:hideMark/>
          </w:tcPr>
          <w:p w14:paraId="4D2EC46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0.89%</w:t>
            </w:r>
          </w:p>
        </w:tc>
      </w:tr>
      <w:tr w:rsidR="002B5107" w:rsidRPr="009E0244" w14:paraId="156B21AD"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16EBF95"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SBA (0.5)</w:t>
            </w:r>
          </w:p>
        </w:tc>
        <w:tc>
          <w:tcPr>
            <w:tcW w:w="1260" w:type="dxa"/>
            <w:shd w:val="clear" w:color="auto" w:fill="auto"/>
            <w:noWrap/>
            <w:hideMark/>
          </w:tcPr>
          <w:p w14:paraId="60B86535"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1D0F974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7A2BE771"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30" w:type="dxa"/>
            <w:shd w:val="clear" w:color="auto" w:fill="auto"/>
            <w:noWrap/>
            <w:hideMark/>
          </w:tcPr>
          <w:p w14:paraId="015ADA08" w14:textId="77777777" w:rsidR="002B5107" w:rsidRPr="009E0244" w:rsidRDefault="002B5107" w:rsidP="00431806">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-0.70%</w:t>
            </w:r>
          </w:p>
        </w:tc>
      </w:tr>
    </w:tbl>
    <w:p w14:paraId="7BDAF43F" w14:textId="33BC817D" w:rsidR="00431806" w:rsidRPr="00431806" w:rsidRDefault="00431806" w:rsidP="00431806">
      <w:pPr>
        <w:pStyle w:val="Caption"/>
        <w:jc w:val="center"/>
        <w:rPr>
          <w:i w:val="0"/>
          <w:color w:val="000000" w:themeColor="text1"/>
          <w:sz w:val="24"/>
          <w:szCs w:val="24"/>
        </w:rPr>
      </w:pPr>
      <w:bookmarkStart w:id="90" w:name="_Toc98001185"/>
      <w:r w:rsidRPr="00431806">
        <w:rPr>
          <w:i w:val="0"/>
          <w:color w:val="000000" w:themeColor="text1"/>
          <w:sz w:val="24"/>
          <w:szCs w:val="24"/>
        </w:rPr>
        <w:t xml:space="preserve">Table </w:t>
      </w:r>
      <w:r w:rsidRPr="00431806">
        <w:rPr>
          <w:i w:val="0"/>
          <w:color w:val="000000" w:themeColor="text1"/>
          <w:sz w:val="24"/>
          <w:szCs w:val="24"/>
        </w:rPr>
        <w:fldChar w:fldCharType="begin"/>
      </w:r>
      <w:r w:rsidRPr="00431806">
        <w:rPr>
          <w:i w:val="0"/>
          <w:color w:val="000000" w:themeColor="text1"/>
          <w:sz w:val="24"/>
          <w:szCs w:val="24"/>
        </w:rPr>
        <w:instrText xml:space="preserve"> SEQ Table \* ARABIC </w:instrText>
      </w:r>
      <w:r w:rsidRPr="00431806">
        <w:rPr>
          <w:i w:val="0"/>
          <w:color w:val="000000" w:themeColor="text1"/>
          <w:sz w:val="24"/>
          <w:szCs w:val="24"/>
        </w:rPr>
        <w:fldChar w:fldCharType="separate"/>
      </w:r>
      <w:r w:rsidR="000262B1">
        <w:rPr>
          <w:i w:val="0"/>
          <w:noProof/>
          <w:color w:val="000000" w:themeColor="text1"/>
          <w:sz w:val="24"/>
          <w:szCs w:val="24"/>
        </w:rPr>
        <w:t>25</w:t>
      </w:r>
      <w:r w:rsidRPr="00431806">
        <w:rPr>
          <w:i w:val="0"/>
          <w:color w:val="000000" w:themeColor="text1"/>
          <w:sz w:val="24"/>
          <w:szCs w:val="24"/>
        </w:rPr>
        <w:fldChar w:fldCharType="end"/>
      </w:r>
      <w:r w:rsidRPr="00431806">
        <w:rPr>
          <w:i w:val="0"/>
          <w:color w:val="000000" w:themeColor="text1"/>
          <w:sz w:val="24"/>
          <w:szCs w:val="24"/>
        </w:rPr>
        <w:t xml:space="preserve"> Comparison of the </w:t>
      </w:r>
      <w:r w:rsidR="009E0244">
        <w:rPr>
          <w:i w:val="0"/>
          <w:color w:val="000000" w:themeColor="text1"/>
          <w:sz w:val="24"/>
          <w:szCs w:val="24"/>
        </w:rPr>
        <w:t xml:space="preserve">Exponential Smoothing </w:t>
      </w:r>
      <w:r w:rsidRPr="00431806">
        <w:rPr>
          <w:i w:val="0"/>
          <w:color w:val="000000" w:themeColor="text1"/>
          <w:sz w:val="24"/>
          <w:szCs w:val="24"/>
        </w:rPr>
        <w:t>methods with the best errors performance - erratic demand</w:t>
      </w:r>
      <w:bookmarkEnd w:id="90"/>
    </w:p>
    <w:p w14:paraId="46109762" w14:textId="77777777" w:rsidR="009E0244" w:rsidRDefault="009E0244" w:rsidP="009E0244">
      <w:pPr>
        <w:ind w:firstLine="720"/>
      </w:pPr>
      <w:r>
        <w:t xml:space="preserve">When comparing the Exponential Smoothing, those based on Croston and those on Aggregation, we can observe that, surprisingly, SBJ-SBA present the best conditions to forecast items with erratic demand, using an alpha equal to 0.1 (it will be taken both methods, since the results given were practically the same). Despite the combinations made by the aggregation models and the fact that, exclusively, the MAE uses and combines some of the methods mentioned above, it is not enough to generate a more adequate forecast than that of SBJ-SBA with alpha = 0.1. Despite this, it is important to emphasize that, since the alphas are small, priority is being given to the initial periods of the time series when making the forecast, which in the case analyzed in this study applies correctly, since in these periods there is some stability in the size and periodicity of demand. </w:t>
      </w:r>
    </w:p>
    <w:p w14:paraId="786018EA" w14:textId="34B98F9E" w:rsidR="009E0244" w:rsidRDefault="009E0244" w:rsidP="009E0244">
      <w:pPr>
        <w:ind w:firstLine="720"/>
      </w:pPr>
      <w:r>
        <w:lastRenderedPageBreak/>
        <w:t xml:space="preserve">Thus, when making a final comparison between the SBJ and the aggregation method with smaller errors (MAPA), it can be seen in Table 26 that the RMSE has quite close variations, so it is more important to focus on those of the MAE. In this way, the SBJ method presents a notorious improvement with respect to its adversary, so it can be affirmed that for this type of items, the best forecasting method is the SBJ, using an alpha lower than 0.1, which also contradicts what some authors have established about the application of this methods in this kind of items (Kaya et al., 2020). </w:t>
      </w:r>
    </w:p>
    <w:tbl>
      <w:tblPr>
        <w:tblStyle w:val="ListTable6Colorful"/>
        <w:tblW w:w="3780" w:type="dxa"/>
        <w:jc w:val="center"/>
        <w:tblLook w:val="04A0" w:firstRow="1" w:lastRow="0" w:firstColumn="1" w:lastColumn="0" w:noHBand="0" w:noVBand="1"/>
      </w:tblPr>
      <w:tblGrid>
        <w:gridCol w:w="1260"/>
        <w:gridCol w:w="1560"/>
        <w:gridCol w:w="960"/>
      </w:tblGrid>
      <w:tr w:rsidR="009E0244" w:rsidRPr="009E0244" w14:paraId="5DC81EA7" w14:textId="77777777" w:rsidTr="005C37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9A8C517" w14:textId="77777777" w:rsidR="009E0244" w:rsidRPr="009E0244" w:rsidRDefault="009E0244" w:rsidP="005C3792">
            <w:pPr>
              <w:spacing w:after="0" w:line="240" w:lineRule="auto"/>
              <w:jc w:val="left"/>
              <w:rPr>
                <w:rFonts w:eastAsia="Times New Roman" w:cs="Times New Roman"/>
                <w:szCs w:val="24"/>
              </w:rPr>
            </w:pPr>
          </w:p>
        </w:tc>
        <w:tc>
          <w:tcPr>
            <w:tcW w:w="1560" w:type="dxa"/>
            <w:shd w:val="clear" w:color="auto" w:fill="auto"/>
            <w:noWrap/>
            <w:hideMark/>
          </w:tcPr>
          <w:p w14:paraId="7A9DD566" w14:textId="77777777" w:rsidR="009E0244" w:rsidRPr="009E0244" w:rsidRDefault="009E0244"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shd w:val="clear" w:color="auto" w:fill="auto"/>
            <w:noWrap/>
            <w:hideMark/>
          </w:tcPr>
          <w:p w14:paraId="1410A64A" w14:textId="77777777" w:rsidR="009E0244" w:rsidRPr="009E0244" w:rsidRDefault="009E0244"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MAPA</w:t>
            </w:r>
          </w:p>
        </w:tc>
      </w:tr>
      <w:tr w:rsidR="009E0244" w:rsidRPr="009E0244" w14:paraId="38C3E0CE"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14CC83B"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ME</w:t>
            </w:r>
          </w:p>
        </w:tc>
        <w:tc>
          <w:tcPr>
            <w:tcW w:w="1560" w:type="dxa"/>
            <w:shd w:val="clear" w:color="auto" w:fill="auto"/>
            <w:noWrap/>
            <w:hideMark/>
          </w:tcPr>
          <w:p w14:paraId="59AA57EC"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5E4F">
              <w:t>1.84</w:t>
            </w:r>
          </w:p>
        </w:tc>
        <w:tc>
          <w:tcPr>
            <w:tcW w:w="960" w:type="dxa"/>
            <w:shd w:val="clear" w:color="auto" w:fill="auto"/>
            <w:noWrap/>
            <w:hideMark/>
          </w:tcPr>
          <w:p w14:paraId="76FBE66D"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2.18</w:t>
            </w:r>
          </w:p>
        </w:tc>
      </w:tr>
      <w:tr w:rsidR="009E0244" w:rsidRPr="009E0244" w14:paraId="5B336D81"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4D940664"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MAE</w:t>
            </w:r>
          </w:p>
        </w:tc>
        <w:tc>
          <w:tcPr>
            <w:tcW w:w="1560" w:type="dxa"/>
            <w:shd w:val="clear" w:color="auto" w:fill="auto"/>
            <w:noWrap/>
            <w:hideMark/>
          </w:tcPr>
          <w:p w14:paraId="42C61613"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5E4F">
              <w:t>11.96</w:t>
            </w:r>
          </w:p>
        </w:tc>
        <w:tc>
          <w:tcPr>
            <w:tcW w:w="960" w:type="dxa"/>
            <w:shd w:val="clear" w:color="auto" w:fill="auto"/>
            <w:noWrap/>
            <w:hideMark/>
          </w:tcPr>
          <w:p w14:paraId="4449B862"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12.74</w:t>
            </w:r>
          </w:p>
        </w:tc>
      </w:tr>
      <w:tr w:rsidR="009E0244" w:rsidRPr="009E0244" w14:paraId="6B42C55C"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EFCC8E6"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RMSE</w:t>
            </w:r>
          </w:p>
        </w:tc>
        <w:tc>
          <w:tcPr>
            <w:tcW w:w="1560" w:type="dxa"/>
            <w:shd w:val="clear" w:color="auto" w:fill="auto"/>
            <w:noWrap/>
            <w:hideMark/>
          </w:tcPr>
          <w:p w14:paraId="22B413FF"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5E4F">
              <w:t>15.58</w:t>
            </w:r>
          </w:p>
        </w:tc>
        <w:tc>
          <w:tcPr>
            <w:tcW w:w="960" w:type="dxa"/>
            <w:shd w:val="clear" w:color="auto" w:fill="auto"/>
            <w:noWrap/>
            <w:hideMark/>
          </w:tcPr>
          <w:p w14:paraId="716FDB73"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15.65</w:t>
            </w:r>
          </w:p>
        </w:tc>
      </w:tr>
      <w:tr w:rsidR="009E0244" w:rsidRPr="009E0244" w14:paraId="739133B3"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7B9A3A8D"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Error size</w:t>
            </w:r>
          </w:p>
        </w:tc>
        <w:tc>
          <w:tcPr>
            <w:tcW w:w="1560" w:type="dxa"/>
            <w:tcBorders>
              <w:bottom w:val="single" w:sz="4" w:space="0" w:color="auto"/>
            </w:tcBorders>
            <w:shd w:val="clear" w:color="auto" w:fill="auto"/>
            <w:noWrap/>
            <w:hideMark/>
          </w:tcPr>
          <w:p w14:paraId="66C53539"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5E4F">
              <w:t>3.61</w:t>
            </w:r>
          </w:p>
        </w:tc>
        <w:tc>
          <w:tcPr>
            <w:tcW w:w="960" w:type="dxa"/>
            <w:tcBorders>
              <w:bottom w:val="single" w:sz="4" w:space="0" w:color="auto"/>
            </w:tcBorders>
            <w:shd w:val="clear" w:color="auto" w:fill="auto"/>
            <w:noWrap/>
            <w:hideMark/>
          </w:tcPr>
          <w:p w14:paraId="3697AB3E"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2.91</w:t>
            </w:r>
          </w:p>
        </w:tc>
      </w:tr>
      <w:tr w:rsidR="009E0244" w:rsidRPr="009E0244" w14:paraId="5D84A6D1"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80" w:type="dxa"/>
            <w:gridSpan w:val="3"/>
            <w:tcBorders>
              <w:top w:val="single" w:sz="4" w:space="0" w:color="auto"/>
              <w:bottom w:val="single" w:sz="4" w:space="0" w:color="auto"/>
            </w:tcBorders>
            <w:shd w:val="clear" w:color="auto" w:fill="auto"/>
            <w:hideMark/>
          </w:tcPr>
          <w:p w14:paraId="2479537D" w14:textId="77777777" w:rsidR="009E0244" w:rsidRPr="009E0244" w:rsidRDefault="009E0244" w:rsidP="005C3792">
            <w:pPr>
              <w:spacing w:after="0" w:line="240" w:lineRule="auto"/>
              <w:jc w:val="center"/>
              <w:rPr>
                <w:rFonts w:eastAsia="Times New Roman" w:cs="Times New Roman"/>
                <w:color w:val="000000"/>
                <w:szCs w:val="24"/>
              </w:rPr>
            </w:pPr>
            <w:r w:rsidRPr="009E0244">
              <w:rPr>
                <w:rFonts w:eastAsia="Times New Roman" w:cs="Times New Roman"/>
                <w:color w:val="000000"/>
                <w:szCs w:val="24"/>
              </w:rPr>
              <w:t>RMSE variation</w:t>
            </w:r>
          </w:p>
        </w:tc>
      </w:tr>
      <w:tr w:rsidR="009E0244" w:rsidRPr="009E0244" w14:paraId="56554EDC"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gridSpan w:val="2"/>
            <w:tcBorders>
              <w:top w:val="single" w:sz="4" w:space="0" w:color="auto"/>
              <w:bottom w:val="single" w:sz="4" w:space="0" w:color="auto"/>
            </w:tcBorders>
            <w:shd w:val="clear" w:color="auto" w:fill="auto"/>
            <w:noWrap/>
            <w:hideMark/>
          </w:tcPr>
          <w:p w14:paraId="450099E9" w14:textId="77777777" w:rsidR="009E0244" w:rsidRPr="009E0244" w:rsidRDefault="009E0244" w:rsidP="005C3792">
            <w:pPr>
              <w:spacing w:after="0" w:line="240" w:lineRule="auto"/>
              <w:jc w:val="left"/>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tcBorders>
              <w:top w:val="single" w:sz="4" w:space="0" w:color="auto"/>
              <w:bottom w:val="single" w:sz="4" w:space="0" w:color="auto"/>
            </w:tcBorders>
            <w:shd w:val="clear" w:color="auto" w:fill="auto"/>
            <w:noWrap/>
            <w:hideMark/>
          </w:tcPr>
          <w:p w14:paraId="431D4E65"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0.48%</w:t>
            </w:r>
          </w:p>
        </w:tc>
      </w:tr>
      <w:tr w:rsidR="009E0244" w:rsidRPr="009E0244" w14:paraId="3CBE7D03"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80" w:type="dxa"/>
            <w:gridSpan w:val="3"/>
            <w:tcBorders>
              <w:top w:val="single" w:sz="4" w:space="0" w:color="auto"/>
              <w:bottom w:val="single" w:sz="4" w:space="0" w:color="auto"/>
            </w:tcBorders>
            <w:shd w:val="clear" w:color="auto" w:fill="auto"/>
            <w:hideMark/>
          </w:tcPr>
          <w:p w14:paraId="21BF236B" w14:textId="77777777" w:rsidR="009E0244" w:rsidRPr="009E0244" w:rsidRDefault="009E0244" w:rsidP="005C3792">
            <w:pPr>
              <w:spacing w:after="0" w:line="240" w:lineRule="auto"/>
              <w:jc w:val="center"/>
              <w:rPr>
                <w:rFonts w:eastAsia="Times New Roman" w:cs="Times New Roman"/>
                <w:color w:val="000000"/>
                <w:szCs w:val="24"/>
              </w:rPr>
            </w:pPr>
            <w:r w:rsidRPr="009E0244">
              <w:rPr>
                <w:rFonts w:eastAsia="Times New Roman" w:cs="Times New Roman"/>
                <w:color w:val="000000"/>
                <w:szCs w:val="24"/>
              </w:rPr>
              <w:t>MAE variation</w:t>
            </w:r>
          </w:p>
        </w:tc>
      </w:tr>
      <w:tr w:rsidR="009E0244" w:rsidRPr="009E0244" w14:paraId="37D26EA5"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gridSpan w:val="2"/>
            <w:tcBorders>
              <w:top w:val="single" w:sz="4" w:space="0" w:color="auto"/>
            </w:tcBorders>
            <w:shd w:val="clear" w:color="auto" w:fill="auto"/>
            <w:noWrap/>
            <w:hideMark/>
          </w:tcPr>
          <w:p w14:paraId="72CEBE51" w14:textId="77777777" w:rsidR="009E0244" w:rsidRPr="009E0244" w:rsidRDefault="009E0244" w:rsidP="005C3792">
            <w:pPr>
              <w:spacing w:after="0" w:line="240" w:lineRule="auto"/>
              <w:jc w:val="left"/>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tcBorders>
              <w:top w:val="single" w:sz="4" w:space="0" w:color="auto"/>
            </w:tcBorders>
            <w:shd w:val="clear" w:color="auto" w:fill="auto"/>
            <w:noWrap/>
            <w:hideMark/>
          </w:tcPr>
          <w:p w14:paraId="00682EA7" w14:textId="77777777" w:rsidR="009E0244" w:rsidRPr="009E0244" w:rsidRDefault="009E0244" w:rsidP="009E0244">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6.54%</w:t>
            </w:r>
          </w:p>
        </w:tc>
      </w:tr>
    </w:tbl>
    <w:p w14:paraId="744EA0B3" w14:textId="160583D4" w:rsidR="009E0244" w:rsidRPr="009E0244" w:rsidRDefault="009E0244" w:rsidP="009E0244">
      <w:pPr>
        <w:pStyle w:val="Caption"/>
        <w:jc w:val="center"/>
        <w:rPr>
          <w:i w:val="0"/>
          <w:color w:val="000000" w:themeColor="text1"/>
          <w:sz w:val="24"/>
          <w:szCs w:val="24"/>
        </w:rPr>
      </w:pPr>
      <w:bookmarkStart w:id="91" w:name="_Toc98001186"/>
      <w:r w:rsidRPr="009E0244">
        <w:rPr>
          <w:i w:val="0"/>
          <w:color w:val="000000" w:themeColor="text1"/>
          <w:sz w:val="24"/>
          <w:szCs w:val="24"/>
        </w:rPr>
        <w:t xml:space="preserve">Table </w:t>
      </w:r>
      <w:r w:rsidRPr="009E0244">
        <w:rPr>
          <w:i w:val="0"/>
          <w:color w:val="000000" w:themeColor="text1"/>
          <w:sz w:val="24"/>
          <w:szCs w:val="24"/>
        </w:rPr>
        <w:fldChar w:fldCharType="begin"/>
      </w:r>
      <w:r w:rsidRPr="009E0244">
        <w:rPr>
          <w:i w:val="0"/>
          <w:color w:val="000000" w:themeColor="text1"/>
          <w:sz w:val="24"/>
          <w:szCs w:val="24"/>
        </w:rPr>
        <w:instrText xml:space="preserve"> SEQ Table \* ARABIC </w:instrText>
      </w:r>
      <w:r w:rsidRPr="009E0244">
        <w:rPr>
          <w:i w:val="0"/>
          <w:color w:val="000000" w:themeColor="text1"/>
          <w:sz w:val="24"/>
          <w:szCs w:val="24"/>
        </w:rPr>
        <w:fldChar w:fldCharType="separate"/>
      </w:r>
      <w:r w:rsidR="000262B1">
        <w:rPr>
          <w:i w:val="0"/>
          <w:noProof/>
          <w:color w:val="000000" w:themeColor="text1"/>
          <w:sz w:val="24"/>
          <w:szCs w:val="24"/>
        </w:rPr>
        <w:t>26</w:t>
      </w:r>
      <w:r w:rsidRPr="009E0244">
        <w:rPr>
          <w:i w:val="0"/>
          <w:color w:val="000000" w:themeColor="text1"/>
          <w:sz w:val="24"/>
          <w:szCs w:val="24"/>
        </w:rPr>
        <w:fldChar w:fldCharType="end"/>
      </w:r>
      <w:r w:rsidRPr="009E0244">
        <w:rPr>
          <w:i w:val="0"/>
          <w:color w:val="000000" w:themeColor="text1"/>
          <w:sz w:val="24"/>
          <w:szCs w:val="24"/>
        </w:rPr>
        <w:t xml:space="preserve"> Comparison of the methods with the best errors performance - erratic demand</w:t>
      </w:r>
      <w:bookmarkEnd w:id="91"/>
    </w:p>
    <w:p w14:paraId="2DF75E3A" w14:textId="7A113852" w:rsidR="00EE4062" w:rsidRDefault="00EE4062" w:rsidP="00EE4062">
      <w:pPr>
        <w:pStyle w:val="Heading3"/>
      </w:pPr>
      <w:bookmarkStart w:id="92" w:name="_Toc98001121"/>
      <w:r>
        <w:t>4.3.2. Intermittent demand items</w:t>
      </w:r>
      <w:bookmarkEnd w:id="92"/>
    </w:p>
    <w:p w14:paraId="01AA964F" w14:textId="749535D6" w:rsidR="00EE4062" w:rsidRDefault="00EE4062" w:rsidP="00EE64FF">
      <w:pPr>
        <w:ind w:firstLine="720"/>
      </w:pPr>
      <w:r w:rsidRPr="00EE4062">
        <w:t xml:space="preserve">Regarding intermittent demand items, the results of the Exponential Smoothing type methods (including those of Croston) showed heterogeneous results, with respect to the previous classification. </w:t>
      </w:r>
      <w:r w:rsidR="005016A5">
        <w:t>In the Table 27 t</w:t>
      </w:r>
      <w:r w:rsidRPr="00EE4062">
        <w:t>his is demonstrated by the fact that during the iterations carried out, some methods were better than others, but their precision changed when using another alpha. In this way, when alpha is 0.1, SBA-SBJ were the most suitable, both in its MAE and in its RMSE (it should</w:t>
      </w:r>
      <w:r w:rsidR="001214D4">
        <w:t xml:space="preserve"> be noted that, from this type of items</w:t>
      </w:r>
      <w:r w:rsidRPr="00EE4062">
        <w:t xml:space="preserve">, the RMSE is not as accurate as a tool to measure the precision of these methods, due to the irregularity of the time series, as well as the weight that affects the use of high value errors), with alpha equal to 0.15 the best was the Exponential Smoothing, with alpha equal to 0.5 SBJ showed the best precision and with alpha optimal, the best </w:t>
      </w:r>
      <w:r w:rsidR="006B0FE7">
        <w:t>wa</w:t>
      </w:r>
      <w:r w:rsidRPr="00EE4062">
        <w:t xml:space="preserve">s the Exponential Smoothing with an alpha of 0.18, keeping the trend that it had in the second case explained above. This indicates that the application of these </w:t>
      </w:r>
      <w:r w:rsidRPr="00EE4062">
        <w:lastRenderedPageBreak/>
        <w:t>methods is rela</w:t>
      </w:r>
      <w:r w:rsidR="005B50B4">
        <w:t>tive and circumstantial, i.e.</w:t>
      </w:r>
      <w:r w:rsidRPr="00EE4062">
        <w:t>, depending on how the data are located in the time series, it could generate one or another result, because when observing the optimal</w:t>
      </w:r>
      <w:r w:rsidR="005B50B4">
        <w:t xml:space="preserve"> values, </w:t>
      </w:r>
      <w:r w:rsidR="002048F5" w:rsidRPr="002048F5">
        <w:t>these are not so small. as in the case of erratic items, due to the lack of initial demand in the time</w:t>
      </w:r>
      <w:r w:rsidR="00C222DE">
        <w:t xml:space="preserve"> series (so the oldest values </w:t>
      </w:r>
      <w:r w:rsidR="002048F5" w:rsidRPr="002048F5">
        <w:t xml:space="preserve">are not being given such a high weight). This is </w:t>
      </w:r>
      <w:r w:rsidR="00D072D0">
        <w:t>interesting</w:t>
      </w:r>
      <w:r w:rsidR="002048F5" w:rsidRPr="002048F5">
        <w:t>, in the sense that most authors state that, in the case of intermittent demand items, the method to use should be SBA.</w:t>
      </w:r>
    </w:p>
    <w:tbl>
      <w:tblPr>
        <w:tblStyle w:val="ListTable6Colorful"/>
        <w:tblW w:w="6620" w:type="dxa"/>
        <w:jc w:val="center"/>
        <w:tblLook w:val="04A0" w:firstRow="1" w:lastRow="0" w:firstColumn="1" w:lastColumn="0" w:noHBand="0" w:noVBand="1"/>
      </w:tblPr>
      <w:tblGrid>
        <w:gridCol w:w="1260"/>
        <w:gridCol w:w="1220"/>
        <w:gridCol w:w="1350"/>
        <w:gridCol w:w="1200"/>
        <w:gridCol w:w="1590"/>
      </w:tblGrid>
      <w:tr w:rsidR="005016A5" w:rsidRPr="005016A5" w14:paraId="5FBC41A2" w14:textId="77777777" w:rsidTr="005016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3EC3959" w14:textId="77777777" w:rsidR="005016A5" w:rsidRPr="005016A5" w:rsidRDefault="005016A5" w:rsidP="005016A5">
            <w:pPr>
              <w:spacing w:after="0" w:line="240" w:lineRule="auto"/>
              <w:jc w:val="left"/>
              <w:rPr>
                <w:rFonts w:eastAsia="Times New Roman" w:cs="Times New Roman"/>
                <w:szCs w:val="24"/>
              </w:rPr>
            </w:pPr>
          </w:p>
        </w:tc>
        <w:tc>
          <w:tcPr>
            <w:tcW w:w="1220" w:type="dxa"/>
            <w:shd w:val="clear" w:color="auto" w:fill="auto"/>
            <w:noWrap/>
            <w:hideMark/>
          </w:tcPr>
          <w:p w14:paraId="6860D280"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SBJ (0.1)</w:t>
            </w:r>
          </w:p>
        </w:tc>
        <w:tc>
          <w:tcPr>
            <w:tcW w:w="1350" w:type="dxa"/>
            <w:shd w:val="clear" w:color="auto" w:fill="auto"/>
            <w:noWrap/>
            <w:hideMark/>
          </w:tcPr>
          <w:p w14:paraId="6578616B"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SES (0.15)</w:t>
            </w:r>
          </w:p>
        </w:tc>
        <w:tc>
          <w:tcPr>
            <w:tcW w:w="1200" w:type="dxa"/>
            <w:shd w:val="clear" w:color="auto" w:fill="auto"/>
            <w:noWrap/>
            <w:hideMark/>
          </w:tcPr>
          <w:p w14:paraId="563E233B"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SBJ (0.5)</w:t>
            </w:r>
          </w:p>
        </w:tc>
        <w:tc>
          <w:tcPr>
            <w:tcW w:w="1590" w:type="dxa"/>
            <w:shd w:val="clear" w:color="auto" w:fill="auto"/>
            <w:noWrap/>
            <w:hideMark/>
          </w:tcPr>
          <w:p w14:paraId="28DA74B6"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SES (0.1827)</w:t>
            </w:r>
          </w:p>
        </w:tc>
      </w:tr>
      <w:tr w:rsidR="005016A5" w:rsidRPr="005016A5" w14:paraId="1F327663"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42EC3AF"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ME</w:t>
            </w:r>
          </w:p>
        </w:tc>
        <w:tc>
          <w:tcPr>
            <w:tcW w:w="1220" w:type="dxa"/>
            <w:shd w:val="clear" w:color="auto" w:fill="auto"/>
            <w:noWrap/>
            <w:hideMark/>
          </w:tcPr>
          <w:p w14:paraId="2115F6A1"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303.51</w:t>
            </w:r>
          </w:p>
        </w:tc>
        <w:tc>
          <w:tcPr>
            <w:tcW w:w="1350" w:type="dxa"/>
            <w:shd w:val="clear" w:color="auto" w:fill="auto"/>
            <w:noWrap/>
            <w:hideMark/>
          </w:tcPr>
          <w:p w14:paraId="62A34119"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145.05</w:t>
            </w:r>
          </w:p>
        </w:tc>
        <w:tc>
          <w:tcPr>
            <w:tcW w:w="1200" w:type="dxa"/>
            <w:shd w:val="clear" w:color="auto" w:fill="auto"/>
            <w:noWrap/>
            <w:hideMark/>
          </w:tcPr>
          <w:p w14:paraId="2C05484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329.14</w:t>
            </w:r>
          </w:p>
        </w:tc>
        <w:tc>
          <w:tcPr>
            <w:tcW w:w="1590" w:type="dxa"/>
            <w:shd w:val="clear" w:color="auto" w:fill="auto"/>
            <w:noWrap/>
            <w:hideMark/>
          </w:tcPr>
          <w:p w14:paraId="61B2B0B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117.18</w:t>
            </w:r>
          </w:p>
        </w:tc>
      </w:tr>
      <w:tr w:rsidR="005016A5" w:rsidRPr="005016A5" w14:paraId="26C4BA51"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DF46AE3"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MAE</w:t>
            </w:r>
          </w:p>
        </w:tc>
        <w:tc>
          <w:tcPr>
            <w:tcW w:w="1220" w:type="dxa"/>
            <w:shd w:val="clear" w:color="auto" w:fill="auto"/>
            <w:noWrap/>
            <w:hideMark/>
          </w:tcPr>
          <w:p w14:paraId="54B565C6"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756.32</w:t>
            </w:r>
          </w:p>
        </w:tc>
        <w:tc>
          <w:tcPr>
            <w:tcW w:w="1350" w:type="dxa"/>
            <w:shd w:val="clear" w:color="auto" w:fill="auto"/>
            <w:noWrap/>
            <w:hideMark/>
          </w:tcPr>
          <w:p w14:paraId="4E0E3891"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754.68</w:t>
            </w:r>
          </w:p>
        </w:tc>
        <w:tc>
          <w:tcPr>
            <w:tcW w:w="1200" w:type="dxa"/>
            <w:shd w:val="clear" w:color="auto" w:fill="auto"/>
            <w:noWrap/>
            <w:hideMark/>
          </w:tcPr>
          <w:p w14:paraId="129CF223"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754.19</w:t>
            </w:r>
          </w:p>
        </w:tc>
        <w:tc>
          <w:tcPr>
            <w:tcW w:w="1590" w:type="dxa"/>
            <w:shd w:val="clear" w:color="auto" w:fill="auto"/>
            <w:noWrap/>
            <w:hideMark/>
          </w:tcPr>
          <w:p w14:paraId="2A01EBED"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752.03</w:t>
            </w:r>
          </w:p>
        </w:tc>
      </w:tr>
      <w:tr w:rsidR="005016A5" w:rsidRPr="005016A5" w14:paraId="63663646"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42C7962"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RMSE</w:t>
            </w:r>
          </w:p>
        </w:tc>
        <w:tc>
          <w:tcPr>
            <w:tcW w:w="1220" w:type="dxa"/>
            <w:shd w:val="clear" w:color="auto" w:fill="auto"/>
            <w:noWrap/>
            <w:hideMark/>
          </w:tcPr>
          <w:p w14:paraId="19399B24"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1271.91</w:t>
            </w:r>
          </w:p>
        </w:tc>
        <w:tc>
          <w:tcPr>
            <w:tcW w:w="1350" w:type="dxa"/>
            <w:shd w:val="clear" w:color="auto" w:fill="auto"/>
            <w:noWrap/>
            <w:hideMark/>
          </w:tcPr>
          <w:p w14:paraId="52017531"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1301.66</w:t>
            </w:r>
          </w:p>
        </w:tc>
        <w:tc>
          <w:tcPr>
            <w:tcW w:w="1200" w:type="dxa"/>
            <w:shd w:val="clear" w:color="auto" w:fill="auto"/>
            <w:noWrap/>
            <w:hideMark/>
          </w:tcPr>
          <w:p w14:paraId="1CF9ACB9"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1313.67</w:t>
            </w:r>
          </w:p>
        </w:tc>
        <w:tc>
          <w:tcPr>
            <w:tcW w:w="1590" w:type="dxa"/>
            <w:shd w:val="clear" w:color="auto" w:fill="auto"/>
            <w:noWrap/>
            <w:hideMark/>
          </w:tcPr>
          <w:p w14:paraId="3163F97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1300.08</w:t>
            </w:r>
          </w:p>
        </w:tc>
      </w:tr>
      <w:tr w:rsidR="005016A5" w:rsidRPr="005016A5" w14:paraId="48279389"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633D18C8"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Error size</w:t>
            </w:r>
          </w:p>
        </w:tc>
        <w:tc>
          <w:tcPr>
            <w:tcW w:w="1220" w:type="dxa"/>
            <w:tcBorders>
              <w:bottom w:val="single" w:sz="4" w:space="0" w:color="auto"/>
            </w:tcBorders>
            <w:shd w:val="clear" w:color="auto" w:fill="auto"/>
            <w:noWrap/>
            <w:hideMark/>
          </w:tcPr>
          <w:p w14:paraId="39ECAC7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515.59</w:t>
            </w:r>
          </w:p>
        </w:tc>
        <w:tc>
          <w:tcPr>
            <w:tcW w:w="1350" w:type="dxa"/>
            <w:tcBorders>
              <w:bottom w:val="single" w:sz="4" w:space="0" w:color="auto"/>
            </w:tcBorders>
            <w:shd w:val="clear" w:color="auto" w:fill="auto"/>
            <w:noWrap/>
            <w:hideMark/>
          </w:tcPr>
          <w:p w14:paraId="47A02139"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546.98</w:t>
            </w:r>
          </w:p>
        </w:tc>
        <w:tc>
          <w:tcPr>
            <w:tcW w:w="1200" w:type="dxa"/>
            <w:tcBorders>
              <w:bottom w:val="single" w:sz="4" w:space="0" w:color="auto"/>
            </w:tcBorders>
            <w:shd w:val="clear" w:color="auto" w:fill="auto"/>
            <w:noWrap/>
            <w:hideMark/>
          </w:tcPr>
          <w:p w14:paraId="65276E0F"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559.48</w:t>
            </w:r>
          </w:p>
        </w:tc>
        <w:tc>
          <w:tcPr>
            <w:tcW w:w="1590" w:type="dxa"/>
            <w:tcBorders>
              <w:bottom w:val="single" w:sz="4" w:space="0" w:color="auto"/>
            </w:tcBorders>
            <w:shd w:val="clear" w:color="auto" w:fill="auto"/>
            <w:noWrap/>
            <w:hideMark/>
          </w:tcPr>
          <w:p w14:paraId="34B613EF"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548.05</w:t>
            </w:r>
          </w:p>
        </w:tc>
      </w:tr>
      <w:tr w:rsidR="005016A5" w:rsidRPr="005016A5" w14:paraId="7826C49D"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615" w:type="dxa"/>
            <w:gridSpan w:val="5"/>
            <w:tcBorders>
              <w:top w:val="single" w:sz="4" w:space="0" w:color="auto"/>
              <w:bottom w:val="single" w:sz="4" w:space="0" w:color="auto"/>
            </w:tcBorders>
            <w:shd w:val="clear" w:color="auto" w:fill="auto"/>
            <w:hideMark/>
          </w:tcPr>
          <w:p w14:paraId="3153D533" w14:textId="77777777" w:rsidR="005016A5" w:rsidRPr="005016A5" w:rsidRDefault="005016A5" w:rsidP="005016A5">
            <w:pPr>
              <w:spacing w:after="0" w:line="240" w:lineRule="auto"/>
              <w:jc w:val="center"/>
              <w:rPr>
                <w:rFonts w:eastAsia="Times New Roman" w:cs="Times New Roman"/>
                <w:color w:val="000000"/>
                <w:szCs w:val="24"/>
              </w:rPr>
            </w:pPr>
            <w:r w:rsidRPr="005016A5">
              <w:rPr>
                <w:rFonts w:eastAsia="Times New Roman" w:cs="Times New Roman"/>
                <w:color w:val="000000"/>
                <w:szCs w:val="24"/>
              </w:rPr>
              <w:t>RMSE variation</w:t>
            </w:r>
          </w:p>
        </w:tc>
      </w:tr>
      <w:tr w:rsidR="005016A5" w:rsidRPr="005016A5" w14:paraId="1218D4E8"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251B8FE"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(0.1)</w:t>
            </w:r>
          </w:p>
        </w:tc>
        <w:tc>
          <w:tcPr>
            <w:tcW w:w="1220" w:type="dxa"/>
            <w:tcBorders>
              <w:top w:val="single" w:sz="4" w:space="0" w:color="auto"/>
            </w:tcBorders>
            <w:shd w:val="clear" w:color="auto" w:fill="auto"/>
            <w:noWrap/>
            <w:hideMark/>
          </w:tcPr>
          <w:p w14:paraId="1432A8CA"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76820FEB"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2.34%</w:t>
            </w:r>
          </w:p>
        </w:tc>
        <w:tc>
          <w:tcPr>
            <w:tcW w:w="1200" w:type="dxa"/>
            <w:tcBorders>
              <w:top w:val="single" w:sz="4" w:space="0" w:color="auto"/>
            </w:tcBorders>
            <w:shd w:val="clear" w:color="auto" w:fill="auto"/>
            <w:noWrap/>
            <w:hideMark/>
          </w:tcPr>
          <w:p w14:paraId="76A9A699"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3.28%</w:t>
            </w:r>
          </w:p>
        </w:tc>
        <w:tc>
          <w:tcPr>
            <w:tcW w:w="1590" w:type="dxa"/>
            <w:tcBorders>
              <w:top w:val="single" w:sz="4" w:space="0" w:color="auto"/>
            </w:tcBorders>
            <w:shd w:val="clear" w:color="auto" w:fill="auto"/>
            <w:noWrap/>
            <w:hideMark/>
          </w:tcPr>
          <w:p w14:paraId="65694214"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2.21%</w:t>
            </w:r>
          </w:p>
        </w:tc>
      </w:tr>
      <w:tr w:rsidR="005016A5" w:rsidRPr="005016A5" w14:paraId="7A4F7EC1"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75" w:type="dxa"/>
            <w:gridSpan w:val="2"/>
            <w:shd w:val="clear" w:color="auto" w:fill="auto"/>
            <w:noWrap/>
            <w:hideMark/>
          </w:tcPr>
          <w:p w14:paraId="5DAC8160"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SES (0.15)</w:t>
            </w:r>
          </w:p>
        </w:tc>
        <w:tc>
          <w:tcPr>
            <w:tcW w:w="1350" w:type="dxa"/>
            <w:shd w:val="clear" w:color="auto" w:fill="auto"/>
            <w:noWrap/>
            <w:hideMark/>
          </w:tcPr>
          <w:p w14:paraId="3DEC2973" w14:textId="77777777" w:rsidR="005016A5" w:rsidRPr="005016A5" w:rsidRDefault="005016A5" w:rsidP="005016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00" w:type="dxa"/>
            <w:shd w:val="clear" w:color="auto" w:fill="auto"/>
            <w:noWrap/>
            <w:hideMark/>
          </w:tcPr>
          <w:p w14:paraId="27FEF7FF"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0.92%</w:t>
            </w:r>
          </w:p>
        </w:tc>
        <w:tc>
          <w:tcPr>
            <w:tcW w:w="1590" w:type="dxa"/>
            <w:shd w:val="clear" w:color="auto" w:fill="auto"/>
            <w:noWrap/>
            <w:hideMark/>
          </w:tcPr>
          <w:p w14:paraId="7B7CB59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-0.12%</w:t>
            </w:r>
          </w:p>
        </w:tc>
      </w:tr>
      <w:tr w:rsidR="005016A5" w:rsidRPr="005016A5" w14:paraId="3E83A40D"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56BE99BD"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(0.5)</w:t>
            </w:r>
          </w:p>
        </w:tc>
        <w:tc>
          <w:tcPr>
            <w:tcW w:w="1220" w:type="dxa"/>
            <w:tcBorders>
              <w:bottom w:val="single" w:sz="4" w:space="0" w:color="auto"/>
            </w:tcBorders>
            <w:shd w:val="clear" w:color="auto" w:fill="auto"/>
            <w:noWrap/>
            <w:hideMark/>
          </w:tcPr>
          <w:p w14:paraId="691CC997"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bottom w:val="single" w:sz="4" w:space="0" w:color="auto"/>
            </w:tcBorders>
            <w:shd w:val="clear" w:color="auto" w:fill="auto"/>
            <w:noWrap/>
            <w:hideMark/>
          </w:tcPr>
          <w:p w14:paraId="106E8F35"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tcBorders>
              <w:bottom w:val="single" w:sz="4" w:space="0" w:color="auto"/>
            </w:tcBorders>
            <w:shd w:val="clear" w:color="auto" w:fill="auto"/>
            <w:noWrap/>
            <w:hideMark/>
          </w:tcPr>
          <w:p w14:paraId="7C78A690"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tcBorders>
              <w:bottom w:val="single" w:sz="4" w:space="0" w:color="auto"/>
            </w:tcBorders>
            <w:shd w:val="clear" w:color="auto" w:fill="auto"/>
            <w:noWrap/>
            <w:hideMark/>
          </w:tcPr>
          <w:p w14:paraId="3B9AD90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-1.03%</w:t>
            </w:r>
          </w:p>
        </w:tc>
      </w:tr>
      <w:tr w:rsidR="005016A5" w:rsidRPr="005016A5" w14:paraId="411AFE6D"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615" w:type="dxa"/>
            <w:gridSpan w:val="5"/>
            <w:tcBorders>
              <w:top w:val="single" w:sz="4" w:space="0" w:color="auto"/>
              <w:bottom w:val="single" w:sz="4" w:space="0" w:color="auto"/>
            </w:tcBorders>
            <w:shd w:val="clear" w:color="auto" w:fill="auto"/>
            <w:hideMark/>
          </w:tcPr>
          <w:p w14:paraId="5B395266" w14:textId="77777777" w:rsidR="005016A5" w:rsidRPr="005016A5" w:rsidRDefault="005016A5" w:rsidP="005016A5">
            <w:pPr>
              <w:spacing w:after="0" w:line="240" w:lineRule="auto"/>
              <w:jc w:val="center"/>
              <w:rPr>
                <w:rFonts w:eastAsia="Times New Roman" w:cs="Times New Roman"/>
                <w:color w:val="000000"/>
                <w:szCs w:val="24"/>
              </w:rPr>
            </w:pPr>
            <w:r w:rsidRPr="005016A5">
              <w:rPr>
                <w:rFonts w:eastAsia="Times New Roman" w:cs="Times New Roman"/>
                <w:color w:val="000000"/>
                <w:szCs w:val="24"/>
              </w:rPr>
              <w:t>MAE variation</w:t>
            </w:r>
          </w:p>
        </w:tc>
      </w:tr>
      <w:tr w:rsidR="005016A5" w:rsidRPr="005016A5" w14:paraId="77DEDEC0"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439F809A"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(0.1)</w:t>
            </w:r>
          </w:p>
        </w:tc>
        <w:tc>
          <w:tcPr>
            <w:tcW w:w="1220" w:type="dxa"/>
            <w:tcBorders>
              <w:top w:val="single" w:sz="4" w:space="0" w:color="auto"/>
            </w:tcBorders>
            <w:shd w:val="clear" w:color="auto" w:fill="auto"/>
            <w:noWrap/>
            <w:hideMark/>
          </w:tcPr>
          <w:p w14:paraId="59156817"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25471386"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-0.22%</w:t>
            </w:r>
          </w:p>
        </w:tc>
        <w:tc>
          <w:tcPr>
            <w:tcW w:w="1200" w:type="dxa"/>
            <w:tcBorders>
              <w:top w:val="single" w:sz="4" w:space="0" w:color="auto"/>
            </w:tcBorders>
            <w:shd w:val="clear" w:color="auto" w:fill="auto"/>
            <w:noWrap/>
            <w:hideMark/>
          </w:tcPr>
          <w:p w14:paraId="32C4B50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-0.28%</w:t>
            </w:r>
          </w:p>
        </w:tc>
        <w:tc>
          <w:tcPr>
            <w:tcW w:w="1590" w:type="dxa"/>
            <w:tcBorders>
              <w:top w:val="single" w:sz="4" w:space="0" w:color="auto"/>
            </w:tcBorders>
            <w:shd w:val="clear" w:color="auto" w:fill="auto"/>
            <w:noWrap/>
            <w:hideMark/>
          </w:tcPr>
          <w:p w14:paraId="3F60991E"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-0.57%</w:t>
            </w:r>
          </w:p>
        </w:tc>
      </w:tr>
      <w:tr w:rsidR="005016A5" w:rsidRPr="005016A5" w14:paraId="1784F3D7"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75" w:type="dxa"/>
            <w:gridSpan w:val="2"/>
            <w:shd w:val="clear" w:color="auto" w:fill="auto"/>
            <w:noWrap/>
            <w:hideMark/>
          </w:tcPr>
          <w:p w14:paraId="3C145733"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SES (0.15)</w:t>
            </w:r>
          </w:p>
        </w:tc>
        <w:tc>
          <w:tcPr>
            <w:tcW w:w="1350" w:type="dxa"/>
            <w:shd w:val="clear" w:color="auto" w:fill="auto"/>
            <w:noWrap/>
            <w:hideMark/>
          </w:tcPr>
          <w:p w14:paraId="73620548" w14:textId="77777777" w:rsidR="005016A5" w:rsidRPr="005016A5" w:rsidRDefault="005016A5" w:rsidP="005016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00" w:type="dxa"/>
            <w:shd w:val="clear" w:color="auto" w:fill="auto"/>
            <w:noWrap/>
            <w:hideMark/>
          </w:tcPr>
          <w:p w14:paraId="12719F7C"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-0.06%</w:t>
            </w:r>
          </w:p>
        </w:tc>
        <w:tc>
          <w:tcPr>
            <w:tcW w:w="1590" w:type="dxa"/>
            <w:shd w:val="clear" w:color="auto" w:fill="auto"/>
            <w:noWrap/>
            <w:hideMark/>
          </w:tcPr>
          <w:p w14:paraId="2C000322"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-0.35%</w:t>
            </w:r>
          </w:p>
        </w:tc>
      </w:tr>
      <w:tr w:rsidR="005016A5" w:rsidRPr="005016A5" w14:paraId="5BA991C0"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28B3354"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(0.5)</w:t>
            </w:r>
          </w:p>
        </w:tc>
        <w:tc>
          <w:tcPr>
            <w:tcW w:w="1220" w:type="dxa"/>
            <w:shd w:val="clear" w:color="auto" w:fill="auto"/>
            <w:noWrap/>
            <w:hideMark/>
          </w:tcPr>
          <w:p w14:paraId="113D0E83"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E6267C4"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shd w:val="clear" w:color="auto" w:fill="auto"/>
            <w:noWrap/>
            <w:hideMark/>
          </w:tcPr>
          <w:p w14:paraId="5033C28A"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shd w:val="clear" w:color="auto" w:fill="auto"/>
            <w:noWrap/>
            <w:hideMark/>
          </w:tcPr>
          <w:p w14:paraId="6CBAF72E" w14:textId="77777777" w:rsidR="005016A5" w:rsidRPr="005016A5" w:rsidRDefault="005016A5" w:rsidP="005016A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-0.29%</w:t>
            </w:r>
          </w:p>
        </w:tc>
      </w:tr>
    </w:tbl>
    <w:p w14:paraId="1B3F562B" w14:textId="65EC4779" w:rsidR="005016A5" w:rsidRPr="00E22C97" w:rsidRDefault="005016A5" w:rsidP="005016A5">
      <w:pPr>
        <w:pStyle w:val="Caption"/>
        <w:jc w:val="center"/>
        <w:rPr>
          <w:i w:val="0"/>
          <w:color w:val="000000" w:themeColor="text1"/>
          <w:sz w:val="24"/>
          <w:szCs w:val="24"/>
        </w:rPr>
      </w:pPr>
      <w:bookmarkStart w:id="93" w:name="_Toc98001187"/>
      <w:r w:rsidRPr="00E22C97">
        <w:rPr>
          <w:i w:val="0"/>
          <w:color w:val="000000" w:themeColor="text1"/>
          <w:sz w:val="24"/>
          <w:szCs w:val="24"/>
        </w:rPr>
        <w:t xml:space="preserve">Table </w:t>
      </w:r>
      <w:r w:rsidRPr="00E22C97">
        <w:rPr>
          <w:i w:val="0"/>
          <w:color w:val="000000" w:themeColor="text1"/>
          <w:sz w:val="24"/>
          <w:szCs w:val="24"/>
        </w:rPr>
        <w:fldChar w:fldCharType="begin"/>
      </w:r>
      <w:r w:rsidRPr="00E22C97">
        <w:rPr>
          <w:i w:val="0"/>
          <w:color w:val="000000" w:themeColor="text1"/>
          <w:sz w:val="24"/>
          <w:szCs w:val="24"/>
        </w:rPr>
        <w:instrText xml:space="preserve"> SEQ Table \* ARABIC </w:instrText>
      </w:r>
      <w:r w:rsidRPr="00E22C97">
        <w:rPr>
          <w:i w:val="0"/>
          <w:color w:val="000000" w:themeColor="text1"/>
          <w:sz w:val="24"/>
          <w:szCs w:val="24"/>
        </w:rPr>
        <w:fldChar w:fldCharType="separate"/>
      </w:r>
      <w:r w:rsidR="000262B1">
        <w:rPr>
          <w:i w:val="0"/>
          <w:noProof/>
          <w:color w:val="000000" w:themeColor="text1"/>
          <w:sz w:val="24"/>
          <w:szCs w:val="24"/>
        </w:rPr>
        <w:t>27</w:t>
      </w:r>
      <w:r w:rsidRPr="00E22C97">
        <w:rPr>
          <w:i w:val="0"/>
          <w:color w:val="000000" w:themeColor="text1"/>
          <w:sz w:val="24"/>
          <w:szCs w:val="24"/>
        </w:rPr>
        <w:fldChar w:fldCharType="end"/>
      </w:r>
      <w:r w:rsidRPr="00E22C97">
        <w:rPr>
          <w:i w:val="0"/>
          <w:color w:val="000000" w:themeColor="text1"/>
          <w:sz w:val="24"/>
          <w:szCs w:val="24"/>
        </w:rPr>
        <w:t xml:space="preserve"> Comparison of the Exponential Smoothing methods with the best errors performance - intermittent demand</w:t>
      </w:r>
      <w:bookmarkEnd w:id="93"/>
    </w:p>
    <w:p w14:paraId="3DA8D088" w14:textId="32090BDD" w:rsidR="00D072D0" w:rsidRDefault="00743EF5" w:rsidP="00EE64FF">
      <w:pPr>
        <w:ind w:firstLine="720"/>
      </w:pPr>
      <w:r w:rsidRPr="00743EF5">
        <w:t xml:space="preserve">On the other hand, when observing the aggregation methods, an improvement can be seen when grouping the data at various levels of aggregation, since, ultimately, MAPA generates the best results. It </w:t>
      </w:r>
      <w:r w:rsidR="00E958E5">
        <w:t>is observed</w:t>
      </w:r>
      <w:r w:rsidRPr="00743EF5">
        <w:t xml:space="preserve"> that in their MAE, both ADIDA and the previous one have competent results with the Exponential Smoothing of the optimal phase. However, of these it is better to select MAPA, since its MAE is much lower than that of the other methods, in addition to taking into account the benefits of the components resulting from the forecast of each of the levels of aggregation to which it was exposed. the time series. </w:t>
      </w:r>
      <w:r w:rsidR="00E22C97" w:rsidRPr="00E22C97">
        <w:t>Thus, when comparing the Exponential Smoothing with alpha = 0.1827 and the MAP</w:t>
      </w:r>
      <w:r w:rsidR="00E22C97">
        <w:t>A</w:t>
      </w:r>
      <w:r w:rsidR="00E22C97" w:rsidRPr="00E22C97">
        <w:t xml:space="preserve"> method in Table 28, it can be seen that although its RMSE is higher b</w:t>
      </w:r>
      <w:r w:rsidR="00E22C97">
        <w:t>y almost 3.5%, the MAE places the second one</w:t>
      </w:r>
      <w:r w:rsidR="00E22C97" w:rsidRPr="00E22C97">
        <w:t xml:space="preserve"> in a more privileged position. Therefore, for the application of forecasts in intermittent demand items, the most adduced method would be MAP</w:t>
      </w:r>
      <w:r w:rsidR="00E22C97">
        <w:t>A</w:t>
      </w:r>
      <w:r w:rsidR="00E22C97" w:rsidRPr="00E22C97">
        <w:t>.</w:t>
      </w:r>
    </w:p>
    <w:tbl>
      <w:tblPr>
        <w:tblStyle w:val="ListTable6Colorful"/>
        <w:tblW w:w="3877" w:type="dxa"/>
        <w:jc w:val="center"/>
        <w:tblLook w:val="04A0" w:firstRow="1" w:lastRow="0" w:firstColumn="1" w:lastColumn="0" w:noHBand="0" w:noVBand="1"/>
      </w:tblPr>
      <w:tblGrid>
        <w:gridCol w:w="1350"/>
        <w:gridCol w:w="1530"/>
        <w:gridCol w:w="997"/>
      </w:tblGrid>
      <w:tr w:rsidR="00E22C97" w:rsidRPr="00E22C97" w14:paraId="3E3C3D0A" w14:textId="77777777" w:rsidTr="00E22C9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DA2B65A" w14:textId="77777777" w:rsidR="00E22C97" w:rsidRPr="00E22C97" w:rsidRDefault="00E22C97" w:rsidP="00E22C97">
            <w:pPr>
              <w:spacing w:after="0" w:line="240" w:lineRule="auto"/>
              <w:jc w:val="left"/>
              <w:rPr>
                <w:rFonts w:eastAsia="Times New Roman" w:cs="Times New Roman"/>
                <w:szCs w:val="24"/>
              </w:rPr>
            </w:pPr>
          </w:p>
        </w:tc>
        <w:tc>
          <w:tcPr>
            <w:tcW w:w="1530" w:type="dxa"/>
            <w:shd w:val="clear" w:color="auto" w:fill="auto"/>
            <w:noWrap/>
            <w:hideMark/>
          </w:tcPr>
          <w:p w14:paraId="263A7FC7" w14:textId="77777777" w:rsidR="00E22C97" w:rsidRPr="00E22C97" w:rsidRDefault="00E22C97" w:rsidP="00E22C97">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SES (0.1827)</w:t>
            </w:r>
          </w:p>
        </w:tc>
        <w:tc>
          <w:tcPr>
            <w:tcW w:w="996" w:type="dxa"/>
            <w:shd w:val="clear" w:color="auto" w:fill="auto"/>
            <w:noWrap/>
            <w:hideMark/>
          </w:tcPr>
          <w:p w14:paraId="2D44AA0B" w14:textId="77777777" w:rsidR="00E22C97" w:rsidRPr="00E22C97" w:rsidRDefault="00E22C97" w:rsidP="00E22C97">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MAPA</w:t>
            </w:r>
          </w:p>
        </w:tc>
      </w:tr>
      <w:tr w:rsidR="00E22C97" w:rsidRPr="00E22C97" w14:paraId="3B8D50CB" w14:textId="77777777" w:rsidTr="00E22C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7FE88B1"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ME</w:t>
            </w:r>
          </w:p>
        </w:tc>
        <w:tc>
          <w:tcPr>
            <w:tcW w:w="1530" w:type="dxa"/>
            <w:shd w:val="clear" w:color="auto" w:fill="auto"/>
            <w:noWrap/>
            <w:hideMark/>
          </w:tcPr>
          <w:p w14:paraId="6ACEC2E4"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117.18</w:t>
            </w:r>
          </w:p>
        </w:tc>
        <w:tc>
          <w:tcPr>
            <w:tcW w:w="996" w:type="dxa"/>
            <w:shd w:val="clear" w:color="auto" w:fill="auto"/>
            <w:noWrap/>
            <w:hideMark/>
          </w:tcPr>
          <w:p w14:paraId="1917A7CE"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376.36</w:t>
            </w:r>
          </w:p>
        </w:tc>
      </w:tr>
      <w:tr w:rsidR="00E22C97" w:rsidRPr="00E22C97" w14:paraId="1FA948F4" w14:textId="77777777" w:rsidTr="00E22C97">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761561C"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MAE</w:t>
            </w:r>
          </w:p>
        </w:tc>
        <w:tc>
          <w:tcPr>
            <w:tcW w:w="1530" w:type="dxa"/>
            <w:shd w:val="clear" w:color="auto" w:fill="auto"/>
            <w:noWrap/>
            <w:hideMark/>
          </w:tcPr>
          <w:p w14:paraId="2C314C43"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752.03</w:t>
            </w:r>
          </w:p>
        </w:tc>
        <w:tc>
          <w:tcPr>
            <w:tcW w:w="996" w:type="dxa"/>
            <w:shd w:val="clear" w:color="auto" w:fill="auto"/>
            <w:noWrap/>
            <w:hideMark/>
          </w:tcPr>
          <w:p w14:paraId="7A4762E1"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740.70</w:t>
            </w:r>
          </w:p>
        </w:tc>
      </w:tr>
      <w:tr w:rsidR="00E22C97" w:rsidRPr="00E22C97" w14:paraId="500F8760" w14:textId="77777777" w:rsidTr="00E22C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C606BD1"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RMSE</w:t>
            </w:r>
          </w:p>
        </w:tc>
        <w:tc>
          <w:tcPr>
            <w:tcW w:w="1530" w:type="dxa"/>
            <w:shd w:val="clear" w:color="auto" w:fill="auto"/>
            <w:noWrap/>
            <w:hideMark/>
          </w:tcPr>
          <w:p w14:paraId="5A150D16"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1300.08</w:t>
            </w:r>
          </w:p>
        </w:tc>
        <w:tc>
          <w:tcPr>
            <w:tcW w:w="996" w:type="dxa"/>
            <w:shd w:val="clear" w:color="auto" w:fill="auto"/>
            <w:noWrap/>
            <w:hideMark/>
          </w:tcPr>
          <w:p w14:paraId="74A3EEDD"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1347.18</w:t>
            </w:r>
          </w:p>
        </w:tc>
      </w:tr>
      <w:tr w:rsidR="00E22C97" w:rsidRPr="00E22C97" w14:paraId="3FFD59EB" w14:textId="77777777" w:rsidTr="00E22C97">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7EC947B6"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Error size</w:t>
            </w:r>
          </w:p>
        </w:tc>
        <w:tc>
          <w:tcPr>
            <w:tcW w:w="1530" w:type="dxa"/>
            <w:tcBorders>
              <w:bottom w:val="single" w:sz="4" w:space="0" w:color="auto"/>
            </w:tcBorders>
            <w:shd w:val="clear" w:color="auto" w:fill="auto"/>
            <w:noWrap/>
            <w:hideMark/>
          </w:tcPr>
          <w:p w14:paraId="0AD10928"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548.05</w:t>
            </w:r>
          </w:p>
        </w:tc>
        <w:tc>
          <w:tcPr>
            <w:tcW w:w="996" w:type="dxa"/>
            <w:tcBorders>
              <w:bottom w:val="single" w:sz="4" w:space="0" w:color="auto"/>
            </w:tcBorders>
            <w:shd w:val="clear" w:color="auto" w:fill="auto"/>
            <w:noWrap/>
            <w:hideMark/>
          </w:tcPr>
          <w:p w14:paraId="1058F6B6"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606.48</w:t>
            </w:r>
          </w:p>
        </w:tc>
      </w:tr>
      <w:tr w:rsidR="00E22C97" w:rsidRPr="00E22C97" w14:paraId="4A585DD4" w14:textId="77777777" w:rsidTr="00E22C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7" w:type="dxa"/>
            <w:gridSpan w:val="3"/>
            <w:tcBorders>
              <w:top w:val="single" w:sz="4" w:space="0" w:color="auto"/>
              <w:bottom w:val="single" w:sz="4" w:space="0" w:color="auto"/>
            </w:tcBorders>
            <w:shd w:val="clear" w:color="auto" w:fill="auto"/>
            <w:hideMark/>
          </w:tcPr>
          <w:p w14:paraId="756F4FE1" w14:textId="77777777" w:rsidR="00E22C97" w:rsidRPr="00E22C97" w:rsidRDefault="00E22C97" w:rsidP="00E22C97">
            <w:pPr>
              <w:spacing w:after="0" w:line="240" w:lineRule="auto"/>
              <w:jc w:val="center"/>
              <w:rPr>
                <w:rFonts w:eastAsia="Times New Roman" w:cs="Times New Roman"/>
                <w:color w:val="000000"/>
                <w:szCs w:val="24"/>
              </w:rPr>
            </w:pPr>
            <w:r w:rsidRPr="00E22C97">
              <w:rPr>
                <w:rFonts w:eastAsia="Times New Roman" w:cs="Times New Roman"/>
                <w:color w:val="000000"/>
                <w:szCs w:val="24"/>
              </w:rPr>
              <w:t>RMSE variation</w:t>
            </w:r>
          </w:p>
        </w:tc>
      </w:tr>
      <w:tr w:rsidR="00E22C97" w:rsidRPr="00E22C97" w14:paraId="4C375AE1" w14:textId="77777777" w:rsidTr="00E22C97">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bottom w:val="single" w:sz="4" w:space="0" w:color="auto"/>
            </w:tcBorders>
            <w:shd w:val="clear" w:color="auto" w:fill="auto"/>
            <w:noWrap/>
            <w:hideMark/>
          </w:tcPr>
          <w:p w14:paraId="3B1467DB"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SBJ (0.1)</w:t>
            </w:r>
          </w:p>
        </w:tc>
        <w:tc>
          <w:tcPr>
            <w:tcW w:w="1530" w:type="dxa"/>
            <w:tcBorders>
              <w:top w:val="single" w:sz="4" w:space="0" w:color="auto"/>
              <w:bottom w:val="single" w:sz="4" w:space="0" w:color="auto"/>
            </w:tcBorders>
            <w:shd w:val="clear" w:color="auto" w:fill="auto"/>
            <w:noWrap/>
            <w:hideMark/>
          </w:tcPr>
          <w:p w14:paraId="18E10E3C" w14:textId="77777777" w:rsidR="00E22C97" w:rsidRPr="00E22C97" w:rsidRDefault="00E22C97" w:rsidP="00E22C9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96" w:type="dxa"/>
            <w:tcBorders>
              <w:top w:val="single" w:sz="4" w:space="0" w:color="auto"/>
              <w:bottom w:val="single" w:sz="4" w:space="0" w:color="auto"/>
            </w:tcBorders>
            <w:shd w:val="clear" w:color="auto" w:fill="auto"/>
            <w:noWrap/>
            <w:hideMark/>
          </w:tcPr>
          <w:p w14:paraId="0CEBC6D4"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3.62%</w:t>
            </w:r>
          </w:p>
        </w:tc>
      </w:tr>
      <w:tr w:rsidR="00E22C97" w:rsidRPr="00E22C97" w14:paraId="3D5EEEC0" w14:textId="77777777" w:rsidTr="00E22C9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7" w:type="dxa"/>
            <w:gridSpan w:val="3"/>
            <w:tcBorders>
              <w:top w:val="single" w:sz="4" w:space="0" w:color="auto"/>
              <w:bottom w:val="single" w:sz="4" w:space="0" w:color="auto"/>
            </w:tcBorders>
            <w:shd w:val="clear" w:color="auto" w:fill="auto"/>
            <w:hideMark/>
          </w:tcPr>
          <w:p w14:paraId="02A6357F" w14:textId="77777777" w:rsidR="00E22C97" w:rsidRPr="00E22C97" w:rsidRDefault="00E22C97" w:rsidP="00E22C97">
            <w:pPr>
              <w:spacing w:after="0" w:line="240" w:lineRule="auto"/>
              <w:jc w:val="center"/>
              <w:rPr>
                <w:rFonts w:eastAsia="Times New Roman" w:cs="Times New Roman"/>
                <w:color w:val="000000"/>
                <w:szCs w:val="24"/>
              </w:rPr>
            </w:pPr>
            <w:r w:rsidRPr="00E22C97">
              <w:rPr>
                <w:rFonts w:eastAsia="Times New Roman" w:cs="Times New Roman"/>
                <w:color w:val="000000"/>
                <w:szCs w:val="24"/>
              </w:rPr>
              <w:t>MAE variation</w:t>
            </w:r>
          </w:p>
        </w:tc>
      </w:tr>
      <w:tr w:rsidR="00E22C97" w:rsidRPr="00E22C97" w14:paraId="00DBEEFE" w14:textId="77777777" w:rsidTr="00E22C97">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7DFA1CA2"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SBJ (0.1)</w:t>
            </w:r>
          </w:p>
        </w:tc>
        <w:tc>
          <w:tcPr>
            <w:tcW w:w="1530" w:type="dxa"/>
            <w:tcBorders>
              <w:top w:val="single" w:sz="4" w:space="0" w:color="auto"/>
            </w:tcBorders>
            <w:shd w:val="clear" w:color="auto" w:fill="auto"/>
            <w:noWrap/>
            <w:hideMark/>
          </w:tcPr>
          <w:p w14:paraId="7F295E5F" w14:textId="77777777" w:rsidR="00E22C97" w:rsidRPr="00E22C97" w:rsidRDefault="00E22C97" w:rsidP="00E22C9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96" w:type="dxa"/>
            <w:tcBorders>
              <w:top w:val="single" w:sz="4" w:space="0" w:color="auto"/>
            </w:tcBorders>
            <w:shd w:val="clear" w:color="auto" w:fill="auto"/>
            <w:noWrap/>
            <w:hideMark/>
          </w:tcPr>
          <w:p w14:paraId="71165586" w14:textId="77777777" w:rsidR="00E22C97" w:rsidRPr="00E22C97" w:rsidRDefault="00E22C97" w:rsidP="00E22C97">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-1.51%</w:t>
            </w:r>
          </w:p>
        </w:tc>
      </w:tr>
    </w:tbl>
    <w:p w14:paraId="2C902C87" w14:textId="1A52F0B9" w:rsidR="00E22C97" w:rsidRPr="00E22C97" w:rsidRDefault="00E22C97" w:rsidP="00E22C97">
      <w:pPr>
        <w:pStyle w:val="Caption"/>
        <w:jc w:val="center"/>
        <w:rPr>
          <w:i w:val="0"/>
          <w:color w:val="000000" w:themeColor="text1"/>
          <w:sz w:val="24"/>
          <w:szCs w:val="24"/>
        </w:rPr>
      </w:pPr>
      <w:bookmarkStart w:id="94" w:name="_Toc98001188"/>
      <w:r w:rsidRPr="00E22C97">
        <w:rPr>
          <w:i w:val="0"/>
          <w:color w:val="000000" w:themeColor="text1"/>
          <w:sz w:val="24"/>
          <w:szCs w:val="24"/>
        </w:rPr>
        <w:t xml:space="preserve">Table </w:t>
      </w:r>
      <w:r w:rsidRPr="00E22C97">
        <w:rPr>
          <w:i w:val="0"/>
          <w:color w:val="000000" w:themeColor="text1"/>
          <w:sz w:val="24"/>
          <w:szCs w:val="24"/>
        </w:rPr>
        <w:fldChar w:fldCharType="begin"/>
      </w:r>
      <w:r w:rsidRPr="00E22C97">
        <w:rPr>
          <w:i w:val="0"/>
          <w:color w:val="000000" w:themeColor="text1"/>
          <w:sz w:val="24"/>
          <w:szCs w:val="24"/>
        </w:rPr>
        <w:instrText xml:space="preserve"> SEQ Table \* ARABIC </w:instrText>
      </w:r>
      <w:r w:rsidRPr="00E22C97">
        <w:rPr>
          <w:i w:val="0"/>
          <w:color w:val="000000" w:themeColor="text1"/>
          <w:sz w:val="24"/>
          <w:szCs w:val="24"/>
        </w:rPr>
        <w:fldChar w:fldCharType="separate"/>
      </w:r>
      <w:r w:rsidR="000262B1">
        <w:rPr>
          <w:i w:val="0"/>
          <w:noProof/>
          <w:color w:val="000000" w:themeColor="text1"/>
          <w:sz w:val="24"/>
          <w:szCs w:val="24"/>
        </w:rPr>
        <w:t>28</w:t>
      </w:r>
      <w:r w:rsidRPr="00E22C97">
        <w:rPr>
          <w:i w:val="0"/>
          <w:color w:val="000000" w:themeColor="text1"/>
          <w:sz w:val="24"/>
          <w:szCs w:val="24"/>
        </w:rPr>
        <w:fldChar w:fldCharType="end"/>
      </w:r>
      <w:r w:rsidRPr="00E22C97">
        <w:rPr>
          <w:i w:val="0"/>
          <w:color w:val="000000" w:themeColor="text1"/>
          <w:sz w:val="24"/>
          <w:szCs w:val="24"/>
        </w:rPr>
        <w:t xml:space="preserve"> Comparison of the methods with the best errors performance - intermittent demand</w:t>
      </w:r>
      <w:bookmarkEnd w:id="94"/>
    </w:p>
    <w:p w14:paraId="70856639" w14:textId="04D8C325" w:rsidR="00E958E5" w:rsidRDefault="00E958E5" w:rsidP="00E958E5">
      <w:pPr>
        <w:pStyle w:val="Heading3"/>
      </w:pPr>
      <w:bookmarkStart w:id="95" w:name="_Toc98001122"/>
      <w:r>
        <w:t>4.3.3. Lumpy demand items</w:t>
      </w:r>
      <w:bookmarkEnd w:id="95"/>
    </w:p>
    <w:p w14:paraId="0AC321D6" w14:textId="19230587" w:rsidR="00E958E5" w:rsidRDefault="00F2170B" w:rsidP="00EA1C08">
      <w:pPr>
        <w:ind w:firstLine="720"/>
      </w:pPr>
      <w:r w:rsidRPr="00F2170B">
        <w:t>Finally, when analyzing the results of the items with lumpy-type demand, a moderately similar behavior to that of the erratic items can be evidenced, in the sense of the heterogeneity of the results. When using small alphas, much less than 1.0 (mainly evidenced in the optimization of this parameter), the best method to forecast is the Exponential Smoothing, even going against what Syntetos &amp; Boylan (2001) evidenced, about even</w:t>
      </w:r>
      <w:r w:rsidR="009304D9">
        <w:t xml:space="preserve"> the Croston method would behave</w:t>
      </w:r>
      <w:r w:rsidRPr="00F2170B">
        <w:t xml:space="preserve"> better with alphas less than 1.5. However, when increasing </w:t>
      </w:r>
      <w:r w:rsidR="009304D9" w:rsidRPr="00F2170B">
        <w:t>alpha,</w:t>
      </w:r>
      <w:r w:rsidRPr="00F2170B">
        <w:t xml:space="preserve"> it was observed that the Exponential Smoothing was losing more precision, while the other methods improved it, so this method attributes more weight to initial data than the Croston type, which consider average or more current values. to improve your forecasts. Thus, for alphas </w:t>
      </w:r>
      <w:r w:rsidR="005E4CE6">
        <w:t>higher than</w:t>
      </w:r>
      <w:r w:rsidRPr="00F2170B">
        <w:t xml:space="preserve"> to </w:t>
      </w:r>
      <w:r w:rsidR="005C3792">
        <w:t>0.1, the best scheme was SBA-SBJ, as it is seen in Table 29.</w:t>
      </w:r>
    </w:p>
    <w:tbl>
      <w:tblPr>
        <w:tblStyle w:val="ListTable6Colorful"/>
        <w:tblW w:w="8460" w:type="dxa"/>
        <w:jc w:val="center"/>
        <w:tblLook w:val="04A0" w:firstRow="1" w:lastRow="0" w:firstColumn="1" w:lastColumn="0" w:noHBand="0" w:noVBand="1"/>
      </w:tblPr>
      <w:tblGrid>
        <w:gridCol w:w="1890"/>
        <w:gridCol w:w="180"/>
        <w:gridCol w:w="1530"/>
        <w:gridCol w:w="180"/>
        <w:gridCol w:w="1710"/>
        <w:gridCol w:w="180"/>
        <w:gridCol w:w="1020"/>
        <w:gridCol w:w="180"/>
        <w:gridCol w:w="1410"/>
        <w:gridCol w:w="180"/>
      </w:tblGrid>
      <w:tr w:rsidR="005C3792" w:rsidRPr="005C3792" w14:paraId="30D3976D" w14:textId="77777777" w:rsidTr="005C3792">
        <w:trPr>
          <w:gridAfter w:val="1"/>
          <w:cnfStyle w:val="100000000000" w:firstRow="1" w:lastRow="0" w:firstColumn="0" w:lastColumn="0" w:oddVBand="0" w:evenVBand="0" w:oddHBand="0"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3249A68A" w14:textId="77777777" w:rsidR="005C3792" w:rsidRPr="005C3792" w:rsidRDefault="005C3792" w:rsidP="005C3792">
            <w:pPr>
              <w:spacing w:after="0" w:line="240" w:lineRule="auto"/>
              <w:jc w:val="left"/>
              <w:rPr>
                <w:rFonts w:eastAsia="Times New Roman" w:cs="Times New Roman"/>
                <w:szCs w:val="24"/>
              </w:rPr>
            </w:pPr>
          </w:p>
        </w:tc>
        <w:tc>
          <w:tcPr>
            <w:tcW w:w="1710" w:type="dxa"/>
            <w:gridSpan w:val="2"/>
            <w:shd w:val="clear" w:color="auto" w:fill="auto"/>
            <w:noWrap/>
            <w:hideMark/>
          </w:tcPr>
          <w:p w14:paraId="4E86D200"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SBA-SBJ (0.1)</w:t>
            </w:r>
          </w:p>
        </w:tc>
        <w:tc>
          <w:tcPr>
            <w:tcW w:w="1890" w:type="dxa"/>
            <w:gridSpan w:val="2"/>
            <w:shd w:val="clear" w:color="auto" w:fill="auto"/>
            <w:noWrap/>
            <w:hideMark/>
          </w:tcPr>
          <w:p w14:paraId="253329FC"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SBA-SBJ (0.15)</w:t>
            </w:r>
          </w:p>
        </w:tc>
        <w:tc>
          <w:tcPr>
            <w:tcW w:w="1200" w:type="dxa"/>
            <w:gridSpan w:val="2"/>
            <w:shd w:val="clear" w:color="auto" w:fill="auto"/>
            <w:noWrap/>
            <w:hideMark/>
          </w:tcPr>
          <w:p w14:paraId="36DE762C"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SBJ (0.5)</w:t>
            </w:r>
          </w:p>
        </w:tc>
        <w:tc>
          <w:tcPr>
            <w:tcW w:w="1590" w:type="dxa"/>
            <w:gridSpan w:val="2"/>
            <w:shd w:val="clear" w:color="auto" w:fill="auto"/>
            <w:noWrap/>
            <w:hideMark/>
          </w:tcPr>
          <w:p w14:paraId="0F6856B8"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SES (0.0615)</w:t>
            </w:r>
          </w:p>
        </w:tc>
      </w:tr>
      <w:tr w:rsidR="005C3792" w:rsidRPr="005C3792" w14:paraId="6A896587"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40650E7C"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ME</w:t>
            </w:r>
          </w:p>
        </w:tc>
        <w:tc>
          <w:tcPr>
            <w:tcW w:w="1710" w:type="dxa"/>
            <w:gridSpan w:val="2"/>
            <w:shd w:val="clear" w:color="auto" w:fill="auto"/>
            <w:noWrap/>
            <w:hideMark/>
          </w:tcPr>
          <w:p w14:paraId="7FE9755F"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0.15</w:t>
            </w:r>
          </w:p>
        </w:tc>
        <w:tc>
          <w:tcPr>
            <w:tcW w:w="1890" w:type="dxa"/>
            <w:gridSpan w:val="2"/>
            <w:shd w:val="clear" w:color="auto" w:fill="auto"/>
            <w:noWrap/>
            <w:hideMark/>
          </w:tcPr>
          <w:p w14:paraId="3A48C4E8"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0.18</w:t>
            </w:r>
          </w:p>
        </w:tc>
        <w:tc>
          <w:tcPr>
            <w:tcW w:w="1200" w:type="dxa"/>
            <w:gridSpan w:val="2"/>
            <w:shd w:val="clear" w:color="auto" w:fill="auto"/>
            <w:noWrap/>
            <w:hideMark/>
          </w:tcPr>
          <w:p w14:paraId="14B6DAD1"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1.69</w:t>
            </w:r>
          </w:p>
        </w:tc>
        <w:tc>
          <w:tcPr>
            <w:tcW w:w="1590" w:type="dxa"/>
            <w:gridSpan w:val="2"/>
            <w:shd w:val="clear" w:color="auto" w:fill="auto"/>
            <w:noWrap/>
            <w:hideMark/>
          </w:tcPr>
          <w:p w14:paraId="45F531EF"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1.90</w:t>
            </w:r>
          </w:p>
        </w:tc>
      </w:tr>
      <w:tr w:rsidR="005C3792" w:rsidRPr="005C3792" w14:paraId="0E2E3279"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3408E5B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MAE</w:t>
            </w:r>
          </w:p>
        </w:tc>
        <w:tc>
          <w:tcPr>
            <w:tcW w:w="1710" w:type="dxa"/>
            <w:gridSpan w:val="2"/>
            <w:shd w:val="clear" w:color="auto" w:fill="auto"/>
            <w:noWrap/>
            <w:hideMark/>
          </w:tcPr>
          <w:p w14:paraId="5461E9CF"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7.00</w:t>
            </w:r>
          </w:p>
        </w:tc>
        <w:tc>
          <w:tcPr>
            <w:tcW w:w="1890" w:type="dxa"/>
            <w:gridSpan w:val="2"/>
            <w:shd w:val="clear" w:color="auto" w:fill="auto"/>
            <w:noWrap/>
            <w:hideMark/>
          </w:tcPr>
          <w:p w14:paraId="4B5390DA"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7.03</w:t>
            </w:r>
          </w:p>
        </w:tc>
        <w:tc>
          <w:tcPr>
            <w:tcW w:w="1200" w:type="dxa"/>
            <w:gridSpan w:val="2"/>
            <w:shd w:val="clear" w:color="auto" w:fill="auto"/>
            <w:noWrap/>
            <w:hideMark/>
          </w:tcPr>
          <w:p w14:paraId="5FE8CF30"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6.70</w:t>
            </w:r>
          </w:p>
        </w:tc>
        <w:tc>
          <w:tcPr>
            <w:tcW w:w="1590" w:type="dxa"/>
            <w:gridSpan w:val="2"/>
            <w:shd w:val="clear" w:color="auto" w:fill="auto"/>
            <w:noWrap/>
            <w:hideMark/>
          </w:tcPr>
          <w:p w14:paraId="01615608"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6.65</w:t>
            </w:r>
          </w:p>
        </w:tc>
      </w:tr>
      <w:tr w:rsidR="005C3792" w:rsidRPr="005C3792" w14:paraId="677C75FE"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D52FCF7"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RMSE</w:t>
            </w:r>
          </w:p>
        </w:tc>
        <w:tc>
          <w:tcPr>
            <w:tcW w:w="1710" w:type="dxa"/>
            <w:gridSpan w:val="2"/>
            <w:shd w:val="clear" w:color="auto" w:fill="auto"/>
            <w:noWrap/>
            <w:hideMark/>
          </w:tcPr>
          <w:p w14:paraId="13BF46C5"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12.13</w:t>
            </w:r>
          </w:p>
        </w:tc>
        <w:tc>
          <w:tcPr>
            <w:tcW w:w="1890" w:type="dxa"/>
            <w:gridSpan w:val="2"/>
            <w:shd w:val="clear" w:color="auto" w:fill="auto"/>
            <w:noWrap/>
            <w:hideMark/>
          </w:tcPr>
          <w:p w14:paraId="2C0AA3C9"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12.19</w:t>
            </w:r>
          </w:p>
        </w:tc>
        <w:tc>
          <w:tcPr>
            <w:tcW w:w="1200" w:type="dxa"/>
            <w:gridSpan w:val="2"/>
            <w:shd w:val="clear" w:color="auto" w:fill="auto"/>
            <w:noWrap/>
            <w:hideMark/>
          </w:tcPr>
          <w:p w14:paraId="2F3A184C"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12.84</w:t>
            </w:r>
          </w:p>
        </w:tc>
        <w:tc>
          <w:tcPr>
            <w:tcW w:w="1590" w:type="dxa"/>
            <w:gridSpan w:val="2"/>
            <w:shd w:val="clear" w:color="auto" w:fill="auto"/>
            <w:noWrap/>
            <w:hideMark/>
          </w:tcPr>
          <w:p w14:paraId="62C2D544"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r>
      <w:tr w:rsidR="005C3792" w:rsidRPr="005C3792" w14:paraId="1423037A"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shd w:val="clear" w:color="auto" w:fill="auto"/>
            <w:noWrap/>
            <w:hideMark/>
          </w:tcPr>
          <w:p w14:paraId="2CC7832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Error size</w:t>
            </w:r>
          </w:p>
        </w:tc>
        <w:tc>
          <w:tcPr>
            <w:tcW w:w="1710" w:type="dxa"/>
            <w:gridSpan w:val="2"/>
            <w:tcBorders>
              <w:bottom w:val="single" w:sz="4" w:space="0" w:color="auto"/>
            </w:tcBorders>
            <w:shd w:val="clear" w:color="auto" w:fill="auto"/>
            <w:noWrap/>
            <w:hideMark/>
          </w:tcPr>
          <w:p w14:paraId="7CFFBFB1"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5.13</w:t>
            </w:r>
          </w:p>
        </w:tc>
        <w:tc>
          <w:tcPr>
            <w:tcW w:w="1890" w:type="dxa"/>
            <w:gridSpan w:val="2"/>
            <w:tcBorders>
              <w:bottom w:val="single" w:sz="4" w:space="0" w:color="auto"/>
            </w:tcBorders>
            <w:shd w:val="clear" w:color="auto" w:fill="auto"/>
            <w:noWrap/>
            <w:hideMark/>
          </w:tcPr>
          <w:p w14:paraId="7A69D68B"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5.17</w:t>
            </w:r>
          </w:p>
        </w:tc>
        <w:tc>
          <w:tcPr>
            <w:tcW w:w="1200" w:type="dxa"/>
            <w:gridSpan w:val="2"/>
            <w:tcBorders>
              <w:bottom w:val="single" w:sz="4" w:space="0" w:color="auto"/>
            </w:tcBorders>
            <w:shd w:val="clear" w:color="auto" w:fill="auto"/>
            <w:noWrap/>
            <w:hideMark/>
          </w:tcPr>
          <w:p w14:paraId="49588C67"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6.14</w:t>
            </w:r>
          </w:p>
        </w:tc>
        <w:tc>
          <w:tcPr>
            <w:tcW w:w="1590" w:type="dxa"/>
            <w:gridSpan w:val="2"/>
            <w:tcBorders>
              <w:bottom w:val="single" w:sz="4" w:space="0" w:color="auto"/>
            </w:tcBorders>
            <w:shd w:val="clear" w:color="auto" w:fill="auto"/>
            <w:noWrap/>
            <w:hideMark/>
          </w:tcPr>
          <w:p w14:paraId="650F39A3"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6.07</w:t>
            </w:r>
          </w:p>
        </w:tc>
      </w:tr>
      <w:tr w:rsidR="005C3792" w:rsidRPr="005C3792" w14:paraId="730FBD0A"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8280" w:type="dxa"/>
            <w:gridSpan w:val="9"/>
            <w:tcBorders>
              <w:top w:val="single" w:sz="4" w:space="0" w:color="auto"/>
              <w:bottom w:val="single" w:sz="4" w:space="0" w:color="auto"/>
            </w:tcBorders>
            <w:shd w:val="clear" w:color="auto" w:fill="auto"/>
            <w:hideMark/>
          </w:tcPr>
          <w:p w14:paraId="1E4909F5"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RMSE variation</w:t>
            </w:r>
          </w:p>
        </w:tc>
      </w:tr>
      <w:tr w:rsidR="005C3792" w:rsidRPr="005C3792" w14:paraId="6222CE95"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070" w:type="dxa"/>
            <w:gridSpan w:val="2"/>
            <w:tcBorders>
              <w:top w:val="single" w:sz="4" w:space="0" w:color="auto"/>
            </w:tcBorders>
            <w:shd w:val="clear" w:color="auto" w:fill="auto"/>
            <w:noWrap/>
            <w:hideMark/>
          </w:tcPr>
          <w:p w14:paraId="3DD41BF3" w14:textId="7D92392F"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w:t>
            </w:r>
          </w:p>
        </w:tc>
        <w:tc>
          <w:tcPr>
            <w:tcW w:w="1710" w:type="dxa"/>
            <w:gridSpan w:val="2"/>
            <w:tcBorders>
              <w:top w:val="single" w:sz="4" w:space="0" w:color="auto"/>
            </w:tcBorders>
            <w:shd w:val="clear" w:color="auto" w:fill="auto"/>
            <w:noWrap/>
            <w:hideMark/>
          </w:tcPr>
          <w:p w14:paraId="0D4101BD"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top w:val="single" w:sz="4" w:space="0" w:color="auto"/>
            </w:tcBorders>
            <w:shd w:val="clear" w:color="auto" w:fill="auto"/>
            <w:noWrap/>
            <w:hideMark/>
          </w:tcPr>
          <w:p w14:paraId="11EC5594"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0.49%</w:t>
            </w:r>
          </w:p>
        </w:tc>
        <w:tc>
          <w:tcPr>
            <w:tcW w:w="1200" w:type="dxa"/>
            <w:gridSpan w:val="2"/>
            <w:tcBorders>
              <w:top w:val="single" w:sz="4" w:space="0" w:color="auto"/>
            </w:tcBorders>
            <w:shd w:val="clear" w:color="auto" w:fill="auto"/>
            <w:noWrap/>
            <w:hideMark/>
          </w:tcPr>
          <w:p w14:paraId="329BBECC"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5.79%</w:t>
            </w:r>
          </w:p>
        </w:tc>
        <w:tc>
          <w:tcPr>
            <w:tcW w:w="1590" w:type="dxa"/>
            <w:gridSpan w:val="2"/>
            <w:tcBorders>
              <w:top w:val="single" w:sz="4" w:space="0" w:color="auto"/>
            </w:tcBorders>
            <w:shd w:val="clear" w:color="auto" w:fill="auto"/>
            <w:noWrap/>
            <w:hideMark/>
          </w:tcPr>
          <w:p w14:paraId="1BF35C26"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4.86%</w:t>
            </w:r>
          </w:p>
        </w:tc>
      </w:tr>
      <w:tr w:rsidR="005C3792" w:rsidRPr="005C3792" w14:paraId="5A0D42EB"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6C5C0D7B" w14:textId="0CC280CD"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(0.15)</w:t>
            </w:r>
          </w:p>
        </w:tc>
        <w:tc>
          <w:tcPr>
            <w:tcW w:w="1710" w:type="dxa"/>
            <w:gridSpan w:val="2"/>
            <w:shd w:val="clear" w:color="auto" w:fill="auto"/>
            <w:noWrap/>
            <w:hideMark/>
          </w:tcPr>
          <w:p w14:paraId="227E2258"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5BF84AC8"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5F59B910"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5.28%</w:t>
            </w:r>
          </w:p>
        </w:tc>
        <w:tc>
          <w:tcPr>
            <w:tcW w:w="1590" w:type="dxa"/>
            <w:gridSpan w:val="2"/>
            <w:shd w:val="clear" w:color="auto" w:fill="auto"/>
            <w:noWrap/>
            <w:hideMark/>
          </w:tcPr>
          <w:p w14:paraId="101D95EC"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4.35%</w:t>
            </w:r>
          </w:p>
        </w:tc>
      </w:tr>
      <w:tr w:rsidR="005C3792" w:rsidRPr="005C3792" w14:paraId="050A31F8"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shd w:val="clear" w:color="auto" w:fill="auto"/>
            <w:noWrap/>
            <w:hideMark/>
          </w:tcPr>
          <w:p w14:paraId="49CD1673" w14:textId="5ABB3EE2"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SBJ (0.5)</w:t>
            </w:r>
          </w:p>
        </w:tc>
        <w:tc>
          <w:tcPr>
            <w:tcW w:w="1710" w:type="dxa"/>
            <w:gridSpan w:val="2"/>
            <w:tcBorders>
              <w:bottom w:val="single" w:sz="4" w:space="0" w:color="auto"/>
            </w:tcBorders>
            <w:shd w:val="clear" w:color="auto" w:fill="auto"/>
            <w:noWrap/>
            <w:hideMark/>
          </w:tcPr>
          <w:p w14:paraId="5BE314E4"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bottom w:val="single" w:sz="4" w:space="0" w:color="auto"/>
            </w:tcBorders>
            <w:shd w:val="clear" w:color="auto" w:fill="auto"/>
            <w:noWrap/>
            <w:hideMark/>
          </w:tcPr>
          <w:p w14:paraId="31A543DF"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gridSpan w:val="2"/>
            <w:tcBorders>
              <w:bottom w:val="single" w:sz="4" w:space="0" w:color="auto"/>
            </w:tcBorders>
            <w:shd w:val="clear" w:color="auto" w:fill="auto"/>
            <w:noWrap/>
            <w:hideMark/>
          </w:tcPr>
          <w:p w14:paraId="2C29A212"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gridSpan w:val="2"/>
            <w:tcBorders>
              <w:bottom w:val="single" w:sz="4" w:space="0" w:color="auto"/>
            </w:tcBorders>
            <w:shd w:val="clear" w:color="auto" w:fill="auto"/>
            <w:noWrap/>
            <w:hideMark/>
          </w:tcPr>
          <w:p w14:paraId="543B612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-0.88%</w:t>
            </w:r>
          </w:p>
        </w:tc>
      </w:tr>
      <w:tr w:rsidR="005C3792" w:rsidRPr="005C3792" w14:paraId="6A67154C"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8280" w:type="dxa"/>
            <w:gridSpan w:val="9"/>
            <w:tcBorders>
              <w:top w:val="single" w:sz="4" w:space="0" w:color="auto"/>
              <w:bottom w:val="single" w:sz="4" w:space="0" w:color="auto"/>
            </w:tcBorders>
            <w:shd w:val="clear" w:color="auto" w:fill="auto"/>
            <w:hideMark/>
          </w:tcPr>
          <w:p w14:paraId="732B97AF"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MAE variation</w:t>
            </w:r>
          </w:p>
        </w:tc>
      </w:tr>
      <w:tr w:rsidR="005C3792" w:rsidRPr="005C3792" w14:paraId="1E868693"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auto"/>
            </w:tcBorders>
            <w:shd w:val="clear" w:color="auto" w:fill="auto"/>
            <w:noWrap/>
            <w:hideMark/>
          </w:tcPr>
          <w:p w14:paraId="0FA90736" w14:textId="0DF47E01"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w:t>
            </w:r>
          </w:p>
        </w:tc>
        <w:tc>
          <w:tcPr>
            <w:tcW w:w="1710" w:type="dxa"/>
            <w:gridSpan w:val="2"/>
            <w:tcBorders>
              <w:top w:val="single" w:sz="4" w:space="0" w:color="auto"/>
            </w:tcBorders>
            <w:shd w:val="clear" w:color="auto" w:fill="auto"/>
            <w:noWrap/>
            <w:hideMark/>
          </w:tcPr>
          <w:p w14:paraId="62866D18"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top w:val="single" w:sz="4" w:space="0" w:color="auto"/>
            </w:tcBorders>
            <w:shd w:val="clear" w:color="auto" w:fill="auto"/>
            <w:noWrap/>
            <w:hideMark/>
          </w:tcPr>
          <w:p w14:paraId="5A1420B0"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0.36%</w:t>
            </w:r>
          </w:p>
        </w:tc>
        <w:tc>
          <w:tcPr>
            <w:tcW w:w="1200" w:type="dxa"/>
            <w:gridSpan w:val="2"/>
            <w:tcBorders>
              <w:top w:val="single" w:sz="4" w:space="0" w:color="auto"/>
            </w:tcBorders>
            <w:shd w:val="clear" w:color="auto" w:fill="auto"/>
            <w:noWrap/>
            <w:hideMark/>
          </w:tcPr>
          <w:p w14:paraId="5136DA27"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-4.31%</w:t>
            </w:r>
          </w:p>
        </w:tc>
        <w:tc>
          <w:tcPr>
            <w:tcW w:w="1590" w:type="dxa"/>
            <w:gridSpan w:val="2"/>
            <w:tcBorders>
              <w:top w:val="single" w:sz="4" w:space="0" w:color="auto"/>
            </w:tcBorders>
            <w:shd w:val="clear" w:color="auto" w:fill="auto"/>
            <w:noWrap/>
            <w:hideMark/>
          </w:tcPr>
          <w:p w14:paraId="405BD85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-4.98%</w:t>
            </w:r>
          </w:p>
        </w:tc>
      </w:tr>
      <w:tr w:rsidR="005C3792" w:rsidRPr="005C3792" w14:paraId="12491F92"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29E58581" w14:textId="2632CC55"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(0.15)</w:t>
            </w:r>
          </w:p>
        </w:tc>
        <w:tc>
          <w:tcPr>
            <w:tcW w:w="1710" w:type="dxa"/>
            <w:gridSpan w:val="2"/>
            <w:shd w:val="clear" w:color="auto" w:fill="auto"/>
            <w:noWrap/>
            <w:hideMark/>
          </w:tcPr>
          <w:p w14:paraId="653F6001"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4B5304C4"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4AEABD73"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-4.65%</w:t>
            </w:r>
          </w:p>
        </w:tc>
        <w:tc>
          <w:tcPr>
            <w:tcW w:w="1590" w:type="dxa"/>
            <w:gridSpan w:val="2"/>
            <w:shd w:val="clear" w:color="auto" w:fill="auto"/>
            <w:noWrap/>
            <w:hideMark/>
          </w:tcPr>
          <w:p w14:paraId="2A72D459"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-5.31%</w:t>
            </w:r>
          </w:p>
        </w:tc>
      </w:tr>
      <w:tr w:rsidR="005C3792" w:rsidRPr="005C3792" w14:paraId="62EE7611"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A4CD139" w14:textId="6CACEE45"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SBJ (0.5)</w:t>
            </w:r>
          </w:p>
        </w:tc>
        <w:tc>
          <w:tcPr>
            <w:tcW w:w="1710" w:type="dxa"/>
            <w:gridSpan w:val="2"/>
            <w:shd w:val="clear" w:color="auto" w:fill="auto"/>
            <w:noWrap/>
            <w:hideMark/>
          </w:tcPr>
          <w:p w14:paraId="10033F7E"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67A778B2"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1ECE4026"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gridSpan w:val="2"/>
            <w:shd w:val="clear" w:color="auto" w:fill="auto"/>
            <w:noWrap/>
            <w:hideMark/>
          </w:tcPr>
          <w:p w14:paraId="697FB277" w14:textId="77777777" w:rsidR="005C3792" w:rsidRPr="005C3792" w:rsidRDefault="005C3792" w:rsidP="005C379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-0.70%</w:t>
            </w:r>
          </w:p>
        </w:tc>
      </w:tr>
    </w:tbl>
    <w:p w14:paraId="6D3FDEB0" w14:textId="055170D0" w:rsidR="005C3792" w:rsidRPr="000262B1" w:rsidRDefault="005C3792" w:rsidP="000262B1">
      <w:pPr>
        <w:pStyle w:val="Caption"/>
        <w:jc w:val="center"/>
        <w:rPr>
          <w:i w:val="0"/>
          <w:color w:val="000000" w:themeColor="text1"/>
          <w:sz w:val="24"/>
          <w:szCs w:val="24"/>
        </w:rPr>
      </w:pPr>
      <w:bookmarkStart w:id="96" w:name="_Toc98001189"/>
      <w:r w:rsidRPr="000262B1">
        <w:rPr>
          <w:i w:val="0"/>
          <w:color w:val="000000" w:themeColor="text1"/>
          <w:sz w:val="24"/>
          <w:szCs w:val="24"/>
        </w:rPr>
        <w:t xml:space="preserve">Table </w:t>
      </w:r>
      <w:r w:rsidRPr="000262B1">
        <w:rPr>
          <w:i w:val="0"/>
          <w:color w:val="000000" w:themeColor="text1"/>
          <w:sz w:val="24"/>
          <w:szCs w:val="24"/>
        </w:rPr>
        <w:fldChar w:fldCharType="begin"/>
      </w:r>
      <w:r w:rsidRPr="000262B1">
        <w:rPr>
          <w:i w:val="0"/>
          <w:color w:val="000000" w:themeColor="text1"/>
          <w:sz w:val="24"/>
          <w:szCs w:val="24"/>
        </w:rPr>
        <w:instrText xml:space="preserve"> SEQ Table \* ARABIC </w:instrText>
      </w:r>
      <w:r w:rsidRPr="000262B1">
        <w:rPr>
          <w:i w:val="0"/>
          <w:color w:val="000000" w:themeColor="text1"/>
          <w:sz w:val="24"/>
          <w:szCs w:val="24"/>
        </w:rPr>
        <w:fldChar w:fldCharType="separate"/>
      </w:r>
      <w:r w:rsidR="000262B1">
        <w:rPr>
          <w:i w:val="0"/>
          <w:noProof/>
          <w:color w:val="000000" w:themeColor="text1"/>
          <w:sz w:val="24"/>
          <w:szCs w:val="24"/>
        </w:rPr>
        <w:t>29</w:t>
      </w:r>
      <w:r w:rsidRPr="000262B1">
        <w:rPr>
          <w:i w:val="0"/>
          <w:color w:val="000000" w:themeColor="text1"/>
          <w:sz w:val="24"/>
          <w:szCs w:val="24"/>
        </w:rPr>
        <w:fldChar w:fldCharType="end"/>
      </w:r>
      <w:r w:rsidRPr="000262B1">
        <w:rPr>
          <w:i w:val="0"/>
          <w:color w:val="000000" w:themeColor="text1"/>
          <w:sz w:val="24"/>
          <w:szCs w:val="24"/>
        </w:rPr>
        <w:t xml:space="preserve"> Comparison of the Exponential Smoothing methods with the best errors performance - lumpy demand</w:t>
      </w:r>
      <w:bookmarkEnd w:id="96"/>
    </w:p>
    <w:p w14:paraId="24DE9444" w14:textId="08619F66" w:rsidR="00E20AC8" w:rsidRDefault="00E20AC8" w:rsidP="00E20AC8">
      <w:pPr>
        <w:ind w:firstLine="720"/>
      </w:pPr>
      <w:r>
        <w:lastRenderedPageBreak/>
        <w:t xml:space="preserve">With respect to the aggregation methods, their development was not as expected, since neither ADIDA nor MAPA will show inferior results to those previously analyzed. </w:t>
      </w:r>
      <w:r w:rsidR="005C3792">
        <w:t>Even when observing Table 30</w:t>
      </w:r>
      <w:r w:rsidR="005C3792" w:rsidRPr="005C3792">
        <w:t xml:space="preserve">, it can be deduced that taking the optimum alpha of the Exponential Smoothing (being the method with the best performance), a better result is obtained than when applying some aggregation model, since the MAE of the latter is still higher. </w:t>
      </w:r>
      <w:r>
        <w:t>This phenomenon is interesting, since they should have generated much more competitive details given the methodology they use. However, given the results obtained, these methods could not be taken into account to make more accurate forecasts.</w:t>
      </w:r>
    </w:p>
    <w:tbl>
      <w:tblPr>
        <w:tblStyle w:val="ListTable6Colorful"/>
        <w:tblW w:w="4350" w:type="dxa"/>
        <w:jc w:val="center"/>
        <w:tblLook w:val="04A0" w:firstRow="1" w:lastRow="0" w:firstColumn="1" w:lastColumn="0" w:noHBand="0" w:noVBand="1"/>
      </w:tblPr>
      <w:tblGrid>
        <w:gridCol w:w="1620"/>
        <w:gridCol w:w="1530"/>
        <w:gridCol w:w="1200"/>
      </w:tblGrid>
      <w:tr w:rsidR="005C3792" w:rsidRPr="005C3792" w14:paraId="60AE1AAF" w14:textId="77777777" w:rsidTr="005C37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7F238198" w14:textId="77777777" w:rsidR="005C3792" w:rsidRPr="005C3792" w:rsidRDefault="005C3792" w:rsidP="005C3792">
            <w:pPr>
              <w:spacing w:after="0" w:line="240" w:lineRule="auto"/>
              <w:jc w:val="left"/>
              <w:rPr>
                <w:rFonts w:eastAsia="Times New Roman" w:cs="Times New Roman"/>
                <w:szCs w:val="24"/>
              </w:rPr>
            </w:pPr>
          </w:p>
        </w:tc>
        <w:tc>
          <w:tcPr>
            <w:tcW w:w="1530" w:type="dxa"/>
            <w:shd w:val="clear" w:color="auto" w:fill="auto"/>
            <w:noWrap/>
            <w:hideMark/>
          </w:tcPr>
          <w:p w14:paraId="102FA519"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SES (0.0615)</w:t>
            </w:r>
          </w:p>
        </w:tc>
        <w:tc>
          <w:tcPr>
            <w:tcW w:w="1200" w:type="dxa"/>
            <w:shd w:val="clear" w:color="auto" w:fill="auto"/>
            <w:noWrap/>
            <w:hideMark/>
          </w:tcPr>
          <w:p w14:paraId="0EDD73BF"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ADIDA</w:t>
            </w:r>
          </w:p>
        </w:tc>
      </w:tr>
      <w:tr w:rsidR="005C3792" w:rsidRPr="005C3792" w14:paraId="45E8982F"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1242A38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ME</w:t>
            </w:r>
          </w:p>
        </w:tc>
        <w:tc>
          <w:tcPr>
            <w:tcW w:w="1530" w:type="dxa"/>
            <w:shd w:val="clear" w:color="auto" w:fill="auto"/>
            <w:noWrap/>
            <w:hideMark/>
          </w:tcPr>
          <w:p w14:paraId="21889131"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1.90</w:t>
            </w:r>
          </w:p>
        </w:tc>
        <w:tc>
          <w:tcPr>
            <w:tcW w:w="1200" w:type="dxa"/>
            <w:shd w:val="clear" w:color="auto" w:fill="auto"/>
            <w:noWrap/>
            <w:hideMark/>
          </w:tcPr>
          <w:p w14:paraId="0F36D726"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0.51</w:t>
            </w:r>
          </w:p>
        </w:tc>
      </w:tr>
      <w:tr w:rsidR="005C3792" w:rsidRPr="005C3792" w14:paraId="6E2E6030"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07231294"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MAE</w:t>
            </w:r>
          </w:p>
        </w:tc>
        <w:tc>
          <w:tcPr>
            <w:tcW w:w="1530" w:type="dxa"/>
            <w:shd w:val="clear" w:color="auto" w:fill="auto"/>
            <w:noWrap/>
            <w:hideMark/>
          </w:tcPr>
          <w:p w14:paraId="678C6086"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6.65</w:t>
            </w:r>
          </w:p>
        </w:tc>
        <w:tc>
          <w:tcPr>
            <w:tcW w:w="1200" w:type="dxa"/>
            <w:shd w:val="clear" w:color="auto" w:fill="auto"/>
            <w:noWrap/>
            <w:hideMark/>
          </w:tcPr>
          <w:p w14:paraId="0F5FEDB1"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7.26</w:t>
            </w:r>
          </w:p>
        </w:tc>
      </w:tr>
      <w:tr w:rsidR="005C3792" w:rsidRPr="005C3792" w14:paraId="2C90F51B"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042CF6D2"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RMSE</w:t>
            </w:r>
          </w:p>
        </w:tc>
        <w:tc>
          <w:tcPr>
            <w:tcW w:w="1530" w:type="dxa"/>
            <w:shd w:val="clear" w:color="auto" w:fill="auto"/>
            <w:noWrap/>
            <w:hideMark/>
          </w:tcPr>
          <w:p w14:paraId="4C0580A0"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c>
          <w:tcPr>
            <w:tcW w:w="1200" w:type="dxa"/>
            <w:shd w:val="clear" w:color="auto" w:fill="auto"/>
            <w:noWrap/>
            <w:hideMark/>
          </w:tcPr>
          <w:p w14:paraId="0A2445A8"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r>
      <w:tr w:rsidR="005C3792" w:rsidRPr="005C3792" w14:paraId="333D298B"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bottom w:val="single" w:sz="4" w:space="0" w:color="auto"/>
            </w:tcBorders>
            <w:shd w:val="clear" w:color="auto" w:fill="auto"/>
            <w:noWrap/>
            <w:hideMark/>
          </w:tcPr>
          <w:p w14:paraId="5017D3B1"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Error size</w:t>
            </w:r>
          </w:p>
        </w:tc>
        <w:tc>
          <w:tcPr>
            <w:tcW w:w="1530" w:type="dxa"/>
            <w:tcBorders>
              <w:bottom w:val="single" w:sz="4" w:space="0" w:color="auto"/>
            </w:tcBorders>
            <w:shd w:val="clear" w:color="auto" w:fill="auto"/>
            <w:noWrap/>
            <w:hideMark/>
          </w:tcPr>
          <w:p w14:paraId="3D2100B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6.07</w:t>
            </w:r>
          </w:p>
        </w:tc>
        <w:tc>
          <w:tcPr>
            <w:tcW w:w="1200" w:type="dxa"/>
            <w:tcBorders>
              <w:bottom w:val="single" w:sz="4" w:space="0" w:color="auto"/>
            </w:tcBorders>
            <w:shd w:val="clear" w:color="auto" w:fill="auto"/>
            <w:noWrap/>
            <w:hideMark/>
          </w:tcPr>
          <w:p w14:paraId="36248CDF"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5.46</w:t>
            </w:r>
          </w:p>
        </w:tc>
      </w:tr>
      <w:tr w:rsidR="005C3792" w:rsidRPr="005C3792" w14:paraId="6EA2455A"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50" w:type="dxa"/>
            <w:gridSpan w:val="3"/>
            <w:tcBorders>
              <w:top w:val="single" w:sz="4" w:space="0" w:color="auto"/>
              <w:bottom w:val="single" w:sz="4" w:space="0" w:color="auto"/>
            </w:tcBorders>
            <w:shd w:val="clear" w:color="auto" w:fill="auto"/>
            <w:hideMark/>
          </w:tcPr>
          <w:p w14:paraId="4C6F8DDD"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RMSE variation</w:t>
            </w:r>
          </w:p>
        </w:tc>
      </w:tr>
      <w:tr w:rsidR="005C3792" w:rsidRPr="005C3792" w14:paraId="66256F73"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auto"/>
              <w:bottom w:val="single" w:sz="4" w:space="0" w:color="auto"/>
            </w:tcBorders>
            <w:shd w:val="clear" w:color="auto" w:fill="auto"/>
            <w:noWrap/>
            <w:hideMark/>
          </w:tcPr>
          <w:p w14:paraId="624B8761"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SES (0.0615)</w:t>
            </w:r>
          </w:p>
        </w:tc>
        <w:tc>
          <w:tcPr>
            <w:tcW w:w="1530" w:type="dxa"/>
            <w:tcBorders>
              <w:top w:val="single" w:sz="4" w:space="0" w:color="auto"/>
              <w:bottom w:val="single" w:sz="4" w:space="0" w:color="auto"/>
            </w:tcBorders>
            <w:shd w:val="clear" w:color="auto" w:fill="auto"/>
            <w:noWrap/>
            <w:hideMark/>
          </w:tcPr>
          <w:p w14:paraId="06956D7B"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00" w:type="dxa"/>
            <w:tcBorders>
              <w:top w:val="single" w:sz="4" w:space="0" w:color="auto"/>
              <w:bottom w:val="single" w:sz="4" w:space="0" w:color="auto"/>
            </w:tcBorders>
            <w:shd w:val="clear" w:color="auto" w:fill="auto"/>
            <w:noWrap/>
            <w:hideMark/>
          </w:tcPr>
          <w:p w14:paraId="2D95C7F9"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-0.02%</w:t>
            </w:r>
          </w:p>
        </w:tc>
      </w:tr>
      <w:tr w:rsidR="005C3792" w:rsidRPr="005C3792" w14:paraId="17167E14"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50" w:type="dxa"/>
            <w:gridSpan w:val="3"/>
            <w:tcBorders>
              <w:top w:val="single" w:sz="4" w:space="0" w:color="auto"/>
              <w:bottom w:val="single" w:sz="4" w:space="0" w:color="auto"/>
            </w:tcBorders>
            <w:shd w:val="clear" w:color="auto" w:fill="auto"/>
            <w:hideMark/>
          </w:tcPr>
          <w:p w14:paraId="4531805E"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MAE variation</w:t>
            </w:r>
          </w:p>
        </w:tc>
      </w:tr>
      <w:tr w:rsidR="005C3792" w:rsidRPr="005C3792" w14:paraId="14F2B0A0"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auto"/>
            </w:tcBorders>
            <w:shd w:val="clear" w:color="auto" w:fill="auto"/>
            <w:noWrap/>
            <w:hideMark/>
          </w:tcPr>
          <w:p w14:paraId="54EF7645"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SES (0.0615)</w:t>
            </w:r>
          </w:p>
        </w:tc>
        <w:tc>
          <w:tcPr>
            <w:tcW w:w="1530" w:type="dxa"/>
            <w:tcBorders>
              <w:top w:val="single" w:sz="4" w:space="0" w:color="auto"/>
            </w:tcBorders>
            <w:shd w:val="clear" w:color="auto" w:fill="auto"/>
            <w:noWrap/>
            <w:hideMark/>
          </w:tcPr>
          <w:p w14:paraId="019906F8"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00" w:type="dxa"/>
            <w:tcBorders>
              <w:top w:val="single" w:sz="4" w:space="0" w:color="auto"/>
            </w:tcBorders>
            <w:shd w:val="clear" w:color="auto" w:fill="auto"/>
            <w:noWrap/>
            <w:hideMark/>
          </w:tcPr>
          <w:p w14:paraId="66ACF9A9" w14:textId="77777777" w:rsidR="005C3792" w:rsidRPr="005C3792" w:rsidRDefault="005C3792" w:rsidP="000262B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9.12%</w:t>
            </w:r>
          </w:p>
        </w:tc>
      </w:tr>
    </w:tbl>
    <w:p w14:paraId="65E0C1A4" w14:textId="21A82896" w:rsidR="005C3792" w:rsidRPr="000262B1" w:rsidRDefault="000262B1" w:rsidP="000262B1">
      <w:pPr>
        <w:pStyle w:val="Caption"/>
        <w:jc w:val="center"/>
        <w:rPr>
          <w:i w:val="0"/>
          <w:color w:val="000000" w:themeColor="text1"/>
          <w:sz w:val="24"/>
          <w:szCs w:val="24"/>
        </w:rPr>
      </w:pPr>
      <w:bookmarkStart w:id="97" w:name="_Toc98001190"/>
      <w:r w:rsidRPr="000262B1">
        <w:rPr>
          <w:i w:val="0"/>
          <w:color w:val="000000" w:themeColor="text1"/>
          <w:sz w:val="24"/>
          <w:szCs w:val="24"/>
        </w:rPr>
        <w:t xml:space="preserve">Table </w:t>
      </w:r>
      <w:r w:rsidRPr="000262B1">
        <w:rPr>
          <w:i w:val="0"/>
          <w:color w:val="000000" w:themeColor="text1"/>
          <w:sz w:val="24"/>
          <w:szCs w:val="24"/>
        </w:rPr>
        <w:fldChar w:fldCharType="begin"/>
      </w:r>
      <w:r w:rsidRPr="000262B1">
        <w:rPr>
          <w:i w:val="0"/>
          <w:color w:val="000000" w:themeColor="text1"/>
          <w:sz w:val="24"/>
          <w:szCs w:val="24"/>
        </w:rPr>
        <w:instrText xml:space="preserve"> SEQ Table \* ARABIC </w:instrText>
      </w:r>
      <w:r w:rsidRPr="000262B1">
        <w:rPr>
          <w:i w:val="0"/>
          <w:color w:val="000000" w:themeColor="text1"/>
          <w:sz w:val="24"/>
          <w:szCs w:val="24"/>
        </w:rPr>
        <w:fldChar w:fldCharType="separate"/>
      </w:r>
      <w:r w:rsidRPr="000262B1">
        <w:rPr>
          <w:i w:val="0"/>
          <w:noProof/>
          <w:color w:val="000000" w:themeColor="text1"/>
          <w:sz w:val="24"/>
          <w:szCs w:val="24"/>
        </w:rPr>
        <w:t>30</w:t>
      </w:r>
      <w:r w:rsidRPr="000262B1">
        <w:rPr>
          <w:i w:val="0"/>
          <w:color w:val="000000" w:themeColor="text1"/>
          <w:sz w:val="24"/>
          <w:szCs w:val="24"/>
        </w:rPr>
        <w:fldChar w:fldCharType="end"/>
      </w:r>
      <w:r w:rsidRPr="000262B1">
        <w:rPr>
          <w:i w:val="0"/>
          <w:color w:val="000000" w:themeColor="text1"/>
          <w:sz w:val="24"/>
          <w:szCs w:val="24"/>
        </w:rPr>
        <w:t xml:space="preserve"> Comparison of the methods with the best errors performance - lumpy demand</w:t>
      </w:r>
      <w:bookmarkEnd w:id="97"/>
    </w:p>
    <w:p w14:paraId="01496831" w14:textId="366EB6FA" w:rsidR="00E20AC8" w:rsidRDefault="00E20AC8" w:rsidP="00E20AC8">
      <w:pPr>
        <w:ind w:firstLine="720"/>
      </w:pPr>
      <w:r>
        <w:t xml:space="preserve">Based on the above, two types of scenarios could be generated for the use of the methods: the first, if the less recent data wants to have a greater influence on the forecast, </w:t>
      </w:r>
      <w:r w:rsidR="005C3792">
        <w:t>the company</w:t>
      </w:r>
      <w:r>
        <w:t xml:space="preserve"> can opt for the use of the Exponential Smoothing with a lower value to 0.1, while if the most recent data are those to which </w:t>
      </w:r>
      <w:r w:rsidR="005C3792">
        <w:t>it</w:t>
      </w:r>
      <w:r>
        <w:t xml:space="preserve"> </w:t>
      </w:r>
      <w:r w:rsidR="005C3792">
        <w:t>wants</w:t>
      </w:r>
      <w:r>
        <w:t xml:space="preserve"> to give a greater preponderance, the option is SBA-SBJ, with greater use of SBJ if the alpha is from 0.5 onwards.</w:t>
      </w:r>
    </w:p>
    <w:p w14:paraId="0F17CA82" w14:textId="77777777" w:rsidR="00E20AC8" w:rsidRDefault="00E20AC8">
      <w:pPr>
        <w:spacing w:after="160" w:line="259" w:lineRule="auto"/>
        <w:jc w:val="left"/>
      </w:pPr>
      <w:r>
        <w:br w:type="page"/>
      </w:r>
    </w:p>
    <w:bookmarkStart w:id="98" w:name="_Toc98001123" w:displacedByCustomXml="next"/>
    <w:sdt>
      <w:sdtPr>
        <w:rPr>
          <w:rFonts w:eastAsiaTheme="minorEastAsia" w:cstheme="minorBidi"/>
          <w:b w:val="0"/>
          <w:color w:val="auto"/>
          <w:sz w:val="24"/>
          <w:szCs w:val="22"/>
        </w:rPr>
        <w:id w:val="-980219406"/>
        <w:docPartObj>
          <w:docPartGallery w:val="Bibliographies"/>
          <w:docPartUnique/>
        </w:docPartObj>
      </w:sdtPr>
      <w:sdtContent>
        <w:p w14:paraId="0B6AFEA6" w14:textId="3F896418" w:rsidR="004A58E7" w:rsidRPr="003A502F" w:rsidRDefault="004A58E7" w:rsidP="003A502F">
          <w:pPr>
            <w:pStyle w:val="Heading1"/>
            <w:rPr>
              <w:rFonts w:eastAsiaTheme="minorEastAsia" w:cstheme="minorBidi"/>
              <w:b w:val="0"/>
              <w:color w:val="auto"/>
              <w:sz w:val="24"/>
              <w:szCs w:val="22"/>
            </w:rPr>
          </w:pPr>
          <w:r>
            <w:t>REFERENCES</w:t>
          </w:r>
          <w:bookmarkEnd w:id="98"/>
        </w:p>
        <w:sdt>
          <w:sdtPr>
            <w:id w:val="-573587230"/>
            <w:bibliography/>
          </w:sdtPr>
          <w:sdtContent>
            <w:p w14:paraId="038C1984" w14:textId="77777777" w:rsidR="00AF22AC" w:rsidRDefault="004A58E7" w:rsidP="00AF22AC">
              <w:pPr>
                <w:pStyle w:val="Bibliography"/>
                <w:ind w:left="720" w:hanging="720"/>
                <w:rPr>
                  <w:noProof/>
                  <w:szCs w:val="24"/>
                </w:rPr>
              </w:pPr>
              <w:r>
                <w:fldChar w:fldCharType="begin"/>
              </w:r>
              <w:r>
                <w:instrText xml:space="preserve"> BIBLIOGRAPHY </w:instrText>
              </w:r>
              <w:r>
                <w:fldChar w:fldCharType="separate"/>
              </w:r>
              <w:r w:rsidR="00AF22AC">
                <w:rPr>
                  <w:noProof/>
                </w:rPr>
                <w:t xml:space="preserve">Billah, B., King, M. L., Snyder, R. D., &amp; Koehler, A. B. (2006). Exponential smoothing model selection for forecasting. </w:t>
              </w:r>
              <w:r w:rsidR="00AF22AC">
                <w:rPr>
                  <w:i/>
                  <w:iCs/>
                  <w:noProof/>
                </w:rPr>
                <w:t>International Journal of Forecasting, 22</w:t>
              </w:r>
              <w:r w:rsidR="00AF22AC">
                <w:rPr>
                  <w:noProof/>
                </w:rPr>
                <w:t>(2), 239-247.</w:t>
              </w:r>
            </w:p>
            <w:p w14:paraId="30BB9B25" w14:textId="77777777" w:rsidR="00AF22AC" w:rsidRDefault="00AF22AC" w:rsidP="00AF22AC">
              <w:pPr>
                <w:pStyle w:val="Bibliography"/>
                <w:ind w:left="720" w:hanging="720"/>
                <w:rPr>
                  <w:noProof/>
                </w:rPr>
              </w:pPr>
              <w:r>
                <w:rPr>
                  <w:noProof/>
                </w:rPr>
                <w:t xml:space="preserve">Boylan, J. E., &amp; Syntetos, A. A. (2007). The accuracy of a Modified Croston procedure. </w:t>
              </w:r>
              <w:r>
                <w:rPr>
                  <w:i/>
                  <w:iCs/>
                  <w:noProof/>
                </w:rPr>
                <w:t>International Journal of Production Economics, 107</w:t>
              </w:r>
              <w:r>
                <w:rPr>
                  <w:noProof/>
                </w:rPr>
                <w:t>(2), 511-517.</w:t>
              </w:r>
            </w:p>
            <w:p w14:paraId="283BAB24" w14:textId="77777777" w:rsidR="00AF22AC" w:rsidRDefault="00AF22AC" w:rsidP="00AF22AC">
              <w:pPr>
                <w:pStyle w:val="Bibliography"/>
                <w:ind w:left="720" w:hanging="720"/>
                <w:rPr>
                  <w:noProof/>
                </w:rPr>
              </w:pPr>
              <w:r>
                <w:rPr>
                  <w:noProof/>
                </w:rPr>
                <w:t xml:space="preserve">Boylan, J. E., Syntetos, A. A., &amp; Karakostas, G. C. (2008). Classification for forecasting and stock control: a case study. </w:t>
              </w:r>
              <w:r>
                <w:rPr>
                  <w:i/>
                  <w:iCs/>
                  <w:noProof/>
                </w:rPr>
                <w:t>Journal of the Operational Research Society, 59</w:t>
              </w:r>
              <w:r>
                <w:rPr>
                  <w:noProof/>
                </w:rPr>
                <w:t>, 473-481.</w:t>
              </w:r>
            </w:p>
            <w:p w14:paraId="14214F9C" w14:textId="77777777" w:rsidR="00AF22AC" w:rsidRDefault="00AF22AC" w:rsidP="00AF22AC">
              <w:pPr>
                <w:pStyle w:val="Bibliography"/>
                <w:ind w:left="720" w:hanging="720"/>
                <w:rPr>
                  <w:noProof/>
                </w:rPr>
              </w:pPr>
              <w:r>
                <w:rPr>
                  <w:noProof/>
                </w:rPr>
                <w:t xml:space="preserve">Costantino, F., Di Gravio, G., Patriarca, R., &amp; Petrella, L. (2018). Spare parts management for irregular demand items. </w:t>
              </w:r>
              <w:r>
                <w:rPr>
                  <w:i/>
                  <w:iCs/>
                  <w:noProof/>
                </w:rPr>
                <w:t>Omega, 81</w:t>
              </w:r>
              <w:r>
                <w:rPr>
                  <w:noProof/>
                </w:rPr>
                <w:t>, 57-66.</w:t>
              </w:r>
            </w:p>
            <w:p w14:paraId="5CF7CABE" w14:textId="77777777" w:rsidR="00AF22AC" w:rsidRDefault="00AF22AC" w:rsidP="00AF22AC">
              <w:pPr>
                <w:pStyle w:val="Bibliography"/>
                <w:ind w:left="720" w:hanging="720"/>
                <w:rPr>
                  <w:noProof/>
                </w:rPr>
              </w:pPr>
              <w:r>
                <w:rPr>
                  <w:noProof/>
                </w:rPr>
                <w:t xml:space="preserve">Croston, J. D. (1972). Forecasting and Stock Control for Intermittent Demands. </w:t>
              </w:r>
              <w:r>
                <w:rPr>
                  <w:i/>
                  <w:iCs/>
                  <w:noProof/>
                </w:rPr>
                <w:t>Operational Research Quarterly, 23</w:t>
              </w:r>
              <w:r>
                <w:rPr>
                  <w:noProof/>
                </w:rPr>
                <w:t>(3), 289-303.</w:t>
              </w:r>
            </w:p>
            <w:p w14:paraId="2929C845" w14:textId="77777777" w:rsidR="00AF22AC" w:rsidRDefault="00AF22AC" w:rsidP="00AF22AC">
              <w:pPr>
                <w:pStyle w:val="Bibliography"/>
                <w:ind w:left="720" w:hanging="720"/>
                <w:rPr>
                  <w:noProof/>
                </w:rPr>
              </w:pPr>
              <w:r>
                <w:rPr>
                  <w:noProof/>
                </w:rPr>
                <w:t xml:space="preserve">Dunsmuir, W. T., &amp; Snyder, R. N. (1989). Control of inventories with intermittent demand. </w:t>
              </w:r>
              <w:r>
                <w:rPr>
                  <w:i/>
                  <w:iCs/>
                  <w:noProof/>
                </w:rPr>
                <w:t>European Journal of Operational Research, 40</w:t>
              </w:r>
              <w:r>
                <w:rPr>
                  <w:noProof/>
                </w:rPr>
                <w:t>(1), 16-21.</w:t>
              </w:r>
            </w:p>
            <w:p w14:paraId="42F4D276" w14:textId="77777777" w:rsidR="00AF22AC" w:rsidRDefault="00AF22AC" w:rsidP="00AF22AC">
              <w:pPr>
                <w:pStyle w:val="Bibliography"/>
                <w:ind w:left="720" w:hanging="720"/>
                <w:rPr>
                  <w:noProof/>
                </w:rPr>
              </w:pPr>
              <w:r>
                <w:rPr>
                  <w:noProof/>
                </w:rPr>
                <w:t xml:space="preserve">Gardner, E. S. (1985). Exponential Smoothing: The State of art. </w:t>
              </w:r>
              <w:r>
                <w:rPr>
                  <w:i/>
                  <w:iCs/>
                  <w:noProof/>
                </w:rPr>
                <w:t>Journal of Forcasting, 4</w:t>
              </w:r>
              <w:r>
                <w:rPr>
                  <w:noProof/>
                </w:rPr>
                <w:t>(1), 1-28.</w:t>
              </w:r>
            </w:p>
            <w:p w14:paraId="453AD913" w14:textId="77777777" w:rsidR="00AF22AC" w:rsidRDefault="00AF22AC" w:rsidP="00AF22AC">
              <w:pPr>
                <w:pStyle w:val="Bibliography"/>
                <w:ind w:left="720" w:hanging="720"/>
                <w:rPr>
                  <w:noProof/>
                </w:rPr>
              </w:pPr>
              <w:r>
                <w:rPr>
                  <w:noProof/>
                </w:rPr>
                <w:t xml:space="preserve">Johnston, F. R., &amp; Boylan, J. E. (1996). Forecasting intermittent demand: a comparative evaluation of Croston's method. Comment. </w:t>
              </w:r>
              <w:r>
                <w:rPr>
                  <w:i/>
                  <w:iCs/>
                  <w:noProof/>
                </w:rPr>
                <w:t>International Journal of Forecasting, 12</w:t>
              </w:r>
              <w:r>
                <w:rPr>
                  <w:noProof/>
                </w:rPr>
                <w:t>(2), 297-298.</w:t>
              </w:r>
            </w:p>
            <w:p w14:paraId="7DA6906E" w14:textId="77777777" w:rsidR="00AF22AC" w:rsidRDefault="00AF22AC" w:rsidP="00AF22AC">
              <w:pPr>
                <w:pStyle w:val="Bibliography"/>
                <w:ind w:left="720" w:hanging="720"/>
                <w:rPr>
                  <w:noProof/>
                </w:rPr>
              </w:pPr>
              <w:r>
                <w:rPr>
                  <w:noProof/>
                </w:rPr>
                <w:t xml:space="preserve">Johnston, F. R., Boylan, J. E., &amp; Shale, E. A. (2003). An examination of the size of orders from customers, their characterisation and the implications for inventory control of slow moving items. </w:t>
              </w:r>
              <w:r>
                <w:rPr>
                  <w:i/>
                  <w:iCs/>
                  <w:noProof/>
                </w:rPr>
                <w:t>Journal of the Operational Research Society, 54</w:t>
              </w:r>
              <w:r>
                <w:rPr>
                  <w:noProof/>
                </w:rPr>
                <w:t>(8), 833-837.</w:t>
              </w:r>
            </w:p>
            <w:p w14:paraId="79FFC6B1" w14:textId="77777777" w:rsidR="00AF22AC" w:rsidRDefault="00AF22AC" w:rsidP="00AF22AC">
              <w:pPr>
                <w:pStyle w:val="Bibliography"/>
                <w:ind w:left="720" w:hanging="720"/>
                <w:rPr>
                  <w:noProof/>
                </w:rPr>
              </w:pPr>
              <w:r>
                <w:rPr>
                  <w:noProof/>
                </w:rPr>
                <w:t xml:space="preserve">Kaya, G. O., Sahin, M., &amp; Demirel, O. F. (2020). Intermittent demand forecasting: a guideline for method selection. </w:t>
              </w:r>
              <w:r>
                <w:rPr>
                  <w:i/>
                  <w:iCs/>
                  <w:noProof/>
                </w:rPr>
                <w:t>Sadhana, 45</w:t>
              </w:r>
              <w:r>
                <w:rPr>
                  <w:noProof/>
                </w:rPr>
                <w:t>, 51.</w:t>
              </w:r>
            </w:p>
            <w:p w14:paraId="64766285" w14:textId="77777777" w:rsidR="00AF22AC" w:rsidRDefault="00AF22AC" w:rsidP="00AF22AC">
              <w:pPr>
                <w:pStyle w:val="Bibliography"/>
                <w:ind w:left="720" w:hanging="720"/>
                <w:rPr>
                  <w:noProof/>
                </w:rPr>
              </w:pPr>
              <w:r>
                <w:rPr>
                  <w:noProof/>
                </w:rPr>
                <w:t xml:space="preserve">Kourentzes, N., &amp; Petropoulos, F. (2016). Forecasting with R. </w:t>
              </w:r>
              <w:r>
                <w:rPr>
                  <w:i/>
                  <w:iCs/>
                  <w:noProof/>
                </w:rPr>
                <w:t>International Symposium on Forecasting 2016</w:t>
              </w:r>
              <w:r>
                <w:rPr>
                  <w:noProof/>
                </w:rPr>
                <w:t xml:space="preserve"> (p. 65). Santander: International Institute of Forecasters.</w:t>
              </w:r>
            </w:p>
            <w:p w14:paraId="2CAE69A6" w14:textId="77777777" w:rsidR="00AF22AC" w:rsidRDefault="00AF22AC" w:rsidP="00AF22AC">
              <w:pPr>
                <w:pStyle w:val="Bibliography"/>
                <w:ind w:left="720" w:hanging="720"/>
                <w:rPr>
                  <w:noProof/>
                </w:rPr>
              </w:pPr>
              <w:r>
                <w:rPr>
                  <w:noProof/>
                </w:rPr>
                <w:lastRenderedPageBreak/>
                <w:t xml:space="preserve">Kourentzes, N., Petropoulos, F., &amp; Trapero, J. R. (2014). Improving forecasting by estimating time series structural components across multiple frequencies. </w:t>
              </w:r>
              <w:r>
                <w:rPr>
                  <w:i/>
                  <w:iCs/>
                  <w:noProof/>
                </w:rPr>
                <w:t>International Journal of Forecasting, 30</w:t>
              </w:r>
              <w:r>
                <w:rPr>
                  <w:noProof/>
                </w:rPr>
                <w:t>, 291-302.</w:t>
              </w:r>
            </w:p>
            <w:p w14:paraId="3A17DD45" w14:textId="77777777" w:rsidR="00AF22AC" w:rsidRDefault="00AF22AC" w:rsidP="00AF22AC">
              <w:pPr>
                <w:pStyle w:val="Bibliography"/>
                <w:ind w:left="720" w:hanging="720"/>
                <w:rPr>
                  <w:noProof/>
                </w:rPr>
              </w:pPr>
              <w:r>
                <w:rPr>
                  <w:noProof/>
                </w:rPr>
                <w:t xml:space="preserve">Leven, E., &amp; Segerstedt, A. (2004). Inventory control with a modified Croston procedure and Erlang distribution. </w:t>
              </w:r>
              <w:r>
                <w:rPr>
                  <w:i/>
                  <w:iCs/>
                  <w:noProof/>
                </w:rPr>
                <w:t>International Journal of Production Economics, 90</w:t>
              </w:r>
              <w:r>
                <w:rPr>
                  <w:noProof/>
                </w:rPr>
                <w:t>, 361-367.</w:t>
              </w:r>
            </w:p>
            <w:p w14:paraId="40908359" w14:textId="77777777" w:rsidR="00AF22AC" w:rsidRDefault="00AF22AC" w:rsidP="00AF22AC">
              <w:pPr>
                <w:pStyle w:val="Bibliography"/>
                <w:ind w:left="720" w:hanging="720"/>
                <w:rPr>
                  <w:noProof/>
                </w:rPr>
              </w:pPr>
              <w:r>
                <w:rPr>
                  <w:noProof/>
                </w:rPr>
                <w:t xml:space="preserve">Montgomery, D. C., Jennings, C. L., &amp; Kulahci, M. (2016). </w:t>
              </w:r>
              <w:r>
                <w:rPr>
                  <w:i/>
                  <w:iCs/>
                  <w:noProof/>
                </w:rPr>
                <w:t>Introduction to Time Series Analysis and Forecasting.</w:t>
              </w:r>
              <w:r>
                <w:rPr>
                  <w:noProof/>
                </w:rPr>
                <w:t xml:space="preserve"> Hoboken, New Jersey: John Wiley &amp; Sons, Inc.</w:t>
              </w:r>
            </w:p>
            <w:p w14:paraId="030BBAA9" w14:textId="77777777" w:rsidR="00AF22AC" w:rsidRDefault="00AF22AC" w:rsidP="00AF22AC">
              <w:pPr>
                <w:pStyle w:val="Bibliography"/>
                <w:ind w:left="720" w:hanging="720"/>
                <w:rPr>
                  <w:noProof/>
                </w:rPr>
              </w:pPr>
              <w:r>
                <w:rPr>
                  <w:noProof/>
                </w:rPr>
                <w:t xml:space="preserve">Nikolopoulos, K. (2021). We need to talk about intermittent demand forecasting. </w:t>
              </w:r>
              <w:r>
                <w:rPr>
                  <w:i/>
                  <w:iCs/>
                  <w:noProof/>
                </w:rPr>
                <w:t>European Journal of Operational Research, 291</w:t>
              </w:r>
              <w:r>
                <w:rPr>
                  <w:noProof/>
                </w:rPr>
                <w:t>(2), 549-559.</w:t>
              </w:r>
            </w:p>
            <w:p w14:paraId="7404AA40" w14:textId="77777777" w:rsidR="00AF22AC" w:rsidRDefault="00AF22AC" w:rsidP="00AF22AC">
              <w:pPr>
                <w:pStyle w:val="Bibliography"/>
                <w:ind w:left="720" w:hanging="720"/>
                <w:rPr>
                  <w:noProof/>
                </w:rPr>
              </w:pPr>
              <w:r>
                <w:rPr>
                  <w:noProof/>
                </w:rPr>
                <w:t xml:space="preserve">Nikolopoulos, K., Syntetos, A. A., Boylan, J. E., Petropoulos, F., &amp; Assimakopoulos, V. (2011). An Aggregate-Disaggregate Intermittent Demand Approach (ADIDA) to forecasting: An empirical proposition and analysis. </w:t>
              </w:r>
              <w:r>
                <w:rPr>
                  <w:i/>
                  <w:iCs/>
                  <w:noProof/>
                </w:rPr>
                <w:t>Journal of the Operational Research Society, 62</w:t>
              </w:r>
              <w:r>
                <w:rPr>
                  <w:noProof/>
                </w:rPr>
                <w:t>(3), 544-554.</w:t>
              </w:r>
            </w:p>
            <w:p w14:paraId="720456AE" w14:textId="77777777" w:rsidR="00AF22AC" w:rsidRDefault="00AF22AC" w:rsidP="00AF22AC">
              <w:pPr>
                <w:pStyle w:val="Bibliography"/>
                <w:ind w:left="720" w:hanging="720"/>
                <w:rPr>
                  <w:noProof/>
                </w:rPr>
              </w:pPr>
              <w:r>
                <w:rPr>
                  <w:noProof/>
                </w:rPr>
                <w:t xml:space="preserve">Petropoulos, F., &amp; Kourentzes, N. (2014). Forecast combinations for intermittent demand. </w:t>
              </w:r>
              <w:r>
                <w:rPr>
                  <w:i/>
                  <w:iCs/>
                  <w:noProof/>
                </w:rPr>
                <w:t>Journal of the Operational Research Society, 66</w:t>
              </w:r>
              <w:r>
                <w:rPr>
                  <w:noProof/>
                </w:rPr>
                <w:t>(6), 914-924.</w:t>
              </w:r>
            </w:p>
            <w:p w14:paraId="2B7E44AD" w14:textId="77777777" w:rsidR="00AF22AC" w:rsidRDefault="00AF22AC" w:rsidP="00AF22AC">
              <w:pPr>
                <w:pStyle w:val="Bibliography"/>
                <w:ind w:left="720" w:hanging="720"/>
                <w:rPr>
                  <w:noProof/>
                </w:rPr>
              </w:pPr>
              <w:r>
                <w:rPr>
                  <w:noProof/>
                </w:rPr>
                <w:t xml:space="preserve">Petropoulos, F., Kourentzes, N., &amp; Nikolopoulos, K. (2016). Another look at estimators for intermittent demand. </w:t>
              </w:r>
              <w:r>
                <w:rPr>
                  <w:i/>
                  <w:iCs/>
                  <w:noProof/>
                </w:rPr>
                <w:t>International Journal of Production Economics</w:t>
              </w:r>
              <w:r>
                <w:rPr>
                  <w:noProof/>
                </w:rPr>
                <w:t>, 154-161.</w:t>
              </w:r>
            </w:p>
            <w:p w14:paraId="261D773E" w14:textId="77777777" w:rsidR="00AF22AC" w:rsidRDefault="00AF22AC" w:rsidP="00AF22AC">
              <w:pPr>
                <w:pStyle w:val="Bibliography"/>
                <w:ind w:left="720" w:hanging="720"/>
                <w:rPr>
                  <w:noProof/>
                </w:rPr>
              </w:pPr>
              <w:r>
                <w:rPr>
                  <w:noProof/>
                </w:rPr>
                <w:t xml:space="preserve">Ryu, K., &amp; Sanchez, A. (2003). The Evaluation of Forecasting Methods at an Institutional Foodservice Dining Facility. </w:t>
              </w:r>
              <w:r>
                <w:rPr>
                  <w:i/>
                  <w:iCs/>
                  <w:noProof/>
                </w:rPr>
                <w:t>The Journal of Hospitality Financial Management, 11</w:t>
              </w:r>
              <w:r>
                <w:rPr>
                  <w:noProof/>
                </w:rPr>
                <w:t>(1), 27-45.</w:t>
              </w:r>
            </w:p>
            <w:p w14:paraId="5374498F" w14:textId="77777777" w:rsidR="00AF22AC" w:rsidRDefault="00AF22AC" w:rsidP="00AF22AC">
              <w:pPr>
                <w:pStyle w:val="Bibliography"/>
                <w:ind w:left="720" w:hanging="720"/>
                <w:rPr>
                  <w:noProof/>
                </w:rPr>
              </w:pPr>
              <w:r>
                <w:rPr>
                  <w:noProof/>
                </w:rPr>
                <w:t xml:space="preserve">Sahin, M., Kizilaslan, R., &amp; Demirel, O. F. (2013). Forecasting Aviation Spare Parts Demand Using Croston Based Methods and Artificial Neural Networks. </w:t>
              </w:r>
              <w:r>
                <w:rPr>
                  <w:i/>
                  <w:iCs/>
                  <w:noProof/>
                </w:rPr>
                <w:t>Journal of Economic and Social Research, 15</w:t>
              </w:r>
              <w:r>
                <w:rPr>
                  <w:noProof/>
                </w:rPr>
                <w:t>(2), 1-21.</w:t>
              </w:r>
            </w:p>
            <w:p w14:paraId="2F36CA18" w14:textId="77777777" w:rsidR="00AF22AC" w:rsidRDefault="00AF22AC" w:rsidP="00AF22AC">
              <w:pPr>
                <w:pStyle w:val="Bibliography"/>
                <w:ind w:left="720" w:hanging="720"/>
                <w:rPr>
                  <w:noProof/>
                </w:rPr>
              </w:pPr>
              <w:r>
                <w:rPr>
                  <w:noProof/>
                </w:rPr>
                <w:t xml:space="preserve">Santa Cruz, R., &amp; Correa, C. (2017). Intermittent demand forecasting with time series methods and artificial neural networks: A case study. </w:t>
              </w:r>
              <w:r>
                <w:rPr>
                  <w:i/>
                  <w:iCs/>
                  <w:noProof/>
                </w:rPr>
                <w:t>Dyna, 84</w:t>
              </w:r>
              <w:r>
                <w:rPr>
                  <w:noProof/>
                </w:rPr>
                <w:t>(203), 9-16.</w:t>
              </w:r>
            </w:p>
            <w:p w14:paraId="63F3B7B5" w14:textId="77777777" w:rsidR="00AF22AC" w:rsidRDefault="00AF22AC" w:rsidP="00AF22AC">
              <w:pPr>
                <w:pStyle w:val="Bibliography"/>
                <w:ind w:left="720" w:hanging="720"/>
                <w:rPr>
                  <w:noProof/>
                </w:rPr>
              </w:pPr>
              <w:r>
                <w:rPr>
                  <w:noProof/>
                </w:rPr>
                <w:lastRenderedPageBreak/>
                <w:t xml:space="preserve">Segerstedt, A., &amp; Levén, E. (2020). </w:t>
              </w:r>
              <w:r>
                <w:rPr>
                  <w:i/>
                  <w:iCs/>
                  <w:noProof/>
                </w:rPr>
                <w:t>A study of different Croston-like forecasting methods.</w:t>
              </w:r>
              <w:r>
                <w:rPr>
                  <w:noProof/>
                </w:rPr>
                <w:t xml:space="preserve"> Lulea, Sweden: Lulea University of Technology.</w:t>
              </w:r>
            </w:p>
            <w:p w14:paraId="17DB956A" w14:textId="77777777" w:rsidR="00AF22AC" w:rsidRDefault="00AF22AC" w:rsidP="00AF22AC">
              <w:pPr>
                <w:pStyle w:val="Bibliography"/>
                <w:ind w:left="720" w:hanging="720"/>
                <w:rPr>
                  <w:noProof/>
                </w:rPr>
              </w:pPr>
              <w:r>
                <w:rPr>
                  <w:noProof/>
                </w:rPr>
                <w:t xml:space="preserve">Shale, E. A., Boylan, J., &amp; Johnston, F. R. (2006). Forecasting for intermittent demand: the estimation of an unbiased average. </w:t>
              </w:r>
              <w:r>
                <w:rPr>
                  <w:i/>
                  <w:iCs/>
                  <w:noProof/>
                </w:rPr>
                <w:t>Journal of the Operational Research Society, 57</w:t>
              </w:r>
              <w:r>
                <w:rPr>
                  <w:noProof/>
                </w:rPr>
                <w:t>(5), 588-592.</w:t>
              </w:r>
            </w:p>
            <w:p w14:paraId="5DFFC43F" w14:textId="77777777" w:rsidR="00AF22AC" w:rsidRDefault="00AF22AC" w:rsidP="00AF22AC">
              <w:pPr>
                <w:pStyle w:val="Bibliography"/>
                <w:ind w:left="720" w:hanging="720"/>
                <w:rPr>
                  <w:noProof/>
                </w:rPr>
              </w:pPr>
              <w:r>
                <w:rPr>
                  <w:noProof/>
                </w:rPr>
                <w:t xml:space="preserve">Silver, E. A. (1981). Operations Research in Inventory Management: A Review and Critique. </w:t>
              </w:r>
              <w:r>
                <w:rPr>
                  <w:i/>
                  <w:iCs/>
                  <w:noProof/>
                </w:rPr>
                <w:t>Operations Research, 29</w:t>
              </w:r>
              <w:r>
                <w:rPr>
                  <w:noProof/>
                </w:rPr>
                <w:t>(4), 628-645.</w:t>
              </w:r>
            </w:p>
            <w:p w14:paraId="38187C54" w14:textId="77777777" w:rsidR="00AF22AC" w:rsidRDefault="00AF22AC" w:rsidP="00AF22AC">
              <w:pPr>
                <w:pStyle w:val="Bibliography"/>
                <w:ind w:left="720" w:hanging="720"/>
                <w:rPr>
                  <w:noProof/>
                </w:rPr>
              </w:pPr>
              <w:r>
                <w:rPr>
                  <w:noProof/>
                </w:rPr>
                <w:t xml:space="preserve">Silver, E. A., Pyke, D. F., &amp; Peterson, R. (1998). </w:t>
              </w:r>
              <w:r>
                <w:rPr>
                  <w:i/>
                  <w:iCs/>
                  <w:noProof/>
                </w:rPr>
                <w:t>Inventory Management and Production Planning and Scheduling.</w:t>
              </w:r>
              <w:r>
                <w:rPr>
                  <w:noProof/>
                </w:rPr>
                <w:t xml:space="preserve"> New York, United States of America: John Wiley &amp; Sons, Inc.</w:t>
              </w:r>
            </w:p>
            <w:p w14:paraId="1E667B62" w14:textId="77777777" w:rsidR="00AF22AC" w:rsidRDefault="00AF22AC" w:rsidP="00AF22AC">
              <w:pPr>
                <w:pStyle w:val="Bibliography"/>
                <w:ind w:left="720" w:hanging="720"/>
                <w:rPr>
                  <w:noProof/>
                </w:rPr>
              </w:pPr>
              <w:r>
                <w:rPr>
                  <w:noProof/>
                </w:rPr>
                <w:t xml:space="preserve">Spithourakis, G. P., Petropoulos, F., Nikolopoulos, K., &amp; Assimakopoulos, V. (2014). A systemic view of the ADIDA framework. </w:t>
              </w:r>
              <w:r>
                <w:rPr>
                  <w:i/>
                  <w:iCs/>
                  <w:noProof/>
                </w:rPr>
                <w:t>IMA Journal of Management Mathematics, 25</w:t>
              </w:r>
              <w:r>
                <w:rPr>
                  <w:noProof/>
                </w:rPr>
                <w:t>(2), 125-137.</w:t>
              </w:r>
            </w:p>
            <w:p w14:paraId="5C982269" w14:textId="77777777" w:rsidR="00AF22AC" w:rsidRDefault="00AF22AC" w:rsidP="00AF22AC">
              <w:pPr>
                <w:pStyle w:val="Bibliography"/>
                <w:ind w:left="720" w:hanging="720"/>
                <w:rPr>
                  <w:noProof/>
                </w:rPr>
              </w:pPr>
              <w:r>
                <w:rPr>
                  <w:noProof/>
                </w:rPr>
                <w:t xml:space="preserve">Stevenson, W. J. (2009). </w:t>
              </w:r>
              <w:r>
                <w:rPr>
                  <w:i/>
                  <w:iCs/>
                  <w:noProof/>
                </w:rPr>
                <w:t>Operations Management.</w:t>
              </w:r>
              <w:r>
                <w:rPr>
                  <w:noProof/>
                </w:rPr>
                <w:t xml:space="preserve"> New York: McGraw-Hill/Irwin.</w:t>
              </w:r>
            </w:p>
            <w:p w14:paraId="536CFEBE" w14:textId="77777777" w:rsidR="00AF22AC" w:rsidRDefault="00AF22AC" w:rsidP="00AF22AC">
              <w:pPr>
                <w:pStyle w:val="Bibliography"/>
                <w:ind w:left="720" w:hanging="720"/>
                <w:rPr>
                  <w:noProof/>
                </w:rPr>
              </w:pPr>
              <w:r>
                <w:rPr>
                  <w:noProof/>
                </w:rPr>
                <w:t xml:space="preserve">Syntetos, A. A., &amp; Boylan, J. E. (2001). On the bias of intermittent demand estimates. </w:t>
              </w:r>
              <w:r>
                <w:rPr>
                  <w:i/>
                  <w:iCs/>
                  <w:noProof/>
                </w:rPr>
                <w:t>Intenational Journal of Production Economics, 71</w:t>
              </w:r>
              <w:r>
                <w:rPr>
                  <w:noProof/>
                </w:rPr>
                <w:t>, 457-466.</w:t>
              </w:r>
            </w:p>
            <w:p w14:paraId="1775AEBF" w14:textId="77777777" w:rsidR="00AF22AC" w:rsidRDefault="00AF22AC" w:rsidP="00AF22AC">
              <w:pPr>
                <w:pStyle w:val="Bibliography"/>
                <w:ind w:left="720" w:hanging="720"/>
                <w:rPr>
                  <w:noProof/>
                </w:rPr>
              </w:pPr>
              <w:r>
                <w:rPr>
                  <w:noProof/>
                </w:rPr>
                <w:t xml:space="preserve">Syntetos, A. A., &amp; Boylan, J. E. (2005). The accuracy of intermittent demand estimates. </w:t>
              </w:r>
              <w:r>
                <w:rPr>
                  <w:i/>
                  <w:iCs/>
                  <w:noProof/>
                </w:rPr>
                <w:t>International Journal of Forecasting, 21</w:t>
              </w:r>
              <w:r>
                <w:rPr>
                  <w:noProof/>
                </w:rPr>
                <w:t>, 303-314.</w:t>
              </w:r>
            </w:p>
            <w:p w14:paraId="18BD8232" w14:textId="77777777" w:rsidR="00AF22AC" w:rsidRDefault="00AF22AC" w:rsidP="00AF22AC">
              <w:pPr>
                <w:pStyle w:val="Bibliography"/>
                <w:ind w:left="720" w:hanging="720"/>
                <w:rPr>
                  <w:noProof/>
                </w:rPr>
              </w:pPr>
              <w:r>
                <w:rPr>
                  <w:noProof/>
                </w:rPr>
                <w:t xml:space="preserve">Syntetos, A. A., Boylan, J. E., &amp; Croston, J. D. (2005). On the categorization of demand patterns. </w:t>
              </w:r>
              <w:r>
                <w:rPr>
                  <w:i/>
                  <w:iCs/>
                  <w:noProof/>
                </w:rPr>
                <w:t>Journal of the Operational Research Society, 56</w:t>
              </w:r>
              <w:r>
                <w:rPr>
                  <w:noProof/>
                </w:rPr>
                <w:t>, 495-503.</w:t>
              </w:r>
            </w:p>
            <w:p w14:paraId="39388378" w14:textId="77777777" w:rsidR="00AF22AC" w:rsidRDefault="00AF22AC" w:rsidP="00AF22AC">
              <w:pPr>
                <w:pStyle w:val="Bibliography"/>
                <w:ind w:left="720" w:hanging="720"/>
                <w:rPr>
                  <w:noProof/>
                </w:rPr>
              </w:pPr>
              <w:r>
                <w:rPr>
                  <w:noProof/>
                </w:rPr>
                <w:t xml:space="preserve">Teunter, R. H., &amp; Duncan, L. (2009). Forecasting intermittent demand: a comparative study. </w:t>
              </w:r>
              <w:r>
                <w:rPr>
                  <w:i/>
                  <w:iCs/>
                  <w:noProof/>
                </w:rPr>
                <w:t>Journal of the Operational Research Society</w:t>
              </w:r>
              <w:r>
                <w:rPr>
                  <w:noProof/>
                </w:rPr>
                <w:t>, 321-329.</w:t>
              </w:r>
            </w:p>
            <w:p w14:paraId="48185B20" w14:textId="77777777" w:rsidR="00AF22AC" w:rsidRDefault="00AF22AC" w:rsidP="00AF22AC">
              <w:pPr>
                <w:pStyle w:val="Bibliography"/>
                <w:ind w:left="720" w:hanging="720"/>
                <w:rPr>
                  <w:noProof/>
                </w:rPr>
              </w:pPr>
              <w:r>
                <w:rPr>
                  <w:noProof/>
                </w:rPr>
                <w:t xml:space="preserve">Teunter, R. H., Syntetos, A. A., &amp; Zied Babai, M. (2011). Intermittent demand: Linking forecasting to inventory obsolescence. </w:t>
              </w:r>
              <w:r>
                <w:rPr>
                  <w:i/>
                  <w:iCs/>
                  <w:noProof/>
                </w:rPr>
                <w:t>European Journal of Operational Research, 214</w:t>
              </w:r>
              <w:r>
                <w:rPr>
                  <w:noProof/>
                </w:rPr>
                <w:t>, 606-615.</w:t>
              </w:r>
            </w:p>
            <w:p w14:paraId="696CADDE" w14:textId="77777777" w:rsidR="00AF22AC" w:rsidRDefault="00AF22AC" w:rsidP="00AF22AC">
              <w:pPr>
                <w:pStyle w:val="Bibliography"/>
                <w:ind w:left="720" w:hanging="720"/>
                <w:rPr>
                  <w:noProof/>
                </w:rPr>
              </w:pPr>
              <w:r>
                <w:rPr>
                  <w:noProof/>
                </w:rPr>
                <w:lastRenderedPageBreak/>
                <w:t xml:space="preserve">Tliche, Y., Taghipour, A., &amp; Canel-Depitre, B. (2020). An improved forecasting approach to reduce inventory levels in decentralized supply chains. </w:t>
              </w:r>
              <w:r>
                <w:rPr>
                  <w:i/>
                  <w:iCs/>
                  <w:noProof/>
                </w:rPr>
                <w:t>European Journal of Operational Research, 287</w:t>
              </w:r>
              <w:r>
                <w:rPr>
                  <w:noProof/>
                </w:rPr>
                <w:t>(2), 511-527.</w:t>
              </w:r>
            </w:p>
            <w:p w14:paraId="09571649" w14:textId="77777777" w:rsidR="00AF22AC" w:rsidRDefault="00AF22AC" w:rsidP="00AF22AC">
              <w:pPr>
                <w:pStyle w:val="Bibliography"/>
                <w:ind w:left="720" w:hanging="720"/>
                <w:rPr>
                  <w:noProof/>
                </w:rPr>
              </w:pPr>
              <w:r>
                <w:rPr>
                  <w:noProof/>
                </w:rPr>
                <w:t xml:space="preserve">Uzunoglu Kocer, U., &amp; Tamer, S. (2011). Determining the Inventory Policy for Slow-Moving Items: A Case Study. </w:t>
              </w:r>
              <w:r>
                <w:rPr>
                  <w:i/>
                  <w:iCs/>
                  <w:noProof/>
                </w:rPr>
                <w:t>Proceedings of the World Congress on Engineering</w:t>
              </w:r>
              <w:r>
                <w:rPr>
                  <w:noProof/>
                </w:rPr>
                <w:t xml:space="preserve"> (pp. 1-4). London: International Association of Engineers.</w:t>
              </w:r>
            </w:p>
            <w:p w14:paraId="6CFEB2ED" w14:textId="77777777" w:rsidR="00AF22AC" w:rsidRDefault="00AF22AC" w:rsidP="00AF22AC">
              <w:pPr>
                <w:pStyle w:val="Bibliography"/>
                <w:ind w:left="720" w:hanging="720"/>
                <w:rPr>
                  <w:noProof/>
                </w:rPr>
              </w:pPr>
              <w:r>
                <w:rPr>
                  <w:noProof/>
                </w:rPr>
                <w:t xml:space="preserve">van Steenbergen, R. M., &amp; Mes, M. R. (2020). Forecasting demand profiles of new products. </w:t>
              </w:r>
              <w:r>
                <w:rPr>
                  <w:i/>
                  <w:iCs/>
                  <w:noProof/>
                </w:rPr>
                <w:t>Decision Support Systems, 139</w:t>
              </w:r>
              <w:r>
                <w:rPr>
                  <w:noProof/>
                </w:rPr>
                <w:t>, 113401.</w:t>
              </w:r>
            </w:p>
            <w:p w14:paraId="02232816" w14:textId="77777777" w:rsidR="00AF22AC" w:rsidRDefault="00AF22AC" w:rsidP="00AF22AC">
              <w:pPr>
                <w:pStyle w:val="Bibliography"/>
                <w:ind w:left="720" w:hanging="720"/>
                <w:rPr>
                  <w:noProof/>
                </w:rPr>
              </w:pPr>
              <w:r>
                <w:rPr>
                  <w:noProof/>
                </w:rPr>
                <w:t xml:space="preserve">Vinh, D. Q. (2005). Forecasting irregular demand for spare parts inventory. </w:t>
              </w:r>
              <w:r>
                <w:rPr>
                  <w:i/>
                  <w:iCs/>
                  <w:noProof/>
                </w:rPr>
                <w:t>Department of Industrial Engineering, Pusan National University, Busan</w:t>
              </w:r>
              <w:r>
                <w:rPr>
                  <w:noProof/>
                </w:rPr>
                <w:t>, 609-735.</w:t>
              </w:r>
            </w:p>
            <w:p w14:paraId="19C57C62" w14:textId="77777777" w:rsidR="00AF22AC" w:rsidRDefault="00AF22AC" w:rsidP="00AF22AC">
              <w:pPr>
                <w:pStyle w:val="Bibliography"/>
                <w:ind w:left="720" w:hanging="720"/>
                <w:rPr>
                  <w:noProof/>
                </w:rPr>
              </w:pPr>
              <w:r>
                <w:rPr>
                  <w:noProof/>
                </w:rPr>
                <w:t xml:space="preserve">Wallstrom, P., &amp; Segerstedt, A. (2010). Evaluation of forecasting error measurements and techniques for intermittent demand. </w:t>
              </w:r>
              <w:r>
                <w:rPr>
                  <w:i/>
                  <w:iCs/>
                  <w:noProof/>
                </w:rPr>
                <w:t>International Journal of Production Economics, 128</w:t>
              </w:r>
              <w:r>
                <w:rPr>
                  <w:noProof/>
                </w:rPr>
                <w:t>, 625-636.</w:t>
              </w:r>
            </w:p>
            <w:p w14:paraId="48416B68" w14:textId="77777777" w:rsidR="00AF22AC" w:rsidRDefault="00AF22AC" w:rsidP="00AF22AC">
              <w:pPr>
                <w:pStyle w:val="Bibliography"/>
                <w:ind w:left="720" w:hanging="720"/>
                <w:rPr>
                  <w:noProof/>
                </w:rPr>
              </w:pPr>
              <w:r>
                <w:rPr>
                  <w:noProof/>
                </w:rPr>
                <w:t xml:space="preserve">Willeman, T. R., Smart, C. N., Shockor, J. H., &amp; DeSautels, P. A. (1994). Forecasting intermittent demand in manufacturing: A comparative evaluation of Croston’s method. </w:t>
              </w:r>
              <w:r>
                <w:rPr>
                  <w:i/>
                  <w:iCs/>
                  <w:noProof/>
                </w:rPr>
                <w:t>International Journal of Forecasting, 10</w:t>
              </w:r>
              <w:r>
                <w:rPr>
                  <w:noProof/>
                </w:rPr>
                <w:t>, 529-538.</w:t>
              </w:r>
            </w:p>
            <w:p w14:paraId="10C26148" w14:textId="77777777" w:rsidR="00AF22AC" w:rsidRDefault="00AF22AC" w:rsidP="00AF22AC">
              <w:pPr>
                <w:pStyle w:val="Bibliography"/>
                <w:ind w:left="720" w:hanging="720"/>
                <w:rPr>
                  <w:noProof/>
                </w:rPr>
              </w:pPr>
              <w:r>
                <w:rPr>
                  <w:noProof/>
                </w:rPr>
                <w:t xml:space="preserve">Williams, T. M. (1984). Stock Control with Sporadic and Slow-Moving Demand. </w:t>
              </w:r>
              <w:r>
                <w:rPr>
                  <w:i/>
                  <w:iCs/>
                  <w:noProof/>
                </w:rPr>
                <w:t>Journal of the Operational Research Society, 35</w:t>
              </w:r>
              <w:r>
                <w:rPr>
                  <w:noProof/>
                </w:rPr>
                <w:t>(10), 939-948.</w:t>
              </w:r>
            </w:p>
            <w:p w14:paraId="0C1ABB3C" w14:textId="77777777" w:rsidR="00AF22AC" w:rsidRDefault="00AF22AC" w:rsidP="00AF22AC">
              <w:pPr>
                <w:pStyle w:val="Bibliography"/>
                <w:ind w:left="720" w:hanging="720"/>
                <w:rPr>
                  <w:noProof/>
                </w:rPr>
              </w:pPr>
              <w:r>
                <w:rPr>
                  <w:noProof/>
                </w:rPr>
                <w:t xml:space="preserve">Xu, Q. Z., Wang, N., &amp; Shi, H. P. (2012). A Review of Croston’s Method for Intermittent Demand Forecasting. </w:t>
              </w:r>
              <w:r>
                <w:rPr>
                  <w:i/>
                  <w:iCs/>
                  <w:noProof/>
                </w:rPr>
                <w:t>9th International Conference on Fuzzy Systems and Knowledge Discovery</w:t>
              </w:r>
              <w:r>
                <w:rPr>
                  <w:noProof/>
                </w:rPr>
                <w:t xml:space="preserve"> (pp. 1468-1472). Chongqing: IEEE.</w:t>
              </w:r>
            </w:p>
            <w:p w14:paraId="2C673938" w14:textId="77777777" w:rsidR="004A58E7" w:rsidRDefault="004A58E7" w:rsidP="00AF22AC">
              <w:r>
                <w:rPr>
                  <w:b/>
                  <w:bCs/>
                  <w:noProof/>
                </w:rPr>
                <w:fldChar w:fldCharType="end"/>
              </w:r>
            </w:p>
          </w:sdtContent>
        </w:sdt>
      </w:sdtContent>
    </w:sdt>
    <w:p w14:paraId="0F0AEC38" w14:textId="77777777" w:rsidR="00C84C39" w:rsidRPr="00C84C39" w:rsidRDefault="00C84C39" w:rsidP="00C84C39"/>
    <w:sectPr w:rsidR="00C84C39" w:rsidRPr="00C84C39" w:rsidSect="006808DF">
      <w:footerReference w:type="default" r:id="rId8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B622EA" w14:textId="77777777" w:rsidR="00AF190F" w:rsidRDefault="00AF190F" w:rsidP="006808DF">
      <w:pPr>
        <w:spacing w:after="0" w:line="240" w:lineRule="auto"/>
      </w:pPr>
      <w:r>
        <w:separator/>
      </w:r>
    </w:p>
  </w:endnote>
  <w:endnote w:type="continuationSeparator" w:id="0">
    <w:p w14:paraId="39A8BECF" w14:textId="77777777" w:rsidR="00AF190F" w:rsidRDefault="00AF190F" w:rsidP="00680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DFKai-SB">
    <w:altName w:val="Microsoft YaHei"/>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766360"/>
      <w:docPartObj>
        <w:docPartGallery w:val="Page Numbers (Bottom of Page)"/>
        <w:docPartUnique/>
      </w:docPartObj>
    </w:sdtPr>
    <w:sdtEndPr>
      <w:rPr>
        <w:noProof/>
      </w:rPr>
    </w:sdtEndPr>
    <w:sdtContent>
      <w:p w14:paraId="581BD7BE" w14:textId="0ADBDE49" w:rsidR="006808DF" w:rsidRDefault="006808DF">
        <w:pPr>
          <w:pStyle w:val="Footer"/>
          <w:jc w:val="center"/>
        </w:pPr>
        <w:r>
          <w:fldChar w:fldCharType="begin"/>
        </w:r>
        <w:r>
          <w:instrText xml:space="preserve"> PAGE   \* MERGEFORMAT </w:instrText>
        </w:r>
        <w:r>
          <w:fldChar w:fldCharType="separate"/>
        </w:r>
        <w:r>
          <w:rPr>
            <w:noProof/>
          </w:rPr>
          <w:t>83</w:t>
        </w:r>
        <w:r>
          <w:rPr>
            <w:noProof/>
          </w:rPr>
          <w:fldChar w:fldCharType="end"/>
        </w:r>
      </w:p>
    </w:sdtContent>
  </w:sdt>
  <w:p w14:paraId="1004675B" w14:textId="77777777" w:rsidR="006808DF" w:rsidRDefault="006808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A41316" w14:textId="77777777" w:rsidR="00AF190F" w:rsidRDefault="00AF190F" w:rsidP="006808DF">
      <w:pPr>
        <w:spacing w:after="0" w:line="240" w:lineRule="auto"/>
      </w:pPr>
      <w:r>
        <w:separator/>
      </w:r>
    </w:p>
  </w:footnote>
  <w:footnote w:type="continuationSeparator" w:id="0">
    <w:p w14:paraId="790416DE" w14:textId="77777777" w:rsidR="00AF190F" w:rsidRDefault="00AF190F" w:rsidP="006808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707B1"/>
    <w:multiLevelType w:val="hybridMultilevel"/>
    <w:tmpl w:val="7316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D0054"/>
    <w:multiLevelType w:val="hybridMultilevel"/>
    <w:tmpl w:val="9C0E4A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EC85EF1"/>
    <w:multiLevelType w:val="hybridMultilevel"/>
    <w:tmpl w:val="3530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FD199A"/>
    <w:multiLevelType w:val="multilevel"/>
    <w:tmpl w:val="4E72F6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0B04655"/>
    <w:multiLevelType w:val="hybridMultilevel"/>
    <w:tmpl w:val="FE464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3CD79D1"/>
    <w:multiLevelType w:val="hybridMultilevel"/>
    <w:tmpl w:val="4F527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41956AA"/>
    <w:multiLevelType w:val="hybridMultilevel"/>
    <w:tmpl w:val="FAD2D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4D92244"/>
    <w:multiLevelType w:val="hybridMultilevel"/>
    <w:tmpl w:val="8572C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D17E64"/>
    <w:multiLevelType w:val="multilevel"/>
    <w:tmpl w:val="4E72F6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99078A5"/>
    <w:multiLevelType w:val="multilevel"/>
    <w:tmpl w:val="990A81F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8"/>
  </w:num>
  <w:num w:numId="2">
    <w:abstractNumId w:val="0"/>
  </w:num>
  <w:num w:numId="3">
    <w:abstractNumId w:val="3"/>
  </w:num>
  <w:num w:numId="4">
    <w:abstractNumId w:val="9"/>
  </w:num>
  <w:num w:numId="5">
    <w:abstractNumId w:val="4"/>
  </w:num>
  <w:num w:numId="6">
    <w:abstractNumId w:val="5"/>
  </w:num>
  <w:num w:numId="7">
    <w:abstractNumId w:val="6"/>
  </w:num>
  <w:num w:numId="8">
    <w:abstractNumId w:val="2"/>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811"/>
    <w:rsid w:val="00001519"/>
    <w:rsid w:val="00006351"/>
    <w:rsid w:val="00013003"/>
    <w:rsid w:val="00015381"/>
    <w:rsid w:val="00023289"/>
    <w:rsid w:val="000262B1"/>
    <w:rsid w:val="000306DC"/>
    <w:rsid w:val="00052D73"/>
    <w:rsid w:val="00055D62"/>
    <w:rsid w:val="00062139"/>
    <w:rsid w:val="00070066"/>
    <w:rsid w:val="00075A29"/>
    <w:rsid w:val="00077477"/>
    <w:rsid w:val="000829DB"/>
    <w:rsid w:val="00083A38"/>
    <w:rsid w:val="0009012A"/>
    <w:rsid w:val="0009278C"/>
    <w:rsid w:val="000937A1"/>
    <w:rsid w:val="00096F6D"/>
    <w:rsid w:val="000A007D"/>
    <w:rsid w:val="000A5582"/>
    <w:rsid w:val="000B448E"/>
    <w:rsid w:val="000B76D8"/>
    <w:rsid w:val="000C5BA8"/>
    <w:rsid w:val="000E1867"/>
    <w:rsid w:val="000F2037"/>
    <w:rsid w:val="001022F9"/>
    <w:rsid w:val="00110739"/>
    <w:rsid w:val="00113FB1"/>
    <w:rsid w:val="001214D4"/>
    <w:rsid w:val="00126CD2"/>
    <w:rsid w:val="00137927"/>
    <w:rsid w:val="00145091"/>
    <w:rsid w:val="00146495"/>
    <w:rsid w:val="001565BA"/>
    <w:rsid w:val="00157741"/>
    <w:rsid w:val="001614CE"/>
    <w:rsid w:val="00167852"/>
    <w:rsid w:val="00187ED0"/>
    <w:rsid w:val="00190FCD"/>
    <w:rsid w:val="001A103B"/>
    <w:rsid w:val="001A7F93"/>
    <w:rsid w:val="001B15ED"/>
    <w:rsid w:val="001B47BF"/>
    <w:rsid w:val="001C3AA6"/>
    <w:rsid w:val="001D1D39"/>
    <w:rsid w:val="001E0F27"/>
    <w:rsid w:val="001E3FBE"/>
    <w:rsid w:val="001E73D8"/>
    <w:rsid w:val="00201556"/>
    <w:rsid w:val="002048F5"/>
    <w:rsid w:val="00212D84"/>
    <w:rsid w:val="00225928"/>
    <w:rsid w:val="00236F46"/>
    <w:rsid w:val="00257F99"/>
    <w:rsid w:val="00270042"/>
    <w:rsid w:val="00277D7E"/>
    <w:rsid w:val="00286B4D"/>
    <w:rsid w:val="002A16D6"/>
    <w:rsid w:val="002B37F9"/>
    <w:rsid w:val="002B5107"/>
    <w:rsid w:val="002B77AD"/>
    <w:rsid w:val="002D1EEE"/>
    <w:rsid w:val="002D243F"/>
    <w:rsid w:val="002F3C6A"/>
    <w:rsid w:val="00300CBF"/>
    <w:rsid w:val="0030204D"/>
    <w:rsid w:val="00312204"/>
    <w:rsid w:val="00317311"/>
    <w:rsid w:val="003301E5"/>
    <w:rsid w:val="003434DA"/>
    <w:rsid w:val="00350552"/>
    <w:rsid w:val="0036356E"/>
    <w:rsid w:val="003766C2"/>
    <w:rsid w:val="00380316"/>
    <w:rsid w:val="003A1696"/>
    <w:rsid w:val="003A34BB"/>
    <w:rsid w:val="003A4EBA"/>
    <w:rsid w:val="003A502F"/>
    <w:rsid w:val="003A5EA8"/>
    <w:rsid w:val="003B49DE"/>
    <w:rsid w:val="003B5958"/>
    <w:rsid w:val="003C0B1B"/>
    <w:rsid w:val="003C3A22"/>
    <w:rsid w:val="003C56CD"/>
    <w:rsid w:val="003D7905"/>
    <w:rsid w:val="003E228F"/>
    <w:rsid w:val="003E238F"/>
    <w:rsid w:val="00405524"/>
    <w:rsid w:val="004056A9"/>
    <w:rsid w:val="00405EBD"/>
    <w:rsid w:val="00420058"/>
    <w:rsid w:val="00431806"/>
    <w:rsid w:val="00450582"/>
    <w:rsid w:val="00456354"/>
    <w:rsid w:val="004572DB"/>
    <w:rsid w:val="00460A0E"/>
    <w:rsid w:val="004621C4"/>
    <w:rsid w:val="004647A0"/>
    <w:rsid w:val="00473689"/>
    <w:rsid w:val="004826A8"/>
    <w:rsid w:val="00494245"/>
    <w:rsid w:val="004967C1"/>
    <w:rsid w:val="004A58E7"/>
    <w:rsid w:val="004A6D0E"/>
    <w:rsid w:val="004B23F7"/>
    <w:rsid w:val="004B3988"/>
    <w:rsid w:val="004C0C2E"/>
    <w:rsid w:val="004C3382"/>
    <w:rsid w:val="004C4B9E"/>
    <w:rsid w:val="004D2E3B"/>
    <w:rsid w:val="004E16C5"/>
    <w:rsid w:val="004E5AD8"/>
    <w:rsid w:val="004E62CB"/>
    <w:rsid w:val="004F0592"/>
    <w:rsid w:val="004F39BC"/>
    <w:rsid w:val="004F6B44"/>
    <w:rsid w:val="00500B5A"/>
    <w:rsid w:val="005016A5"/>
    <w:rsid w:val="00505E08"/>
    <w:rsid w:val="00512D61"/>
    <w:rsid w:val="005245A4"/>
    <w:rsid w:val="005356DC"/>
    <w:rsid w:val="0054731B"/>
    <w:rsid w:val="00550A1D"/>
    <w:rsid w:val="00550B68"/>
    <w:rsid w:val="005553EE"/>
    <w:rsid w:val="0055774A"/>
    <w:rsid w:val="00570515"/>
    <w:rsid w:val="00571018"/>
    <w:rsid w:val="00571F19"/>
    <w:rsid w:val="00585536"/>
    <w:rsid w:val="005868CF"/>
    <w:rsid w:val="0059086D"/>
    <w:rsid w:val="005B11DD"/>
    <w:rsid w:val="005B50B4"/>
    <w:rsid w:val="005B5FF4"/>
    <w:rsid w:val="005C1420"/>
    <w:rsid w:val="005C3792"/>
    <w:rsid w:val="005D379B"/>
    <w:rsid w:val="005E3099"/>
    <w:rsid w:val="005E3509"/>
    <w:rsid w:val="005E4CE6"/>
    <w:rsid w:val="005E583A"/>
    <w:rsid w:val="005E5AF3"/>
    <w:rsid w:val="005E6575"/>
    <w:rsid w:val="00610CF4"/>
    <w:rsid w:val="00613F8C"/>
    <w:rsid w:val="006150CF"/>
    <w:rsid w:val="00615D1A"/>
    <w:rsid w:val="00616D4C"/>
    <w:rsid w:val="0062652B"/>
    <w:rsid w:val="00635200"/>
    <w:rsid w:val="006426F4"/>
    <w:rsid w:val="0065302D"/>
    <w:rsid w:val="006612ED"/>
    <w:rsid w:val="006630C8"/>
    <w:rsid w:val="00676EB4"/>
    <w:rsid w:val="006808DF"/>
    <w:rsid w:val="00693A5A"/>
    <w:rsid w:val="006A4A8B"/>
    <w:rsid w:val="006A53ED"/>
    <w:rsid w:val="006B0FE7"/>
    <w:rsid w:val="006C61D2"/>
    <w:rsid w:val="006D59DA"/>
    <w:rsid w:val="006E4524"/>
    <w:rsid w:val="006F74B8"/>
    <w:rsid w:val="00703CBB"/>
    <w:rsid w:val="00704526"/>
    <w:rsid w:val="00707715"/>
    <w:rsid w:val="007259D3"/>
    <w:rsid w:val="007312BB"/>
    <w:rsid w:val="00731941"/>
    <w:rsid w:val="007424A2"/>
    <w:rsid w:val="00743EF5"/>
    <w:rsid w:val="0074637D"/>
    <w:rsid w:val="00753E4E"/>
    <w:rsid w:val="0075450C"/>
    <w:rsid w:val="00754A04"/>
    <w:rsid w:val="00756E69"/>
    <w:rsid w:val="00757AC9"/>
    <w:rsid w:val="00771869"/>
    <w:rsid w:val="007753C0"/>
    <w:rsid w:val="00782503"/>
    <w:rsid w:val="00783201"/>
    <w:rsid w:val="00784FA4"/>
    <w:rsid w:val="007874DC"/>
    <w:rsid w:val="00792CC4"/>
    <w:rsid w:val="00794C1D"/>
    <w:rsid w:val="007960D3"/>
    <w:rsid w:val="0079642C"/>
    <w:rsid w:val="00796EE6"/>
    <w:rsid w:val="007A031D"/>
    <w:rsid w:val="007A5E61"/>
    <w:rsid w:val="007B399D"/>
    <w:rsid w:val="007B66C5"/>
    <w:rsid w:val="007D5F6D"/>
    <w:rsid w:val="007E7931"/>
    <w:rsid w:val="0080272D"/>
    <w:rsid w:val="00804297"/>
    <w:rsid w:val="00825D82"/>
    <w:rsid w:val="00841A78"/>
    <w:rsid w:val="0084512B"/>
    <w:rsid w:val="00846146"/>
    <w:rsid w:val="008515CA"/>
    <w:rsid w:val="00864C8F"/>
    <w:rsid w:val="00871478"/>
    <w:rsid w:val="00893F23"/>
    <w:rsid w:val="008B12B5"/>
    <w:rsid w:val="008B31C8"/>
    <w:rsid w:val="008B4B8A"/>
    <w:rsid w:val="008B7D2C"/>
    <w:rsid w:val="008C152C"/>
    <w:rsid w:val="008C32DA"/>
    <w:rsid w:val="008C42C7"/>
    <w:rsid w:val="008C6479"/>
    <w:rsid w:val="008D233D"/>
    <w:rsid w:val="008F018F"/>
    <w:rsid w:val="008F0F8D"/>
    <w:rsid w:val="00900C28"/>
    <w:rsid w:val="00903A68"/>
    <w:rsid w:val="0090495D"/>
    <w:rsid w:val="009051DF"/>
    <w:rsid w:val="009056AA"/>
    <w:rsid w:val="00907A46"/>
    <w:rsid w:val="009109C5"/>
    <w:rsid w:val="00912D35"/>
    <w:rsid w:val="00915D9F"/>
    <w:rsid w:val="009222BA"/>
    <w:rsid w:val="009235B4"/>
    <w:rsid w:val="009304D9"/>
    <w:rsid w:val="00940BAE"/>
    <w:rsid w:val="0095052E"/>
    <w:rsid w:val="00955AB9"/>
    <w:rsid w:val="00966D74"/>
    <w:rsid w:val="00974414"/>
    <w:rsid w:val="009766FB"/>
    <w:rsid w:val="0098690F"/>
    <w:rsid w:val="009B589B"/>
    <w:rsid w:val="009B7F77"/>
    <w:rsid w:val="009D498D"/>
    <w:rsid w:val="009D4FCA"/>
    <w:rsid w:val="009E0244"/>
    <w:rsid w:val="009E138B"/>
    <w:rsid w:val="009E34EB"/>
    <w:rsid w:val="009E64E2"/>
    <w:rsid w:val="00A0775C"/>
    <w:rsid w:val="00A133EE"/>
    <w:rsid w:val="00A20C46"/>
    <w:rsid w:val="00A36F2E"/>
    <w:rsid w:val="00A413FD"/>
    <w:rsid w:val="00A445F0"/>
    <w:rsid w:val="00A556B5"/>
    <w:rsid w:val="00A63961"/>
    <w:rsid w:val="00A65F6F"/>
    <w:rsid w:val="00A713DC"/>
    <w:rsid w:val="00A76AF7"/>
    <w:rsid w:val="00A81909"/>
    <w:rsid w:val="00A93EC6"/>
    <w:rsid w:val="00AB6B4B"/>
    <w:rsid w:val="00AC66B2"/>
    <w:rsid w:val="00AD4018"/>
    <w:rsid w:val="00AE06FA"/>
    <w:rsid w:val="00AF190F"/>
    <w:rsid w:val="00AF1E52"/>
    <w:rsid w:val="00AF22AC"/>
    <w:rsid w:val="00AF3696"/>
    <w:rsid w:val="00B0459B"/>
    <w:rsid w:val="00B13A92"/>
    <w:rsid w:val="00B14263"/>
    <w:rsid w:val="00B41D29"/>
    <w:rsid w:val="00B43073"/>
    <w:rsid w:val="00B50CE8"/>
    <w:rsid w:val="00B57700"/>
    <w:rsid w:val="00B75F0A"/>
    <w:rsid w:val="00B760E2"/>
    <w:rsid w:val="00BA1A3C"/>
    <w:rsid w:val="00BA4D72"/>
    <w:rsid w:val="00BB1DAB"/>
    <w:rsid w:val="00BB6A5D"/>
    <w:rsid w:val="00BC1E42"/>
    <w:rsid w:val="00BE191E"/>
    <w:rsid w:val="00BE591C"/>
    <w:rsid w:val="00BF31DC"/>
    <w:rsid w:val="00BF4E92"/>
    <w:rsid w:val="00C106A7"/>
    <w:rsid w:val="00C222DE"/>
    <w:rsid w:val="00C23AA3"/>
    <w:rsid w:val="00C465A5"/>
    <w:rsid w:val="00C54DCC"/>
    <w:rsid w:val="00C578FF"/>
    <w:rsid w:val="00C653B9"/>
    <w:rsid w:val="00C777FF"/>
    <w:rsid w:val="00C80628"/>
    <w:rsid w:val="00C84C39"/>
    <w:rsid w:val="00C85C0D"/>
    <w:rsid w:val="00C94B08"/>
    <w:rsid w:val="00C97ECE"/>
    <w:rsid w:val="00CA3C37"/>
    <w:rsid w:val="00CA7D4F"/>
    <w:rsid w:val="00CB7D15"/>
    <w:rsid w:val="00CC11FD"/>
    <w:rsid w:val="00CC14F6"/>
    <w:rsid w:val="00CC34C1"/>
    <w:rsid w:val="00CD5811"/>
    <w:rsid w:val="00D0066B"/>
    <w:rsid w:val="00D0303F"/>
    <w:rsid w:val="00D072D0"/>
    <w:rsid w:val="00D12D36"/>
    <w:rsid w:val="00D22926"/>
    <w:rsid w:val="00D23CAF"/>
    <w:rsid w:val="00D258BF"/>
    <w:rsid w:val="00D35251"/>
    <w:rsid w:val="00D3696A"/>
    <w:rsid w:val="00D452DD"/>
    <w:rsid w:val="00D6216F"/>
    <w:rsid w:val="00D6369F"/>
    <w:rsid w:val="00D71822"/>
    <w:rsid w:val="00D74F24"/>
    <w:rsid w:val="00D84A2C"/>
    <w:rsid w:val="00D85192"/>
    <w:rsid w:val="00D86BD2"/>
    <w:rsid w:val="00DA3CAC"/>
    <w:rsid w:val="00DC057C"/>
    <w:rsid w:val="00DC3F1E"/>
    <w:rsid w:val="00DC7606"/>
    <w:rsid w:val="00DD427D"/>
    <w:rsid w:val="00DE46B7"/>
    <w:rsid w:val="00E00BB7"/>
    <w:rsid w:val="00E13152"/>
    <w:rsid w:val="00E14B7B"/>
    <w:rsid w:val="00E15D6E"/>
    <w:rsid w:val="00E16351"/>
    <w:rsid w:val="00E20AC8"/>
    <w:rsid w:val="00E22C97"/>
    <w:rsid w:val="00E30DA2"/>
    <w:rsid w:val="00E34298"/>
    <w:rsid w:val="00E351A6"/>
    <w:rsid w:val="00E364F4"/>
    <w:rsid w:val="00E46C9E"/>
    <w:rsid w:val="00E53B47"/>
    <w:rsid w:val="00E55DA7"/>
    <w:rsid w:val="00E55FC6"/>
    <w:rsid w:val="00E60ABA"/>
    <w:rsid w:val="00E60EF2"/>
    <w:rsid w:val="00E643A5"/>
    <w:rsid w:val="00E6547C"/>
    <w:rsid w:val="00E666EA"/>
    <w:rsid w:val="00E81682"/>
    <w:rsid w:val="00E87739"/>
    <w:rsid w:val="00E958E5"/>
    <w:rsid w:val="00E96536"/>
    <w:rsid w:val="00E97412"/>
    <w:rsid w:val="00EA1C08"/>
    <w:rsid w:val="00EA3914"/>
    <w:rsid w:val="00EC0B2B"/>
    <w:rsid w:val="00EC4976"/>
    <w:rsid w:val="00EC6DED"/>
    <w:rsid w:val="00ED0F3C"/>
    <w:rsid w:val="00ED63EC"/>
    <w:rsid w:val="00EE212C"/>
    <w:rsid w:val="00EE4062"/>
    <w:rsid w:val="00EE64FF"/>
    <w:rsid w:val="00EF2921"/>
    <w:rsid w:val="00F105A3"/>
    <w:rsid w:val="00F2170B"/>
    <w:rsid w:val="00F326AA"/>
    <w:rsid w:val="00F406E0"/>
    <w:rsid w:val="00F40E07"/>
    <w:rsid w:val="00F42111"/>
    <w:rsid w:val="00F42AEC"/>
    <w:rsid w:val="00F6083C"/>
    <w:rsid w:val="00F625F9"/>
    <w:rsid w:val="00F64211"/>
    <w:rsid w:val="00F72439"/>
    <w:rsid w:val="00F727C4"/>
    <w:rsid w:val="00F749DA"/>
    <w:rsid w:val="00F81338"/>
    <w:rsid w:val="00F82D60"/>
    <w:rsid w:val="00F9118B"/>
    <w:rsid w:val="00F923DE"/>
    <w:rsid w:val="00F92C86"/>
    <w:rsid w:val="00FA4B74"/>
    <w:rsid w:val="00FA5773"/>
    <w:rsid w:val="00FB664E"/>
    <w:rsid w:val="00FD6105"/>
    <w:rsid w:val="00FE0946"/>
    <w:rsid w:val="00FE73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C8F5E"/>
  <w15:chartTrackingRefBased/>
  <w15:docId w15:val="{FFD513AA-FA53-4D2D-888F-799032EC0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02F"/>
    <w:pPr>
      <w:spacing w:after="4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CD5811"/>
    <w:pPr>
      <w:keepNext/>
      <w:keepLines/>
      <w:spacing w:before="240"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D5811"/>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81682"/>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81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D5811"/>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74637D"/>
    <w:pPr>
      <w:ind w:left="720"/>
      <w:contextualSpacing/>
    </w:pPr>
  </w:style>
  <w:style w:type="character" w:styleId="PlaceholderText">
    <w:name w:val="Placeholder Text"/>
    <w:basedOn w:val="DefaultParagraphFont"/>
    <w:uiPriority w:val="99"/>
    <w:semiHidden/>
    <w:rsid w:val="005E3099"/>
    <w:rPr>
      <w:color w:val="808080"/>
    </w:rPr>
  </w:style>
  <w:style w:type="paragraph" w:styleId="NormalWeb">
    <w:name w:val="Normal (Web)"/>
    <w:basedOn w:val="Normal"/>
    <w:uiPriority w:val="99"/>
    <w:semiHidden/>
    <w:unhideWhenUsed/>
    <w:rsid w:val="007D5F6D"/>
    <w:pPr>
      <w:spacing w:before="100" w:beforeAutospacing="1" w:after="100" w:afterAutospacing="1" w:line="240" w:lineRule="auto"/>
      <w:jc w:val="left"/>
    </w:pPr>
    <w:rPr>
      <w:rFonts w:cs="Times New Roman"/>
      <w:szCs w:val="24"/>
    </w:rPr>
  </w:style>
  <w:style w:type="paragraph" w:styleId="NoSpacing">
    <w:name w:val="No Spacing"/>
    <w:aliases w:val="Headings"/>
    <w:autoRedefine/>
    <w:uiPriority w:val="1"/>
    <w:qFormat/>
    <w:rsid w:val="007312BB"/>
    <w:pPr>
      <w:spacing w:before="120" w:after="0" w:line="480" w:lineRule="auto"/>
      <w:jc w:val="both"/>
    </w:pPr>
    <w:rPr>
      <w:rFonts w:ascii="Times New Roman" w:hAnsi="Times New Roman" w:cs="Times New Roman"/>
      <w:color w:val="000000" w:themeColor="text1"/>
      <w:sz w:val="24"/>
      <w:szCs w:val="24"/>
      <w:lang w:eastAsia="en-US"/>
    </w:rPr>
  </w:style>
  <w:style w:type="paragraph" w:styleId="TOCHeading">
    <w:name w:val="TOC Heading"/>
    <w:basedOn w:val="Heading1"/>
    <w:next w:val="Normal"/>
    <w:uiPriority w:val="39"/>
    <w:unhideWhenUsed/>
    <w:qFormat/>
    <w:rsid w:val="007312BB"/>
    <w:pPr>
      <w:spacing w:line="259" w:lineRule="auto"/>
      <w:jc w:val="left"/>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7312BB"/>
    <w:pPr>
      <w:spacing w:after="100"/>
    </w:pPr>
  </w:style>
  <w:style w:type="paragraph" w:styleId="TOC2">
    <w:name w:val="toc 2"/>
    <w:basedOn w:val="Normal"/>
    <w:next w:val="Normal"/>
    <w:autoRedefine/>
    <w:uiPriority w:val="39"/>
    <w:unhideWhenUsed/>
    <w:rsid w:val="007312BB"/>
    <w:pPr>
      <w:spacing w:after="100"/>
      <w:ind w:left="240"/>
    </w:pPr>
  </w:style>
  <w:style w:type="character" w:styleId="Hyperlink">
    <w:name w:val="Hyperlink"/>
    <w:basedOn w:val="DefaultParagraphFont"/>
    <w:uiPriority w:val="99"/>
    <w:unhideWhenUsed/>
    <w:rsid w:val="007312BB"/>
    <w:rPr>
      <w:color w:val="0563C1" w:themeColor="hyperlink"/>
      <w:u w:val="single"/>
    </w:rPr>
  </w:style>
  <w:style w:type="paragraph" w:styleId="TOC3">
    <w:name w:val="toc 3"/>
    <w:basedOn w:val="Normal"/>
    <w:next w:val="Normal"/>
    <w:autoRedefine/>
    <w:uiPriority w:val="39"/>
    <w:unhideWhenUsed/>
    <w:rsid w:val="007312BB"/>
    <w:pPr>
      <w:spacing w:after="100" w:line="259" w:lineRule="auto"/>
      <w:ind w:left="440"/>
      <w:jc w:val="left"/>
    </w:pPr>
    <w:rPr>
      <w:rFonts w:asciiTheme="minorHAnsi" w:hAnsiTheme="minorHAnsi" w:cs="Times New Roman"/>
      <w:sz w:val="22"/>
      <w:lang w:eastAsia="en-US"/>
    </w:rPr>
  </w:style>
  <w:style w:type="paragraph" w:styleId="TOC9">
    <w:name w:val="toc 9"/>
    <w:basedOn w:val="Normal"/>
    <w:next w:val="Normal"/>
    <w:autoRedefine/>
    <w:uiPriority w:val="39"/>
    <w:semiHidden/>
    <w:unhideWhenUsed/>
    <w:rsid w:val="007312BB"/>
    <w:pPr>
      <w:spacing w:after="100"/>
      <w:ind w:left="1920"/>
    </w:pPr>
  </w:style>
  <w:style w:type="table" w:styleId="TableGrid">
    <w:name w:val="Table Grid"/>
    <w:basedOn w:val="TableNormal"/>
    <w:uiPriority w:val="39"/>
    <w:rsid w:val="006F7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81682"/>
    <w:rPr>
      <w:rFonts w:ascii="Times New Roman" w:eastAsiaTheme="majorEastAsia" w:hAnsi="Times New Roman" w:cstheme="majorBidi"/>
      <w:b/>
      <w:color w:val="000000" w:themeColor="text1"/>
      <w:sz w:val="24"/>
      <w:szCs w:val="24"/>
    </w:rPr>
  </w:style>
  <w:style w:type="paragraph" w:styleId="Bibliography">
    <w:name w:val="Bibliography"/>
    <w:basedOn w:val="Normal"/>
    <w:next w:val="Normal"/>
    <w:uiPriority w:val="37"/>
    <w:unhideWhenUsed/>
    <w:rsid w:val="004A58E7"/>
  </w:style>
  <w:style w:type="paragraph" w:styleId="Caption">
    <w:name w:val="caption"/>
    <w:basedOn w:val="Normal"/>
    <w:next w:val="Normal"/>
    <w:uiPriority w:val="35"/>
    <w:unhideWhenUsed/>
    <w:qFormat/>
    <w:rsid w:val="004A58E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D498D"/>
    <w:pPr>
      <w:spacing w:after="0"/>
    </w:pPr>
  </w:style>
  <w:style w:type="table" w:styleId="ListTable2">
    <w:name w:val="List Table 2"/>
    <w:basedOn w:val="TableNormal"/>
    <w:uiPriority w:val="47"/>
    <w:rsid w:val="00D258B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D258B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E55FC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5">
    <w:name w:val="List Table 6 Colorful Accent 5"/>
    <w:basedOn w:val="TableNormal"/>
    <w:uiPriority w:val="51"/>
    <w:rsid w:val="00096F6D"/>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1">
    <w:name w:val="List Table 6 Colorful Accent 1"/>
    <w:basedOn w:val="TableNormal"/>
    <w:uiPriority w:val="51"/>
    <w:rsid w:val="005C379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6808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8DF"/>
    <w:rPr>
      <w:rFonts w:ascii="Times New Roman" w:hAnsi="Times New Roman"/>
      <w:sz w:val="24"/>
    </w:rPr>
  </w:style>
  <w:style w:type="paragraph" w:styleId="Footer">
    <w:name w:val="footer"/>
    <w:basedOn w:val="Normal"/>
    <w:link w:val="FooterChar"/>
    <w:uiPriority w:val="99"/>
    <w:unhideWhenUsed/>
    <w:rsid w:val="006808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08D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0247">
      <w:bodyDiv w:val="1"/>
      <w:marLeft w:val="0"/>
      <w:marRight w:val="0"/>
      <w:marTop w:val="0"/>
      <w:marBottom w:val="0"/>
      <w:divBdr>
        <w:top w:val="none" w:sz="0" w:space="0" w:color="auto"/>
        <w:left w:val="none" w:sz="0" w:space="0" w:color="auto"/>
        <w:bottom w:val="none" w:sz="0" w:space="0" w:color="auto"/>
        <w:right w:val="none" w:sz="0" w:space="0" w:color="auto"/>
      </w:divBdr>
    </w:div>
    <w:div w:id="26413151">
      <w:bodyDiv w:val="1"/>
      <w:marLeft w:val="0"/>
      <w:marRight w:val="0"/>
      <w:marTop w:val="0"/>
      <w:marBottom w:val="0"/>
      <w:divBdr>
        <w:top w:val="none" w:sz="0" w:space="0" w:color="auto"/>
        <w:left w:val="none" w:sz="0" w:space="0" w:color="auto"/>
        <w:bottom w:val="none" w:sz="0" w:space="0" w:color="auto"/>
        <w:right w:val="none" w:sz="0" w:space="0" w:color="auto"/>
      </w:divBdr>
    </w:div>
    <w:div w:id="35088512">
      <w:bodyDiv w:val="1"/>
      <w:marLeft w:val="0"/>
      <w:marRight w:val="0"/>
      <w:marTop w:val="0"/>
      <w:marBottom w:val="0"/>
      <w:divBdr>
        <w:top w:val="none" w:sz="0" w:space="0" w:color="auto"/>
        <w:left w:val="none" w:sz="0" w:space="0" w:color="auto"/>
        <w:bottom w:val="none" w:sz="0" w:space="0" w:color="auto"/>
        <w:right w:val="none" w:sz="0" w:space="0" w:color="auto"/>
      </w:divBdr>
    </w:div>
    <w:div w:id="53552500">
      <w:bodyDiv w:val="1"/>
      <w:marLeft w:val="0"/>
      <w:marRight w:val="0"/>
      <w:marTop w:val="0"/>
      <w:marBottom w:val="0"/>
      <w:divBdr>
        <w:top w:val="none" w:sz="0" w:space="0" w:color="auto"/>
        <w:left w:val="none" w:sz="0" w:space="0" w:color="auto"/>
        <w:bottom w:val="none" w:sz="0" w:space="0" w:color="auto"/>
        <w:right w:val="none" w:sz="0" w:space="0" w:color="auto"/>
      </w:divBdr>
    </w:div>
    <w:div w:id="84770587">
      <w:bodyDiv w:val="1"/>
      <w:marLeft w:val="0"/>
      <w:marRight w:val="0"/>
      <w:marTop w:val="0"/>
      <w:marBottom w:val="0"/>
      <w:divBdr>
        <w:top w:val="none" w:sz="0" w:space="0" w:color="auto"/>
        <w:left w:val="none" w:sz="0" w:space="0" w:color="auto"/>
        <w:bottom w:val="none" w:sz="0" w:space="0" w:color="auto"/>
        <w:right w:val="none" w:sz="0" w:space="0" w:color="auto"/>
      </w:divBdr>
    </w:div>
    <w:div w:id="91165151">
      <w:bodyDiv w:val="1"/>
      <w:marLeft w:val="0"/>
      <w:marRight w:val="0"/>
      <w:marTop w:val="0"/>
      <w:marBottom w:val="0"/>
      <w:divBdr>
        <w:top w:val="none" w:sz="0" w:space="0" w:color="auto"/>
        <w:left w:val="none" w:sz="0" w:space="0" w:color="auto"/>
        <w:bottom w:val="none" w:sz="0" w:space="0" w:color="auto"/>
        <w:right w:val="none" w:sz="0" w:space="0" w:color="auto"/>
      </w:divBdr>
    </w:div>
    <w:div w:id="107899685">
      <w:bodyDiv w:val="1"/>
      <w:marLeft w:val="0"/>
      <w:marRight w:val="0"/>
      <w:marTop w:val="0"/>
      <w:marBottom w:val="0"/>
      <w:divBdr>
        <w:top w:val="none" w:sz="0" w:space="0" w:color="auto"/>
        <w:left w:val="none" w:sz="0" w:space="0" w:color="auto"/>
        <w:bottom w:val="none" w:sz="0" w:space="0" w:color="auto"/>
        <w:right w:val="none" w:sz="0" w:space="0" w:color="auto"/>
      </w:divBdr>
    </w:div>
    <w:div w:id="117645151">
      <w:bodyDiv w:val="1"/>
      <w:marLeft w:val="0"/>
      <w:marRight w:val="0"/>
      <w:marTop w:val="0"/>
      <w:marBottom w:val="0"/>
      <w:divBdr>
        <w:top w:val="none" w:sz="0" w:space="0" w:color="auto"/>
        <w:left w:val="none" w:sz="0" w:space="0" w:color="auto"/>
        <w:bottom w:val="none" w:sz="0" w:space="0" w:color="auto"/>
        <w:right w:val="none" w:sz="0" w:space="0" w:color="auto"/>
      </w:divBdr>
    </w:div>
    <w:div w:id="127600624">
      <w:bodyDiv w:val="1"/>
      <w:marLeft w:val="0"/>
      <w:marRight w:val="0"/>
      <w:marTop w:val="0"/>
      <w:marBottom w:val="0"/>
      <w:divBdr>
        <w:top w:val="none" w:sz="0" w:space="0" w:color="auto"/>
        <w:left w:val="none" w:sz="0" w:space="0" w:color="auto"/>
        <w:bottom w:val="none" w:sz="0" w:space="0" w:color="auto"/>
        <w:right w:val="none" w:sz="0" w:space="0" w:color="auto"/>
      </w:divBdr>
    </w:div>
    <w:div w:id="144130329">
      <w:bodyDiv w:val="1"/>
      <w:marLeft w:val="0"/>
      <w:marRight w:val="0"/>
      <w:marTop w:val="0"/>
      <w:marBottom w:val="0"/>
      <w:divBdr>
        <w:top w:val="none" w:sz="0" w:space="0" w:color="auto"/>
        <w:left w:val="none" w:sz="0" w:space="0" w:color="auto"/>
        <w:bottom w:val="none" w:sz="0" w:space="0" w:color="auto"/>
        <w:right w:val="none" w:sz="0" w:space="0" w:color="auto"/>
      </w:divBdr>
    </w:div>
    <w:div w:id="148834507">
      <w:bodyDiv w:val="1"/>
      <w:marLeft w:val="0"/>
      <w:marRight w:val="0"/>
      <w:marTop w:val="0"/>
      <w:marBottom w:val="0"/>
      <w:divBdr>
        <w:top w:val="none" w:sz="0" w:space="0" w:color="auto"/>
        <w:left w:val="none" w:sz="0" w:space="0" w:color="auto"/>
        <w:bottom w:val="none" w:sz="0" w:space="0" w:color="auto"/>
        <w:right w:val="none" w:sz="0" w:space="0" w:color="auto"/>
      </w:divBdr>
    </w:div>
    <w:div w:id="195239366">
      <w:bodyDiv w:val="1"/>
      <w:marLeft w:val="0"/>
      <w:marRight w:val="0"/>
      <w:marTop w:val="0"/>
      <w:marBottom w:val="0"/>
      <w:divBdr>
        <w:top w:val="none" w:sz="0" w:space="0" w:color="auto"/>
        <w:left w:val="none" w:sz="0" w:space="0" w:color="auto"/>
        <w:bottom w:val="none" w:sz="0" w:space="0" w:color="auto"/>
        <w:right w:val="none" w:sz="0" w:space="0" w:color="auto"/>
      </w:divBdr>
    </w:div>
    <w:div w:id="262809411">
      <w:bodyDiv w:val="1"/>
      <w:marLeft w:val="0"/>
      <w:marRight w:val="0"/>
      <w:marTop w:val="0"/>
      <w:marBottom w:val="0"/>
      <w:divBdr>
        <w:top w:val="none" w:sz="0" w:space="0" w:color="auto"/>
        <w:left w:val="none" w:sz="0" w:space="0" w:color="auto"/>
        <w:bottom w:val="none" w:sz="0" w:space="0" w:color="auto"/>
        <w:right w:val="none" w:sz="0" w:space="0" w:color="auto"/>
      </w:divBdr>
    </w:div>
    <w:div w:id="266158799">
      <w:bodyDiv w:val="1"/>
      <w:marLeft w:val="0"/>
      <w:marRight w:val="0"/>
      <w:marTop w:val="0"/>
      <w:marBottom w:val="0"/>
      <w:divBdr>
        <w:top w:val="none" w:sz="0" w:space="0" w:color="auto"/>
        <w:left w:val="none" w:sz="0" w:space="0" w:color="auto"/>
        <w:bottom w:val="none" w:sz="0" w:space="0" w:color="auto"/>
        <w:right w:val="none" w:sz="0" w:space="0" w:color="auto"/>
      </w:divBdr>
    </w:div>
    <w:div w:id="281425118">
      <w:bodyDiv w:val="1"/>
      <w:marLeft w:val="0"/>
      <w:marRight w:val="0"/>
      <w:marTop w:val="0"/>
      <w:marBottom w:val="0"/>
      <w:divBdr>
        <w:top w:val="none" w:sz="0" w:space="0" w:color="auto"/>
        <w:left w:val="none" w:sz="0" w:space="0" w:color="auto"/>
        <w:bottom w:val="none" w:sz="0" w:space="0" w:color="auto"/>
        <w:right w:val="none" w:sz="0" w:space="0" w:color="auto"/>
      </w:divBdr>
    </w:div>
    <w:div w:id="299071290">
      <w:bodyDiv w:val="1"/>
      <w:marLeft w:val="0"/>
      <w:marRight w:val="0"/>
      <w:marTop w:val="0"/>
      <w:marBottom w:val="0"/>
      <w:divBdr>
        <w:top w:val="none" w:sz="0" w:space="0" w:color="auto"/>
        <w:left w:val="none" w:sz="0" w:space="0" w:color="auto"/>
        <w:bottom w:val="none" w:sz="0" w:space="0" w:color="auto"/>
        <w:right w:val="none" w:sz="0" w:space="0" w:color="auto"/>
      </w:divBdr>
    </w:div>
    <w:div w:id="309602032">
      <w:bodyDiv w:val="1"/>
      <w:marLeft w:val="0"/>
      <w:marRight w:val="0"/>
      <w:marTop w:val="0"/>
      <w:marBottom w:val="0"/>
      <w:divBdr>
        <w:top w:val="none" w:sz="0" w:space="0" w:color="auto"/>
        <w:left w:val="none" w:sz="0" w:space="0" w:color="auto"/>
        <w:bottom w:val="none" w:sz="0" w:space="0" w:color="auto"/>
        <w:right w:val="none" w:sz="0" w:space="0" w:color="auto"/>
      </w:divBdr>
    </w:div>
    <w:div w:id="317853269">
      <w:bodyDiv w:val="1"/>
      <w:marLeft w:val="0"/>
      <w:marRight w:val="0"/>
      <w:marTop w:val="0"/>
      <w:marBottom w:val="0"/>
      <w:divBdr>
        <w:top w:val="none" w:sz="0" w:space="0" w:color="auto"/>
        <w:left w:val="none" w:sz="0" w:space="0" w:color="auto"/>
        <w:bottom w:val="none" w:sz="0" w:space="0" w:color="auto"/>
        <w:right w:val="none" w:sz="0" w:space="0" w:color="auto"/>
      </w:divBdr>
    </w:div>
    <w:div w:id="324747975">
      <w:bodyDiv w:val="1"/>
      <w:marLeft w:val="0"/>
      <w:marRight w:val="0"/>
      <w:marTop w:val="0"/>
      <w:marBottom w:val="0"/>
      <w:divBdr>
        <w:top w:val="none" w:sz="0" w:space="0" w:color="auto"/>
        <w:left w:val="none" w:sz="0" w:space="0" w:color="auto"/>
        <w:bottom w:val="none" w:sz="0" w:space="0" w:color="auto"/>
        <w:right w:val="none" w:sz="0" w:space="0" w:color="auto"/>
      </w:divBdr>
    </w:div>
    <w:div w:id="325088363">
      <w:bodyDiv w:val="1"/>
      <w:marLeft w:val="0"/>
      <w:marRight w:val="0"/>
      <w:marTop w:val="0"/>
      <w:marBottom w:val="0"/>
      <w:divBdr>
        <w:top w:val="none" w:sz="0" w:space="0" w:color="auto"/>
        <w:left w:val="none" w:sz="0" w:space="0" w:color="auto"/>
        <w:bottom w:val="none" w:sz="0" w:space="0" w:color="auto"/>
        <w:right w:val="none" w:sz="0" w:space="0" w:color="auto"/>
      </w:divBdr>
    </w:div>
    <w:div w:id="332100800">
      <w:bodyDiv w:val="1"/>
      <w:marLeft w:val="0"/>
      <w:marRight w:val="0"/>
      <w:marTop w:val="0"/>
      <w:marBottom w:val="0"/>
      <w:divBdr>
        <w:top w:val="none" w:sz="0" w:space="0" w:color="auto"/>
        <w:left w:val="none" w:sz="0" w:space="0" w:color="auto"/>
        <w:bottom w:val="none" w:sz="0" w:space="0" w:color="auto"/>
        <w:right w:val="none" w:sz="0" w:space="0" w:color="auto"/>
      </w:divBdr>
    </w:div>
    <w:div w:id="334916505">
      <w:bodyDiv w:val="1"/>
      <w:marLeft w:val="0"/>
      <w:marRight w:val="0"/>
      <w:marTop w:val="0"/>
      <w:marBottom w:val="0"/>
      <w:divBdr>
        <w:top w:val="none" w:sz="0" w:space="0" w:color="auto"/>
        <w:left w:val="none" w:sz="0" w:space="0" w:color="auto"/>
        <w:bottom w:val="none" w:sz="0" w:space="0" w:color="auto"/>
        <w:right w:val="none" w:sz="0" w:space="0" w:color="auto"/>
      </w:divBdr>
    </w:div>
    <w:div w:id="339818076">
      <w:bodyDiv w:val="1"/>
      <w:marLeft w:val="0"/>
      <w:marRight w:val="0"/>
      <w:marTop w:val="0"/>
      <w:marBottom w:val="0"/>
      <w:divBdr>
        <w:top w:val="none" w:sz="0" w:space="0" w:color="auto"/>
        <w:left w:val="none" w:sz="0" w:space="0" w:color="auto"/>
        <w:bottom w:val="none" w:sz="0" w:space="0" w:color="auto"/>
        <w:right w:val="none" w:sz="0" w:space="0" w:color="auto"/>
      </w:divBdr>
    </w:div>
    <w:div w:id="350912408">
      <w:bodyDiv w:val="1"/>
      <w:marLeft w:val="0"/>
      <w:marRight w:val="0"/>
      <w:marTop w:val="0"/>
      <w:marBottom w:val="0"/>
      <w:divBdr>
        <w:top w:val="none" w:sz="0" w:space="0" w:color="auto"/>
        <w:left w:val="none" w:sz="0" w:space="0" w:color="auto"/>
        <w:bottom w:val="none" w:sz="0" w:space="0" w:color="auto"/>
        <w:right w:val="none" w:sz="0" w:space="0" w:color="auto"/>
      </w:divBdr>
    </w:div>
    <w:div w:id="397170601">
      <w:bodyDiv w:val="1"/>
      <w:marLeft w:val="0"/>
      <w:marRight w:val="0"/>
      <w:marTop w:val="0"/>
      <w:marBottom w:val="0"/>
      <w:divBdr>
        <w:top w:val="none" w:sz="0" w:space="0" w:color="auto"/>
        <w:left w:val="none" w:sz="0" w:space="0" w:color="auto"/>
        <w:bottom w:val="none" w:sz="0" w:space="0" w:color="auto"/>
        <w:right w:val="none" w:sz="0" w:space="0" w:color="auto"/>
      </w:divBdr>
    </w:div>
    <w:div w:id="403455496">
      <w:bodyDiv w:val="1"/>
      <w:marLeft w:val="0"/>
      <w:marRight w:val="0"/>
      <w:marTop w:val="0"/>
      <w:marBottom w:val="0"/>
      <w:divBdr>
        <w:top w:val="none" w:sz="0" w:space="0" w:color="auto"/>
        <w:left w:val="none" w:sz="0" w:space="0" w:color="auto"/>
        <w:bottom w:val="none" w:sz="0" w:space="0" w:color="auto"/>
        <w:right w:val="none" w:sz="0" w:space="0" w:color="auto"/>
      </w:divBdr>
    </w:div>
    <w:div w:id="416708360">
      <w:bodyDiv w:val="1"/>
      <w:marLeft w:val="0"/>
      <w:marRight w:val="0"/>
      <w:marTop w:val="0"/>
      <w:marBottom w:val="0"/>
      <w:divBdr>
        <w:top w:val="none" w:sz="0" w:space="0" w:color="auto"/>
        <w:left w:val="none" w:sz="0" w:space="0" w:color="auto"/>
        <w:bottom w:val="none" w:sz="0" w:space="0" w:color="auto"/>
        <w:right w:val="none" w:sz="0" w:space="0" w:color="auto"/>
      </w:divBdr>
    </w:div>
    <w:div w:id="471020307">
      <w:bodyDiv w:val="1"/>
      <w:marLeft w:val="0"/>
      <w:marRight w:val="0"/>
      <w:marTop w:val="0"/>
      <w:marBottom w:val="0"/>
      <w:divBdr>
        <w:top w:val="none" w:sz="0" w:space="0" w:color="auto"/>
        <w:left w:val="none" w:sz="0" w:space="0" w:color="auto"/>
        <w:bottom w:val="none" w:sz="0" w:space="0" w:color="auto"/>
        <w:right w:val="none" w:sz="0" w:space="0" w:color="auto"/>
      </w:divBdr>
    </w:div>
    <w:div w:id="476799534">
      <w:bodyDiv w:val="1"/>
      <w:marLeft w:val="0"/>
      <w:marRight w:val="0"/>
      <w:marTop w:val="0"/>
      <w:marBottom w:val="0"/>
      <w:divBdr>
        <w:top w:val="none" w:sz="0" w:space="0" w:color="auto"/>
        <w:left w:val="none" w:sz="0" w:space="0" w:color="auto"/>
        <w:bottom w:val="none" w:sz="0" w:space="0" w:color="auto"/>
        <w:right w:val="none" w:sz="0" w:space="0" w:color="auto"/>
      </w:divBdr>
    </w:div>
    <w:div w:id="492991323">
      <w:bodyDiv w:val="1"/>
      <w:marLeft w:val="0"/>
      <w:marRight w:val="0"/>
      <w:marTop w:val="0"/>
      <w:marBottom w:val="0"/>
      <w:divBdr>
        <w:top w:val="none" w:sz="0" w:space="0" w:color="auto"/>
        <w:left w:val="none" w:sz="0" w:space="0" w:color="auto"/>
        <w:bottom w:val="none" w:sz="0" w:space="0" w:color="auto"/>
        <w:right w:val="none" w:sz="0" w:space="0" w:color="auto"/>
      </w:divBdr>
    </w:div>
    <w:div w:id="507251414">
      <w:bodyDiv w:val="1"/>
      <w:marLeft w:val="0"/>
      <w:marRight w:val="0"/>
      <w:marTop w:val="0"/>
      <w:marBottom w:val="0"/>
      <w:divBdr>
        <w:top w:val="none" w:sz="0" w:space="0" w:color="auto"/>
        <w:left w:val="none" w:sz="0" w:space="0" w:color="auto"/>
        <w:bottom w:val="none" w:sz="0" w:space="0" w:color="auto"/>
        <w:right w:val="none" w:sz="0" w:space="0" w:color="auto"/>
      </w:divBdr>
    </w:div>
    <w:div w:id="515850726">
      <w:bodyDiv w:val="1"/>
      <w:marLeft w:val="0"/>
      <w:marRight w:val="0"/>
      <w:marTop w:val="0"/>
      <w:marBottom w:val="0"/>
      <w:divBdr>
        <w:top w:val="none" w:sz="0" w:space="0" w:color="auto"/>
        <w:left w:val="none" w:sz="0" w:space="0" w:color="auto"/>
        <w:bottom w:val="none" w:sz="0" w:space="0" w:color="auto"/>
        <w:right w:val="none" w:sz="0" w:space="0" w:color="auto"/>
      </w:divBdr>
    </w:div>
    <w:div w:id="576790985">
      <w:bodyDiv w:val="1"/>
      <w:marLeft w:val="0"/>
      <w:marRight w:val="0"/>
      <w:marTop w:val="0"/>
      <w:marBottom w:val="0"/>
      <w:divBdr>
        <w:top w:val="none" w:sz="0" w:space="0" w:color="auto"/>
        <w:left w:val="none" w:sz="0" w:space="0" w:color="auto"/>
        <w:bottom w:val="none" w:sz="0" w:space="0" w:color="auto"/>
        <w:right w:val="none" w:sz="0" w:space="0" w:color="auto"/>
      </w:divBdr>
    </w:div>
    <w:div w:id="579558017">
      <w:bodyDiv w:val="1"/>
      <w:marLeft w:val="0"/>
      <w:marRight w:val="0"/>
      <w:marTop w:val="0"/>
      <w:marBottom w:val="0"/>
      <w:divBdr>
        <w:top w:val="none" w:sz="0" w:space="0" w:color="auto"/>
        <w:left w:val="none" w:sz="0" w:space="0" w:color="auto"/>
        <w:bottom w:val="none" w:sz="0" w:space="0" w:color="auto"/>
        <w:right w:val="none" w:sz="0" w:space="0" w:color="auto"/>
      </w:divBdr>
    </w:div>
    <w:div w:id="615910397">
      <w:bodyDiv w:val="1"/>
      <w:marLeft w:val="0"/>
      <w:marRight w:val="0"/>
      <w:marTop w:val="0"/>
      <w:marBottom w:val="0"/>
      <w:divBdr>
        <w:top w:val="none" w:sz="0" w:space="0" w:color="auto"/>
        <w:left w:val="none" w:sz="0" w:space="0" w:color="auto"/>
        <w:bottom w:val="none" w:sz="0" w:space="0" w:color="auto"/>
        <w:right w:val="none" w:sz="0" w:space="0" w:color="auto"/>
      </w:divBdr>
    </w:div>
    <w:div w:id="664209122">
      <w:bodyDiv w:val="1"/>
      <w:marLeft w:val="0"/>
      <w:marRight w:val="0"/>
      <w:marTop w:val="0"/>
      <w:marBottom w:val="0"/>
      <w:divBdr>
        <w:top w:val="none" w:sz="0" w:space="0" w:color="auto"/>
        <w:left w:val="none" w:sz="0" w:space="0" w:color="auto"/>
        <w:bottom w:val="none" w:sz="0" w:space="0" w:color="auto"/>
        <w:right w:val="none" w:sz="0" w:space="0" w:color="auto"/>
      </w:divBdr>
    </w:div>
    <w:div w:id="686368923">
      <w:bodyDiv w:val="1"/>
      <w:marLeft w:val="0"/>
      <w:marRight w:val="0"/>
      <w:marTop w:val="0"/>
      <w:marBottom w:val="0"/>
      <w:divBdr>
        <w:top w:val="none" w:sz="0" w:space="0" w:color="auto"/>
        <w:left w:val="none" w:sz="0" w:space="0" w:color="auto"/>
        <w:bottom w:val="none" w:sz="0" w:space="0" w:color="auto"/>
        <w:right w:val="none" w:sz="0" w:space="0" w:color="auto"/>
      </w:divBdr>
    </w:div>
    <w:div w:id="688022181">
      <w:bodyDiv w:val="1"/>
      <w:marLeft w:val="0"/>
      <w:marRight w:val="0"/>
      <w:marTop w:val="0"/>
      <w:marBottom w:val="0"/>
      <w:divBdr>
        <w:top w:val="none" w:sz="0" w:space="0" w:color="auto"/>
        <w:left w:val="none" w:sz="0" w:space="0" w:color="auto"/>
        <w:bottom w:val="none" w:sz="0" w:space="0" w:color="auto"/>
        <w:right w:val="none" w:sz="0" w:space="0" w:color="auto"/>
      </w:divBdr>
    </w:div>
    <w:div w:id="728307186">
      <w:bodyDiv w:val="1"/>
      <w:marLeft w:val="0"/>
      <w:marRight w:val="0"/>
      <w:marTop w:val="0"/>
      <w:marBottom w:val="0"/>
      <w:divBdr>
        <w:top w:val="none" w:sz="0" w:space="0" w:color="auto"/>
        <w:left w:val="none" w:sz="0" w:space="0" w:color="auto"/>
        <w:bottom w:val="none" w:sz="0" w:space="0" w:color="auto"/>
        <w:right w:val="none" w:sz="0" w:space="0" w:color="auto"/>
      </w:divBdr>
    </w:div>
    <w:div w:id="736633254">
      <w:bodyDiv w:val="1"/>
      <w:marLeft w:val="0"/>
      <w:marRight w:val="0"/>
      <w:marTop w:val="0"/>
      <w:marBottom w:val="0"/>
      <w:divBdr>
        <w:top w:val="none" w:sz="0" w:space="0" w:color="auto"/>
        <w:left w:val="none" w:sz="0" w:space="0" w:color="auto"/>
        <w:bottom w:val="none" w:sz="0" w:space="0" w:color="auto"/>
        <w:right w:val="none" w:sz="0" w:space="0" w:color="auto"/>
      </w:divBdr>
    </w:div>
    <w:div w:id="768310739">
      <w:bodyDiv w:val="1"/>
      <w:marLeft w:val="0"/>
      <w:marRight w:val="0"/>
      <w:marTop w:val="0"/>
      <w:marBottom w:val="0"/>
      <w:divBdr>
        <w:top w:val="none" w:sz="0" w:space="0" w:color="auto"/>
        <w:left w:val="none" w:sz="0" w:space="0" w:color="auto"/>
        <w:bottom w:val="none" w:sz="0" w:space="0" w:color="auto"/>
        <w:right w:val="none" w:sz="0" w:space="0" w:color="auto"/>
      </w:divBdr>
    </w:div>
    <w:div w:id="776102582">
      <w:bodyDiv w:val="1"/>
      <w:marLeft w:val="0"/>
      <w:marRight w:val="0"/>
      <w:marTop w:val="0"/>
      <w:marBottom w:val="0"/>
      <w:divBdr>
        <w:top w:val="none" w:sz="0" w:space="0" w:color="auto"/>
        <w:left w:val="none" w:sz="0" w:space="0" w:color="auto"/>
        <w:bottom w:val="none" w:sz="0" w:space="0" w:color="auto"/>
        <w:right w:val="none" w:sz="0" w:space="0" w:color="auto"/>
      </w:divBdr>
    </w:div>
    <w:div w:id="824276976">
      <w:bodyDiv w:val="1"/>
      <w:marLeft w:val="0"/>
      <w:marRight w:val="0"/>
      <w:marTop w:val="0"/>
      <w:marBottom w:val="0"/>
      <w:divBdr>
        <w:top w:val="none" w:sz="0" w:space="0" w:color="auto"/>
        <w:left w:val="none" w:sz="0" w:space="0" w:color="auto"/>
        <w:bottom w:val="none" w:sz="0" w:space="0" w:color="auto"/>
        <w:right w:val="none" w:sz="0" w:space="0" w:color="auto"/>
      </w:divBdr>
    </w:div>
    <w:div w:id="853029685">
      <w:bodyDiv w:val="1"/>
      <w:marLeft w:val="0"/>
      <w:marRight w:val="0"/>
      <w:marTop w:val="0"/>
      <w:marBottom w:val="0"/>
      <w:divBdr>
        <w:top w:val="none" w:sz="0" w:space="0" w:color="auto"/>
        <w:left w:val="none" w:sz="0" w:space="0" w:color="auto"/>
        <w:bottom w:val="none" w:sz="0" w:space="0" w:color="auto"/>
        <w:right w:val="none" w:sz="0" w:space="0" w:color="auto"/>
      </w:divBdr>
    </w:div>
    <w:div w:id="927546016">
      <w:bodyDiv w:val="1"/>
      <w:marLeft w:val="0"/>
      <w:marRight w:val="0"/>
      <w:marTop w:val="0"/>
      <w:marBottom w:val="0"/>
      <w:divBdr>
        <w:top w:val="none" w:sz="0" w:space="0" w:color="auto"/>
        <w:left w:val="none" w:sz="0" w:space="0" w:color="auto"/>
        <w:bottom w:val="none" w:sz="0" w:space="0" w:color="auto"/>
        <w:right w:val="none" w:sz="0" w:space="0" w:color="auto"/>
      </w:divBdr>
    </w:div>
    <w:div w:id="948007821">
      <w:bodyDiv w:val="1"/>
      <w:marLeft w:val="0"/>
      <w:marRight w:val="0"/>
      <w:marTop w:val="0"/>
      <w:marBottom w:val="0"/>
      <w:divBdr>
        <w:top w:val="none" w:sz="0" w:space="0" w:color="auto"/>
        <w:left w:val="none" w:sz="0" w:space="0" w:color="auto"/>
        <w:bottom w:val="none" w:sz="0" w:space="0" w:color="auto"/>
        <w:right w:val="none" w:sz="0" w:space="0" w:color="auto"/>
      </w:divBdr>
    </w:div>
    <w:div w:id="975988318">
      <w:bodyDiv w:val="1"/>
      <w:marLeft w:val="0"/>
      <w:marRight w:val="0"/>
      <w:marTop w:val="0"/>
      <w:marBottom w:val="0"/>
      <w:divBdr>
        <w:top w:val="none" w:sz="0" w:space="0" w:color="auto"/>
        <w:left w:val="none" w:sz="0" w:space="0" w:color="auto"/>
        <w:bottom w:val="none" w:sz="0" w:space="0" w:color="auto"/>
        <w:right w:val="none" w:sz="0" w:space="0" w:color="auto"/>
      </w:divBdr>
    </w:div>
    <w:div w:id="998772250">
      <w:bodyDiv w:val="1"/>
      <w:marLeft w:val="0"/>
      <w:marRight w:val="0"/>
      <w:marTop w:val="0"/>
      <w:marBottom w:val="0"/>
      <w:divBdr>
        <w:top w:val="none" w:sz="0" w:space="0" w:color="auto"/>
        <w:left w:val="none" w:sz="0" w:space="0" w:color="auto"/>
        <w:bottom w:val="none" w:sz="0" w:space="0" w:color="auto"/>
        <w:right w:val="none" w:sz="0" w:space="0" w:color="auto"/>
      </w:divBdr>
    </w:div>
    <w:div w:id="1012335670">
      <w:bodyDiv w:val="1"/>
      <w:marLeft w:val="0"/>
      <w:marRight w:val="0"/>
      <w:marTop w:val="0"/>
      <w:marBottom w:val="0"/>
      <w:divBdr>
        <w:top w:val="none" w:sz="0" w:space="0" w:color="auto"/>
        <w:left w:val="none" w:sz="0" w:space="0" w:color="auto"/>
        <w:bottom w:val="none" w:sz="0" w:space="0" w:color="auto"/>
        <w:right w:val="none" w:sz="0" w:space="0" w:color="auto"/>
      </w:divBdr>
    </w:div>
    <w:div w:id="1019937383">
      <w:bodyDiv w:val="1"/>
      <w:marLeft w:val="0"/>
      <w:marRight w:val="0"/>
      <w:marTop w:val="0"/>
      <w:marBottom w:val="0"/>
      <w:divBdr>
        <w:top w:val="none" w:sz="0" w:space="0" w:color="auto"/>
        <w:left w:val="none" w:sz="0" w:space="0" w:color="auto"/>
        <w:bottom w:val="none" w:sz="0" w:space="0" w:color="auto"/>
        <w:right w:val="none" w:sz="0" w:space="0" w:color="auto"/>
      </w:divBdr>
    </w:div>
    <w:div w:id="1025057737">
      <w:bodyDiv w:val="1"/>
      <w:marLeft w:val="0"/>
      <w:marRight w:val="0"/>
      <w:marTop w:val="0"/>
      <w:marBottom w:val="0"/>
      <w:divBdr>
        <w:top w:val="none" w:sz="0" w:space="0" w:color="auto"/>
        <w:left w:val="none" w:sz="0" w:space="0" w:color="auto"/>
        <w:bottom w:val="none" w:sz="0" w:space="0" w:color="auto"/>
        <w:right w:val="none" w:sz="0" w:space="0" w:color="auto"/>
      </w:divBdr>
    </w:div>
    <w:div w:id="1146971616">
      <w:bodyDiv w:val="1"/>
      <w:marLeft w:val="0"/>
      <w:marRight w:val="0"/>
      <w:marTop w:val="0"/>
      <w:marBottom w:val="0"/>
      <w:divBdr>
        <w:top w:val="none" w:sz="0" w:space="0" w:color="auto"/>
        <w:left w:val="none" w:sz="0" w:space="0" w:color="auto"/>
        <w:bottom w:val="none" w:sz="0" w:space="0" w:color="auto"/>
        <w:right w:val="none" w:sz="0" w:space="0" w:color="auto"/>
      </w:divBdr>
    </w:div>
    <w:div w:id="1166091030">
      <w:bodyDiv w:val="1"/>
      <w:marLeft w:val="0"/>
      <w:marRight w:val="0"/>
      <w:marTop w:val="0"/>
      <w:marBottom w:val="0"/>
      <w:divBdr>
        <w:top w:val="none" w:sz="0" w:space="0" w:color="auto"/>
        <w:left w:val="none" w:sz="0" w:space="0" w:color="auto"/>
        <w:bottom w:val="none" w:sz="0" w:space="0" w:color="auto"/>
        <w:right w:val="none" w:sz="0" w:space="0" w:color="auto"/>
      </w:divBdr>
    </w:div>
    <w:div w:id="1191531389">
      <w:bodyDiv w:val="1"/>
      <w:marLeft w:val="0"/>
      <w:marRight w:val="0"/>
      <w:marTop w:val="0"/>
      <w:marBottom w:val="0"/>
      <w:divBdr>
        <w:top w:val="none" w:sz="0" w:space="0" w:color="auto"/>
        <w:left w:val="none" w:sz="0" w:space="0" w:color="auto"/>
        <w:bottom w:val="none" w:sz="0" w:space="0" w:color="auto"/>
        <w:right w:val="none" w:sz="0" w:space="0" w:color="auto"/>
      </w:divBdr>
    </w:div>
    <w:div w:id="1235823025">
      <w:bodyDiv w:val="1"/>
      <w:marLeft w:val="0"/>
      <w:marRight w:val="0"/>
      <w:marTop w:val="0"/>
      <w:marBottom w:val="0"/>
      <w:divBdr>
        <w:top w:val="none" w:sz="0" w:space="0" w:color="auto"/>
        <w:left w:val="none" w:sz="0" w:space="0" w:color="auto"/>
        <w:bottom w:val="none" w:sz="0" w:space="0" w:color="auto"/>
        <w:right w:val="none" w:sz="0" w:space="0" w:color="auto"/>
      </w:divBdr>
    </w:div>
    <w:div w:id="1283415028">
      <w:bodyDiv w:val="1"/>
      <w:marLeft w:val="0"/>
      <w:marRight w:val="0"/>
      <w:marTop w:val="0"/>
      <w:marBottom w:val="0"/>
      <w:divBdr>
        <w:top w:val="none" w:sz="0" w:space="0" w:color="auto"/>
        <w:left w:val="none" w:sz="0" w:space="0" w:color="auto"/>
        <w:bottom w:val="none" w:sz="0" w:space="0" w:color="auto"/>
        <w:right w:val="none" w:sz="0" w:space="0" w:color="auto"/>
      </w:divBdr>
    </w:div>
    <w:div w:id="1284381380">
      <w:bodyDiv w:val="1"/>
      <w:marLeft w:val="0"/>
      <w:marRight w:val="0"/>
      <w:marTop w:val="0"/>
      <w:marBottom w:val="0"/>
      <w:divBdr>
        <w:top w:val="none" w:sz="0" w:space="0" w:color="auto"/>
        <w:left w:val="none" w:sz="0" w:space="0" w:color="auto"/>
        <w:bottom w:val="none" w:sz="0" w:space="0" w:color="auto"/>
        <w:right w:val="none" w:sz="0" w:space="0" w:color="auto"/>
      </w:divBdr>
    </w:div>
    <w:div w:id="1304500619">
      <w:bodyDiv w:val="1"/>
      <w:marLeft w:val="0"/>
      <w:marRight w:val="0"/>
      <w:marTop w:val="0"/>
      <w:marBottom w:val="0"/>
      <w:divBdr>
        <w:top w:val="none" w:sz="0" w:space="0" w:color="auto"/>
        <w:left w:val="none" w:sz="0" w:space="0" w:color="auto"/>
        <w:bottom w:val="none" w:sz="0" w:space="0" w:color="auto"/>
        <w:right w:val="none" w:sz="0" w:space="0" w:color="auto"/>
      </w:divBdr>
    </w:div>
    <w:div w:id="1317301062">
      <w:bodyDiv w:val="1"/>
      <w:marLeft w:val="0"/>
      <w:marRight w:val="0"/>
      <w:marTop w:val="0"/>
      <w:marBottom w:val="0"/>
      <w:divBdr>
        <w:top w:val="none" w:sz="0" w:space="0" w:color="auto"/>
        <w:left w:val="none" w:sz="0" w:space="0" w:color="auto"/>
        <w:bottom w:val="none" w:sz="0" w:space="0" w:color="auto"/>
        <w:right w:val="none" w:sz="0" w:space="0" w:color="auto"/>
      </w:divBdr>
    </w:div>
    <w:div w:id="1349284706">
      <w:bodyDiv w:val="1"/>
      <w:marLeft w:val="0"/>
      <w:marRight w:val="0"/>
      <w:marTop w:val="0"/>
      <w:marBottom w:val="0"/>
      <w:divBdr>
        <w:top w:val="none" w:sz="0" w:space="0" w:color="auto"/>
        <w:left w:val="none" w:sz="0" w:space="0" w:color="auto"/>
        <w:bottom w:val="none" w:sz="0" w:space="0" w:color="auto"/>
        <w:right w:val="none" w:sz="0" w:space="0" w:color="auto"/>
      </w:divBdr>
    </w:div>
    <w:div w:id="1354459377">
      <w:bodyDiv w:val="1"/>
      <w:marLeft w:val="0"/>
      <w:marRight w:val="0"/>
      <w:marTop w:val="0"/>
      <w:marBottom w:val="0"/>
      <w:divBdr>
        <w:top w:val="none" w:sz="0" w:space="0" w:color="auto"/>
        <w:left w:val="none" w:sz="0" w:space="0" w:color="auto"/>
        <w:bottom w:val="none" w:sz="0" w:space="0" w:color="auto"/>
        <w:right w:val="none" w:sz="0" w:space="0" w:color="auto"/>
      </w:divBdr>
    </w:div>
    <w:div w:id="1359696061">
      <w:bodyDiv w:val="1"/>
      <w:marLeft w:val="0"/>
      <w:marRight w:val="0"/>
      <w:marTop w:val="0"/>
      <w:marBottom w:val="0"/>
      <w:divBdr>
        <w:top w:val="none" w:sz="0" w:space="0" w:color="auto"/>
        <w:left w:val="none" w:sz="0" w:space="0" w:color="auto"/>
        <w:bottom w:val="none" w:sz="0" w:space="0" w:color="auto"/>
        <w:right w:val="none" w:sz="0" w:space="0" w:color="auto"/>
      </w:divBdr>
    </w:div>
    <w:div w:id="1386099127">
      <w:bodyDiv w:val="1"/>
      <w:marLeft w:val="0"/>
      <w:marRight w:val="0"/>
      <w:marTop w:val="0"/>
      <w:marBottom w:val="0"/>
      <w:divBdr>
        <w:top w:val="none" w:sz="0" w:space="0" w:color="auto"/>
        <w:left w:val="none" w:sz="0" w:space="0" w:color="auto"/>
        <w:bottom w:val="none" w:sz="0" w:space="0" w:color="auto"/>
        <w:right w:val="none" w:sz="0" w:space="0" w:color="auto"/>
      </w:divBdr>
    </w:div>
    <w:div w:id="1457138589">
      <w:bodyDiv w:val="1"/>
      <w:marLeft w:val="0"/>
      <w:marRight w:val="0"/>
      <w:marTop w:val="0"/>
      <w:marBottom w:val="0"/>
      <w:divBdr>
        <w:top w:val="none" w:sz="0" w:space="0" w:color="auto"/>
        <w:left w:val="none" w:sz="0" w:space="0" w:color="auto"/>
        <w:bottom w:val="none" w:sz="0" w:space="0" w:color="auto"/>
        <w:right w:val="none" w:sz="0" w:space="0" w:color="auto"/>
      </w:divBdr>
    </w:div>
    <w:div w:id="1467696584">
      <w:bodyDiv w:val="1"/>
      <w:marLeft w:val="0"/>
      <w:marRight w:val="0"/>
      <w:marTop w:val="0"/>
      <w:marBottom w:val="0"/>
      <w:divBdr>
        <w:top w:val="none" w:sz="0" w:space="0" w:color="auto"/>
        <w:left w:val="none" w:sz="0" w:space="0" w:color="auto"/>
        <w:bottom w:val="none" w:sz="0" w:space="0" w:color="auto"/>
        <w:right w:val="none" w:sz="0" w:space="0" w:color="auto"/>
      </w:divBdr>
    </w:div>
    <w:div w:id="1488594220">
      <w:bodyDiv w:val="1"/>
      <w:marLeft w:val="0"/>
      <w:marRight w:val="0"/>
      <w:marTop w:val="0"/>
      <w:marBottom w:val="0"/>
      <w:divBdr>
        <w:top w:val="none" w:sz="0" w:space="0" w:color="auto"/>
        <w:left w:val="none" w:sz="0" w:space="0" w:color="auto"/>
        <w:bottom w:val="none" w:sz="0" w:space="0" w:color="auto"/>
        <w:right w:val="none" w:sz="0" w:space="0" w:color="auto"/>
      </w:divBdr>
    </w:div>
    <w:div w:id="1496652443">
      <w:bodyDiv w:val="1"/>
      <w:marLeft w:val="0"/>
      <w:marRight w:val="0"/>
      <w:marTop w:val="0"/>
      <w:marBottom w:val="0"/>
      <w:divBdr>
        <w:top w:val="none" w:sz="0" w:space="0" w:color="auto"/>
        <w:left w:val="none" w:sz="0" w:space="0" w:color="auto"/>
        <w:bottom w:val="none" w:sz="0" w:space="0" w:color="auto"/>
        <w:right w:val="none" w:sz="0" w:space="0" w:color="auto"/>
      </w:divBdr>
    </w:div>
    <w:div w:id="1550343316">
      <w:bodyDiv w:val="1"/>
      <w:marLeft w:val="0"/>
      <w:marRight w:val="0"/>
      <w:marTop w:val="0"/>
      <w:marBottom w:val="0"/>
      <w:divBdr>
        <w:top w:val="none" w:sz="0" w:space="0" w:color="auto"/>
        <w:left w:val="none" w:sz="0" w:space="0" w:color="auto"/>
        <w:bottom w:val="none" w:sz="0" w:space="0" w:color="auto"/>
        <w:right w:val="none" w:sz="0" w:space="0" w:color="auto"/>
      </w:divBdr>
    </w:div>
    <w:div w:id="1558588188">
      <w:bodyDiv w:val="1"/>
      <w:marLeft w:val="0"/>
      <w:marRight w:val="0"/>
      <w:marTop w:val="0"/>
      <w:marBottom w:val="0"/>
      <w:divBdr>
        <w:top w:val="none" w:sz="0" w:space="0" w:color="auto"/>
        <w:left w:val="none" w:sz="0" w:space="0" w:color="auto"/>
        <w:bottom w:val="none" w:sz="0" w:space="0" w:color="auto"/>
        <w:right w:val="none" w:sz="0" w:space="0" w:color="auto"/>
      </w:divBdr>
    </w:div>
    <w:div w:id="1573849371">
      <w:bodyDiv w:val="1"/>
      <w:marLeft w:val="0"/>
      <w:marRight w:val="0"/>
      <w:marTop w:val="0"/>
      <w:marBottom w:val="0"/>
      <w:divBdr>
        <w:top w:val="none" w:sz="0" w:space="0" w:color="auto"/>
        <w:left w:val="none" w:sz="0" w:space="0" w:color="auto"/>
        <w:bottom w:val="none" w:sz="0" w:space="0" w:color="auto"/>
        <w:right w:val="none" w:sz="0" w:space="0" w:color="auto"/>
      </w:divBdr>
    </w:div>
    <w:div w:id="1599215507">
      <w:bodyDiv w:val="1"/>
      <w:marLeft w:val="0"/>
      <w:marRight w:val="0"/>
      <w:marTop w:val="0"/>
      <w:marBottom w:val="0"/>
      <w:divBdr>
        <w:top w:val="none" w:sz="0" w:space="0" w:color="auto"/>
        <w:left w:val="none" w:sz="0" w:space="0" w:color="auto"/>
        <w:bottom w:val="none" w:sz="0" w:space="0" w:color="auto"/>
        <w:right w:val="none" w:sz="0" w:space="0" w:color="auto"/>
      </w:divBdr>
    </w:div>
    <w:div w:id="1621254889">
      <w:bodyDiv w:val="1"/>
      <w:marLeft w:val="0"/>
      <w:marRight w:val="0"/>
      <w:marTop w:val="0"/>
      <w:marBottom w:val="0"/>
      <w:divBdr>
        <w:top w:val="none" w:sz="0" w:space="0" w:color="auto"/>
        <w:left w:val="none" w:sz="0" w:space="0" w:color="auto"/>
        <w:bottom w:val="none" w:sz="0" w:space="0" w:color="auto"/>
        <w:right w:val="none" w:sz="0" w:space="0" w:color="auto"/>
      </w:divBdr>
    </w:div>
    <w:div w:id="1675718937">
      <w:bodyDiv w:val="1"/>
      <w:marLeft w:val="0"/>
      <w:marRight w:val="0"/>
      <w:marTop w:val="0"/>
      <w:marBottom w:val="0"/>
      <w:divBdr>
        <w:top w:val="none" w:sz="0" w:space="0" w:color="auto"/>
        <w:left w:val="none" w:sz="0" w:space="0" w:color="auto"/>
        <w:bottom w:val="none" w:sz="0" w:space="0" w:color="auto"/>
        <w:right w:val="none" w:sz="0" w:space="0" w:color="auto"/>
      </w:divBdr>
    </w:div>
    <w:div w:id="1691103117">
      <w:bodyDiv w:val="1"/>
      <w:marLeft w:val="0"/>
      <w:marRight w:val="0"/>
      <w:marTop w:val="0"/>
      <w:marBottom w:val="0"/>
      <w:divBdr>
        <w:top w:val="none" w:sz="0" w:space="0" w:color="auto"/>
        <w:left w:val="none" w:sz="0" w:space="0" w:color="auto"/>
        <w:bottom w:val="none" w:sz="0" w:space="0" w:color="auto"/>
        <w:right w:val="none" w:sz="0" w:space="0" w:color="auto"/>
      </w:divBdr>
    </w:div>
    <w:div w:id="1737121418">
      <w:bodyDiv w:val="1"/>
      <w:marLeft w:val="0"/>
      <w:marRight w:val="0"/>
      <w:marTop w:val="0"/>
      <w:marBottom w:val="0"/>
      <w:divBdr>
        <w:top w:val="none" w:sz="0" w:space="0" w:color="auto"/>
        <w:left w:val="none" w:sz="0" w:space="0" w:color="auto"/>
        <w:bottom w:val="none" w:sz="0" w:space="0" w:color="auto"/>
        <w:right w:val="none" w:sz="0" w:space="0" w:color="auto"/>
      </w:divBdr>
    </w:div>
    <w:div w:id="1740134101">
      <w:bodyDiv w:val="1"/>
      <w:marLeft w:val="0"/>
      <w:marRight w:val="0"/>
      <w:marTop w:val="0"/>
      <w:marBottom w:val="0"/>
      <w:divBdr>
        <w:top w:val="none" w:sz="0" w:space="0" w:color="auto"/>
        <w:left w:val="none" w:sz="0" w:space="0" w:color="auto"/>
        <w:bottom w:val="none" w:sz="0" w:space="0" w:color="auto"/>
        <w:right w:val="none" w:sz="0" w:space="0" w:color="auto"/>
      </w:divBdr>
    </w:div>
    <w:div w:id="1747728515">
      <w:bodyDiv w:val="1"/>
      <w:marLeft w:val="0"/>
      <w:marRight w:val="0"/>
      <w:marTop w:val="0"/>
      <w:marBottom w:val="0"/>
      <w:divBdr>
        <w:top w:val="none" w:sz="0" w:space="0" w:color="auto"/>
        <w:left w:val="none" w:sz="0" w:space="0" w:color="auto"/>
        <w:bottom w:val="none" w:sz="0" w:space="0" w:color="auto"/>
        <w:right w:val="none" w:sz="0" w:space="0" w:color="auto"/>
      </w:divBdr>
    </w:div>
    <w:div w:id="1765763678">
      <w:bodyDiv w:val="1"/>
      <w:marLeft w:val="0"/>
      <w:marRight w:val="0"/>
      <w:marTop w:val="0"/>
      <w:marBottom w:val="0"/>
      <w:divBdr>
        <w:top w:val="none" w:sz="0" w:space="0" w:color="auto"/>
        <w:left w:val="none" w:sz="0" w:space="0" w:color="auto"/>
        <w:bottom w:val="none" w:sz="0" w:space="0" w:color="auto"/>
        <w:right w:val="none" w:sz="0" w:space="0" w:color="auto"/>
      </w:divBdr>
    </w:div>
    <w:div w:id="1776056984">
      <w:bodyDiv w:val="1"/>
      <w:marLeft w:val="0"/>
      <w:marRight w:val="0"/>
      <w:marTop w:val="0"/>
      <w:marBottom w:val="0"/>
      <w:divBdr>
        <w:top w:val="none" w:sz="0" w:space="0" w:color="auto"/>
        <w:left w:val="none" w:sz="0" w:space="0" w:color="auto"/>
        <w:bottom w:val="none" w:sz="0" w:space="0" w:color="auto"/>
        <w:right w:val="none" w:sz="0" w:space="0" w:color="auto"/>
      </w:divBdr>
    </w:div>
    <w:div w:id="1852838866">
      <w:bodyDiv w:val="1"/>
      <w:marLeft w:val="0"/>
      <w:marRight w:val="0"/>
      <w:marTop w:val="0"/>
      <w:marBottom w:val="0"/>
      <w:divBdr>
        <w:top w:val="none" w:sz="0" w:space="0" w:color="auto"/>
        <w:left w:val="none" w:sz="0" w:space="0" w:color="auto"/>
        <w:bottom w:val="none" w:sz="0" w:space="0" w:color="auto"/>
        <w:right w:val="none" w:sz="0" w:space="0" w:color="auto"/>
      </w:divBdr>
    </w:div>
    <w:div w:id="1856184339">
      <w:bodyDiv w:val="1"/>
      <w:marLeft w:val="0"/>
      <w:marRight w:val="0"/>
      <w:marTop w:val="0"/>
      <w:marBottom w:val="0"/>
      <w:divBdr>
        <w:top w:val="none" w:sz="0" w:space="0" w:color="auto"/>
        <w:left w:val="none" w:sz="0" w:space="0" w:color="auto"/>
        <w:bottom w:val="none" w:sz="0" w:space="0" w:color="auto"/>
        <w:right w:val="none" w:sz="0" w:space="0" w:color="auto"/>
      </w:divBdr>
    </w:div>
    <w:div w:id="1870027522">
      <w:bodyDiv w:val="1"/>
      <w:marLeft w:val="0"/>
      <w:marRight w:val="0"/>
      <w:marTop w:val="0"/>
      <w:marBottom w:val="0"/>
      <w:divBdr>
        <w:top w:val="none" w:sz="0" w:space="0" w:color="auto"/>
        <w:left w:val="none" w:sz="0" w:space="0" w:color="auto"/>
        <w:bottom w:val="none" w:sz="0" w:space="0" w:color="auto"/>
        <w:right w:val="none" w:sz="0" w:space="0" w:color="auto"/>
      </w:divBdr>
    </w:div>
    <w:div w:id="1871800198">
      <w:bodyDiv w:val="1"/>
      <w:marLeft w:val="0"/>
      <w:marRight w:val="0"/>
      <w:marTop w:val="0"/>
      <w:marBottom w:val="0"/>
      <w:divBdr>
        <w:top w:val="none" w:sz="0" w:space="0" w:color="auto"/>
        <w:left w:val="none" w:sz="0" w:space="0" w:color="auto"/>
        <w:bottom w:val="none" w:sz="0" w:space="0" w:color="auto"/>
        <w:right w:val="none" w:sz="0" w:space="0" w:color="auto"/>
      </w:divBdr>
    </w:div>
    <w:div w:id="1892956142">
      <w:bodyDiv w:val="1"/>
      <w:marLeft w:val="0"/>
      <w:marRight w:val="0"/>
      <w:marTop w:val="0"/>
      <w:marBottom w:val="0"/>
      <w:divBdr>
        <w:top w:val="none" w:sz="0" w:space="0" w:color="auto"/>
        <w:left w:val="none" w:sz="0" w:space="0" w:color="auto"/>
        <w:bottom w:val="none" w:sz="0" w:space="0" w:color="auto"/>
        <w:right w:val="none" w:sz="0" w:space="0" w:color="auto"/>
      </w:divBdr>
    </w:div>
    <w:div w:id="1909881280">
      <w:bodyDiv w:val="1"/>
      <w:marLeft w:val="0"/>
      <w:marRight w:val="0"/>
      <w:marTop w:val="0"/>
      <w:marBottom w:val="0"/>
      <w:divBdr>
        <w:top w:val="none" w:sz="0" w:space="0" w:color="auto"/>
        <w:left w:val="none" w:sz="0" w:space="0" w:color="auto"/>
        <w:bottom w:val="none" w:sz="0" w:space="0" w:color="auto"/>
        <w:right w:val="none" w:sz="0" w:space="0" w:color="auto"/>
      </w:divBdr>
    </w:div>
    <w:div w:id="1930770311">
      <w:bodyDiv w:val="1"/>
      <w:marLeft w:val="0"/>
      <w:marRight w:val="0"/>
      <w:marTop w:val="0"/>
      <w:marBottom w:val="0"/>
      <w:divBdr>
        <w:top w:val="none" w:sz="0" w:space="0" w:color="auto"/>
        <w:left w:val="none" w:sz="0" w:space="0" w:color="auto"/>
        <w:bottom w:val="none" w:sz="0" w:space="0" w:color="auto"/>
        <w:right w:val="none" w:sz="0" w:space="0" w:color="auto"/>
      </w:divBdr>
    </w:div>
    <w:div w:id="1940674146">
      <w:bodyDiv w:val="1"/>
      <w:marLeft w:val="0"/>
      <w:marRight w:val="0"/>
      <w:marTop w:val="0"/>
      <w:marBottom w:val="0"/>
      <w:divBdr>
        <w:top w:val="none" w:sz="0" w:space="0" w:color="auto"/>
        <w:left w:val="none" w:sz="0" w:space="0" w:color="auto"/>
        <w:bottom w:val="none" w:sz="0" w:space="0" w:color="auto"/>
        <w:right w:val="none" w:sz="0" w:space="0" w:color="auto"/>
      </w:divBdr>
    </w:div>
    <w:div w:id="1980569902">
      <w:bodyDiv w:val="1"/>
      <w:marLeft w:val="0"/>
      <w:marRight w:val="0"/>
      <w:marTop w:val="0"/>
      <w:marBottom w:val="0"/>
      <w:divBdr>
        <w:top w:val="none" w:sz="0" w:space="0" w:color="auto"/>
        <w:left w:val="none" w:sz="0" w:space="0" w:color="auto"/>
        <w:bottom w:val="none" w:sz="0" w:space="0" w:color="auto"/>
        <w:right w:val="none" w:sz="0" w:space="0" w:color="auto"/>
      </w:divBdr>
    </w:div>
    <w:div w:id="2024554396">
      <w:bodyDiv w:val="1"/>
      <w:marLeft w:val="0"/>
      <w:marRight w:val="0"/>
      <w:marTop w:val="0"/>
      <w:marBottom w:val="0"/>
      <w:divBdr>
        <w:top w:val="none" w:sz="0" w:space="0" w:color="auto"/>
        <w:left w:val="none" w:sz="0" w:space="0" w:color="auto"/>
        <w:bottom w:val="none" w:sz="0" w:space="0" w:color="auto"/>
        <w:right w:val="none" w:sz="0" w:space="0" w:color="auto"/>
      </w:divBdr>
    </w:div>
    <w:div w:id="2064714046">
      <w:bodyDiv w:val="1"/>
      <w:marLeft w:val="0"/>
      <w:marRight w:val="0"/>
      <w:marTop w:val="0"/>
      <w:marBottom w:val="0"/>
      <w:divBdr>
        <w:top w:val="none" w:sz="0" w:space="0" w:color="auto"/>
        <w:left w:val="none" w:sz="0" w:space="0" w:color="auto"/>
        <w:bottom w:val="none" w:sz="0" w:space="0" w:color="auto"/>
        <w:right w:val="none" w:sz="0" w:space="0" w:color="auto"/>
      </w:divBdr>
    </w:div>
    <w:div w:id="2074037365">
      <w:bodyDiv w:val="1"/>
      <w:marLeft w:val="0"/>
      <w:marRight w:val="0"/>
      <w:marTop w:val="0"/>
      <w:marBottom w:val="0"/>
      <w:divBdr>
        <w:top w:val="none" w:sz="0" w:space="0" w:color="auto"/>
        <w:left w:val="none" w:sz="0" w:space="0" w:color="auto"/>
        <w:bottom w:val="none" w:sz="0" w:space="0" w:color="auto"/>
        <w:right w:val="none" w:sz="0" w:space="0" w:color="auto"/>
      </w:divBdr>
    </w:div>
    <w:div w:id="2074154516">
      <w:bodyDiv w:val="1"/>
      <w:marLeft w:val="0"/>
      <w:marRight w:val="0"/>
      <w:marTop w:val="0"/>
      <w:marBottom w:val="0"/>
      <w:divBdr>
        <w:top w:val="none" w:sz="0" w:space="0" w:color="auto"/>
        <w:left w:val="none" w:sz="0" w:space="0" w:color="auto"/>
        <w:bottom w:val="none" w:sz="0" w:space="0" w:color="auto"/>
        <w:right w:val="none" w:sz="0" w:space="0" w:color="auto"/>
      </w:divBdr>
    </w:div>
    <w:div w:id="2075855323">
      <w:bodyDiv w:val="1"/>
      <w:marLeft w:val="0"/>
      <w:marRight w:val="0"/>
      <w:marTop w:val="0"/>
      <w:marBottom w:val="0"/>
      <w:divBdr>
        <w:top w:val="none" w:sz="0" w:space="0" w:color="auto"/>
        <w:left w:val="none" w:sz="0" w:space="0" w:color="auto"/>
        <w:bottom w:val="none" w:sz="0" w:space="0" w:color="auto"/>
        <w:right w:val="none" w:sz="0" w:space="0" w:color="auto"/>
      </w:divBdr>
    </w:div>
    <w:div w:id="2113087910">
      <w:bodyDiv w:val="1"/>
      <w:marLeft w:val="0"/>
      <w:marRight w:val="0"/>
      <w:marTop w:val="0"/>
      <w:marBottom w:val="0"/>
      <w:divBdr>
        <w:top w:val="none" w:sz="0" w:space="0" w:color="auto"/>
        <w:left w:val="none" w:sz="0" w:space="0" w:color="auto"/>
        <w:bottom w:val="none" w:sz="0" w:space="0" w:color="auto"/>
        <w:right w:val="none" w:sz="0" w:space="0" w:color="auto"/>
      </w:divBdr>
    </w:div>
    <w:div w:id="214534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chart" Target="charts/chart10.xml"/><Relationship Id="rId39" Type="http://schemas.openxmlformats.org/officeDocument/2006/relationships/chart" Target="charts/chart23.xml"/><Relationship Id="rId21" Type="http://schemas.openxmlformats.org/officeDocument/2006/relationships/image" Target="media/image9.emf"/><Relationship Id="rId34" Type="http://schemas.openxmlformats.org/officeDocument/2006/relationships/chart" Target="charts/chart18.xml"/><Relationship Id="rId42" Type="http://schemas.openxmlformats.org/officeDocument/2006/relationships/chart" Target="charts/chart26.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chart" Target="charts/chart31.xml"/><Relationship Id="rId63" Type="http://schemas.openxmlformats.org/officeDocument/2006/relationships/image" Target="media/image19.png"/><Relationship Id="rId68" Type="http://schemas.openxmlformats.org/officeDocument/2006/relationships/image" Target="media/image24.png"/><Relationship Id="rId76" Type="http://schemas.openxmlformats.org/officeDocument/2006/relationships/chart" Target="charts/chart44.xml"/><Relationship Id="rId84" Type="http://schemas.openxmlformats.org/officeDocument/2006/relationships/image" Target="media/image31.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hart" Target="charts/chart39.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3.xml"/><Relationship Id="rId11" Type="http://schemas.openxmlformats.org/officeDocument/2006/relationships/image" Target="media/image4.png"/><Relationship Id="rId24" Type="http://schemas.openxmlformats.org/officeDocument/2006/relationships/chart" Target="charts/chart8.xml"/><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chart" Target="charts/chart24.xml"/><Relationship Id="rId45" Type="http://schemas.openxmlformats.org/officeDocument/2006/relationships/image" Target="media/image10.png"/><Relationship Id="rId53" Type="http://schemas.openxmlformats.org/officeDocument/2006/relationships/chart" Target="charts/chart29.xml"/><Relationship Id="rId58" Type="http://schemas.openxmlformats.org/officeDocument/2006/relationships/chart" Target="charts/chart34.xml"/><Relationship Id="rId66" Type="http://schemas.openxmlformats.org/officeDocument/2006/relationships/image" Target="media/image22.png"/><Relationship Id="rId74" Type="http://schemas.openxmlformats.org/officeDocument/2006/relationships/chart" Target="charts/chart42.xml"/><Relationship Id="rId79" Type="http://schemas.openxmlformats.org/officeDocument/2006/relationships/image" Target="media/image26.png"/><Relationship Id="rId87" Type="http://schemas.openxmlformats.org/officeDocument/2006/relationships/chart" Target="charts/chart47.xml"/><Relationship Id="rId5" Type="http://schemas.openxmlformats.org/officeDocument/2006/relationships/webSettings" Target="webSettings.xml"/><Relationship Id="rId61" Type="http://schemas.openxmlformats.org/officeDocument/2006/relationships/chart" Target="charts/chart37.xml"/><Relationship Id="rId82" Type="http://schemas.openxmlformats.org/officeDocument/2006/relationships/image" Target="media/image29.png"/><Relationship Id="rId90" Type="http://schemas.openxmlformats.org/officeDocument/2006/relationships/theme" Target="theme/theme1.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9.xml"/><Relationship Id="rId43" Type="http://schemas.openxmlformats.org/officeDocument/2006/relationships/chart" Target="charts/chart27.xml"/><Relationship Id="rId48" Type="http://schemas.openxmlformats.org/officeDocument/2006/relationships/image" Target="media/image13.png"/><Relationship Id="rId56" Type="http://schemas.openxmlformats.org/officeDocument/2006/relationships/chart" Target="charts/chart32.xml"/><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chart" Target="charts/chart45.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chart" Target="charts/chart40.xml"/><Relationship Id="rId80" Type="http://schemas.openxmlformats.org/officeDocument/2006/relationships/image" Target="media/image27.png"/><Relationship Id="rId85"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chart" Target="charts/chart9.xml"/><Relationship Id="rId33" Type="http://schemas.openxmlformats.org/officeDocument/2006/relationships/chart" Target="charts/chart17.xml"/><Relationship Id="rId38" Type="http://schemas.openxmlformats.org/officeDocument/2006/relationships/chart" Target="charts/chart22.xml"/><Relationship Id="rId46" Type="http://schemas.openxmlformats.org/officeDocument/2006/relationships/image" Target="media/image11.png"/><Relationship Id="rId59" Type="http://schemas.openxmlformats.org/officeDocument/2006/relationships/chart" Target="charts/chart35.xml"/><Relationship Id="rId67" Type="http://schemas.openxmlformats.org/officeDocument/2006/relationships/image" Target="media/image23.png"/><Relationship Id="rId20" Type="http://schemas.openxmlformats.org/officeDocument/2006/relationships/chart" Target="charts/chart5.xml"/><Relationship Id="rId41" Type="http://schemas.openxmlformats.org/officeDocument/2006/relationships/chart" Target="charts/chart25.xml"/><Relationship Id="rId54" Type="http://schemas.openxmlformats.org/officeDocument/2006/relationships/chart" Target="charts/chart30.xml"/><Relationship Id="rId62" Type="http://schemas.openxmlformats.org/officeDocument/2006/relationships/image" Target="media/image18.png"/><Relationship Id="rId70" Type="http://schemas.openxmlformats.org/officeDocument/2006/relationships/chart" Target="charts/chart38.xml"/><Relationship Id="rId75" Type="http://schemas.openxmlformats.org/officeDocument/2006/relationships/chart" Target="charts/chart43.xml"/><Relationship Id="rId83" Type="http://schemas.openxmlformats.org/officeDocument/2006/relationships/image" Target="media/image30.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20.xml"/><Relationship Id="rId49" Type="http://schemas.openxmlformats.org/officeDocument/2006/relationships/image" Target="media/image14.png"/><Relationship Id="rId57" Type="http://schemas.openxmlformats.org/officeDocument/2006/relationships/chart" Target="charts/chart33.xml"/><Relationship Id="rId10" Type="http://schemas.openxmlformats.org/officeDocument/2006/relationships/image" Target="media/image3.png"/><Relationship Id="rId31" Type="http://schemas.openxmlformats.org/officeDocument/2006/relationships/chart" Target="charts/chart15.xml"/><Relationship Id="rId44" Type="http://schemas.openxmlformats.org/officeDocument/2006/relationships/chart" Target="charts/chart28.xml"/><Relationship Id="rId52" Type="http://schemas.openxmlformats.org/officeDocument/2006/relationships/image" Target="media/image17.png"/><Relationship Id="rId60" Type="http://schemas.openxmlformats.org/officeDocument/2006/relationships/chart" Target="charts/chart36.xml"/><Relationship Id="rId65" Type="http://schemas.openxmlformats.org/officeDocument/2006/relationships/image" Target="media/image21.png"/><Relationship Id="rId73" Type="http://schemas.openxmlformats.org/officeDocument/2006/relationships/chart" Target="charts/chart41.xml"/><Relationship Id="rId78" Type="http://schemas.openxmlformats.org/officeDocument/2006/relationships/chart" Target="charts/chart46.xml"/><Relationship Id="rId81" Type="http://schemas.openxmlformats.org/officeDocument/2006/relationships/image" Target="media/image28.png"/><Relationship Id="rId86"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opt_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7.xml"/><Relationship Id="rId1" Type="http://schemas.microsoft.com/office/2011/relationships/chartStyle" Target="style47.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01_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015_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05_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Demand  pattern</a:t>
            </a:r>
            <a:r>
              <a:rPr lang="en-US" sz="1200" baseline="0">
                <a:latin typeface="Times New Roman" panose="02020603050405020304" pitchFamily="18" charset="0"/>
                <a:cs typeface="Times New Roman" panose="02020603050405020304" pitchFamily="18" charset="0"/>
              </a:rPr>
              <a:t> distribution of the items in Agrosavia</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SUMMARY!$AR$3:$AR$81</c:f>
              <c:numCache>
                <c:formatCode>0.00</c:formatCode>
                <c:ptCount val="79"/>
                <c:pt idx="0">
                  <c:v>1.088235294117647</c:v>
                </c:pt>
                <c:pt idx="1">
                  <c:v>1.2</c:v>
                </c:pt>
                <c:pt idx="2">
                  <c:v>1.2333333333333334</c:v>
                </c:pt>
                <c:pt idx="3">
                  <c:v>1.2333333333333334</c:v>
                </c:pt>
                <c:pt idx="4">
                  <c:v>1.3333333333333333</c:v>
                </c:pt>
                <c:pt idx="5">
                  <c:v>1.4347826086956521</c:v>
                </c:pt>
                <c:pt idx="6">
                  <c:v>1.6363636363636365</c:v>
                </c:pt>
                <c:pt idx="7">
                  <c:v>1.8</c:v>
                </c:pt>
                <c:pt idx="8">
                  <c:v>1.7894736842105263</c:v>
                </c:pt>
                <c:pt idx="9">
                  <c:v>1.5</c:v>
                </c:pt>
                <c:pt idx="10">
                  <c:v>2.0555555555555554</c:v>
                </c:pt>
                <c:pt idx="11">
                  <c:v>2</c:v>
                </c:pt>
                <c:pt idx="12">
                  <c:v>1.4210526315789473</c:v>
                </c:pt>
                <c:pt idx="13">
                  <c:v>1.9411764705882353</c:v>
                </c:pt>
                <c:pt idx="14">
                  <c:v>2.1875</c:v>
                </c:pt>
                <c:pt idx="15">
                  <c:v>2.1176470588235294</c:v>
                </c:pt>
                <c:pt idx="16">
                  <c:v>1.6875</c:v>
                </c:pt>
                <c:pt idx="17">
                  <c:v>2.4</c:v>
                </c:pt>
                <c:pt idx="18">
                  <c:v>1.9285714285714286</c:v>
                </c:pt>
                <c:pt idx="19">
                  <c:v>2.6428571428571428</c:v>
                </c:pt>
                <c:pt idx="20">
                  <c:v>2.5714285714285716</c:v>
                </c:pt>
                <c:pt idx="21">
                  <c:v>1.7333333333333334</c:v>
                </c:pt>
                <c:pt idx="22">
                  <c:v>1.625</c:v>
                </c:pt>
                <c:pt idx="23">
                  <c:v>2.0769230769230771</c:v>
                </c:pt>
                <c:pt idx="24">
                  <c:v>2.6923076923076925</c:v>
                </c:pt>
                <c:pt idx="25">
                  <c:v>2.1538461538461537</c:v>
                </c:pt>
                <c:pt idx="26">
                  <c:v>2.7692307692307692</c:v>
                </c:pt>
                <c:pt idx="27">
                  <c:v>1.8333333333333333</c:v>
                </c:pt>
                <c:pt idx="28">
                  <c:v>3.6</c:v>
                </c:pt>
                <c:pt idx="29">
                  <c:v>2.4</c:v>
                </c:pt>
                <c:pt idx="30">
                  <c:v>3.6</c:v>
                </c:pt>
                <c:pt idx="31">
                  <c:v>3.3</c:v>
                </c:pt>
                <c:pt idx="32">
                  <c:v>3.6</c:v>
                </c:pt>
                <c:pt idx="33">
                  <c:v>4</c:v>
                </c:pt>
                <c:pt idx="34">
                  <c:v>2.5555555555555554</c:v>
                </c:pt>
                <c:pt idx="35">
                  <c:v>3.8888888888888888</c:v>
                </c:pt>
                <c:pt idx="36">
                  <c:v>5.1428571428571432</c:v>
                </c:pt>
                <c:pt idx="37">
                  <c:v>3.25</c:v>
                </c:pt>
                <c:pt idx="38">
                  <c:v>3.25</c:v>
                </c:pt>
                <c:pt idx="39">
                  <c:v>4.125</c:v>
                </c:pt>
                <c:pt idx="40">
                  <c:v>4.375</c:v>
                </c:pt>
                <c:pt idx="41">
                  <c:v>3.7142857142857144</c:v>
                </c:pt>
                <c:pt idx="42">
                  <c:v>3.2857142857142856</c:v>
                </c:pt>
                <c:pt idx="43">
                  <c:v>4.4285714285714288</c:v>
                </c:pt>
                <c:pt idx="44">
                  <c:v>5.5</c:v>
                </c:pt>
                <c:pt idx="45">
                  <c:v>4.5</c:v>
                </c:pt>
                <c:pt idx="46">
                  <c:v>6.166666666666667</c:v>
                </c:pt>
                <c:pt idx="47">
                  <c:v>4.5</c:v>
                </c:pt>
                <c:pt idx="48">
                  <c:v>3.6666666666666665</c:v>
                </c:pt>
                <c:pt idx="49">
                  <c:v>7.2</c:v>
                </c:pt>
                <c:pt idx="50">
                  <c:v>5.4</c:v>
                </c:pt>
                <c:pt idx="51">
                  <c:v>5.4</c:v>
                </c:pt>
                <c:pt idx="52">
                  <c:v>6.6</c:v>
                </c:pt>
                <c:pt idx="53">
                  <c:v>5.4</c:v>
                </c:pt>
                <c:pt idx="54">
                  <c:v>4.833333333333333</c:v>
                </c:pt>
                <c:pt idx="55">
                  <c:v>4.5999999999999996</c:v>
                </c:pt>
                <c:pt idx="56">
                  <c:v>6.5</c:v>
                </c:pt>
                <c:pt idx="57">
                  <c:v>5.75</c:v>
                </c:pt>
                <c:pt idx="58">
                  <c:v>5.2</c:v>
                </c:pt>
                <c:pt idx="59">
                  <c:v>8</c:v>
                </c:pt>
                <c:pt idx="60">
                  <c:v>6.5</c:v>
                </c:pt>
                <c:pt idx="61">
                  <c:v>6.5</c:v>
                </c:pt>
                <c:pt idx="62">
                  <c:v>10.333333333333334</c:v>
                </c:pt>
                <c:pt idx="63">
                  <c:v>12</c:v>
                </c:pt>
                <c:pt idx="64">
                  <c:v>7</c:v>
                </c:pt>
                <c:pt idx="65">
                  <c:v>5.25</c:v>
                </c:pt>
                <c:pt idx="66">
                  <c:v>3.6666666666666665</c:v>
                </c:pt>
                <c:pt idx="67">
                  <c:v>11.666666666666666</c:v>
                </c:pt>
                <c:pt idx="68">
                  <c:v>8.6666666666666661</c:v>
                </c:pt>
                <c:pt idx="69">
                  <c:v>7</c:v>
                </c:pt>
                <c:pt idx="70">
                  <c:v>12</c:v>
                </c:pt>
                <c:pt idx="71">
                  <c:v>13</c:v>
                </c:pt>
                <c:pt idx="72">
                  <c:v>9.5</c:v>
                </c:pt>
                <c:pt idx="73">
                  <c:v>16.5</c:v>
                </c:pt>
                <c:pt idx="74">
                  <c:v>13.5</c:v>
                </c:pt>
                <c:pt idx="75">
                  <c:v>4</c:v>
                </c:pt>
                <c:pt idx="76">
                  <c:v>2</c:v>
                </c:pt>
                <c:pt idx="77">
                  <c:v>3.3</c:v>
                </c:pt>
                <c:pt idx="78">
                  <c:v>9</c:v>
                </c:pt>
              </c:numCache>
            </c:numRef>
          </c:xVal>
          <c:yVal>
            <c:numRef>
              <c:f>SUMMARY!$AS$3:$AS$81</c:f>
              <c:numCache>
                <c:formatCode>General</c:formatCode>
                <c:ptCount val="79"/>
                <c:pt idx="0">
                  <c:v>0.57190268146289858</c:v>
                </c:pt>
                <c:pt idx="1">
                  <c:v>1.3255068016572988</c:v>
                </c:pt>
                <c:pt idx="2">
                  <c:v>9.4004346022541974</c:v>
                </c:pt>
                <c:pt idx="3">
                  <c:v>9.327981772676436</c:v>
                </c:pt>
                <c:pt idx="4">
                  <c:v>0.53012439156300695</c:v>
                </c:pt>
                <c:pt idx="5">
                  <c:v>0.43214285714285705</c:v>
                </c:pt>
                <c:pt idx="6">
                  <c:v>0.70895441321529806</c:v>
                </c:pt>
                <c:pt idx="7">
                  <c:v>1.129287405239221</c:v>
                </c:pt>
                <c:pt idx="8">
                  <c:v>0.61291798575385825</c:v>
                </c:pt>
                <c:pt idx="9">
                  <c:v>0.65945093066305183</c:v>
                </c:pt>
                <c:pt idx="10">
                  <c:v>1.2277879839418633</c:v>
                </c:pt>
                <c:pt idx="11">
                  <c:v>2.2503170725309141</c:v>
                </c:pt>
                <c:pt idx="12">
                  <c:v>0.5810398782755708</c:v>
                </c:pt>
                <c:pt idx="13">
                  <c:v>0.57767149778351623</c:v>
                </c:pt>
                <c:pt idx="14">
                  <c:v>0.62834622248661498</c:v>
                </c:pt>
                <c:pt idx="15">
                  <c:v>0.95350397974590451</c:v>
                </c:pt>
                <c:pt idx="16">
                  <c:v>0.48808424364981279</c:v>
                </c:pt>
                <c:pt idx="17">
                  <c:v>0.82105170736295119</c:v>
                </c:pt>
                <c:pt idx="18">
                  <c:v>0.68955409075898788</c:v>
                </c:pt>
                <c:pt idx="19">
                  <c:v>0.6547239152338008</c:v>
                </c:pt>
                <c:pt idx="20">
                  <c:v>0.87658730158730169</c:v>
                </c:pt>
                <c:pt idx="21">
                  <c:v>0.92779745507018241</c:v>
                </c:pt>
                <c:pt idx="22">
                  <c:v>0.71181242580134574</c:v>
                </c:pt>
                <c:pt idx="23">
                  <c:v>3.1743609833796165</c:v>
                </c:pt>
                <c:pt idx="24">
                  <c:v>0.50335897917057604</c:v>
                </c:pt>
                <c:pt idx="25">
                  <c:v>0.67995941821834183</c:v>
                </c:pt>
                <c:pt idx="26">
                  <c:v>0.37671957671957684</c:v>
                </c:pt>
                <c:pt idx="27">
                  <c:v>1.2933801635180551</c:v>
                </c:pt>
                <c:pt idx="28">
                  <c:v>0.34252232142857136</c:v>
                </c:pt>
                <c:pt idx="29">
                  <c:v>0.59212571428571437</c:v>
                </c:pt>
                <c:pt idx="30">
                  <c:v>0.31088169642857139</c:v>
                </c:pt>
                <c:pt idx="31">
                  <c:v>0.32454275827978241</c:v>
                </c:pt>
                <c:pt idx="32">
                  <c:v>2.0865015258946595</c:v>
                </c:pt>
                <c:pt idx="33">
                  <c:v>0.46964921548732413</c:v>
                </c:pt>
                <c:pt idx="34">
                  <c:v>0.43346075547877333</c:v>
                </c:pt>
                <c:pt idx="35">
                  <c:v>0.377946839485301</c:v>
                </c:pt>
                <c:pt idx="36">
                  <c:v>0.28074921956295523</c:v>
                </c:pt>
                <c:pt idx="37">
                  <c:v>0.27628466483011943</c:v>
                </c:pt>
                <c:pt idx="38">
                  <c:v>0.42965984283480696</c:v>
                </c:pt>
                <c:pt idx="39">
                  <c:v>0.20173611111111109</c:v>
                </c:pt>
                <c:pt idx="40">
                  <c:v>0.22144168962350785</c:v>
                </c:pt>
                <c:pt idx="41">
                  <c:v>0.31834319526627225</c:v>
                </c:pt>
                <c:pt idx="42">
                  <c:v>0.73136123184391377</c:v>
                </c:pt>
                <c:pt idx="43">
                  <c:v>0.22499999999999998</c:v>
                </c:pt>
                <c:pt idx="44">
                  <c:v>0.27569444444444441</c:v>
                </c:pt>
                <c:pt idx="45">
                  <c:v>0.69058145968512663</c:v>
                </c:pt>
                <c:pt idx="46">
                  <c:v>0.18677030040666401</c:v>
                </c:pt>
                <c:pt idx="47">
                  <c:v>0.17880623649854424</c:v>
                </c:pt>
                <c:pt idx="48">
                  <c:v>0.14770723104056435</c:v>
                </c:pt>
                <c:pt idx="49">
                  <c:v>0.12444444444444445</c:v>
                </c:pt>
                <c:pt idx="50">
                  <c:v>0.2542274052478134</c:v>
                </c:pt>
                <c:pt idx="51">
                  <c:v>0.13431873015873017</c:v>
                </c:pt>
                <c:pt idx="52">
                  <c:v>0.42464269085104689</c:v>
                </c:pt>
                <c:pt idx="53">
                  <c:v>0.32838811435342752</c:v>
                </c:pt>
                <c:pt idx="54">
                  <c:v>0.66315130533237521</c:v>
                </c:pt>
                <c:pt idx="55">
                  <c:v>0.14444444444444443</c:v>
                </c:pt>
                <c:pt idx="56">
                  <c:v>0.16257142857142856</c:v>
                </c:pt>
                <c:pt idx="57">
                  <c:v>7.944606413994168E-2</c:v>
                </c:pt>
                <c:pt idx="58">
                  <c:v>0.41385955160601184</c:v>
                </c:pt>
                <c:pt idx="59">
                  <c:v>7.8571428571428556E-2</c:v>
                </c:pt>
                <c:pt idx="60">
                  <c:v>8.9285714285714302E-2</c:v>
                </c:pt>
                <c:pt idx="61">
                  <c:v>9.1005605571598466E-2</c:v>
                </c:pt>
                <c:pt idx="62">
                  <c:v>5.3968253968253971E-2</c:v>
                </c:pt>
                <c:pt idx="63">
                  <c:v>5.6253968253968251E-2</c:v>
                </c:pt>
                <c:pt idx="64">
                  <c:v>5.3968253968253971E-2</c:v>
                </c:pt>
                <c:pt idx="65">
                  <c:v>0.10396825396825396</c:v>
                </c:pt>
                <c:pt idx="66">
                  <c:v>5.3968253968253971E-2</c:v>
                </c:pt>
                <c:pt idx="67">
                  <c:v>5.753968253968253E-2</c:v>
                </c:pt>
                <c:pt idx="68">
                  <c:v>6.8253968253968247E-2</c:v>
                </c:pt>
                <c:pt idx="69">
                  <c:v>6.0317460317460311E-2</c:v>
                </c:pt>
                <c:pt idx="70">
                  <c:v>6.0317460317460311E-2</c:v>
                </c:pt>
                <c:pt idx="71">
                  <c:v>2.7777777777777776E-2</c:v>
                </c:pt>
                <c:pt idx="72">
                  <c:v>2.7777777777777783E-2</c:v>
                </c:pt>
                <c:pt idx="73">
                  <c:v>2.7777777777777776E-2</c:v>
                </c:pt>
                <c:pt idx="74">
                  <c:v>2.7777777777777776E-2</c:v>
                </c:pt>
                <c:pt idx="75">
                  <c:v>2.7777777777777776E-2</c:v>
                </c:pt>
                <c:pt idx="76">
                  <c:v>0.98690138724648535</c:v>
                </c:pt>
                <c:pt idx="77">
                  <c:v>0.70897740784780017</c:v>
                </c:pt>
                <c:pt idx="78">
                  <c:v>7.4539682539682545E-2</c:v>
                </c:pt>
              </c:numCache>
            </c:numRef>
          </c:yVal>
          <c:smooth val="0"/>
          <c:extLst>
            <c:ext xmlns:c16="http://schemas.microsoft.com/office/drawing/2014/chart" uri="{C3380CC4-5D6E-409C-BE32-E72D297353CC}">
              <c16:uniqueId val="{00000000-8CE1-4239-A6C7-7E1436FF7066}"/>
            </c:ext>
          </c:extLst>
        </c:ser>
        <c:dLbls>
          <c:showLegendKey val="0"/>
          <c:showVal val="0"/>
          <c:showCatName val="0"/>
          <c:showSerName val="0"/>
          <c:showPercent val="0"/>
          <c:showBubbleSize val="0"/>
        </c:dLbls>
        <c:axId val="377809640"/>
        <c:axId val="377810952"/>
      </c:scatterChart>
      <c:scatterChart>
        <c:scatterStyle val="smoothMarker"/>
        <c:varyColors val="0"/>
        <c:ser>
          <c:idx val="2"/>
          <c:order val="2"/>
          <c:tx>
            <c:v>Vertical axis</c:v>
          </c:tx>
          <c:spPr>
            <a:ln w="19050" cap="rnd">
              <a:solidFill>
                <a:schemeClr val="accent3"/>
              </a:solidFill>
              <a:round/>
            </a:ln>
            <a:effectLst/>
          </c:spPr>
          <c:marker>
            <c:symbol val="none"/>
          </c:marker>
          <c:dLbls>
            <c:spPr>
              <a:noFill/>
              <a:ln>
                <a:noFill/>
              </a:ln>
              <a:effectLst/>
            </c:spPr>
            <c:txPr>
              <a:bodyPr rot="0" spcFirstLastPara="1" vertOverflow="overflow" horzOverflow="overflow" vert="horz" wrap="square" lIns="91440" tIns="0" rIns="0" bIns="91440" anchor="ctr" anchorCtr="0">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l"/>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xVal>
            <c:numRef>
              <c:f>Sheet1!$I$26:$I$27</c:f>
              <c:numCache>
                <c:formatCode>General</c:formatCode>
                <c:ptCount val="2"/>
                <c:pt idx="0">
                  <c:v>1.32</c:v>
                </c:pt>
                <c:pt idx="1">
                  <c:v>1.32</c:v>
                </c:pt>
              </c:numCache>
            </c:numRef>
          </c:xVal>
          <c:yVal>
            <c:numRef>
              <c:f>Sheet1!$J$26:$J$27</c:f>
              <c:numCache>
                <c:formatCode>General</c:formatCode>
                <c:ptCount val="2"/>
                <c:pt idx="0">
                  <c:v>-10</c:v>
                </c:pt>
                <c:pt idx="1">
                  <c:v>10</c:v>
                </c:pt>
              </c:numCache>
            </c:numRef>
          </c:yVal>
          <c:smooth val="1"/>
          <c:extLst>
            <c:ext xmlns:c16="http://schemas.microsoft.com/office/drawing/2014/chart" uri="{C3380CC4-5D6E-409C-BE32-E72D297353CC}">
              <c16:uniqueId val="{00000001-8CE1-4239-A6C7-7E1436FF7066}"/>
            </c:ext>
          </c:extLst>
        </c:ser>
        <c:dLbls>
          <c:showLegendKey val="0"/>
          <c:showVal val="0"/>
          <c:showCatName val="0"/>
          <c:showSerName val="0"/>
          <c:showPercent val="0"/>
          <c:showBubbleSize val="0"/>
        </c:dLbls>
        <c:axId val="377809640"/>
        <c:axId val="377810952"/>
      </c:scatterChart>
      <c:scatterChart>
        <c:scatterStyle val="smoothMarker"/>
        <c:varyColors val="0"/>
        <c:ser>
          <c:idx val="1"/>
          <c:order val="1"/>
          <c:tx>
            <c:v>Horizontal axis</c:v>
          </c:tx>
          <c:spPr>
            <a:ln w="12700" cap="rnd">
              <a:solidFill>
                <a:schemeClr val="tx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Sheet1!$I$24:$I$25</c:f>
              <c:numCache>
                <c:formatCode>General</c:formatCode>
                <c:ptCount val="2"/>
                <c:pt idx="0">
                  <c:v>-17</c:v>
                </c:pt>
                <c:pt idx="1">
                  <c:v>17</c:v>
                </c:pt>
              </c:numCache>
            </c:numRef>
          </c:xVal>
          <c:yVal>
            <c:numRef>
              <c:f>Sheet1!$J$24:$J$25</c:f>
              <c:numCache>
                <c:formatCode>General</c:formatCode>
                <c:ptCount val="2"/>
                <c:pt idx="0">
                  <c:v>0.49</c:v>
                </c:pt>
                <c:pt idx="1">
                  <c:v>0.49</c:v>
                </c:pt>
              </c:numCache>
            </c:numRef>
          </c:yVal>
          <c:smooth val="1"/>
          <c:extLst>
            <c:ext xmlns:c16="http://schemas.microsoft.com/office/drawing/2014/chart" uri="{C3380CC4-5D6E-409C-BE32-E72D297353CC}">
              <c16:uniqueId val="{00000002-8CE1-4239-A6C7-7E1436FF7066}"/>
            </c:ext>
          </c:extLst>
        </c:ser>
        <c:dLbls>
          <c:showLegendKey val="0"/>
          <c:showVal val="0"/>
          <c:showCatName val="0"/>
          <c:showSerName val="0"/>
          <c:showPercent val="0"/>
          <c:showBubbleSize val="0"/>
        </c:dLbls>
        <c:axId val="474190568"/>
        <c:axId val="474189256"/>
      </c:scatterChart>
      <c:valAx>
        <c:axId val="377809640"/>
        <c:scaling>
          <c:orientation val="minMax"/>
          <c:max val="17"/>
          <c:min val="-17"/>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b"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810952"/>
        <c:crosses val="autoZero"/>
        <c:crossBetween val="midCat"/>
      </c:valAx>
      <c:valAx>
        <c:axId val="377810952"/>
        <c:scaling>
          <c:orientation val="minMax"/>
          <c:max val="10"/>
          <c:min val="-10"/>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crossAx val="377809640"/>
        <c:crosses val="autoZero"/>
        <c:crossBetween val="midCat"/>
      </c:valAx>
      <c:valAx>
        <c:axId val="474189256"/>
        <c:scaling>
          <c:orientation val="minMax"/>
          <c:max val="10"/>
          <c:min val="-10"/>
        </c:scaling>
        <c:delete val="0"/>
        <c:axPos val="r"/>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90568"/>
        <c:crosses val="max"/>
        <c:crossBetween val="midCat"/>
      </c:valAx>
      <c:valAx>
        <c:axId val="474190568"/>
        <c:scaling>
          <c:orientation val="minMax"/>
          <c:max val="17"/>
          <c:min val="-17"/>
        </c:scaling>
        <c:delete val="0"/>
        <c:axPos val="t"/>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89256"/>
        <c:crosses val="max"/>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optimal alpha</a:t>
            </a:r>
            <a:endParaRPr lang="en-US">
              <a:effectLst/>
            </a:endParaRPr>
          </a:p>
        </c:rich>
      </c:tx>
      <c:layout>
        <c:manualLayout>
          <c:xMode val="edge"/>
          <c:yMode val="edge"/>
          <c:x val="0.11247727208890804"/>
          <c:y val="1.7710309930423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Sheet1!$B$1</c:f>
              <c:strCache>
                <c:ptCount val="1"/>
                <c:pt idx="0">
                  <c:v>BIP001271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Sheet1!$A$2:$A$42</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Sheet1!$B$2:$B$42</c:f>
              <c:numCache>
                <c:formatCode>General</c:formatCode>
                <c:ptCount val="41"/>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0E6A-4DDD-919F-0CBFB5BD9636}"/>
            </c:ext>
          </c:extLst>
        </c:ser>
        <c:ser>
          <c:idx val="2"/>
          <c:order val="1"/>
          <c:tx>
            <c:strRef>
              <c:f>Sheet1!$C$1</c:f>
              <c:strCache>
                <c:ptCount val="1"/>
                <c:pt idx="0">
                  <c:v>SES_bip1271.1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Sheet1!$A$2:$A$42</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Sheet1!$C$2:$C$42</c:f>
              <c:numCache>
                <c:formatCode>General</c:formatCode>
                <c:ptCount val="41"/>
                <c:pt idx="0">
                  <c:v>0</c:v>
                </c:pt>
                <c:pt idx="1">
                  <c:v>0</c:v>
                </c:pt>
                <c:pt idx="2">
                  <c:v>3.2482967328445782</c:v>
                </c:pt>
                <c:pt idx="3">
                  <c:v>7.3904283389350258</c:v>
                </c:pt>
                <c:pt idx="4">
                  <c:v>9.2125836688645144</c:v>
                </c:pt>
                <c:pt idx="5">
                  <c:v>13.366315937859589</c:v>
                </c:pt>
                <c:pt idx="6">
                  <c:v>24.94119388968625</c:v>
                </c:pt>
                <c:pt idx="7">
                  <c:v>25.934784879139968</c:v>
                </c:pt>
                <c:pt idx="8">
                  <c:v>22.382842279413101</c:v>
                </c:pt>
                <c:pt idx="9">
                  <c:v>17.386038647605002</c:v>
                </c:pt>
                <c:pt idx="10">
                  <c:v>15.961323146690461</c:v>
                </c:pt>
                <c:pt idx="11">
                  <c:v>15.973886536314669</c:v>
                </c:pt>
                <c:pt idx="12">
                  <c:v>20.205154716889851</c:v>
                </c:pt>
                <c:pt idx="13">
                  <c:v>20.788173723798671</c:v>
                </c:pt>
                <c:pt idx="14">
                  <c:v>15.98453608462335</c:v>
                </c:pt>
                <c:pt idx="15">
                  <c:v>11.44194379722043</c:v>
                </c:pt>
                <c:pt idx="16">
                  <c:v>20.068788516639589</c:v>
                </c:pt>
                <c:pt idx="17">
                  <c:v>28.167185797365271</c:v>
                </c:pt>
                <c:pt idx="18">
                  <c:v>24.864582156584731</c:v>
                </c:pt>
                <c:pt idx="19">
                  <c:v>17.112657731591209</c:v>
                </c:pt>
                <c:pt idx="20">
                  <c:v>23.57265662313463</c:v>
                </c:pt>
                <c:pt idx="21">
                  <c:v>30.5328935715957</c:v>
                </c:pt>
                <c:pt idx="22">
                  <c:v>24.512859807718641</c:v>
                </c:pt>
                <c:pt idx="23">
                  <c:v>23.696608377367749</c:v>
                </c:pt>
                <c:pt idx="24">
                  <c:v>21.196521592748962</c:v>
                </c:pt>
                <c:pt idx="25">
                  <c:v>20.158196528129601</c:v>
                </c:pt>
                <c:pt idx="26">
                  <c:v>22.38061731457373</c:v>
                </c:pt>
                <c:pt idx="27">
                  <c:v>19.658344130358682</c:v>
                </c:pt>
                <c:pt idx="28">
                  <c:v>14.57204932231866</c:v>
                </c:pt>
                <c:pt idx="29">
                  <c:v>11.46276366828717</c:v>
                </c:pt>
                <c:pt idx="30">
                  <c:v>9.6882959306872447</c:v>
                </c:pt>
                <c:pt idx="31">
                  <c:v>6.8660796021234232</c:v>
                </c:pt>
                <c:pt idx="32">
                  <c:v>13.731004060185411</c:v>
                </c:pt>
                <c:pt idx="33">
                  <c:v>9.2707664974478199</c:v>
                </c:pt>
                <c:pt idx="34">
                  <c:v>6.259346444985348</c:v>
                </c:pt>
                <c:pt idx="35">
                  <c:v>17.544141588949291</c:v>
                </c:pt>
                <c:pt idx="36">
                  <c:v>31.335059999999999</c:v>
                </c:pt>
                <c:pt idx="37">
                  <c:v>31.335059999999999</c:v>
                </c:pt>
                <c:pt idx="38">
                  <c:v>31.335059999999999</c:v>
                </c:pt>
                <c:pt idx="39">
                  <c:v>31.335059999999999</c:v>
                </c:pt>
                <c:pt idx="40">
                  <c:v>31.335059999999999</c:v>
                </c:pt>
              </c:numCache>
            </c:numRef>
          </c:val>
          <c:smooth val="0"/>
          <c:extLst>
            <c:ext xmlns:c16="http://schemas.microsoft.com/office/drawing/2014/chart" uri="{C3380CC4-5D6E-409C-BE32-E72D297353CC}">
              <c16:uniqueId val="{00000001-0E6A-4DDD-919F-0CBFB5BD9636}"/>
            </c:ext>
          </c:extLst>
        </c:ser>
        <c:ser>
          <c:idx val="3"/>
          <c:order val="2"/>
          <c:tx>
            <c:strRef>
              <c:f>Sheet1!$D$1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Sheet1!$A$2:$A$42</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Sheet1!$D$2:$D$42</c:f>
              <c:numCache>
                <c:formatCode>General</c:formatCode>
                <c:ptCount val="41"/>
                <c:pt idx="2">
                  <c:v>11.313970215948951</c:v>
                </c:pt>
                <c:pt idx="3">
                  <c:v>11.74219013953172</c:v>
                </c:pt>
                <c:pt idx="4">
                  <c:v>11.85713162236938</c:v>
                </c:pt>
                <c:pt idx="5">
                  <c:v>12.78400971870027</c:v>
                </c:pt>
                <c:pt idx="6">
                  <c:v>16.09350828476413</c:v>
                </c:pt>
                <c:pt idx="7">
                  <c:v>17.181550241705601</c:v>
                </c:pt>
                <c:pt idx="8">
                  <c:v>16.982195265518619</c:v>
                </c:pt>
                <c:pt idx="9">
                  <c:v>16.069999817790212</c:v>
                </c:pt>
                <c:pt idx="10">
                  <c:v>15.78945632366551</c:v>
                </c:pt>
                <c:pt idx="11">
                  <c:v>15.80869626619749</c:v>
                </c:pt>
                <c:pt idx="12">
                  <c:v>17.01414723280466</c:v>
                </c:pt>
                <c:pt idx="13">
                  <c:v>17.4697656501036</c:v>
                </c:pt>
                <c:pt idx="14">
                  <c:v>16.421632677438481</c:v>
                </c:pt>
                <c:pt idx="15">
                  <c:v>15.103751463233341</c:v>
                </c:pt>
                <c:pt idx="16">
                  <c:v>17.196062095167822</c:v>
                </c:pt>
                <c:pt idx="17">
                  <c:v>19.736848408436749</c:v>
                </c:pt>
                <c:pt idx="18">
                  <c:v>19.57813128319675</c:v>
                </c:pt>
                <c:pt idx="19">
                  <c:v>17.88041988367117</c:v>
                </c:pt>
                <c:pt idx="20">
                  <c:v>19.627610066447069</c:v>
                </c:pt>
                <c:pt idx="21">
                  <c:v>21.946196060179041</c:v>
                </c:pt>
                <c:pt idx="22">
                  <c:v>21.037290297040201</c:v>
                </c:pt>
                <c:pt idx="23">
                  <c:v>21.125264857431919</c:v>
                </c:pt>
                <c:pt idx="24">
                  <c:v>20.656906621686051</c:v>
                </c:pt>
                <c:pt idx="25">
                  <c:v>20.414112508703528</c:v>
                </c:pt>
                <c:pt idx="26">
                  <c:v>21.015945692120741</c:v>
                </c:pt>
                <c:pt idx="27">
                  <c:v>20.374812793091799</c:v>
                </c:pt>
                <c:pt idx="28">
                  <c:v>18.87844558784165</c:v>
                </c:pt>
                <c:pt idx="29">
                  <c:v>17.61020202869355</c:v>
                </c:pt>
                <c:pt idx="30">
                  <c:v>16.54923566406336</c:v>
                </c:pt>
                <c:pt idx="31">
                  <c:v>15.12831155492445</c:v>
                </c:pt>
                <c:pt idx="32">
                  <c:v>16.30455535872224</c:v>
                </c:pt>
                <c:pt idx="33">
                  <c:v>16.30455535872224</c:v>
                </c:pt>
                <c:pt idx="34">
                  <c:v>16.30455535872224</c:v>
                </c:pt>
                <c:pt idx="35">
                  <c:v>18.561276703304699</c:v>
                </c:pt>
                <c:pt idx="36">
                  <c:v>22.348040000000001</c:v>
                </c:pt>
                <c:pt idx="37">
                  <c:v>22.348040000000001</c:v>
                </c:pt>
                <c:pt idx="38">
                  <c:v>22.348040000000001</c:v>
                </c:pt>
                <c:pt idx="39">
                  <c:v>22.348040000000001</c:v>
                </c:pt>
                <c:pt idx="40">
                  <c:v>22.348040000000001</c:v>
                </c:pt>
              </c:numCache>
            </c:numRef>
          </c:val>
          <c:smooth val="0"/>
          <c:extLst>
            <c:ext xmlns:c16="http://schemas.microsoft.com/office/drawing/2014/chart" uri="{C3380CC4-5D6E-409C-BE32-E72D297353CC}">
              <c16:uniqueId val="{00000002-0E6A-4DDD-919F-0CBFB5BD9636}"/>
            </c:ext>
          </c:extLst>
        </c:ser>
        <c:ser>
          <c:idx val="4"/>
          <c:order val="3"/>
          <c:tx>
            <c:strRef>
              <c:f>Sheet1!$E$1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Sheet1!$A$2:$A$42</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Sheet1!$E$2:$E$42</c:f>
              <c:numCache>
                <c:formatCode>General</c:formatCode>
                <c:ptCount val="41"/>
                <c:pt idx="2">
                  <c:v>10.73315770912146</c:v>
                </c:pt>
                <c:pt idx="3">
                  <c:v>11.24658253911428</c:v>
                </c:pt>
                <c:pt idx="4">
                  <c:v>11.417392225472771</c:v>
                </c:pt>
                <c:pt idx="5">
                  <c:v>12.44916684477737</c:v>
                </c:pt>
                <c:pt idx="6">
                  <c:v>16.01318495503655</c:v>
                </c:pt>
                <c:pt idx="7">
                  <c:v>17.18181857509985</c:v>
                </c:pt>
                <c:pt idx="8">
                  <c:v>16.968797505067091</c:v>
                </c:pt>
                <c:pt idx="9">
                  <c:v>15.99644210028745</c:v>
                </c:pt>
                <c:pt idx="10">
                  <c:v>15.704002228836201</c:v>
                </c:pt>
                <c:pt idx="11">
                  <c:v>15.732625049325391</c:v>
                </c:pt>
                <c:pt idx="12">
                  <c:v>17.026135232042609</c:v>
                </c:pt>
                <c:pt idx="13">
                  <c:v>17.510894183714399</c:v>
                </c:pt>
                <c:pt idx="14">
                  <c:v>16.388154818789541</c:v>
                </c:pt>
                <c:pt idx="15">
                  <c:v>14.984860173392249</c:v>
                </c:pt>
                <c:pt idx="16">
                  <c:v>17.228923109771252</c:v>
                </c:pt>
                <c:pt idx="17">
                  <c:v>19.93672094358525</c:v>
                </c:pt>
                <c:pt idx="18">
                  <c:v>19.747558032530531</c:v>
                </c:pt>
                <c:pt idx="19">
                  <c:v>17.919110015287771</c:v>
                </c:pt>
                <c:pt idx="20">
                  <c:v>19.779484452847779</c:v>
                </c:pt>
                <c:pt idx="21">
                  <c:v>22.238528359549271</c:v>
                </c:pt>
                <c:pt idx="22">
                  <c:v>21.239789644289871</c:v>
                </c:pt>
                <c:pt idx="23">
                  <c:v>21.313594691975009</c:v>
                </c:pt>
                <c:pt idx="24">
                  <c:v>20.795119007594881</c:v>
                </c:pt>
                <c:pt idx="25">
                  <c:v>20.52223733385463</c:v>
                </c:pt>
                <c:pt idx="26">
                  <c:v>21.153593474787169</c:v>
                </c:pt>
                <c:pt idx="27">
                  <c:v>20.455695046760589</c:v>
                </c:pt>
                <c:pt idx="28">
                  <c:v>18.85072436115334</c:v>
                </c:pt>
                <c:pt idx="29">
                  <c:v>17.499798808914829</c:v>
                </c:pt>
                <c:pt idx="30">
                  <c:v>16.37814159459376</c:v>
                </c:pt>
                <c:pt idx="31">
                  <c:v>14.87830977116001</c:v>
                </c:pt>
                <c:pt idx="32">
                  <c:v>16.157626967529168</c:v>
                </c:pt>
                <c:pt idx="33">
                  <c:v>16.157626967529168</c:v>
                </c:pt>
                <c:pt idx="34">
                  <c:v>16.157626967529168</c:v>
                </c:pt>
                <c:pt idx="35">
                  <c:v>18.579080889118789</c:v>
                </c:pt>
                <c:pt idx="36">
                  <c:v>22.617660000000001</c:v>
                </c:pt>
                <c:pt idx="37">
                  <c:v>22.617660000000001</c:v>
                </c:pt>
                <c:pt idx="38">
                  <c:v>22.617660000000001</c:v>
                </c:pt>
                <c:pt idx="39">
                  <c:v>22.617660000000001</c:v>
                </c:pt>
                <c:pt idx="40">
                  <c:v>22.617660000000001</c:v>
                </c:pt>
              </c:numCache>
            </c:numRef>
          </c:val>
          <c:smooth val="0"/>
          <c:extLst>
            <c:ext xmlns:c16="http://schemas.microsoft.com/office/drawing/2014/chart" uri="{C3380CC4-5D6E-409C-BE32-E72D297353CC}">
              <c16:uniqueId val="{00000003-0E6A-4DDD-919F-0CBFB5BD9636}"/>
            </c:ext>
          </c:extLst>
        </c:ser>
        <c:ser>
          <c:idx val="5"/>
          <c:order val="4"/>
          <c:tx>
            <c:strRef>
              <c:f>Sheet1!$F$1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Sheet1!$A$2:$A$42</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Sheet1!$F$2:$F$42</c:f>
              <c:numCache>
                <c:formatCode>General</c:formatCode>
                <c:ptCount val="41"/>
                <c:pt idx="2">
                  <c:v>12.04010902309439</c:v>
                </c:pt>
                <c:pt idx="3">
                  <c:v>12.36991714924274</c:v>
                </c:pt>
                <c:pt idx="4">
                  <c:v>12.4223949664499</c:v>
                </c:pt>
                <c:pt idx="5">
                  <c:v>13.220086620757829</c:v>
                </c:pt>
                <c:pt idx="6">
                  <c:v>16.20009448987464</c:v>
                </c:pt>
                <c:pt idx="7">
                  <c:v>17.18287526984135</c:v>
                </c:pt>
                <c:pt idx="8">
                  <c:v>17.00106975343666</c:v>
                </c:pt>
                <c:pt idx="9">
                  <c:v>16.168108912572858</c:v>
                </c:pt>
                <c:pt idx="10">
                  <c:v>15.904246070545071</c:v>
                </c:pt>
                <c:pt idx="11">
                  <c:v>15.91222114108883</c:v>
                </c:pt>
                <c:pt idx="12">
                  <c:v>17.002265252841351</c:v>
                </c:pt>
                <c:pt idx="13">
                  <c:v>17.418512452555088</c:v>
                </c:pt>
                <c:pt idx="14">
                  <c:v>16.467496814846609</c:v>
                </c:pt>
                <c:pt idx="15">
                  <c:v>15.26253988618037</c:v>
                </c:pt>
                <c:pt idx="16">
                  <c:v>17.156278680025569</c:v>
                </c:pt>
                <c:pt idx="17">
                  <c:v>19.475303539120919</c:v>
                </c:pt>
                <c:pt idx="18">
                  <c:v>19.352429672061511</c:v>
                </c:pt>
                <c:pt idx="19">
                  <c:v>17.823907663788152</c:v>
                </c:pt>
                <c:pt idx="20">
                  <c:v>19.421030199193311</c:v>
                </c:pt>
                <c:pt idx="21">
                  <c:v>21.55143030387428</c:v>
                </c:pt>
                <c:pt idx="22">
                  <c:v>20.75591866105173</c:v>
                </c:pt>
                <c:pt idx="23">
                  <c:v>20.859534675274279</c:v>
                </c:pt>
                <c:pt idx="24">
                  <c:v>20.454797760327072</c:v>
                </c:pt>
                <c:pt idx="25">
                  <c:v>20.250344587387239</c:v>
                </c:pt>
                <c:pt idx="26">
                  <c:v>20.812504307695288</c:v>
                </c:pt>
                <c:pt idx="27">
                  <c:v>20.24511007112179</c:v>
                </c:pt>
                <c:pt idx="28">
                  <c:v>18.892100756969519</c:v>
                </c:pt>
                <c:pt idx="29">
                  <c:v>17.735066939352599</c:v>
                </c:pt>
                <c:pt idx="30">
                  <c:v>16.757686372941961</c:v>
                </c:pt>
                <c:pt idx="31">
                  <c:v>15.44527320196155</c:v>
                </c:pt>
                <c:pt idx="32">
                  <c:v>16.490920914063789</c:v>
                </c:pt>
                <c:pt idx="33">
                  <c:v>16.490920914063789</c:v>
                </c:pt>
                <c:pt idx="34">
                  <c:v>16.490920914063789</c:v>
                </c:pt>
                <c:pt idx="35">
                  <c:v>18.53221279100293</c:v>
                </c:pt>
                <c:pt idx="36">
                  <c:v>21.985949999999999</c:v>
                </c:pt>
                <c:pt idx="37">
                  <c:v>21.985949999999999</c:v>
                </c:pt>
                <c:pt idx="38">
                  <c:v>21.985949999999999</c:v>
                </c:pt>
                <c:pt idx="39">
                  <c:v>21.985949999999999</c:v>
                </c:pt>
                <c:pt idx="40">
                  <c:v>21.985949999999999</c:v>
                </c:pt>
              </c:numCache>
            </c:numRef>
          </c:val>
          <c:smooth val="0"/>
          <c:extLst>
            <c:ext xmlns:c16="http://schemas.microsoft.com/office/drawing/2014/chart" uri="{C3380CC4-5D6E-409C-BE32-E72D297353CC}">
              <c16:uniqueId val="{00000004-0E6A-4DDD-919F-0CBFB5BD9636}"/>
            </c:ext>
          </c:extLst>
        </c:ser>
        <c:dLbls>
          <c:showLegendKey val="0"/>
          <c:showVal val="0"/>
          <c:showCatName val="0"/>
          <c:showSerName val="0"/>
          <c:showPercent val="0"/>
          <c:showBubbleSize val="0"/>
        </c:dLbls>
        <c:marker val="1"/>
        <c:smooth val="0"/>
        <c:axId val="627512744"/>
        <c:axId val="627516680"/>
      </c:lineChart>
      <c:catAx>
        <c:axId val="627512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516680"/>
        <c:crosses val="autoZero"/>
        <c:auto val="1"/>
        <c:lblAlgn val="ctr"/>
        <c:lblOffset val="100"/>
        <c:noMultiLvlLbl val="0"/>
      </c:catAx>
      <c:valAx>
        <c:axId val="627516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512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BIP008013 demand behavior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9442-48C4-8E1F-1E7A48820648}"/>
            </c:ext>
          </c:extLst>
        </c:ser>
        <c:ser>
          <c:idx val="1"/>
          <c:order val="1"/>
          <c:tx>
            <c:strRef>
              <c:f>Sheet1!#REF!</c:f>
              <c:strCache>
                <c:ptCount val="1"/>
                <c:pt idx="0">
                  <c:v>#REF!</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1-9442-48C4-8E1F-1E7A48820648}"/>
            </c:ext>
          </c:extLst>
        </c:ser>
        <c:ser>
          <c:idx val="2"/>
          <c:order val="2"/>
          <c:tx>
            <c:strRef>
              <c:f>Sheet1!#REF!</c:f>
              <c:strCache>
                <c:ptCount val="1"/>
                <c:pt idx="0">
                  <c:v>#REF!</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2-9442-48C4-8E1F-1E7A48820648}"/>
            </c:ext>
          </c:extLst>
        </c:ser>
        <c:ser>
          <c:idx val="3"/>
          <c:order val="3"/>
          <c:tx>
            <c:strRef>
              <c:f>Sheet1!#REF!</c:f>
              <c:strCache>
                <c:ptCount val="1"/>
                <c:pt idx="0">
                  <c:v>#REF!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3-9442-48C4-8E1F-1E7A48820648}"/>
            </c:ext>
          </c:extLst>
        </c:ser>
        <c:ser>
          <c:idx val="4"/>
          <c:order val="4"/>
          <c:tx>
            <c:strRef>
              <c:f>Sheet1!#REF!</c:f>
              <c:strCache>
                <c:ptCount val="1"/>
                <c:pt idx="0">
                  <c:v>#REF!</c:v>
                </c:pt>
              </c:strCache>
            </c:strRef>
          </c:tx>
          <c:spPr>
            <a:ln w="28575" cap="rnd">
              <a:solidFill>
                <a:schemeClr val="accent5"/>
              </a:solidFill>
              <a:round/>
            </a:ln>
            <a:effectLst/>
          </c:spPr>
          <c:marker>
            <c:symbol val="circle"/>
            <c:size val="5"/>
            <c:spPr>
              <a:solidFill>
                <a:schemeClr val="tx1"/>
              </a:solidFill>
              <a:ln w="9525">
                <a:solidFill>
                  <a:schemeClr val="accent5"/>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4-9442-48C4-8E1F-1E7A48820648}"/>
            </c:ext>
          </c:extLst>
        </c:ser>
        <c:dLbls>
          <c:showLegendKey val="0"/>
          <c:showVal val="0"/>
          <c:showCatName val="0"/>
          <c:showSerName val="0"/>
          <c:showPercent val="0"/>
          <c:showBubbleSize val="0"/>
        </c:dLbls>
        <c:marker val="1"/>
        <c:smooth val="0"/>
        <c:axId val="547309328"/>
        <c:axId val="547302112"/>
      </c:lineChart>
      <c:dateAx>
        <c:axId val="5473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2112"/>
        <c:crosses val="autoZero"/>
        <c:auto val="0"/>
        <c:lblOffset val="100"/>
        <c:baseTimeUnit val="days"/>
        <c:minorUnit val="3"/>
      </c:dateAx>
      <c:valAx>
        <c:axId val="5473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9328"/>
        <c:crosses val="autoZero"/>
        <c:crossBetween val="between"/>
      </c:valAx>
      <c:spPr>
        <a:noFill/>
        <a:ln>
          <a:noFill/>
        </a:ln>
        <a:effectLst/>
      </c:spPr>
    </c:plotArea>
    <c:legend>
      <c:legendPos val="b"/>
      <c:legendEntry>
        <c:idx val="1"/>
        <c:delete val="1"/>
      </c:legendEntry>
      <c:legendEntry>
        <c:idx val="2"/>
        <c:delete val="1"/>
      </c:legendEntry>
      <c:legendEntry>
        <c:idx val="3"/>
        <c:delete val="1"/>
      </c:legendEntry>
      <c:legendEntry>
        <c:idx val="4"/>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BIP008013, alpha = 0.1</a:t>
            </a:r>
            <a:endParaRPr lang="en-US">
              <a:effectLst/>
            </a:endParaRP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'0.1'!$B$1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'0.1'!$B$2:$B$42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043B-414F-90FE-27F627AA0BB4}"/>
            </c:ext>
          </c:extLst>
        </c:ser>
        <c:ser>
          <c:idx val="1"/>
          <c:order val="1"/>
          <c:tx>
            <c:strRef>
              <c:f>'0.1'!$C$1</c:f>
              <c:strCache>
                <c:ptCount val="1"/>
                <c:pt idx="0">
                  <c:v>SES_bip8013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'0.1'!$C$2:$C$42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0.5</c:v>
                </c:pt>
                <c:pt idx="13">
                  <c:v>548.45000000000005</c:v>
                </c:pt>
                <c:pt idx="14">
                  <c:v>493.60500000000008</c:v>
                </c:pt>
                <c:pt idx="15">
                  <c:v>444.24450000000007</c:v>
                </c:pt>
                <c:pt idx="16">
                  <c:v>399.82005000000009</c:v>
                </c:pt>
                <c:pt idx="17">
                  <c:v>511.83804500000008</c:v>
                </c:pt>
                <c:pt idx="18">
                  <c:v>760.75424050000015</c:v>
                </c:pt>
                <c:pt idx="19">
                  <c:v>784.77881645000014</c:v>
                </c:pt>
                <c:pt idx="20">
                  <c:v>1006.300934805</c:v>
                </c:pt>
                <c:pt idx="21">
                  <c:v>1205.6708413245001</c:v>
                </c:pt>
                <c:pt idx="22">
                  <c:v>1285.1037571920499</c:v>
                </c:pt>
                <c:pt idx="23">
                  <c:v>1356.5933814728451</c:v>
                </c:pt>
                <c:pt idx="24">
                  <c:v>1220.9340433255611</c:v>
                </c:pt>
                <c:pt idx="25">
                  <c:v>1098.8406389930051</c:v>
                </c:pt>
                <c:pt idx="26">
                  <c:v>1088.956575093704</c:v>
                </c:pt>
                <c:pt idx="27">
                  <c:v>1080.060917584334</c:v>
                </c:pt>
                <c:pt idx="28">
                  <c:v>1072.0548258259009</c:v>
                </c:pt>
                <c:pt idx="29">
                  <c:v>964.8493432433105</c:v>
                </c:pt>
                <c:pt idx="30">
                  <c:v>868.36440891897951</c:v>
                </c:pt>
                <c:pt idx="31">
                  <c:v>781.52796802708156</c:v>
                </c:pt>
                <c:pt idx="32">
                  <c:v>703.47517122437341</c:v>
                </c:pt>
                <c:pt idx="33">
                  <c:v>733.12765410193606</c:v>
                </c:pt>
                <c:pt idx="34">
                  <c:v>659.81488869174245</c:v>
                </c:pt>
                <c:pt idx="35">
                  <c:v>893.83339982256825</c:v>
                </c:pt>
                <c:pt idx="36">
                  <c:v>804.45010000000002</c:v>
                </c:pt>
                <c:pt idx="37">
                  <c:v>804.45010000000002</c:v>
                </c:pt>
                <c:pt idx="38">
                  <c:v>804.45010000000002</c:v>
                </c:pt>
                <c:pt idx="39">
                  <c:v>804.45010000000002</c:v>
                </c:pt>
                <c:pt idx="40">
                  <c:v>804.45010000000002</c:v>
                </c:pt>
              </c:numCache>
            </c:numRef>
          </c:val>
          <c:smooth val="0"/>
          <c:extLst>
            <c:ext xmlns:c16="http://schemas.microsoft.com/office/drawing/2014/chart" uri="{C3380CC4-5D6E-409C-BE32-E72D297353CC}">
              <c16:uniqueId val="{00000001-043B-414F-90FE-27F627AA0BB4}"/>
            </c:ext>
          </c:extLst>
        </c:ser>
        <c:ser>
          <c:idx val="2"/>
          <c:order val="2"/>
          <c:tx>
            <c:strRef>
              <c:f>'0.1'!$D$1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'0.1'!$D$2:$D$42</c:f>
              <c:numCache>
                <c:formatCode>General</c:formatCode>
                <c:ptCount val="41"/>
                <c:pt idx="12">
                  <c:v>421.92195390909211</c:v>
                </c:pt>
                <c:pt idx="13">
                  <c:v>557.14954360648824</c:v>
                </c:pt>
                <c:pt idx="14">
                  <c:v>557.14954360648824</c:v>
                </c:pt>
                <c:pt idx="15">
                  <c:v>557.14954360648824</c:v>
                </c:pt>
                <c:pt idx="16">
                  <c:v>557.14954360648824</c:v>
                </c:pt>
                <c:pt idx="17">
                  <c:v>538.33575499147412</c:v>
                </c:pt>
                <c:pt idx="18">
                  <c:v>608.90447500246023</c:v>
                </c:pt>
                <c:pt idx="19">
                  <c:v>621.00333120821699</c:v>
                </c:pt>
                <c:pt idx="20">
                  <c:v>699.86452308823561</c:v>
                </c:pt>
                <c:pt idx="21">
                  <c:v>781.57391099561971</c:v>
                </c:pt>
                <c:pt idx="22">
                  <c:v>827.84001426797727</c:v>
                </c:pt>
                <c:pt idx="23">
                  <c:v>875.29269372854833</c:v>
                </c:pt>
                <c:pt idx="24">
                  <c:v>875.29269372854833</c:v>
                </c:pt>
                <c:pt idx="25">
                  <c:v>875.29269372854833</c:v>
                </c:pt>
                <c:pt idx="26">
                  <c:v>810.85425648992452</c:v>
                </c:pt>
                <c:pt idx="27">
                  <c:v>818.83228036282014</c:v>
                </c:pt>
                <c:pt idx="28">
                  <c:v>826.94275080305295</c:v>
                </c:pt>
                <c:pt idx="29">
                  <c:v>826.94275080305295</c:v>
                </c:pt>
                <c:pt idx="30">
                  <c:v>826.94275080305295</c:v>
                </c:pt>
                <c:pt idx="31">
                  <c:v>826.94275080305295</c:v>
                </c:pt>
                <c:pt idx="32">
                  <c:v>689.75373700768</c:v>
                </c:pt>
                <c:pt idx="33">
                  <c:v>703.42495802826033</c:v>
                </c:pt>
                <c:pt idx="34">
                  <c:v>703.42495802826033</c:v>
                </c:pt>
                <c:pt idx="35">
                  <c:v>774.47146486779161</c:v>
                </c:pt>
                <c:pt idx="36">
                  <c:v>774.47149999999999</c:v>
                </c:pt>
                <c:pt idx="37">
                  <c:v>774.47149999999999</c:v>
                </c:pt>
                <c:pt idx="38">
                  <c:v>774.47149999999999</c:v>
                </c:pt>
                <c:pt idx="39">
                  <c:v>774.47149999999999</c:v>
                </c:pt>
                <c:pt idx="40">
                  <c:v>774.47149999999999</c:v>
                </c:pt>
              </c:numCache>
            </c:numRef>
          </c:val>
          <c:smooth val="0"/>
          <c:extLst>
            <c:ext xmlns:c16="http://schemas.microsoft.com/office/drawing/2014/chart" uri="{C3380CC4-5D6E-409C-BE32-E72D297353CC}">
              <c16:uniqueId val="{00000002-043B-414F-90FE-27F627AA0BB4}"/>
            </c:ext>
          </c:extLst>
        </c:ser>
        <c:ser>
          <c:idx val="3"/>
          <c:order val="3"/>
          <c:tx>
            <c:strRef>
              <c:f>'0.1'!$E$1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'0.1'!$E$2:$E$42</c:f>
              <c:numCache>
                <c:formatCode>General</c:formatCode>
                <c:ptCount val="41"/>
                <c:pt idx="12">
                  <c:v>421.91850799434349</c:v>
                </c:pt>
                <c:pt idx="13">
                  <c:v>562.16245604034521</c:v>
                </c:pt>
                <c:pt idx="14">
                  <c:v>562.16245604034521</c:v>
                </c:pt>
                <c:pt idx="15">
                  <c:v>562.16245604034521</c:v>
                </c:pt>
                <c:pt idx="16">
                  <c:v>562.16245604034521</c:v>
                </c:pt>
                <c:pt idx="17">
                  <c:v>538.97457768610138</c:v>
                </c:pt>
                <c:pt idx="18">
                  <c:v>610.70559409713644</c:v>
                </c:pt>
                <c:pt idx="19">
                  <c:v>622.04402670632976</c:v>
                </c:pt>
                <c:pt idx="20">
                  <c:v>701.59326497167422</c:v>
                </c:pt>
                <c:pt idx="21">
                  <c:v>783.57308512940529</c:v>
                </c:pt>
                <c:pt idx="22">
                  <c:v>828.98236036947458</c:v>
                </c:pt>
                <c:pt idx="23">
                  <c:v>875.29204982069723</c:v>
                </c:pt>
                <c:pt idx="24">
                  <c:v>875.29204982069723</c:v>
                </c:pt>
                <c:pt idx="25">
                  <c:v>875.29204982069723</c:v>
                </c:pt>
                <c:pt idx="26">
                  <c:v>804.92014082202627</c:v>
                </c:pt>
                <c:pt idx="27">
                  <c:v>811.38736224988634</c:v>
                </c:pt>
                <c:pt idx="28">
                  <c:v>817.9288431540798</c:v>
                </c:pt>
                <c:pt idx="29">
                  <c:v>817.9288431540798</c:v>
                </c:pt>
                <c:pt idx="30">
                  <c:v>817.9288431540798</c:v>
                </c:pt>
                <c:pt idx="31">
                  <c:v>817.9288431540798</c:v>
                </c:pt>
                <c:pt idx="32">
                  <c:v>676.15815438302445</c:v>
                </c:pt>
                <c:pt idx="33">
                  <c:v>688.74063902231194</c:v>
                </c:pt>
                <c:pt idx="34">
                  <c:v>688.74063902231194</c:v>
                </c:pt>
                <c:pt idx="35">
                  <c:v>756.95271758621516</c:v>
                </c:pt>
                <c:pt idx="36">
                  <c:v>756.95271758621516</c:v>
                </c:pt>
                <c:pt idx="37">
                  <c:v>756.95271758621516</c:v>
                </c:pt>
                <c:pt idx="38">
                  <c:v>756.95271758621516</c:v>
                </c:pt>
                <c:pt idx="39">
                  <c:v>756.95271758621516</c:v>
                </c:pt>
                <c:pt idx="40">
                  <c:v>756.95271758621516</c:v>
                </c:pt>
              </c:numCache>
            </c:numRef>
          </c:val>
          <c:smooth val="0"/>
          <c:extLst>
            <c:ext xmlns:c16="http://schemas.microsoft.com/office/drawing/2014/chart" uri="{C3380CC4-5D6E-409C-BE32-E72D297353CC}">
              <c16:uniqueId val="{00000003-043B-414F-90FE-27F627AA0BB4}"/>
            </c:ext>
          </c:extLst>
        </c:ser>
        <c:ser>
          <c:idx val="4"/>
          <c:order val="4"/>
          <c:tx>
            <c:strRef>
              <c:f>'0.1'!$F$1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'0.1'!$F$2:$F$42</c:f>
              <c:numCache>
                <c:formatCode>General</c:formatCode>
                <c:ptCount val="41"/>
                <c:pt idx="12">
                  <c:v>421.92280809939558</c:v>
                </c:pt>
                <c:pt idx="13">
                  <c:v>562.45612196622142</c:v>
                </c:pt>
                <c:pt idx="14">
                  <c:v>562.45612196622142</c:v>
                </c:pt>
                <c:pt idx="15">
                  <c:v>562.45612196622142</c:v>
                </c:pt>
                <c:pt idx="16">
                  <c:v>562.45612196622142</c:v>
                </c:pt>
                <c:pt idx="17">
                  <c:v>539.01401076539366</c:v>
                </c:pt>
                <c:pt idx="18">
                  <c:v>610.8107242014878</c:v>
                </c:pt>
                <c:pt idx="19">
                  <c:v>622.10530749110842</c:v>
                </c:pt>
                <c:pt idx="20">
                  <c:v>701.69281006389463</c:v>
                </c:pt>
                <c:pt idx="21">
                  <c:v>783.68699065943997</c:v>
                </c:pt>
                <c:pt idx="22">
                  <c:v>829.04707438582773</c:v>
                </c:pt>
                <c:pt idx="23">
                  <c:v>875.29173924542749</c:v>
                </c:pt>
                <c:pt idx="24">
                  <c:v>875.29173924542749</c:v>
                </c:pt>
                <c:pt idx="25">
                  <c:v>875.29173924542749</c:v>
                </c:pt>
                <c:pt idx="26">
                  <c:v>804.58841372320433</c:v>
                </c:pt>
                <c:pt idx="27">
                  <c:v>810.97217510264068</c:v>
                </c:pt>
                <c:pt idx="28">
                  <c:v>817.42742312666576</c:v>
                </c:pt>
                <c:pt idx="29">
                  <c:v>817.42742312666576</c:v>
                </c:pt>
                <c:pt idx="30">
                  <c:v>817.42742312666576</c:v>
                </c:pt>
                <c:pt idx="31">
                  <c:v>817.42742312666576</c:v>
                </c:pt>
                <c:pt idx="32">
                  <c:v>675.40958448028948</c:v>
                </c:pt>
                <c:pt idx="33">
                  <c:v>687.93364717595739</c:v>
                </c:pt>
                <c:pt idx="34">
                  <c:v>687.93364717595739</c:v>
                </c:pt>
                <c:pt idx="35">
                  <c:v>755.99332939270596</c:v>
                </c:pt>
                <c:pt idx="36">
                  <c:v>755.99332939270596</c:v>
                </c:pt>
                <c:pt idx="37">
                  <c:v>755.99332939270596</c:v>
                </c:pt>
                <c:pt idx="38">
                  <c:v>755.99332939270596</c:v>
                </c:pt>
                <c:pt idx="39">
                  <c:v>755.99332939270596</c:v>
                </c:pt>
                <c:pt idx="40">
                  <c:v>755.99332939270596</c:v>
                </c:pt>
              </c:numCache>
            </c:numRef>
          </c:val>
          <c:smooth val="0"/>
          <c:extLst>
            <c:ext xmlns:c16="http://schemas.microsoft.com/office/drawing/2014/chart" uri="{C3380CC4-5D6E-409C-BE32-E72D297353CC}">
              <c16:uniqueId val="{00000004-043B-414F-90FE-27F627AA0BB4}"/>
            </c:ext>
          </c:extLst>
        </c:ser>
        <c:dLbls>
          <c:showLegendKey val="0"/>
          <c:showVal val="0"/>
          <c:showCatName val="0"/>
          <c:showSerName val="0"/>
          <c:showPercent val="0"/>
          <c:showBubbleSize val="0"/>
        </c:dLbls>
        <c:marker val="1"/>
        <c:smooth val="0"/>
        <c:axId val="641603424"/>
        <c:axId val="641603752"/>
      </c:lineChart>
      <c:catAx>
        <c:axId val="641603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603752"/>
        <c:crosses val="autoZero"/>
        <c:auto val="1"/>
        <c:lblAlgn val="ctr"/>
        <c:lblOffset val="100"/>
        <c:noMultiLvlLbl val="0"/>
      </c:catAx>
      <c:valAx>
        <c:axId val="641603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603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BIP008013, alpha = 0.15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'0.15'!$B$1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'0.15'!$B$2:$B$42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C5AF-4665-B2F0-A4CFFAD4D9E9}"/>
            </c:ext>
          </c:extLst>
        </c:ser>
        <c:ser>
          <c:idx val="2"/>
          <c:order val="1"/>
          <c:tx>
            <c:strRef>
              <c:f>'0.15'!$C$1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'0.15'!$C$2:$C$42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0.75</c:v>
                </c:pt>
                <c:pt idx="13">
                  <c:v>822.63750000000005</c:v>
                </c:pt>
                <c:pt idx="14">
                  <c:v>699.24187500000005</c:v>
                </c:pt>
                <c:pt idx="15">
                  <c:v>594.35559375000003</c:v>
                </c:pt>
                <c:pt idx="16">
                  <c:v>505.20225468749999</c:v>
                </c:pt>
                <c:pt idx="17">
                  <c:v>657.42191648437506</c:v>
                </c:pt>
                <c:pt idx="18">
                  <c:v>1008.958629011719</c:v>
                </c:pt>
                <c:pt idx="19">
                  <c:v>1007.764834659961</c:v>
                </c:pt>
                <c:pt idx="20">
                  <c:v>1306.6001094609669</c:v>
                </c:pt>
                <c:pt idx="21">
                  <c:v>1560.610093041822</c:v>
                </c:pt>
                <c:pt idx="22">
                  <c:v>1626.5185790855489</c:v>
                </c:pt>
                <c:pt idx="23">
                  <c:v>1682.5407922227159</c:v>
                </c:pt>
                <c:pt idx="24">
                  <c:v>1430.1596733893091</c:v>
                </c:pt>
                <c:pt idx="25">
                  <c:v>1215.6357223809121</c:v>
                </c:pt>
                <c:pt idx="26">
                  <c:v>1183.290364023776</c:v>
                </c:pt>
                <c:pt idx="27">
                  <c:v>1155.796809420209</c:v>
                </c:pt>
                <c:pt idx="28">
                  <c:v>1132.427288007178</c:v>
                </c:pt>
                <c:pt idx="29">
                  <c:v>962.56319480610114</c:v>
                </c:pt>
                <c:pt idx="30">
                  <c:v>818.17871558518596</c:v>
                </c:pt>
                <c:pt idx="31">
                  <c:v>695.45190824740803</c:v>
                </c:pt>
                <c:pt idx="32">
                  <c:v>591.28412201029676</c:v>
                </c:pt>
                <c:pt idx="33">
                  <c:v>652.59150370875227</c:v>
                </c:pt>
                <c:pt idx="34">
                  <c:v>554.70277815243946</c:v>
                </c:pt>
                <c:pt idx="35">
                  <c:v>921.49736142957352</c:v>
                </c:pt>
                <c:pt idx="36">
                  <c:v>783.27279999999996</c:v>
                </c:pt>
                <c:pt idx="37">
                  <c:v>783.27279999999996</c:v>
                </c:pt>
                <c:pt idx="38">
                  <c:v>783.27279999999996</c:v>
                </c:pt>
                <c:pt idx="39">
                  <c:v>783.27279999999996</c:v>
                </c:pt>
                <c:pt idx="40">
                  <c:v>783.27279999999996</c:v>
                </c:pt>
              </c:numCache>
            </c:numRef>
          </c:val>
          <c:smooth val="0"/>
          <c:extLst>
            <c:ext xmlns:c16="http://schemas.microsoft.com/office/drawing/2014/chart" uri="{C3380CC4-5D6E-409C-BE32-E72D297353CC}">
              <c16:uniqueId val="{00000001-C5AF-4665-B2F0-A4CFFAD4D9E9}"/>
            </c:ext>
          </c:extLst>
        </c:ser>
        <c:ser>
          <c:idx val="3"/>
          <c:order val="2"/>
          <c:tx>
            <c:strRef>
              <c:f>'0.15'!$D$1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'0.15'!$D$2:$D$42</c:f>
              <c:numCache>
                <c:formatCode>General</c:formatCode>
                <c:ptCount val="41"/>
                <c:pt idx="12">
                  <c:v>421.92154306073718</c:v>
                </c:pt>
                <c:pt idx="13">
                  <c:v>529.97103009856551</c:v>
                </c:pt>
                <c:pt idx="14">
                  <c:v>529.97103009856551</c:v>
                </c:pt>
                <c:pt idx="15">
                  <c:v>529.97103009856551</c:v>
                </c:pt>
                <c:pt idx="16">
                  <c:v>529.97103009856551</c:v>
                </c:pt>
                <c:pt idx="17">
                  <c:v>516.27214263329688</c:v>
                </c:pt>
                <c:pt idx="18">
                  <c:v>581.27974759871825</c:v>
                </c:pt>
                <c:pt idx="19">
                  <c:v>593.8129028334713</c:v>
                </c:pt>
                <c:pt idx="20">
                  <c:v>675.47413901672724</c:v>
                </c:pt>
                <c:pt idx="21">
                  <c:v>764.72226840579344</c:v>
                </c:pt>
                <c:pt idx="22">
                  <c:v>818.10781283980396</c:v>
                </c:pt>
                <c:pt idx="23">
                  <c:v>875.29249743959281</c:v>
                </c:pt>
                <c:pt idx="24">
                  <c:v>875.29249743959281</c:v>
                </c:pt>
                <c:pt idx="25">
                  <c:v>875.29249743959281</c:v>
                </c:pt>
                <c:pt idx="26">
                  <c:v>796.24279258799459</c:v>
                </c:pt>
                <c:pt idx="27">
                  <c:v>807.2670531596043</c:v>
                </c:pt>
                <c:pt idx="28">
                  <c:v>818.80088552942846</c:v>
                </c:pt>
                <c:pt idx="29">
                  <c:v>818.80088552942846</c:v>
                </c:pt>
                <c:pt idx="30">
                  <c:v>818.80088552942846</c:v>
                </c:pt>
                <c:pt idx="31">
                  <c:v>818.80088552942846</c:v>
                </c:pt>
                <c:pt idx="32">
                  <c:v>638.93608079795285</c:v>
                </c:pt>
                <c:pt idx="33">
                  <c:v>660.85442514606314</c:v>
                </c:pt>
                <c:pt idx="34">
                  <c:v>660.85442514606314</c:v>
                </c:pt>
                <c:pt idx="35">
                  <c:v>765.73341344859818</c:v>
                </c:pt>
                <c:pt idx="36">
                  <c:v>765.73341344859818</c:v>
                </c:pt>
                <c:pt idx="37">
                  <c:v>765.73341344859818</c:v>
                </c:pt>
                <c:pt idx="38">
                  <c:v>765.73341344859818</c:v>
                </c:pt>
                <c:pt idx="39">
                  <c:v>765.73341344859818</c:v>
                </c:pt>
                <c:pt idx="40">
                  <c:v>765.73341344859818</c:v>
                </c:pt>
              </c:numCache>
            </c:numRef>
          </c:val>
          <c:smooth val="0"/>
          <c:extLst>
            <c:ext xmlns:c16="http://schemas.microsoft.com/office/drawing/2014/chart" uri="{C3380CC4-5D6E-409C-BE32-E72D297353CC}">
              <c16:uniqueId val="{00000002-C5AF-4665-B2F0-A4CFFAD4D9E9}"/>
            </c:ext>
          </c:extLst>
        </c:ser>
        <c:ser>
          <c:idx val="4"/>
          <c:order val="3"/>
          <c:tx>
            <c:strRef>
              <c:f>'0.15'!$E$1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'0.15'!$E$2:$E$42</c:f>
              <c:numCache>
                <c:formatCode>General</c:formatCode>
                <c:ptCount val="41"/>
                <c:pt idx="12">
                  <c:v>421.92228429803311</c:v>
                </c:pt>
                <c:pt idx="13">
                  <c:v>536.17089202098032</c:v>
                </c:pt>
                <c:pt idx="14">
                  <c:v>536.17089202098032</c:v>
                </c:pt>
                <c:pt idx="15">
                  <c:v>536.17089202098032</c:v>
                </c:pt>
                <c:pt idx="16">
                  <c:v>536.17089202098032</c:v>
                </c:pt>
                <c:pt idx="17">
                  <c:v>517.02104669896687</c:v>
                </c:pt>
                <c:pt idx="18">
                  <c:v>583.87668336314619</c:v>
                </c:pt>
                <c:pt idx="19">
                  <c:v>595.38585936260063</c:v>
                </c:pt>
                <c:pt idx="20">
                  <c:v>678.38186402691792</c:v>
                </c:pt>
                <c:pt idx="21">
                  <c:v>768.27895713196256</c:v>
                </c:pt>
                <c:pt idx="22">
                  <c:v>820.22468794096335</c:v>
                </c:pt>
                <c:pt idx="23">
                  <c:v>875.29155702596483</c:v>
                </c:pt>
                <c:pt idx="24">
                  <c:v>875.29155702596483</c:v>
                </c:pt>
                <c:pt idx="25">
                  <c:v>875.29155702596483</c:v>
                </c:pt>
                <c:pt idx="26">
                  <c:v>785.27620222632731</c:v>
                </c:pt>
                <c:pt idx="27">
                  <c:v>793.46582615948762</c:v>
                </c:pt>
                <c:pt idx="28">
                  <c:v>801.95085371689595</c:v>
                </c:pt>
                <c:pt idx="29">
                  <c:v>801.95085371689595</c:v>
                </c:pt>
                <c:pt idx="30">
                  <c:v>801.95085371689595</c:v>
                </c:pt>
                <c:pt idx="31">
                  <c:v>801.95085371689595</c:v>
                </c:pt>
                <c:pt idx="32">
                  <c:v>615.25073415178269</c:v>
                </c:pt>
                <c:pt idx="33">
                  <c:v>635.10628652299317</c:v>
                </c:pt>
                <c:pt idx="34">
                  <c:v>635.10628652299317</c:v>
                </c:pt>
                <c:pt idx="35">
                  <c:v>733.71547689804527</c:v>
                </c:pt>
                <c:pt idx="36">
                  <c:v>733.71547689804527</c:v>
                </c:pt>
                <c:pt idx="37">
                  <c:v>733.71547689804527</c:v>
                </c:pt>
                <c:pt idx="38">
                  <c:v>733.71547689804527</c:v>
                </c:pt>
                <c:pt idx="39">
                  <c:v>733.71547689804527</c:v>
                </c:pt>
                <c:pt idx="40">
                  <c:v>733.71547689804527</c:v>
                </c:pt>
              </c:numCache>
            </c:numRef>
          </c:val>
          <c:smooth val="0"/>
          <c:extLst>
            <c:ext xmlns:c16="http://schemas.microsoft.com/office/drawing/2014/chart" uri="{C3380CC4-5D6E-409C-BE32-E72D297353CC}">
              <c16:uniqueId val="{00000003-C5AF-4665-B2F0-A4CFFAD4D9E9}"/>
            </c:ext>
          </c:extLst>
        </c:ser>
        <c:ser>
          <c:idx val="5"/>
          <c:order val="4"/>
          <c:tx>
            <c:strRef>
              <c:f>'0.15'!$F$1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'0.15'!$F$2:$F$42</c:f>
              <c:numCache>
                <c:formatCode>General</c:formatCode>
                <c:ptCount val="41"/>
                <c:pt idx="12">
                  <c:v>421.92203841959929</c:v>
                </c:pt>
                <c:pt idx="13">
                  <c:v>536.75643299766932</c:v>
                </c:pt>
                <c:pt idx="14">
                  <c:v>536.75643299766932</c:v>
                </c:pt>
                <c:pt idx="15">
                  <c:v>536.75643299766932</c:v>
                </c:pt>
                <c:pt idx="16">
                  <c:v>536.75643299766932</c:v>
                </c:pt>
                <c:pt idx="17">
                  <c:v>517.09057370644939</c:v>
                </c:pt>
                <c:pt idx="18">
                  <c:v>584.1173470268252</c:v>
                </c:pt>
                <c:pt idx="19">
                  <c:v>595.53098438612744</c:v>
                </c:pt>
                <c:pt idx="20">
                  <c:v>678.64903531827031</c:v>
                </c:pt>
                <c:pt idx="21">
                  <c:v>768.60417825471768</c:v>
                </c:pt>
                <c:pt idx="22">
                  <c:v>820.41727241494914</c:v>
                </c:pt>
                <c:pt idx="23">
                  <c:v>875.29164420794586</c:v>
                </c:pt>
                <c:pt idx="24">
                  <c:v>875.29164420794586</c:v>
                </c:pt>
                <c:pt idx="25">
                  <c:v>875.29164420794586</c:v>
                </c:pt>
                <c:pt idx="26">
                  <c:v>784.30140232534836</c:v>
                </c:pt>
                <c:pt idx="27">
                  <c:v>792.24540500257729</c:v>
                </c:pt>
                <c:pt idx="28">
                  <c:v>800.46885721361878</c:v>
                </c:pt>
                <c:pt idx="29">
                  <c:v>800.46885721361878</c:v>
                </c:pt>
                <c:pt idx="30">
                  <c:v>800.46885721361878</c:v>
                </c:pt>
                <c:pt idx="31">
                  <c:v>800.46885721361878</c:v>
                </c:pt>
                <c:pt idx="32">
                  <c:v>613.20552525315009</c:v>
                </c:pt>
                <c:pt idx="33">
                  <c:v>632.89170316918546</c:v>
                </c:pt>
                <c:pt idx="34">
                  <c:v>632.89170316918546</c:v>
                </c:pt>
                <c:pt idx="35">
                  <c:v>730.98243670120416</c:v>
                </c:pt>
                <c:pt idx="36">
                  <c:v>730.98243670120416</c:v>
                </c:pt>
                <c:pt idx="37">
                  <c:v>730.98243670120416</c:v>
                </c:pt>
                <c:pt idx="38">
                  <c:v>730.98243670120416</c:v>
                </c:pt>
                <c:pt idx="39">
                  <c:v>730.98243670120416</c:v>
                </c:pt>
                <c:pt idx="40">
                  <c:v>730.98243670120416</c:v>
                </c:pt>
              </c:numCache>
            </c:numRef>
          </c:val>
          <c:smooth val="0"/>
          <c:extLst>
            <c:ext xmlns:c16="http://schemas.microsoft.com/office/drawing/2014/chart" uri="{C3380CC4-5D6E-409C-BE32-E72D297353CC}">
              <c16:uniqueId val="{00000004-C5AF-4665-B2F0-A4CFFAD4D9E9}"/>
            </c:ext>
          </c:extLst>
        </c:ser>
        <c:dLbls>
          <c:showLegendKey val="0"/>
          <c:showVal val="0"/>
          <c:showCatName val="0"/>
          <c:showSerName val="0"/>
          <c:showPercent val="0"/>
          <c:showBubbleSize val="0"/>
        </c:dLbls>
        <c:marker val="1"/>
        <c:smooth val="0"/>
        <c:axId val="677839240"/>
        <c:axId val="677836616"/>
      </c:lineChart>
      <c:catAx>
        <c:axId val="677839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836616"/>
        <c:crosses val="autoZero"/>
        <c:auto val="1"/>
        <c:lblAlgn val="ctr"/>
        <c:lblOffset val="100"/>
        <c:noMultiLvlLbl val="0"/>
      </c:catAx>
      <c:valAx>
        <c:axId val="677836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839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BIP008013, alpha = 0.5</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1"/>
          <c:order val="0"/>
          <c:tx>
            <c:strRef>
              <c:f>'0.5'!$B$1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'0.5'!$B$2:$B$42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47CE-4829-9541-1222AB8267C5}"/>
            </c:ext>
          </c:extLst>
        </c:ser>
        <c:ser>
          <c:idx val="2"/>
          <c:order val="1"/>
          <c:tx>
            <c:strRef>
              <c:f>'0.5'!$C$1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'0.5'!$C$2:$C$42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2.5</c:v>
                </c:pt>
                <c:pt idx="13">
                  <c:v>2741.25</c:v>
                </c:pt>
                <c:pt idx="14">
                  <c:v>1370.625</c:v>
                </c:pt>
                <c:pt idx="15">
                  <c:v>685.3125</c:v>
                </c:pt>
                <c:pt idx="16">
                  <c:v>342.65625</c:v>
                </c:pt>
                <c:pt idx="17">
                  <c:v>931.328125</c:v>
                </c:pt>
                <c:pt idx="18">
                  <c:v>1966.1640625</c:v>
                </c:pt>
                <c:pt idx="19">
                  <c:v>1483.58203125</c:v>
                </c:pt>
                <c:pt idx="20">
                  <c:v>2241.791015625</c:v>
                </c:pt>
                <c:pt idx="21">
                  <c:v>2620.8955078125</c:v>
                </c:pt>
                <c:pt idx="22">
                  <c:v>2310.44775390625</c:v>
                </c:pt>
                <c:pt idx="23">
                  <c:v>2155.223876953125</c:v>
                </c:pt>
                <c:pt idx="24">
                  <c:v>1077.611938476563</c:v>
                </c:pt>
                <c:pt idx="25">
                  <c:v>538.80596923828125</c:v>
                </c:pt>
                <c:pt idx="26">
                  <c:v>769.40298461914063</c:v>
                </c:pt>
                <c:pt idx="27">
                  <c:v>884.70149230957031</c:v>
                </c:pt>
                <c:pt idx="28">
                  <c:v>942.35074615478516</c:v>
                </c:pt>
                <c:pt idx="29">
                  <c:v>471.17537307739258</c:v>
                </c:pt>
                <c:pt idx="30">
                  <c:v>235.58768653869629</c:v>
                </c:pt>
                <c:pt idx="31">
                  <c:v>117.7938432693481</c:v>
                </c:pt>
                <c:pt idx="32">
                  <c:v>59.396921634674072</c:v>
                </c:pt>
                <c:pt idx="33">
                  <c:v>529.69846081733704</c:v>
                </c:pt>
                <c:pt idx="34">
                  <c:v>264.84923040866852</c:v>
                </c:pt>
                <c:pt idx="35">
                  <c:v>1632.424615204334</c:v>
                </c:pt>
                <c:pt idx="36">
                  <c:v>816.21230000000003</c:v>
                </c:pt>
                <c:pt idx="37">
                  <c:v>816.21230000000003</c:v>
                </c:pt>
                <c:pt idx="38">
                  <c:v>816.21230000000003</c:v>
                </c:pt>
                <c:pt idx="39">
                  <c:v>816.21230000000003</c:v>
                </c:pt>
                <c:pt idx="40">
                  <c:v>816.21230000000003</c:v>
                </c:pt>
              </c:numCache>
            </c:numRef>
          </c:val>
          <c:smooth val="0"/>
          <c:extLst>
            <c:ext xmlns:c16="http://schemas.microsoft.com/office/drawing/2014/chart" uri="{C3380CC4-5D6E-409C-BE32-E72D297353CC}">
              <c16:uniqueId val="{00000001-47CE-4829-9541-1222AB8267C5}"/>
            </c:ext>
          </c:extLst>
        </c:ser>
        <c:ser>
          <c:idx val="3"/>
          <c:order val="2"/>
          <c:tx>
            <c:strRef>
              <c:f>'0.5'!$D$1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'0.5'!$D$2:$D$42</c:f>
              <c:numCache>
                <c:formatCode>General</c:formatCode>
                <c:ptCount val="41"/>
                <c:pt idx="12">
                  <c:v>1.410722960439449E-4</c:v>
                </c:pt>
                <c:pt idx="13">
                  <c:v>421.53866556136143</c:v>
                </c:pt>
                <c:pt idx="14">
                  <c:v>421.53866556136143</c:v>
                </c:pt>
                <c:pt idx="15">
                  <c:v>421.53866556136143</c:v>
                </c:pt>
                <c:pt idx="16">
                  <c:v>421.53866556136143</c:v>
                </c:pt>
                <c:pt idx="17">
                  <c:v>405.71441029911313</c:v>
                </c:pt>
                <c:pt idx="18">
                  <c:v>820.96014245556</c:v>
                </c:pt>
                <c:pt idx="19">
                  <c:v>864.60617153721932</c:v>
                </c:pt>
                <c:pt idx="20">
                  <c:v>1561.877658116982</c:v>
                </c:pt>
                <c:pt idx="21">
                  <c:v>2130.0247721092142</c:v>
                </c:pt>
                <c:pt idx="22">
                  <c:v>2072.6345269670692</c:v>
                </c:pt>
                <c:pt idx="23">
                  <c:v>2038.578777775507</c:v>
                </c:pt>
                <c:pt idx="24">
                  <c:v>2038.578777775507</c:v>
                </c:pt>
                <c:pt idx="25">
                  <c:v>2038.578777775507</c:v>
                </c:pt>
                <c:pt idx="26">
                  <c:v>780.53026269872214</c:v>
                </c:pt>
                <c:pt idx="27">
                  <c:v>852.88602938445138</c:v>
                </c:pt>
                <c:pt idx="28">
                  <c:v>911.34342404621782</c:v>
                </c:pt>
                <c:pt idx="29">
                  <c:v>911.34342404621782</c:v>
                </c:pt>
                <c:pt idx="30">
                  <c:v>911.34342404621782</c:v>
                </c:pt>
                <c:pt idx="31">
                  <c:v>911.34342404621782</c:v>
                </c:pt>
                <c:pt idx="32">
                  <c:v>218.27282033519</c:v>
                </c:pt>
                <c:pt idx="33">
                  <c:v>433.67507586141409</c:v>
                </c:pt>
                <c:pt idx="34">
                  <c:v>433.67507586141409</c:v>
                </c:pt>
                <c:pt idx="35">
                  <c:v>992.75432826498115</c:v>
                </c:pt>
                <c:pt idx="36">
                  <c:v>992.75432826498115</c:v>
                </c:pt>
                <c:pt idx="37">
                  <c:v>992.75432826498115</c:v>
                </c:pt>
                <c:pt idx="38">
                  <c:v>992.75432826498115</c:v>
                </c:pt>
                <c:pt idx="39">
                  <c:v>992.75432826498115</c:v>
                </c:pt>
                <c:pt idx="40">
                  <c:v>992.75432826498115</c:v>
                </c:pt>
              </c:numCache>
            </c:numRef>
          </c:val>
          <c:smooth val="0"/>
          <c:extLst>
            <c:ext xmlns:c16="http://schemas.microsoft.com/office/drawing/2014/chart" uri="{C3380CC4-5D6E-409C-BE32-E72D297353CC}">
              <c16:uniqueId val="{00000002-47CE-4829-9541-1222AB8267C5}"/>
            </c:ext>
          </c:extLst>
        </c:ser>
        <c:ser>
          <c:idx val="4"/>
          <c:order val="3"/>
          <c:tx>
            <c:strRef>
              <c:f>'0.5'!$E$1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'0.5'!$E$2:$E$42</c:f>
              <c:numCache>
                <c:formatCode>General</c:formatCode>
                <c:ptCount val="41"/>
                <c:pt idx="12">
                  <c:v>81.934949667690972</c:v>
                </c:pt>
                <c:pt idx="13">
                  <c:v>391.78612420178013</c:v>
                </c:pt>
                <c:pt idx="14">
                  <c:v>391.78612420178013</c:v>
                </c:pt>
                <c:pt idx="15">
                  <c:v>391.78612420178013</c:v>
                </c:pt>
                <c:pt idx="16">
                  <c:v>391.78612420178013</c:v>
                </c:pt>
                <c:pt idx="17">
                  <c:v>351.10569456769872</c:v>
                </c:pt>
                <c:pt idx="18">
                  <c:v>655.04879201456663</c:v>
                </c:pt>
                <c:pt idx="19">
                  <c:v>678.24908535553891</c:v>
                </c:pt>
                <c:pt idx="20">
                  <c:v>1191.473881200629</c:v>
                </c:pt>
                <c:pt idx="21">
                  <c:v>1609.6570428873299</c:v>
                </c:pt>
                <c:pt idx="22">
                  <c:v>1561.2566926877621</c:v>
                </c:pt>
                <c:pt idx="23">
                  <c:v>1532.535605932095</c:v>
                </c:pt>
                <c:pt idx="24">
                  <c:v>1532.535605932095</c:v>
                </c:pt>
                <c:pt idx="25">
                  <c:v>1532.535605932095</c:v>
                </c:pt>
                <c:pt idx="26">
                  <c:v>586.3421899633903</c:v>
                </c:pt>
                <c:pt idx="27">
                  <c:v>640.29763025753823</c:v>
                </c:pt>
                <c:pt idx="28">
                  <c:v>683.88910353927508</c:v>
                </c:pt>
                <c:pt idx="29">
                  <c:v>683.88910353927508</c:v>
                </c:pt>
                <c:pt idx="30">
                  <c:v>683.88910353927508</c:v>
                </c:pt>
                <c:pt idx="31">
                  <c:v>683.88910353927508</c:v>
                </c:pt>
                <c:pt idx="32">
                  <c:v>163.7959160046214</c:v>
                </c:pt>
                <c:pt idx="33">
                  <c:v>325.32245002137438</c:v>
                </c:pt>
                <c:pt idx="34">
                  <c:v>325.32245002137438</c:v>
                </c:pt>
                <c:pt idx="35">
                  <c:v>744.59721014635807</c:v>
                </c:pt>
                <c:pt idx="36">
                  <c:v>744.59721014635807</c:v>
                </c:pt>
                <c:pt idx="37">
                  <c:v>744.59721014635807</c:v>
                </c:pt>
                <c:pt idx="38">
                  <c:v>744.59721014635807</c:v>
                </c:pt>
                <c:pt idx="39">
                  <c:v>744.59721014635807</c:v>
                </c:pt>
                <c:pt idx="40">
                  <c:v>744.59721014635807</c:v>
                </c:pt>
              </c:numCache>
            </c:numRef>
          </c:val>
          <c:smooth val="0"/>
          <c:extLst>
            <c:ext xmlns:c16="http://schemas.microsoft.com/office/drawing/2014/chart" uri="{C3380CC4-5D6E-409C-BE32-E72D297353CC}">
              <c16:uniqueId val="{00000003-47CE-4829-9541-1222AB8267C5}"/>
            </c:ext>
          </c:extLst>
        </c:ser>
        <c:ser>
          <c:idx val="5"/>
          <c:order val="4"/>
          <c:tx>
            <c:strRef>
              <c:f>'0.5'!$F$1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'0.5'!$F$2:$F$42</c:f>
              <c:numCache>
                <c:formatCode>General</c:formatCode>
                <c:ptCount val="41"/>
                <c:pt idx="12">
                  <c:v>119.9900276592078</c:v>
                </c:pt>
                <c:pt idx="13">
                  <c:v>391.78566888051381</c:v>
                </c:pt>
                <c:pt idx="14">
                  <c:v>391.78566888051381</c:v>
                </c:pt>
                <c:pt idx="15">
                  <c:v>391.78566888051381</c:v>
                </c:pt>
                <c:pt idx="16">
                  <c:v>391.78566888051381</c:v>
                </c:pt>
                <c:pt idx="17">
                  <c:v>339.04192172629922</c:v>
                </c:pt>
                <c:pt idx="18">
                  <c:v>604.90188209848827</c:v>
                </c:pt>
                <c:pt idx="19">
                  <c:v>620.03677941850651</c:v>
                </c:pt>
                <c:pt idx="20">
                  <c:v>1070.6370157323049</c:v>
                </c:pt>
                <c:pt idx="21">
                  <c:v>1437.7927631071921</c:v>
                </c:pt>
                <c:pt idx="22">
                  <c:v>1391.686531999258</c:v>
                </c:pt>
                <c:pt idx="23">
                  <c:v>1364.3267904890799</c:v>
                </c:pt>
                <c:pt idx="24">
                  <c:v>1364.3267904890799</c:v>
                </c:pt>
                <c:pt idx="25">
                  <c:v>1364.3267904890799</c:v>
                </c:pt>
                <c:pt idx="26">
                  <c:v>521.73667663453796</c:v>
                </c:pt>
                <c:pt idx="27">
                  <c:v>569.51784527701022</c:v>
                </c:pt>
                <c:pt idx="28">
                  <c:v>608.12102459687753</c:v>
                </c:pt>
                <c:pt idx="29">
                  <c:v>608.12102459687753</c:v>
                </c:pt>
                <c:pt idx="30">
                  <c:v>608.12102459687753</c:v>
                </c:pt>
                <c:pt idx="31">
                  <c:v>608.12102459687753</c:v>
                </c:pt>
                <c:pt idx="32">
                  <c:v>145.6489194603115</c:v>
                </c:pt>
                <c:pt idx="33">
                  <c:v>289.21358091831252</c:v>
                </c:pt>
                <c:pt idx="34">
                  <c:v>289.21358091831252</c:v>
                </c:pt>
                <c:pt idx="35">
                  <c:v>661.88229640603311</c:v>
                </c:pt>
                <c:pt idx="36">
                  <c:v>661.88229640603311</c:v>
                </c:pt>
                <c:pt idx="37">
                  <c:v>661.88229640603311</c:v>
                </c:pt>
                <c:pt idx="38">
                  <c:v>661.88229640603311</c:v>
                </c:pt>
                <c:pt idx="39">
                  <c:v>661.88229640603311</c:v>
                </c:pt>
                <c:pt idx="40">
                  <c:v>661.88229640603311</c:v>
                </c:pt>
              </c:numCache>
            </c:numRef>
          </c:val>
          <c:smooth val="0"/>
          <c:extLst>
            <c:ext xmlns:c16="http://schemas.microsoft.com/office/drawing/2014/chart" uri="{C3380CC4-5D6E-409C-BE32-E72D297353CC}">
              <c16:uniqueId val="{00000004-47CE-4829-9541-1222AB8267C5}"/>
            </c:ext>
          </c:extLst>
        </c:ser>
        <c:dLbls>
          <c:showLegendKey val="0"/>
          <c:showVal val="0"/>
          <c:showCatName val="0"/>
          <c:showSerName val="0"/>
          <c:showPercent val="0"/>
          <c:showBubbleSize val="0"/>
        </c:dLbls>
        <c:marker val="1"/>
        <c:smooth val="0"/>
        <c:axId val="630314928"/>
        <c:axId val="630319192"/>
      </c:lineChart>
      <c:catAx>
        <c:axId val="630314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319192"/>
        <c:crosses val="autoZero"/>
        <c:auto val="1"/>
        <c:lblAlgn val="ctr"/>
        <c:lblOffset val="100"/>
        <c:noMultiLvlLbl val="0"/>
      </c:catAx>
      <c:valAx>
        <c:axId val="630319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31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u="none" strike="noStrike" baseline="0">
                <a:effectLst/>
              </a:rPr>
              <a:t>Croston's and Exponential Smoothing forecasts of item BIP008013, α = “optimal”</a:t>
            </a:r>
            <a:endParaRPr lang="es-CO" sz="18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Optimal!$B$1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Optimal!$A$2:$A$37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Optimal!$B$2:$B$42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2D71-4345-BC25-BAC3FF26DCE7}"/>
            </c:ext>
          </c:extLst>
        </c:ser>
        <c:ser>
          <c:idx val="2"/>
          <c:order val="1"/>
          <c:tx>
            <c:strRef>
              <c:f>Optimal!$C$1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Optimal!$A$2:$A$37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Optimal!$C$2:$C$42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0.91364177347734898</c:v>
                </c:pt>
                <c:pt idx="13">
                  <c:v>1002.098077246603</c:v>
                </c:pt>
                <c:pt idx="14">
                  <c:v>818.98634434783776</c:v>
                </c:pt>
                <c:pt idx="15">
                  <c:v>669.33431712709989</c:v>
                </c:pt>
                <c:pt idx="16">
                  <c:v>547.02795861724917</c:v>
                </c:pt>
                <c:pt idx="17">
                  <c:v>724.81753890381174</c:v>
                </c:pt>
                <c:pt idx="18">
                  <c:v>1140.740615006604</c:v>
                </c:pt>
                <c:pt idx="19">
                  <c:v>1115.206042342314</c:v>
                </c:pt>
                <c:pt idx="20">
                  <c:v>1459.6113411650661</c:v>
                </c:pt>
                <c:pt idx="21">
                  <c:v>1741.084026385535</c:v>
                </c:pt>
                <c:pt idx="22">
                  <c:v>1788.395316248482</c:v>
                </c:pt>
                <c:pt idx="23">
                  <c:v>1827.061491956252</c:v>
                </c:pt>
                <c:pt idx="24">
                  <c:v>1493.205551603636</c:v>
                </c:pt>
                <c:pt idx="25">
                  <c:v>1220.354557936962</c:v>
                </c:pt>
                <c:pt idx="26">
                  <c:v>1180.0895321154931</c:v>
                </c:pt>
                <c:pt idx="27">
                  <c:v>1147.182068214152</c:v>
                </c:pt>
                <c:pt idx="28">
                  <c:v>1120.287731048704</c:v>
                </c:pt>
                <c:pt idx="29">
                  <c:v>915.57939716865314</c:v>
                </c:pt>
                <c:pt idx="30">
                  <c:v>748.27708033095507</c:v>
                </c:pt>
                <c:pt idx="31">
                  <c:v>611.54564058574977</c:v>
                </c:pt>
                <c:pt idx="32">
                  <c:v>499.98164021502407</c:v>
                </c:pt>
                <c:pt idx="33">
                  <c:v>591.34917241606024</c:v>
                </c:pt>
                <c:pt idx="34">
                  <c:v>483.2929110899459</c:v>
                </c:pt>
                <c:pt idx="35">
                  <c:v>943.16665669690542</c:v>
                </c:pt>
                <c:pt idx="36">
                  <c:v>770.82339999999999</c:v>
                </c:pt>
                <c:pt idx="37">
                  <c:v>770.82339999999999</c:v>
                </c:pt>
                <c:pt idx="38">
                  <c:v>770.82339999999999</c:v>
                </c:pt>
                <c:pt idx="39">
                  <c:v>770.82339999999999</c:v>
                </c:pt>
                <c:pt idx="40">
                  <c:v>770.82339999999999</c:v>
                </c:pt>
              </c:numCache>
            </c:numRef>
          </c:val>
          <c:smooth val="0"/>
          <c:extLst>
            <c:ext xmlns:c16="http://schemas.microsoft.com/office/drawing/2014/chart" uri="{C3380CC4-5D6E-409C-BE32-E72D297353CC}">
              <c16:uniqueId val="{00000001-2D71-4345-BC25-BAC3FF26DCE7}"/>
            </c:ext>
          </c:extLst>
        </c:ser>
        <c:ser>
          <c:idx val="3"/>
          <c:order val="2"/>
          <c:tx>
            <c:strRef>
              <c:f>Optimal!$D$1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Optimal!$A$2:$A$37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Optimal!$D$2:$D$42</c:f>
              <c:numCache>
                <c:formatCode>General</c:formatCode>
                <c:ptCount val="41"/>
                <c:pt idx="12">
                  <c:v>7.0390355313700477</c:v>
                </c:pt>
                <c:pt idx="13">
                  <c:v>391.7845163802329</c:v>
                </c:pt>
                <c:pt idx="14">
                  <c:v>391.7845163802329</c:v>
                </c:pt>
                <c:pt idx="15">
                  <c:v>391.7845163802329</c:v>
                </c:pt>
                <c:pt idx="16">
                  <c:v>391.7845163802329</c:v>
                </c:pt>
                <c:pt idx="17">
                  <c:v>449.6611730731496</c:v>
                </c:pt>
                <c:pt idx="18">
                  <c:v>604.54264934720868</c:v>
                </c:pt>
                <c:pt idx="19">
                  <c:v>599.30514788984749</c:v>
                </c:pt>
                <c:pt idx="20">
                  <c:v>735.39492505549185</c:v>
                </c:pt>
                <c:pt idx="21">
                  <c:v>854.45458552704838</c:v>
                </c:pt>
                <c:pt idx="22">
                  <c:v>888.24219051780005</c:v>
                </c:pt>
                <c:pt idx="23">
                  <c:v>917.8039489390402</c:v>
                </c:pt>
                <c:pt idx="24">
                  <c:v>917.8039489390402</c:v>
                </c:pt>
                <c:pt idx="25">
                  <c:v>917.8039489390402</c:v>
                </c:pt>
                <c:pt idx="26">
                  <c:v>873.23317564841886</c:v>
                </c:pt>
                <c:pt idx="27">
                  <c:v>834.2971299046385</c:v>
                </c:pt>
                <c:pt idx="28">
                  <c:v>800.23689383535611</c:v>
                </c:pt>
                <c:pt idx="29">
                  <c:v>800.23689383535611</c:v>
                </c:pt>
                <c:pt idx="30">
                  <c:v>800.23689383535611</c:v>
                </c:pt>
                <c:pt idx="31">
                  <c:v>800.23689383535611</c:v>
                </c:pt>
                <c:pt idx="32">
                  <c:v>700.06423036877686</c:v>
                </c:pt>
                <c:pt idx="33">
                  <c:v>682.80377170345491</c:v>
                </c:pt>
                <c:pt idx="34">
                  <c:v>682.80377170345491</c:v>
                </c:pt>
                <c:pt idx="35">
                  <c:v>808.42846188941371</c:v>
                </c:pt>
                <c:pt idx="36">
                  <c:v>808.42846188941371</c:v>
                </c:pt>
                <c:pt idx="37">
                  <c:v>808.42846188941371</c:v>
                </c:pt>
                <c:pt idx="38">
                  <c:v>808.42846188941371</c:v>
                </c:pt>
                <c:pt idx="39">
                  <c:v>808.42846188941371</c:v>
                </c:pt>
                <c:pt idx="40">
                  <c:v>808.42846188941371</c:v>
                </c:pt>
              </c:numCache>
            </c:numRef>
          </c:val>
          <c:smooth val="0"/>
          <c:extLst>
            <c:ext xmlns:c16="http://schemas.microsoft.com/office/drawing/2014/chart" uri="{C3380CC4-5D6E-409C-BE32-E72D297353CC}">
              <c16:uniqueId val="{00000002-2D71-4345-BC25-BAC3FF26DCE7}"/>
            </c:ext>
          </c:extLst>
        </c:ser>
        <c:ser>
          <c:idx val="4"/>
          <c:order val="3"/>
          <c:tx>
            <c:strRef>
              <c:f>Optimal!$E$1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Optimal!$A$2:$A$37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Optimal!$E$2:$E$42</c:f>
              <c:numCache>
                <c:formatCode>General</c:formatCode>
                <c:ptCount val="41"/>
                <c:pt idx="12">
                  <c:v>2.9640684256436982</c:v>
                </c:pt>
                <c:pt idx="13">
                  <c:v>391.77942116153412</c:v>
                </c:pt>
                <c:pt idx="14">
                  <c:v>391.77942116153412</c:v>
                </c:pt>
                <c:pt idx="15">
                  <c:v>391.77942116153412</c:v>
                </c:pt>
                <c:pt idx="16">
                  <c:v>391.77942116153412</c:v>
                </c:pt>
                <c:pt idx="17">
                  <c:v>450.13098474685052</c:v>
                </c:pt>
                <c:pt idx="18">
                  <c:v>606.27617391879767</c:v>
                </c:pt>
                <c:pt idx="19">
                  <c:v>600.6130926372465</c:v>
                </c:pt>
                <c:pt idx="20">
                  <c:v>737.6363017085813</c:v>
                </c:pt>
                <c:pt idx="21">
                  <c:v>857.3124385130144</c:v>
                </c:pt>
                <c:pt idx="22">
                  <c:v>890.81744949712322</c:v>
                </c:pt>
                <c:pt idx="23">
                  <c:v>920.08074337870232</c:v>
                </c:pt>
                <c:pt idx="24">
                  <c:v>920.08074337870232</c:v>
                </c:pt>
                <c:pt idx="25">
                  <c:v>920.08074337870232</c:v>
                </c:pt>
                <c:pt idx="26">
                  <c:v>874.61910431547153</c:v>
                </c:pt>
                <c:pt idx="27">
                  <c:v>834.91291491336335</c:v>
                </c:pt>
                <c:pt idx="28">
                  <c:v>800.23351166028647</c:v>
                </c:pt>
                <c:pt idx="29">
                  <c:v>800.23351166028647</c:v>
                </c:pt>
                <c:pt idx="30">
                  <c:v>800.23351166028647</c:v>
                </c:pt>
                <c:pt idx="31">
                  <c:v>800.23351166028647</c:v>
                </c:pt>
                <c:pt idx="32">
                  <c:v>698.99530458829997</c:v>
                </c:pt>
                <c:pt idx="33">
                  <c:v>681.52300637009637</c:v>
                </c:pt>
                <c:pt idx="34">
                  <c:v>681.52300637009637</c:v>
                </c:pt>
                <c:pt idx="35">
                  <c:v>808.3030516381441</c:v>
                </c:pt>
                <c:pt idx="36">
                  <c:v>808.3030516381441</c:v>
                </c:pt>
                <c:pt idx="37">
                  <c:v>808.3030516381441</c:v>
                </c:pt>
                <c:pt idx="38">
                  <c:v>808.3030516381441</c:v>
                </c:pt>
                <c:pt idx="39">
                  <c:v>808.3030516381441</c:v>
                </c:pt>
                <c:pt idx="40">
                  <c:v>808.3030516381441</c:v>
                </c:pt>
              </c:numCache>
            </c:numRef>
          </c:val>
          <c:smooth val="0"/>
          <c:extLst>
            <c:ext xmlns:c16="http://schemas.microsoft.com/office/drawing/2014/chart" uri="{C3380CC4-5D6E-409C-BE32-E72D297353CC}">
              <c16:uniqueId val="{00000003-2D71-4345-BC25-BAC3FF26DCE7}"/>
            </c:ext>
          </c:extLst>
        </c:ser>
        <c:ser>
          <c:idx val="5"/>
          <c:order val="4"/>
          <c:tx>
            <c:strRef>
              <c:f>Optimal!$F$1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Optimal!$A$2:$A$37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Optimal!$F$2:$F$42</c:f>
              <c:numCache>
                <c:formatCode>General</c:formatCode>
                <c:ptCount val="41"/>
                <c:pt idx="12">
                  <c:v>7.9929540719006038</c:v>
                </c:pt>
                <c:pt idx="13">
                  <c:v>373.31068543967979</c:v>
                </c:pt>
                <c:pt idx="14">
                  <c:v>373.31068543967979</c:v>
                </c:pt>
                <c:pt idx="15">
                  <c:v>373.31068543967979</c:v>
                </c:pt>
                <c:pt idx="16">
                  <c:v>373.31068543967979</c:v>
                </c:pt>
                <c:pt idx="17">
                  <c:v>431.50487013600741</c:v>
                </c:pt>
                <c:pt idx="18">
                  <c:v>581.91495336323362</c:v>
                </c:pt>
                <c:pt idx="19">
                  <c:v>581.17510674638845</c:v>
                </c:pt>
                <c:pt idx="20">
                  <c:v>714.12114312377184</c:v>
                </c:pt>
                <c:pt idx="21">
                  <c:v>831.61393495666937</c:v>
                </c:pt>
                <c:pt idx="22">
                  <c:v>868.61636054628775</c:v>
                </c:pt>
                <c:pt idx="23">
                  <c:v>901.31773690780869</c:v>
                </c:pt>
                <c:pt idx="24">
                  <c:v>901.31773690780869</c:v>
                </c:pt>
                <c:pt idx="25">
                  <c:v>901.31773690780869</c:v>
                </c:pt>
                <c:pt idx="26">
                  <c:v>863.3846247076134</c:v>
                </c:pt>
                <c:pt idx="27">
                  <c:v>829.86076110861302</c:v>
                </c:pt>
                <c:pt idx="28">
                  <c:v>800.23361081817757</c:v>
                </c:pt>
                <c:pt idx="29">
                  <c:v>800.23361081817757</c:v>
                </c:pt>
                <c:pt idx="30">
                  <c:v>800.23361081817757</c:v>
                </c:pt>
                <c:pt idx="31">
                  <c:v>800.23361081817757</c:v>
                </c:pt>
                <c:pt idx="32">
                  <c:v>707.28368016980642</c:v>
                </c:pt>
                <c:pt idx="33">
                  <c:v>691.90451883846242</c:v>
                </c:pt>
                <c:pt idx="34">
                  <c:v>691.90451883846242</c:v>
                </c:pt>
                <c:pt idx="35">
                  <c:v>811.97969712959537</c:v>
                </c:pt>
                <c:pt idx="36">
                  <c:v>811.97969712959537</c:v>
                </c:pt>
                <c:pt idx="37">
                  <c:v>811.97969712959537</c:v>
                </c:pt>
                <c:pt idx="38">
                  <c:v>811.97969712959537</c:v>
                </c:pt>
                <c:pt idx="39">
                  <c:v>811.97969712959537</c:v>
                </c:pt>
                <c:pt idx="40">
                  <c:v>811.97969712959537</c:v>
                </c:pt>
              </c:numCache>
            </c:numRef>
          </c:val>
          <c:smooth val="0"/>
          <c:extLst>
            <c:ext xmlns:c16="http://schemas.microsoft.com/office/drawing/2014/chart" uri="{C3380CC4-5D6E-409C-BE32-E72D297353CC}">
              <c16:uniqueId val="{00000004-2D71-4345-BC25-BAC3FF26DCE7}"/>
            </c:ext>
          </c:extLst>
        </c:ser>
        <c:dLbls>
          <c:showLegendKey val="0"/>
          <c:showVal val="0"/>
          <c:showCatName val="0"/>
          <c:showSerName val="0"/>
          <c:showPercent val="0"/>
          <c:showBubbleSize val="0"/>
        </c:dLbls>
        <c:marker val="1"/>
        <c:smooth val="0"/>
        <c:axId val="448307336"/>
        <c:axId val="448300120"/>
      </c:lineChart>
      <c:catAx>
        <c:axId val="448307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00120"/>
        <c:crosses val="autoZero"/>
        <c:auto val="1"/>
        <c:lblAlgn val="ctr"/>
        <c:lblOffset val="100"/>
        <c:noMultiLvlLbl val="0"/>
      </c:catAx>
      <c:valAx>
        <c:axId val="448300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07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Item </a:t>
            </a:r>
            <a:r>
              <a:rPr lang="es-CO" sz="1800" b="0" i="0" u="none" strike="noStrike" baseline="0">
                <a:effectLst/>
              </a:rPr>
              <a:t>BIP005887</a:t>
            </a:r>
            <a:r>
              <a:rPr lang="en-US" sz="1800" b="0" i="0" baseline="0">
                <a:effectLst/>
              </a:rPr>
              <a:t> demand behavior</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Hoja1!$B$1</c:f>
              <c:strCache>
                <c:ptCount val="1"/>
                <c:pt idx="0">
                  <c:v>BIP005887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Hoja1!$B$2:$B$37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32A3-4999-9067-2D381E3A8420}"/>
            </c:ext>
          </c:extLst>
        </c:ser>
        <c:dLbls>
          <c:showLegendKey val="0"/>
          <c:showVal val="0"/>
          <c:showCatName val="0"/>
          <c:showSerName val="0"/>
          <c:showPercent val="0"/>
          <c:showBubbleSize val="0"/>
        </c:dLbls>
        <c:marker val="1"/>
        <c:smooth val="0"/>
        <c:axId val="550003871"/>
        <c:axId val="550005951"/>
      </c:lineChart>
      <c:catAx>
        <c:axId val="550003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5951"/>
        <c:crosses val="autoZero"/>
        <c:auto val="1"/>
        <c:lblAlgn val="ctr"/>
        <c:lblOffset val="100"/>
        <c:noMultiLvlLbl val="0"/>
      </c:catAx>
      <c:valAx>
        <c:axId val="550005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3871"/>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0.1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'0.1'!$B$1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'0.1'!$B$2:$B$42</c:f>
              <c:numCache>
                <c:formatCode>General</c:formatCode>
                <c:ptCount val="41"/>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E716-4007-902D-2233BC8561CA}"/>
            </c:ext>
          </c:extLst>
        </c:ser>
        <c:ser>
          <c:idx val="2"/>
          <c:order val="1"/>
          <c:tx>
            <c:strRef>
              <c:f>'0.1'!$C$1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'0.1'!$C$2:$C$42</c:f>
              <c:numCache>
                <c:formatCode>General</c:formatCode>
                <c:ptCount val="41"/>
                <c:pt idx="0">
                  <c:v>0</c:v>
                </c:pt>
                <c:pt idx="1">
                  <c:v>0</c:v>
                </c:pt>
                <c:pt idx="2">
                  <c:v>0</c:v>
                </c:pt>
                <c:pt idx="3">
                  <c:v>0.2</c:v>
                </c:pt>
                <c:pt idx="4">
                  <c:v>0.18</c:v>
                </c:pt>
                <c:pt idx="5">
                  <c:v>1.1619999999999999</c:v>
                </c:pt>
                <c:pt idx="6">
                  <c:v>6.2458</c:v>
                </c:pt>
                <c:pt idx="7">
                  <c:v>5.6212200000000001</c:v>
                </c:pt>
                <c:pt idx="8">
                  <c:v>5.0590980000000014</c:v>
                </c:pt>
                <c:pt idx="9">
                  <c:v>4.553188200000001</c:v>
                </c:pt>
                <c:pt idx="10">
                  <c:v>4.0978693800000006</c:v>
                </c:pt>
                <c:pt idx="11">
                  <c:v>3.688082442000002</c:v>
                </c:pt>
                <c:pt idx="12">
                  <c:v>4.3192741978000013</c:v>
                </c:pt>
                <c:pt idx="13">
                  <c:v>3.8873467780200008</c:v>
                </c:pt>
                <c:pt idx="14">
                  <c:v>3.4986121002180011</c:v>
                </c:pt>
                <c:pt idx="15">
                  <c:v>3.1487508901962009</c:v>
                </c:pt>
                <c:pt idx="16">
                  <c:v>3.4338758011765811</c:v>
                </c:pt>
                <c:pt idx="17">
                  <c:v>4.1904882210589234</c:v>
                </c:pt>
                <c:pt idx="18">
                  <c:v>3.7714393989530302</c:v>
                </c:pt>
                <c:pt idx="19">
                  <c:v>3.5942954590577272</c:v>
                </c:pt>
                <c:pt idx="20">
                  <c:v>8.4348659131519543</c:v>
                </c:pt>
                <c:pt idx="21">
                  <c:v>9.3913793218367587</c:v>
                </c:pt>
                <c:pt idx="22">
                  <c:v>9.0522413896530836</c:v>
                </c:pt>
                <c:pt idx="23">
                  <c:v>8.447017250687777</c:v>
                </c:pt>
                <c:pt idx="24">
                  <c:v>7.7023155256190003</c:v>
                </c:pt>
                <c:pt idx="25">
                  <c:v>6.9320839730570993</c:v>
                </c:pt>
                <c:pt idx="26">
                  <c:v>6.6388755757513902</c:v>
                </c:pt>
                <c:pt idx="27">
                  <c:v>6.9749880181762514</c:v>
                </c:pt>
                <c:pt idx="28">
                  <c:v>6.2774892163586262</c:v>
                </c:pt>
                <c:pt idx="29">
                  <c:v>5.649740294722764</c:v>
                </c:pt>
                <c:pt idx="30">
                  <c:v>5.0847662652504884</c:v>
                </c:pt>
                <c:pt idx="31">
                  <c:v>4.5762896387254388</c:v>
                </c:pt>
                <c:pt idx="32">
                  <c:v>4.1186606748528947</c:v>
                </c:pt>
                <c:pt idx="33">
                  <c:v>3.7067946073676059</c:v>
                </c:pt>
                <c:pt idx="34">
                  <c:v>3.3361151466308452</c:v>
                </c:pt>
                <c:pt idx="35">
                  <c:v>4.1025036319677604</c:v>
                </c:pt>
                <c:pt idx="36">
                  <c:v>3.9922529999999998</c:v>
                </c:pt>
                <c:pt idx="37">
                  <c:v>3.9922529999999998</c:v>
                </c:pt>
                <c:pt idx="38">
                  <c:v>3.9922529999999998</c:v>
                </c:pt>
                <c:pt idx="39">
                  <c:v>3.9922529999999998</c:v>
                </c:pt>
                <c:pt idx="40">
                  <c:v>3.9922529999999998</c:v>
                </c:pt>
              </c:numCache>
            </c:numRef>
          </c:val>
          <c:smooth val="0"/>
          <c:extLst>
            <c:ext xmlns:c16="http://schemas.microsoft.com/office/drawing/2014/chart" uri="{C3380CC4-5D6E-409C-BE32-E72D297353CC}">
              <c16:uniqueId val="{00000001-E716-4007-902D-2233BC8561CA}"/>
            </c:ext>
          </c:extLst>
        </c:ser>
        <c:ser>
          <c:idx val="3"/>
          <c:order val="2"/>
          <c:tx>
            <c:strRef>
              <c:f>'0.1'!$D$1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'0.1'!$D$2:$D$42</c:f>
              <c:numCache>
                <c:formatCode>General</c:formatCode>
                <c:ptCount val="41"/>
                <c:pt idx="3">
                  <c:v>5.3073741064902578</c:v>
                </c:pt>
                <c:pt idx="4">
                  <c:v>5.3073741064902578</c:v>
                </c:pt>
                <c:pt idx="5">
                  <c:v>5.2972558401750414</c:v>
                </c:pt>
                <c:pt idx="6">
                  <c:v>6.1360165785574061</c:v>
                </c:pt>
                <c:pt idx="7">
                  <c:v>6.1360165785574061</c:v>
                </c:pt>
                <c:pt idx="8">
                  <c:v>6.1360165785574061</c:v>
                </c:pt>
                <c:pt idx="9">
                  <c:v>6.1360165785574061</c:v>
                </c:pt>
                <c:pt idx="10">
                  <c:v>6.1360165785574061</c:v>
                </c:pt>
                <c:pt idx="11">
                  <c:v>6.1360165785574061</c:v>
                </c:pt>
                <c:pt idx="12">
                  <c:v>5.6581184576317893</c:v>
                </c:pt>
                <c:pt idx="13">
                  <c:v>5.6581184576317893</c:v>
                </c:pt>
                <c:pt idx="14">
                  <c:v>5.6581184576317893</c:v>
                </c:pt>
                <c:pt idx="15">
                  <c:v>5.6581184576317893</c:v>
                </c:pt>
                <c:pt idx="16">
                  <c:v>5.3529428850624203</c:v>
                </c:pt>
                <c:pt idx="17">
                  <c:v>5.4657685057395211</c:v>
                </c:pt>
                <c:pt idx="18">
                  <c:v>5.4657685057395211</c:v>
                </c:pt>
                <c:pt idx="19">
                  <c:v>5.2759219147797003</c:v>
                </c:pt>
                <c:pt idx="20">
                  <c:v>6.3539675025467419</c:v>
                </c:pt>
                <c:pt idx="21">
                  <c:v>6.6450650369781039</c:v>
                </c:pt>
                <c:pt idx="22">
                  <c:v>6.6276339508819868</c:v>
                </c:pt>
                <c:pt idx="23">
                  <c:v>6.5218903097315541</c:v>
                </c:pt>
                <c:pt idx="24">
                  <c:v>6.348656366815848</c:v>
                </c:pt>
                <c:pt idx="25">
                  <c:v>6.348656366815848</c:v>
                </c:pt>
                <c:pt idx="26">
                  <c:v>6.0652436816714967</c:v>
                </c:pt>
                <c:pt idx="27">
                  <c:v>6.2027311256979303</c:v>
                </c:pt>
                <c:pt idx="28">
                  <c:v>6.2027311256979303</c:v>
                </c:pt>
                <c:pt idx="29">
                  <c:v>6.2027311256979303</c:v>
                </c:pt>
                <c:pt idx="30">
                  <c:v>6.2027311256979303</c:v>
                </c:pt>
                <c:pt idx="31">
                  <c:v>6.2027311256979303</c:v>
                </c:pt>
                <c:pt idx="32">
                  <c:v>6.2027311256979303</c:v>
                </c:pt>
                <c:pt idx="33">
                  <c:v>6.2027311256979303</c:v>
                </c:pt>
                <c:pt idx="34">
                  <c:v>6.2027311256979303</c:v>
                </c:pt>
                <c:pt idx="35">
                  <c:v>5.0586214315586426</c:v>
                </c:pt>
                <c:pt idx="36">
                  <c:v>4.9930209999999997</c:v>
                </c:pt>
                <c:pt idx="37">
                  <c:v>4.9930209999999997</c:v>
                </c:pt>
                <c:pt idx="38">
                  <c:v>4.9930209999999997</c:v>
                </c:pt>
                <c:pt idx="39">
                  <c:v>4.9930209999999997</c:v>
                </c:pt>
                <c:pt idx="40">
                  <c:v>4.9930209999999997</c:v>
                </c:pt>
              </c:numCache>
            </c:numRef>
          </c:val>
          <c:smooth val="0"/>
          <c:extLst>
            <c:ext xmlns:c16="http://schemas.microsoft.com/office/drawing/2014/chart" uri="{C3380CC4-5D6E-409C-BE32-E72D297353CC}">
              <c16:uniqueId val="{00000002-E716-4007-902D-2233BC8561CA}"/>
            </c:ext>
          </c:extLst>
        </c:ser>
        <c:ser>
          <c:idx val="4"/>
          <c:order val="3"/>
          <c:tx>
            <c:strRef>
              <c:f>'0.1'!$E$1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'0.1'!$E$2:$E$42</c:f>
              <c:numCache>
                <c:formatCode>General</c:formatCode>
                <c:ptCount val="41"/>
                <c:pt idx="3">
                  <c:v>5.3790333434146422</c:v>
                </c:pt>
                <c:pt idx="4">
                  <c:v>5.3790333434146422</c:v>
                </c:pt>
                <c:pt idx="5">
                  <c:v>5.3607218200774787</c:v>
                </c:pt>
                <c:pt idx="6">
                  <c:v>6.0616137169026834</c:v>
                </c:pt>
                <c:pt idx="7">
                  <c:v>6.0616137169026834</c:v>
                </c:pt>
                <c:pt idx="8">
                  <c:v>6.0616137169026834</c:v>
                </c:pt>
                <c:pt idx="9">
                  <c:v>6.0616137169026834</c:v>
                </c:pt>
                <c:pt idx="10">
                  <c:v>6.0616137169026834</c:v>
                </c:pt>
                <c:pt idx="11">
                  <c:v>6.0616137169026834</c:v>
                </c:pt>
                <c:pt idx="12">
                  <c:v>5.6320416104664979</c:v>
                </c:pt>
                <c:pt idx="13">
                  <c:v>5.6320416104664979</c:v>
                </c:pt>
                <c:pt idx="14">
                  <c:v>5.6320416104664979</c:v>
                </c:pt>
                <c:pt idx="15">
                  <c:v>5.6320416104664979</c:v>
                </c:pt>
                <c:pt idx="16">
                  <c:v>5.3529438841633157</c:v>
                </c:pt>
                <c:pt idx="17">
                  <c:v>5.4451725860703277</c:v>
                </c:pt>
                <c:pt idx="18">
                  <c:v>5.4451725860703277</c:v>
                </c:pt>
                <c:pt idx="19">
                  <c:v>5.2714087043514626</c:v>
                </c:pt>
                <c:pt idx="20">
                  <c:v>6.1991626265114244</c:v>
                </c:pt>
                <c:pt idx="21">
                  <c:v>6.4479920356355391</c:v>
                </c:pt>
                <c:pt idx="22">
                  <c:v>6.429490034566582</c:v>
                </c:pt>
                <c:pt idx="23">
                  <c:v>6.3337430009431896</c:v>
                </c:pt>
                <c:pt idx="24">
                  <c:v>6.1783517861701513</c:v>
                </c:pt>
                <c:pt idx="25">
                  <c:v>6.1783517861701513</c:v>
                </c:pt>
                <c:pt idx="26">
                  <c:v>5.9204779324111527</c:v>
                </c:pt>
                <c:pt idx="27">
                  <c:v>6.0364568152147342</c:v>
                </c:pt>
                <c:pt idx="28">
                  <c:v>6.0364568152147342</c:v>
                </c:pt>
                <c:pt idx="29">
                  <c:v>6.0364568152147342</c:v>
                </c:pt>
                <c:pt idx="30">
                  <c:v>6.0364568152147342</c:v>
                </c:pt>
                <c:pt idx="31">
                  <c:v>6.0364568152147342</c:v>
                </c:pt>
                <c:pt idx="32">
                  <c:v>6.0364568152147342</c:v>
                </c:pt>
                <c:pt idx="33">
                  <c:v>6.0364568152147342</c:v>
                </c:pt>
                <c:pt idx="34">
                  <c:v>6.0364568152147342</c:v>
                </c:pt>
                <c:pt idx="35">
                  <c:v>4.9787540537709774</c:v>
                </c:pt>
                <c:pt idx="36">
                  <c:v>4.9146340000000004</c:v>
                </c:pt>
                <c:pt idx="37">
                  <c:v>4.9146340000000004</c:v>
                </c:pt>
                <c:pt idx="38">
                  <c:v>4.9146340000000004</c:v>
                </c:pt>
                <c:pt idx="39">
                  <c:v>4.9146340000000004</c:v>
                </c:pt>
                <c:pt idx="40">
                  <c:v>4.9146340000000004</c:v>
                </c:pt>
              </c:numCache>
            </c:numRef>
          </c:val>
          <c:smooth val="0"/>
          <c:extLst>
            <c:ext xmlns:c16="http://schemas.microsoft.com/office/drawing/2014/chart" uri="{C3380CC4-5D6E-409C-BE32-E72D297353CC}">
              <c16:uniqueId val="{00000003-E716-4007-902D-2233BC8561CA}"/>
            </c:ext>
          </c:extLst>
        </c:ser>
        <c:ser>
          <c:idx val="5"/>
          <c:order val="4"/>
          <c:tx>
            <c:strRef>
              <c:f>'0.1'!$F$1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'0.1'!$F$2:$F$42</c:f>
              <c:numCache>
                <c:formatCode>General</c:formatCode>
                <c:ptCount val="41"/>
                <c:pt idx="3">
                  <c:v>5.3826309192012474</c:v>
                </c:pt>
                <c:pt idx="4">
                  <c:v>5.3826309192012474</c:v>
                </c:pt>
                <c:pt idx="5">
                  <c:v>5.3637747139656771</c:v>
                </c:pt>
                <c:pt idx="6">
                  <c:v>6.0645218126048821</c:v>
                </c:pt>
                <c:pt idx="7">
                  <c:v>6.0645218126048821</c:v>
                </c:pt>
                <c:pt idx="8">
                  <c:v>6.0645218126048821</c:v>
                </c:pt>
                <c:pt idx="9">
                  <c:v>6.0645218126048821</c:v>
                </c:pt>
                <c:pt idx="10">
                  <c:v>6.0645218126048821</c:v>
                </c:pt>
                <c:pt idx="11">
                  <c:v>6.0645218126048821</c:v>
                </c:pt>
                <c:pt idx="12">
                  <c:v>5.6330913563831349</c:v>
                </c:pt>
                <c:pt idx="13">
                  <c:v>5.6330913563831349</c:v>
                </c:pt>
                <c:pt idx="14">
                  <c:v>5.6330913563831349</c:v>
                </c:pt>
                <c:pt idx="15">
                  <c:v>5.6330913563831349</c:v>
                </c:pt>
                <c:pt idx="16">
                  <c:v>5.3529596889218212</c:v>
                </c:pt>
                <c:pt idx="17">
                  <c:v>5.4448906621997306</c:v>
                </c:pt>
                <c:pt idx="18">
                  <c:v>5.4448906621997306</c:v>
                </c:pt>
                <c:pt idx="19">
                  <c:v>5.2706234711538071</c:v>
                </c:pt>
                <c:pt idx="20">
                  <c:v>6.1976650807466216</c:v>
                </c:pt>
                <c:pt idx="21">
                  <c:v>6.446009737727425</c:v>
                </c:pt>
                <c:pt idx="22">
                  <c:v>6.4271245044517427</c:v>
                </c:pt>
                <c:pt idx="23">
                  <c:v>6.3310230282981843</c:v>
                </c:pt>
                <c:pt idx="24">
                  <c:v>6.1753093617476669</c:v>
                </c:pt>
                <c:pt idx="25">
                  <c:v>6.1753093617476669</c:v>
                </c:pt>
                <c:pt idx="26">
                  <c:v>5.9167946093454704</c:v>
                </c:pt>
                <c:pt idx="27">
                  <c:v>6.0322593177567692</c:v>
                </c:pt>
                <c:pt idx="28">
                  <c:v>6.0322593177567692</c:v>
                </c:pt>
                <c:pt idx="29">
                  <c:v>6.0322593177567692</c:v>
                </c:pt>
                <c:pt idx="30">
                  <c:v>6.0322593177567692</c:v>
                </c:pt>
                <c:pt idx="31">
                  <c:v>6.0322593177567692</c:v>
                </c:pt>
                <c:pt idx="32">
                  <c:v>6.0322593177567692</c:v>
                </c:pt>
                <c:pt idx="33">
                  <c:v>6.0322593177567692</c:v>
                </c:pt>
                <c:pt idx="34">
                  <c:v>6.0322593177567692</c:v>
                </c:pt>
                <c:pt idx="35">
                  <c:v>4.9731254451664082</c:v>
                </c:pt>
                <c:pt idx="36">
                  <c:v>4.9088450000000003</c:v>
                </c:pt>
                <c:pt idx="37">
                  <c:v>4.9088450000000003</c:v>
                </c:pt>
                <c:pt idx="38">
                  <c:v>4.9088450000000003</c:v>
                </c:pt>
                <c:pt idx="39">
                  <c:v>4.9088450000000003</c:v>
                </c:pt>
                <c:pt idx="40">
                  <c:v>4.9088450000000003</c:v>
                </c:pt>
              </c:numCache>
            </c:numRef>
          </c:val>
          <c:smooth val="0"/>
          <c:extLst>
            <c:ext xmlns:c16="http://schemas.microsoft.com/office/drawing/2014/chart" uri="{C3380CC4-5D6E-409C-BE32-E72D297353CC}">
              <c16:uniqueId val="{00000004-E716-4007-902D-2233BC8561CA}"/>
            </c:ext>
          </c:extLst>
        </c:ser>
        <c:dLbls>
          <c:showLegendKey val="0"/>
          <c:showVal val="0"/>
          <c:showCatName val="0"/>
          <c:showSerName val="0"/>
          <c:showPercent val="0"/>
          <c:showBubbleSize val="0"/>
        </c:dLbls>
        <c:marker val="1"/>
        <c:smooth val="0"/>
        <c:axId val="414174383"/>
        <c:axId val="414174799"/>
      </c:lineChart>
      <c:catAx>
        <c:axId val="4141743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174799"/>
        <c:crosses val="autoZero"/>
        <c:auto val="1"/>
        <c:lblAlgn val="ctr"/>
        <c:lblOffset val="100"/>
        <c:noMultiLvlLbl val="0"/>
      </c:catAx>
      <c:valAx>
        <c:axId val="4141747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174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BIP005887, α = 0.15</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'0.15'!$A$1</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'0.15'!$A$2:$A$42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numCache>
            </c:numRef>
          </c:val>
          <c:smooth val="0"/>
          <c:extLst>
            <c:ext xmlns:c16="http://schemas.microsoft.com/office/drawing/2014/chart" uri="{C3380CC4-5D6E-409C-BE32-E72D297353CC}">
              <c16:uniqueId val="{00000000-5D69-4173-B18A-23C5EEC7D7E9}"/>
            </c:ext>
          </c:extLst>
        </c:ser>
        <c:ser>
          <c:idx val="1"/>
          <c:order val="1"/>
          <c:tx>
            <c:strRef>
              <c:f>'0.15'!$B$1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'0.15'!$B$2:$B$42</c:f>
              <c:numCache>
                <c:formatCode>General</c:formatCode>
                <c:ptCount val="41"/>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5D69-4173-B18A-23C5EEC7D7E9}"/>
            </c:ext>
          </c:extLst>
        </c:ser>
        <c:ser>
          <c:idx val="2"/>
          <c:order val="2"/>
          <c:tx>
            <c:strRef>
              <c:f>'0.15'!$C$1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'0.15'!$C$2:$C$42</c:f>
              <c:numCache>
                <c:formatCode>General</c:formatCode>
                <c:ptCount val="41"/>
                <c:pt idx="0">
                  <c:v>0</c:v>
                </c:pt>
                <c:pt idx="1">
                  <c:v>0</c:v>
                </c:pt>
                <c:pt idx="2">
                  <c:v>0</c:v>
                </c:pt>
                <c:pt idx="3">
                  <c:v>0.3</c:v>
                </c:pt>
                <c:pt idx="4">
                  <c:v>0.255</c:v>
                </c:pt>
                <c:pt idx="5">
                  <c:v>1.71675</c:v>
                </c:pt>
                <c:pt idx="6">
                  <c:v>9.2592374999999993</c:v>
                </c:pt>
                <c:pt idx="7">
                  <c:v>7.870351874999999</c:v>
                </c:pt>
                <c:pt idx="8">
                  <c:v>6.6897990937499987</c:v>
                </c:pt>
                <c:pt idx="9">
                  <c:v>5.686329229687499</c:v>
                </c:pt>
                <c:pt idx="10">
                  <c:v>4.8333798452343739</c:v>
                </c:pt>
                <c:pt idx="11">
                  <c:v>4.1083728684492176</c:v>
                </c:pt>
                <c:pt idx="12">
                  <c:v>4.9921169381818347</c:v>
                </c:pt>
                <c:pt idx="13">
                  <c:v>4.2432993974545594</c:v>
                </c:pt>
                <c:pt idx="14">
                  <c:v>3.6068044878363752</c:v>
                </c:pt>
                <c:pt idx="15">
                  <c:v>3.0657838146609189</c:v>
                </c:pt>
                <c:pt idx="16">
                  <c:v>3.5059162424617809</c:v>
                </c:pt>
                <c:pt idx="17">
                  <c:v>4.630028806092513</c:v>
                </c:pt>
                <c:pt idx="18">
                  <c:v>3.935524485178636</c:v>
                </c:pt>
                <c:pt idx="19">
                  <c:v>3.6451958124018402</c:v>
                </c:pt>
                <c:pt idx="20">
                  <c:v>10.89841644054156</c:v>
                </c:pt>
                <c:pt idx="21">
                  <c:v>11.96365397446033</c:v>
                </c:pt>
                <c:pt idx="22">
                  <c:v>11.06910587829128</c:v>
                </c:pt>
                <c:pt idx="23">
                  <c:v>9.8587399965475857</c:v>
                </c:pt>
                <c:pt idx="24">
                  <c:v>8.5299289970654488</c:v>
                </c:pt>
                <c:pt idx="25">
                  <c:v>7.2504396475056314</c:v>
                </c:pt>
                <c:pt idx="26">
                  <c:v>6.7628737003797861</c:v>
                </c:pt>
                <c:pt idx="27">
                  <c:v>7.2484426453228181</c:v>
                </c:pt>
                <c:pt idx="28">
                  <c:v>6.161176248524395</c:v>
                </c:pt>
                <c:pt idx="29">
                  <c:v>5.2369998112457354</c:v>
                </c:pt>
                <c:pt idx="30">
                  <c:v>4.4514498395588751</c:v>
                </c:pt>
                <c:pt idx="31">
                  <c:v>3.7837323636250439</c:v>
                </c:pt>
                <c:pt idx="32">
                  <c:v>3.2161725090812872</c:v>
                </c:pt>
                <c:pt idx="33">
                  <c:v>2.733746632719094</c:v>
                </c:pt>
                <c:pt idx="34">
                  <c:v>2.3236846378112301</c:v>
                </c:pt>
                <c:pt idx="35">
                  <c:v>3.6251319421395451</c:v>
                </c:pt>
                <c:pt idx="36">
                  <c:v>3.5313620000000001</c:v>
                </c:pt>
                <c:pt idx="37">
                  <c:v>3.5313620000000001</c:v>
                </c:pt>
                <c:pt idx="38">
                  <c:v>3.5313620000000001</c:v>
                </c:pt>
                <c:pt idx="39">
                  <c:v>3.5313620000000001</c:v>
                </c:pt>
                <c:pt idx="40">
                  <c:v>3.5313620000000001</c:v>
                </c:pt>
              </c:numCache>
            </c:numRef>
          </c:val>
          <c:smooth val="0"/>
          <c:extLst>
            <c:ext xmlns:c16="http://schemas.microsoft.com/office/drawing/2014/chart" uri="{C3380CC4-5D6E-409C-BE32-E72D297353CC}">
              <c16:uniqueId val="{00000002-5D69-4173-B18A-23C5EEC7D7E9}"/>
            </c:ext>
          </c:extLst>
        </c:ser>
        <c:ser>
          <c:idx val="3"/>
          <c:order val="3"/>
          <c:tx>
            <c:strRef>
              <c:f>'0.15'!$D$1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'0.15'!$D$2:$D$42</c:f>
              <c:numCache>
                <c:formatCode>General</c:formatCode>
                <c:ptCount val="41"/>
                <c:pt idx="3">
                  <c:v>4.8942440594470114</c:v>
                </c:pt>
                <c:pt idx="4">
                  <c:v>4.8942440594470114</c:v>
                </c:pt>
                <c:pt idx="5">
                  <c:v>4.8987126212520868</c:v>
                </c:pt>
                <c:pt idx="6">
                  <c:v>6.0410237856510376</c:v>
                </c:pt>
                <c:pt idx="7">
                  <c:v>6.0410237856510376</c:v>
                </c:pt>
                <c:pt idx="8">
                  <c:v>6.0410237856510376</c:v>
                </c:pt>
                <c:pt idx="9">
                  <c:v>6.0410237856510376</c:v>
                </c:pt>
                <c:pt idx="10">
                  <c:v>6.0410237856510376</c:v>
                </c:pt>
                <c:pt idx="11">
                  <c:v>6.0410237856510376</c:v>
                </c:pt>
                <c:pt idx="12">
                  <c:v>5.40162761129021</c:v>
                </c:pt>
                <c:pt idx="13">
                  <c:v>5.40162761129021</c:v>
                </c:pt>
                <c:pt idx="14">
                  <c:v>5.40162761129021</c:v>
                </c:pt>
                <c:pt idx="15">
                  <c:v>5.40162761129021</c:v>
                </c:pt>
                <c:pt idx="16">
                  <c:v>5.0003399239190527</c:v>
                </c:pt>
                <c:pt idx="17">
                  <c:v>5.1765030285121343</c:v>
                </c:pt>
                <c:pt idx="18">
                  <c:v>5.1765030285121343</c:v>
                </c:pt>
                <c:pt idx="19">
                  <c:v>4.9066054827365964</c:v>
                </c:pt>
                <c:pt idx="20">
                  <c:v>6.6312287102875329</c:v>
                </c:pt>
                <c:pt idx="21">
                  <c:v>7.1008087029099149</c:v>
                </c:pt>
                <c:pt idx="22">
                  <c:v>7.0497955846733174</c:v>
                </c:pt>
                <c:pt idx="23">
                  <c:v>6.8404182734165868</c:v>
                </c:pt>
                <c:pt idx="24">
                  <c:v>6.5055468756693724</c:v>
                </c:pt>
                <c:pt idx="25">
                  <c:v>6.5055468756693724</c:v>
                </c:pt>
                <c:pt idx="26">
                  <c:v>5.9699585021403081</c:v>
                </c:pt>
                <c:pt idx="27">
                  <c:v>6.2333433238355704</c:v>
                </c:pt>
                <c:pt idx="28">
                  <c:v>6.2333433238355704</c:v>
                </c:pt>
                <c:pt idx="29">
                  <c:v>6.2333433238355704</c:v>
                </c:pt>
                <c:pt idx="30">
                  <c:v>6.2333433238355704</c:v>
                </c:pt>
                <c:pt idx="31">
                  <c:v>6.2333433238355704</c:v>
                </c:pt>
                <c:pt idx="32">
                  <c:v>6.2333433238355704</c:v>
                </c:pt>
                <c:pt idx="33">
                  <c:v>6.2333433238355704</c:v>
                </c:pt>
                <c:pt idx="34">
                  <c:v>6.2333433238355704</c:v>
                </c:pt>
                <c:pt idx="35">
                  <c:v>4.3830585571354543</c:v>
                </c:pt>
                <c:pt idx="36">
                  <c:v>4.3097060000000003</c:v>
                </c:pt>
                <c:pt idx="37">
                  <c:v>4.3097060000000003</c:v>
                </c:pt>
                <c:pt idx="38">
                  <c:v>4.3097060000000003</c:v>
                </c:pt>
                <c:pt idx="39">
                  <c:v>4.3097060000000003</c:v>
                </c:pt>
                <c:pt idx="40">
                  <c:v>4.3097060000000003</c:v>
                </c:pt>
              </c:numCache>
            </c:numRef>
          </c:val>
          <c:smooth val="0"/>
          <c:extLst>
            <c:ext xmlns:c16="http://schemas.microsoft.com/office/drawing/2014/chart" uri="{C3380CC4-5D6E-409C-BE32-E72D297353CC}">
              <c16:uniqueId val="{00000003-5D69-4173-B18A-23C5EEC7D7E9}"/>
            </c:ext>
          </c:extLst>
        </c:ser>
        <c:ser>
          <c:idx val="4"/>
          <c:order val="4"/>
          <c:tx>
            <c:strRef>
              <c:f>'0.15'!$E$1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'0.15'!$E$2:$E$42</c:f>
              <c:numCache>
                <c:formatCode>General</c:formatCode>
                <c:ptCount val="41"/>
                <c:pt idx="3">
                  <c:v>5.1464625281898337</c:v>
                </c:pt>
                <c:pt idx="4">
                  <c:v>5.1464625281898337</c:v>
                </c:pt>
                <c:pt idx="5">
                  <c:v>5.1244288881145099</c:v>
                </c:pt>
                <c:pt idx="6">
                  <c:v>6.1666825870232147</c:v>
                </c:pt>
                <c:pt idx="7">
                  <c:v>6.1666825870232147</c:v>
                </c:pt>
                <c:pt idx="8">
                  <c:v>6.1666825870232147</c:v>
                </c:pt>
                <c:pt idx="9">
                  <c:v>6.1666825870232147</c:v>
                </c:pt>
                <c:pt idx="10">
                  <c:v>6.1666825870232147</c:v>
                </c:pt>
                <c:pt idx="11">
                  <c:v>6.1666825870232147</c:v>
                </c:pt>
                <c:pt idx="12">
                  <c:v>5.4906476304323117</c:v>
                </c:pt>
                <c:pt idx="13">
                  <c:v>5.4906476304323117</c:v>
                </c:pt>
                <c:pt idx="14">
                  <c:v>5.4906476304323117</c:v>
                </c:pt>
                <c:pt idx="15">
                  <c:v>5.4906476304323117</c:v>
                </c:pt>
                <c:pt idx="16">
                  <c:v>5.0686332285457114</c:v>
                </c:pt>
                <c:pt idx="17">
                  <c:v>5.2185673305684732</c:v>
                </c:pt>
                <c:pt idx="18">
                  <c:v>5.2185673305684732</c:v>
                </c:pt>
                <c:pt idx="19">
                  <c:v>4.9411046913473093</c:v>
                </c:pt>
                <c:pt idx="20">
                  <c:v>6.521641636345727</c:v>
                </c:pt>
                <c:pt idx="21">
                  <c:v>6.9399872376291674</c:v>
                </c:pt>
                <c:pt idx="22">
                  <c:v>6.8755731413838008</c:v>
                </c:pt>
                <c:pt idx="23">
                  <c:v>6.663570553409599</c:v>
                </c:pt>
                <c:pt idx="24">
                  <c:v>6.3345387269079474</c:v>
                </c:pt>
                <c:pt idx="25">
                  <c:v>6.3345387269079474</c:v>
                </c:pt>
                <c:pt idx="26">
                  <c:v>5.8014475718881533</c:v>
                </c:pt>
                <c:pt idx="27">
                  <c:v>6.0268289986069963</c:v>
                </c:pt>
                <c:pt idx="28">
                  <c:v>6.0268289986069963</c:v>
                </c:pt>
                <c:pt idx="29">
                  <c:v>6.0268289986069963</c:v>
                </c:pt>
                <c:pt idx="30">
                  <c:v>6.0268289986069963</c:v>
                </c:pt>
                <c:pt idx="31">
                  <c:v>6.0268289986069963</c:v>
                </c:pt>
                <c:pt idx="32">
                  <c:v>6.0268289986069963</c:v>
                </c:pt>
                <c:pt idx="33">
                  <c:v>6.0268289986069963</c:v>
                </c:pt>
                <c:pt idx="34">
                  <c:v>6.0268289986069963</c:v>
                </c:pt>
                <c:pt idx="35">
                  <c:v>4.2159195630217274</c:v>
                </c:pt>
                <c:pt idx="36">
                  <c:v>4.1394979999999997</c:v>
                </c:pt>
                <c:pt idx="37">
                  <c:v>4.1394979999999997</c:v>
                </c:pt>
                <c:pt idx="38">
                  <c:v>4.1394979999999997</c:v>
                </c:pt>
                <c:pt idx="39">
                  <c:v>4.1394979999999997</c:v>
                </c:pt>
                <c:pt idx="40">
                  <c:v>4.1394979999999997</c:v>
                </c:pt>
              </c:numCache>
            </c:numRef>
          </c:val>
          <c:smooth val="0"/>
          <c:extLst>
            <c:ext xmlns:c16="http://schemas.microsoft.com/office/drawing/2014/chart" uri="{C3380CC4-5D6E-409C-BE32-E72D297353CC}">
              <c16:uniqueId val="{00000004-5D69-4173-B18A-23C5EEC7D7E9}"/>
            </c:ext>
          </c:extLst>
        </c:ser>
        <c:ser>
          <c:idx val="5"/>
          <c:order val="5"/>
          <c:tx>
            <c:strRef>
              <c:f>'0.15'!$F$1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'0.15'!$F$2:$F$42</c:f>
              <c:numCache>
                <c:formatCode>General</c:formatCode>
                <c:ptCount val="41"/>
                <c:pt idx="3">
                  <c:v>5.1559946109209687</c:v>
                </c:pt>
                <c:pt idx="4">
                  <c:v>5.1559946109209687</c:v>
                </c:pt>
                <c:pt idx="5">
                  <c:v>5.1322734763946087</c:v>
                </c:pt>
                <c:pt idx="6">
                  <c:v>6.1666677218674506</c:v>
                </c:pt>
                <c:pt idx="7">
                  <c:v>6.1666677218674506</c:v>
                </c:pt>
                <c:pt idx="8">
                  <c:v>6.1666677218674506</c:v>
                </c:pt>
                <c:pt idx="9">
                  <c:v>6.1666677218674506</c:v>
                </c:pt>
                <c:pt idx="10">
                  <c:v>6.1666677218674506</c:v>
                </c:pt>
                <c:pt idx="11">
                  <c:v>6.1666677218674506</c:v>
                </c:pt>
                <c:pt idx="12">
                  <c:v>5.4891536355419381</c:v>
                </c:pt>
                <c:pt idx="13">
                  <c:v>5.4891536355419381</c:v>
                </c:pt>
                <c:pt idx="14">
                  <c:v>5.4891536355419381</c:v>
                </c:pt>
                <c:pt idx="15">
                  <c:v>5.4891536355419381</c:v>
                </c:pt>
                <c:pt idx="16">
                  <c:v>5.0663548013247741</c:v>
                </c:pt>
                <c:pt idx="17">
                  <c:v>5.214391683581642</c:v>
                </c:pt>
                <c:pt idx="18">
                  <c:v>5.214391683581642</c:v>
                </c:pt>
                <c:pt idx="19">
                  <c:v>4.9368059572001304</c:v>
                </c:pt>
                <c:pt idx="20">
                  <c:v>6.5059198049515636</c:v>
                </c:pt>
                <c:pt idx="21">
                  <c:v>6.92039356582137</c:v>
                </c:pt>
                <c:pt idx="22">
                  <c:v>6.8551966409897016</c:v>
                </c:pt>
                <c:pt idx="23">
                  <c:v>6.6433043742062416</c:v>
                </c:pt>
                <c:pt idx="24">
                  <c:v>6.3150859213908408</c:v>
                </c:pt>
                <c:pt idx="25">
                  <c:v>6.3150859213908408</c:v>
                </c:pt>
                <c:pt idx="26">
                  <c:v>5.7828614910931053</c:v>
                </c:pt>
                <c:pt idx="27">
                  <c:v>6.0054832801958424</c:v>
                </c:pt>
                <c:pt idx="28">
                  <c:v>6.0054832801958424</c:v>
                </c:pt>
                <c:pt idx="29">
                  <c:v>6.0054832801958424</c:v>
                </c:pt>
                <c:pt idx="30">
                  <c:v>6.0054832801958424</c:v>
                </c:pt>
                <c:pt idx="31">
                  <c:v>6.0054832801958424</c:v>
                </c:pt>
                <c:pt idx="32">
                  <c:v>6.0054832801958424</c:v>
                </c:pt>
                <c:pt idx="33">
                  <c:v>6.0054832801958424</c:v>
                </c:pt>
                <c:pt idx="34">
                  <c:v>6.0054832801958424</c:v>
                </c:pt>
                <c:pt idx="35">
                  <c:v>4.1995189728968692</c:v>
                </c:pt>
                <c:pt idx="36">
                  <c:v>4.1230000000000002</c:v>
                </c:pt>
                <c:pt idx="37">
                  <c:v>4.1230000000000002</c:v>
                </c:pt>
                <c:pt idx="38">
                  <c:v>4.1230000000000002</c:v>
                </c:pt>
                <c:pt idx="39">
                  <c:v>4.1230000000000002</c:v>
                </c:pt>
                <c:pt idx="40">
                  <c:v>4.1230000000000002</c:v>
                </c:pt>
              </c:numCache>
            </c:numRef>
          </c:val>
          <c:smooth val="0"/>
          <c:extLst>
            <c:ext xmlns:c16="http://schemas.microsoft.com/office/drawing/2014/chart" uri="{C3380CC4-5D6E-409C-BE32-E72D297353CC}">
              <c16:uniqueId val="{00000005-5D69-4173-B18A-23C5EEC7D7E9}"/>
            </c:ext>
          </c:extLst>
        </c:ser>
        <c:dLbls>
          <c:showLegendKey val="0"/>
          <c:showVal val="0"/>
          <c:showCatName val="0"/>
          <c:showSerName val="0"/>
          <c:showPercent val="0"/>
          <c:showBubbleSize val="0"/>
        </c:dLbls>
        <c:marker val="1"/>
        <c:smooth val="0"/>
        <c:axId val="550006367"/>
        <c:axId val="550003455"/>
      </c:lineChart>
      <c:catAx>
        <c:axId val="55000636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3455"/>
        <c:crosses val="autoZero"/>
        <c:auto val="1"/>
        <c:lblAlgn val="ctr"/>
        <c:lblOffset val="100"/>
        <c:noMultiLvlLbl val="0"/>
      </c:catAx>
      <c:valAx>
        <c:axId val="550003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6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0.5</a:t>
            </a:r>
          </a:p>
        </c:rich>
      </c:tx>
      <c:layout>
        <c:manualLayout>
          <c:xMode val="edge"/>
          <c:yMode val="edge"/>
          <c:x val="0.12598058801258308"/>
          <c:y val="2.30724860603730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'0.5'!$B$1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'0.5'!$B$2:$B$42</c:f>
              <c:numCache>
                <c:formatCode>General</c:formatCode>
                <c:ptCount val="41"/>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2937-4F76-B5A6-AC52A7BB28AF}"/>
            </c:ext>
          </c:extLst>
        </c:ser>
        <c:ser>
          <c:idx val="2"/>
          <c:order val="1"/>
          <c:tx>
            <c:strRef>
              <c:f>'0.5'!$C$1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'0.5'!$C$2:$C$42</c:f>
              <c:numCache>
                <c:formatCode>General</c:formatCode>
                <c:ptCount val="41"/>
                <c:pt idx="0">
                  <c:v>0</c:v>
                </c:pt>
                <c:pt idx="1">
                  <c:v>0</c:v>
                </c:pt>
                <c:pt idx="2">
                  <c:v>0</c:v>
                </c:pt>
                <c:pt idx="3">
                  <c:v>1</c:v>
                </c:pt>
                <c:pt idx="4">
                  <c:v>0.5</c:v>
                </c:pt>
                <c:pt idx="5">
                  <c:v>5.25</c:v>
                </c:pt>
                <c:pt idx="6">
                  <c:v>28.625</c:v>
                </c:pt>
                <c:pt idx="7">
                  <c:v>14.3125</c:v>
                </c:pt>
                <c:pt idx="8">
                  <c:v>7.15625</c:v>
                </c:pt>
                <c:pt idx="9">
                  <c:v>3.578125</c:v>
                </c:pt>
                <c:pt idx="10">
                  <c:v>1.7890625</c:v>
                </c:pt>
                <c:pt idx="11">
                  <c:v>0.89453125</c:v>
                </c:pt>
                <c:pt idx="12">
                  <c:v>5.447265625</c:v>
                </c:pt>
                <c:pt idx="13">
                  <c:v>2.7236328125</c:v>
                </c:pt>
                <c:pt idx="14">
                  <c:v>1.36181640625</c:v>
                </c:pt>
                <c:pt idx="15">
                  <c:v>0.680908203125</c:v>
                </c:pt>
                <c:pt idx="16">
                  <c:v>3.3404541015625</c:v>
                </c:pt>
                <c:pt idx="17">
                  <c:v>7.17022705078125</c:v>
                </c:pt>
                <c:pt idx="18">
                  <c:v>3.585113525390625</c:v>
                </c:pt>
                <c:pt idx="19">
                  <c:v>2.7925567626953129</c:v>
                </c:pt>
                <c:pt idx="20">
                  <c:v>27.39627838134766</c:v>
                </c:pt>
                <c:pt idx="21">
                  <c:v>22.698139190673832</c:v>
                </c:pt>
                <c:pt idx="22">
                  <c:v>14.349069595336911</c:v>
                </c:pt>
                <c:pt idx="23">
                  <c:v>8.674534797668457</c:v>
                </c:pt>
                <c:pt idx="24">
                  <c:v>4.8372673988342294</c:v>
                </c:pt>
                <c:pt idx="25">
                  <c:v>2.4186336994171138</c:v>
                </c:pt>
                <c:pt idx="26">
                  <c:v>3.2093168497085571</c:v>
                </c:pt>
                <c:pt idx="27">
                  <c:v>6.6046584248542786</c:v>
                </c:pt>
                <c:pt idx="28">
                  <c:v>3.3023292124271388</c:v>
                </c:pt>
                <c:pt idx="29">
                  <c:v>1.6511646062135701</c:v>
                </c:pt>
                <c:pt idx="30">
                  <c:v>0.82558230310678482</c:v>
                </c:pt>
                <c:pt idx="31">
                  <c:v>0.41279115155339241</c:v>
                </c:pt>
                <c:pt idx="32">
                  <c:v>0.20639557577669621</c:v>
                </c:pt>
                <c:pt idx="33">
                  <c:v>0.1031977878883481</c:v>
                </c:pt>
                <c:pt idx="34">
                  <c:v>5.1598893944174051E-2</c:v>
                </c:pt>
                <c:pt idx="35">
                  <c:v>5.525799446972087</c:v>
                </c:pt>
                <c:pt idx="36">
                  <c:v>4.2629000000000001</c:v>
                </c:pt>
                <c:pt idx="37">
                  <c:v>4.2629000000000001</c:v>
                </c:pt>
                <c:pt idx="38">
                  <c:v>4.2629000000000001</c:v>
                </c:pt>
                <c:pt idx="39">
                  <c:v>4.2629000000000001</c:v>
                </c:pt>
                <c:pt idx="40">
                  <c:v>4.2629000000000001</c:v>
                </c:pt>
              </c:numCache>
            </c:numRef>
          </c:val>
          <c:smooth val="0"/>
          <c:extLst>
            <c:ext xmlns:c16="http://schemas.microsoft.com/office/drawing/2014/chart" uri="{C3380CC4-5D6E-409C-BE32-E72D297353CC}">
              <c16:uniqueId val="{00000001-2937-4F76-B5A6-AC52A7BB28AF}"/>
            </c:ext>
          </c:extLst>
        </c:ser>
        <c:ser>
          <c:idx val="3"/>
          <c:order val="2"/>
          <c:tx>
            <c:strRef>
              <c:f>'0.5'!$D$1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'0.5'!$D$2:$D$42</c:f>
              <c:numCache>
                <c:formatCode>General</c:formatCode>
                <c:ptCount val="41"/>
                <c:pt idx="3">
                  <c:v>3.4673832482421782E-5</c:v>
                </c:pt>
                <c:pt idx="4">
                  <c:v>3.4673832482421782E-5</c:v>
                </c:pt>
                <c:pt idx="5">
                  <c:v>1.000027871198983</c:v>
                </c:pt>
                <c:pt idx="6">
                  <c:v>9.5000241619471719</c:v>
                </c:pt>
                <c:pt idx="7">
                  <c:v>9.5000241619471719</c:v>
                </c:pt>
                <c:pt idx="8">
                  <c:v>9.5000241619471719</c:v>
                </c:pt>
                <c:pt idx="9">
                  <c:v>9.5000241619471719</c:v>
                </c:pt>
                <c:pt idx="10">
                  <c:v>9.5000241619471719</c:v>
                </c:pt>
                <c:pt idx="11">
                  <c:v>9.5000241619471719</c:v>
                </c:pt>
                <c:pt idx="12">
                  <c:v>4.2777856400838568</c:v>
                </c:pt>
                <c:pt idx="13">
                  <c:v>4.2777856400838568</c:v>
                </c:pt>
                <c:pt idx="14">
                  <c:v>4.2777856400838568</c:v>
                </c:pt>
                <c:pt idx="15">
                  <c:v>4.2777856400838568</c:v>
                </c:pt>
                <c:pt idx="16">
                  <c:v>2.9705923722907861</c:v>
                </c:pt>
                <c:pt idx="17">
                  <c:v>4.5000033730552831</c:v>
                </c:pt>
                <c:pt idx="18">
                  <c:v>4.5000033730552831</c:v>
                </c:pt>
                <c:pt idx="19">
                  <c:v>2.9864883874106591</c:v>
                </c:pt>
                <c:pt idx="20">
                  <c:v>17.783020287207599</c:v>
                </c:pt>
                <c:pt idx="21">
                  <c:v>17.864706767635141</c:v>
                </c:pt>
                <c:pt idx="22">
                  <c:v>12.76845686956724</c:v>
                </c:pt>
                <c:pt idx="23">
                  <c:v>8.2545128955754716</c:v>
                </c:pt>
                <c:pt idx="24">
                  <c:v>4.7701689885992611</c:v>
                </c:pt>
                <c:pt idx="25">
                  <c:v>4.7701689885992611</c:v>
                </c:pt>
                <c:pt idx="26">
                  <c:v>2.9482980541564419</c:v>
                </c:pt>
                <c:pt idx="27">
                  <c:v>5.7460286986616689</c:v>
                </c:pt>
                <c:pt idx="28">
                  <c:v>5.7460286986616689</c:v>
                </c:pt>
                <c:pt idx="29">
                  <c:v>5.7460286986616689</c:v>
                </c:pt>
                <c:pt idx="30">
                  <c:v>5.7460286986616689</c:v>
                </c:pt>
                <c:pt idx="31">
                  <c:v>5.7460286986616689</c:v>
                </c:pt>
                <c:pt idx="32">
                  <c:v>5.7460286986616689</c:v>
                </c:pt>
                <c:pt idx="33">
                  <c:v>5.7460286986616689</c:v>
                </c:pt>
                <c:pt idx="34">
                  <c:v>5.7460286986616689</c:v>
                </c:pt>
                <c:pt idx="35">
                  <c:v>1.9698655454784271</c:v>
                </c:pt>
                <c:pt idx="36">
                  <c:v>2.1528339999999999</c:v>
                </c:pt>
                <c:pt idx="37">
                  <c:v>2.1528339999999999</c:v>
                </c:pt>
                <c:pt idx="38">
                  <c:v>2.1528339999999999</c:v>
                </c:pt>
                <c:pt idx="39">
                  <c:v>2.1528339999999999</c:v>
                </c:pt>
                <c:pt idx="40">
                  <c:v>2.1528339999999999</c:v>
                </c:pt>
              </c:numCache>
            </c:numRef>
          </c:val>
          <c:smooth val="0"/>
          <c:extLst>
            <c:ext xmlns:c16="http://schemas.microsoft.com/office/drawing/2014/chart" uri="{C3380CC4-5D6E-409C-BE32-E72D297353CC}">
              <c16:uniqueId val="{00000002-2937-4F76-B5A6-AC52A7BB28AF}"/>
            </c:ext>
          </c:extLst>
        </c:ser>
        <c:ser>
          <c:idx val="4"/>
          <c:order val="3"/>
          <c:tx>
            <c:strRef>
              <c:f>'0.5'!$E$1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'0.5'!$E$2:$E$42</c:f>
              <c:numCache>
                <c:formatCode>General</c:formatCode>
                <c:ptCount val="41"/>
                <c:pt idx="3">
                  <c:v>1.5681488620568459E-4</c:v>
                </c:pt>
                <c:pt idx="4">
                  <c:v>1.5681488620568459E-4</c:v>
                </c:pt>
                <c:pt idx="5">
                  <c:v>0.75012559874049023</c:v>
                </c:pt>
                <c:pt idx="6">
                  <c:v>7.1251057057137617</c:v>
                </c:pt>
                <c:pt idx="7">
                  <c:v>7.1251057057137617</c:v>
                </c:pt>
                <c:pt idx="8">
                  <c:v>7.1251057057137617</c:v>
                </c:pt>
                <c:pt idx="9">
                  <c:v>7.1251057057137617</c:v>
                </c:pt>
                <c:pt idx="10">
                  <c:v>7.1251057057137617</c:v>
                </c:pt>
                <c:pt idx="11">
                  <c:v>7.1251057057137617</c:v>
                </c:pt>
                <c:pt idx="12">
                  <c:v>3.2083683555621949</c:v>
                </c:pt>
                <c:pt idx="13">
                  <c:v>3.2083683555621949</c:v>
                </c:pt>
                <c:pt idx="14">
                  <c:v>3.2083683555621949</c:v>
                </c:pt>
                <c:pt idx="15">
                  <c:v>3.2083683555621949</c:v>
                </c:pt>
                <c:pt idx="16">
                  <c:v>2.2279596894229479</c:v>
                </c:pt>
                <c:pt idx="17">
                  <c:v>3.3750150134107821</c:v>
                </c:pt>
                <c:pt idx="18">
                  <c:v>3.3750150134107821</c:v>
                </c:pt>
                <c:pt idx="19">
                  <c:v>2.2398733709735499</c:v>
                </c:pt>
                <c:pt idx="20">
                  <c:v>13.33727019165547</c:v>
                </c:pt>
                <c:pt idx="21">
                  <c:v>13.39853317867912</c:v>
                </c:pt>
                <c:pt idx="22">
                  <c:v>9.576344418234374</c:v>
                </c:pt>
                <c:pt idx="23">
                  <c:v>6.1908856197107536</c:v>
                </c:pt>
                <c:pt idx="24">
                  <c:v>3.577627233359844</c:v>
                </c:pt>
                <c:pt idx="25">
                  <c:v>3.577627233359844</c:v>
                </c:pt>
                <c:pt idx="26">
                  <c:v>2.211223708870905</c:v>
                </c:pt>
                <c:pt idx="27">
                  <c:v>4.3095216256253499</c:v>
                </c:pt>
                <c:pt idx="28">
                  <c:v>4.3095216256253499</c:v>
                </c:pt>
                <c:pt idx="29">
                  <c:v>4.3095216256253499</c:v>
                </c:pt>
                <c:pt idx="30">
                  <c:v>4.3095216256253499</c:v>
                </c:pt>
                <c:pt idx="31">
                  <c:v>4.3095216256253499</c:v>
                </c:pt>
                <c:pt idx="32">
                  <c:v>4.3095216256253499</c:v>
                </c:pt>
                <c:pt idx="33">
                  <c:v>4.3095216256253499</c:v>
                </c:pt>
                <c:pt idx="34">
                  <c:v>4.3095216256253499</c:v>
                </c:pt>
                <c:pt idx="35">
                  <c:v>1.4773991729160469</c:v>
                </c:pt>
                <c:pt idx="36">
                  <c:v>1.614625</c:v>
                </c:pt>
                <c:pt idx="37">
                  <c:v>1.614625</c:v>
                </c:pt>
                <c:pt idx="38">
                  <c:v>1.614625</c:v>
                </c:pt>
                <c:pt idx="39">
                  <c:v>1.614625</c:v>
                </c:pt>
                <c:pt idx="40">
                  <c:v>1.614625</c:v>
                </c:pt>
              </c:numCache>
            </c:numRef>
          </c:val>
          <c:smooth val="0"/>
          <c:extLst>
            <c:ext xmlns:c16="http://schemas.microsoft.com/office/drawing/2014/chart" uri="{C3380CC4-5D6E-409C-BE32-E72D297353CC}">
              <c16:uniqueId val="{00000003-2937-4F76-B5A6-AC52A7BB28AF}"/>
            </c:ext>
          </c:extLst>
        </c:ser>
        <c:ser>
          <c:idx val="5"/>
          <c:order val="4"/>
          <c:tx>
            <c:strRef>
              <c:f>'0.5'!$F$1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'0.5'!$F$2:$F$42</c:f>
              <c:numCache>
                <c:formatCode>General</c:formatCode>
                <c:ptCount val="41"/>
                <c:pt idx="3">
                  <c:v>1.3939100996060861E-4</c:v>
                </c:pt>
                <c:pt idx="4">
                  <c:v>1.3939100996060861E-4</c:v>
                </c:pt>
                <c:pt idx="5">
                  <c:v>0.66677830999154697</c:v>
                </c:pt>
                <c:pt idx="6">
                  <c:v>6.3334272939677883</c:v>
                </c:pt>
                <c:pt idx="7">
                  <c:v>6.3334272939677883</c:v>
                </c:pt>
                <c:pt idx="8">
                  <c:v>6.3334272939677883</c:v>
                </c:pt>
                <c:pt idx="9">
                  <c:v>6.3334272939677883</c:v>
                </c:pt>
                <c:pt idx="10">
                  <c:v>6.3334272939677883</c:v>
                </c:pt>
                <c:pt idx="11">
                  <c:v>6.3334272939677883</c:v>
                </c:pt>
                <c:pt idx="12">
                  <c:v>2.8518829827219512</c:v>
                </c:pt>
                <c:pt idx="13">
                  <c:v>2.8518829827219512</c:v>
                </c:pt>
                <c:pt idx="14">
                  <c:v>2.8518829827219512</c:v>
                </c:pt>
                <c:pt idx="15">
                  <c:v>2.8518829827219512</c:v>
                </c:pt>
                <c:pt idx="16">
                  <c:v>1.9804086128203979</c:v>
                </c:pt>
                <c:pt idx="17">
                  <c:v>3.000013345254029</c:v>
                </c:pt>
                <c:pt idx="18">
                  <c:v>3.000013345254029</c:v>
                </c:pt>
                <c:pt idx="19">
                  <c:v>1.9909985519764899</c:v>
                </c:pt>
                <c:pt idx="20">
                  <c:v>11.855351281471529</c:v>
                </c:pt>
                <c:pt idx="21">
                  <c:v>11.909807269937</c:v>
                </c:pt>
                <c:pt idx="22">
                  <c:v>8.512306149541665</c:v>
                </c:pt>
                <c:pt idx="23">
                  <c:v>5.5030094397428924</c:v>
                </c:pt>
                <c:pt idx="24">
                  <c:v>3.1801130963198609</c:v>
                </c:pt>
                <c:pt idx="25">
                  <c:v>3.1801130963198609</c:v>
                </c:pt>
                <c:pt idx="26">
                  <c:v>1.9655321856630259</c:v>
                </c:pt>
                <c:pt idx="27">
                  <c:v>3.830685889444756</c:v>
                </c:pt>
                <c:pt idx="28">
                  <c:v>3.830685889444756</c:v>
                </c:pt>
                <c:pt idx="29">
                  <c:v>3.830685889444756</c:v>
                </c:pt>
                <c:pt idx="30">
                  <c:v>3.830685889444756</c:v>
                </c:pt>
                <c:pt idx="31">
                  <c:v>3.830685889444756</c:v>
                </c:pt>
                <c:pt idx="32">
                  <c:v>3.830685889444756</c:v>
                </c:pt>
                <c:pt idx="33">
                  <c:v>3.830685889444756</c:v>
                </c:pt>
                <c:pt idx="34">
                  <c:v>3.830685889444756</c:v>
                </c:pt>
                <c:pt idx="35">
                  <c:v>1.3132437092587079</c:v>
                </c:pt>
                <c:pt idx="36">
                  <c:v>1.4352229999999999</c:v>
                </c:pt>
                <c:pt idx="37">
                  <c:v>1.4352229999999999</c:v>
                </c:pt>
                <c:pt idx="38">
                  <c:v>1.4352229999999999</c:v>
                </c:pt>
                <c:pt idx="39">
                  <c:v>1.4352229999999999</c:v>
                </c:pt>
                <c:pt idx="40">
                  <c:v>1.4352229999999999</c:v>
                </c:pt>
              </c:numCache>
            </c:numRef>
          </c:val>
          <c:smooth val="0"/>
          <c:extLst>
            <c:ext xmlns:c16="http://schemas.microsoft.com/office/drawing/2014/chart" uri="{C3380CC4-5D6E-409C-BE32-E72D297353CC}">
              <c16:uniqueId val="{00000004-2937-4F76-B5A6-AC52A7BB28AF}"/>
            </c:ext>
          </c:extLst>
        </c:ser>
        <c:dLbls>
          <c:showLegendKey val="0"/>
          <c:showVal val="0"/>
          <c:showCatName val="0"/>
          <c:showSerName val="0"/>
          <c:showPercent val="0"/>
          <c:showBubbleSize val="0"/>
        </c:dLbls>
        <c:marker val="1"/>
        <c:smooth val="0"/>
        <c:axId val="541909887"/>
        <c:axId val="541789791"/>
      </c:lineChart>
      <c:catAx>
        <c:axId val="541909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789791"/>
        <c:crosses val="autoZero"/>
        <c:auto val="1"/>
        <c:lblAlgn val="ctr"/>
        <c:lblOffset val="100"/>
        <c:noMultiLvlLbl val="0"/>
      </c:catAx>
      <c:valAx>
        <c:axId val="541789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909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Number of items by type of demand in Agrosavia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259-4EFF-82D0-5A41C640330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259-4EFF-82D0-5A41C640330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259-4EFF-82D0-5A41C640330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Sheet1!$J$32:$J$34</c:f>
              <c:strCache>
                <c:ptCount val="3"/>
                <c:pt idx="0">
                  <c:v>LUMPY</c:v>
                </c:pt>
                <c:pt idx="1">
                  <c:v>INTERMITENT</c:v>
                </c:pt>
                <c:pt idx="2">
                  <c:v>ERRATIC</c:v>
                </c:pt>
              </c:strCache>
            </c:strRef>
          </c:cat>
          <c:val>
            <c:numRef>
              <c:f>Sheet1!$K$32:$K$34</c:f>
              <c:numCache>
                <c:formatCode>General</c:formatCode>
                <c:ptCount val="3"/>
                <c:pt idx="0">
                  <c:v>28</c:v>
                </c:pt>
                <c:pt idx="1">
                  <c:v>47</c:v>
                </c:pt>
                <c:pt idx="2">
                  <c:v>4</c:v>
                </c:pt>
              </c:numCache>
            </c:numRef>
          </c:val>
          <c:extLst>
            <c:ext xmlns:c16="http://schemas.microsoft.com/office/drawing/2014/chart" uri="{C3380CC4-5D6E-409C-BE32-E72D297353CC}">
              <c16:uniqueId val="{00000006-A259-4EFF-82D0-5A41C64033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"optimal"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Opt.!$B$1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Opt.!$B$2:$B$42</c:f>
              <c:numCache>
                <c:formatCode>General</c:formatCode>
                <c:ptCount val="41"/>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ABF5-4CCF-98E8-5538B2A7108C}"/>
            </c:ext>
          </c:extLst>
        </c:ser>
        <c:ser>
          <c:idx val="2"/>
          <c:order val="1"/>
          <c:tx>
            <c:strRef>
              <c:f>Opt.!$C$1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Opt.!$C$2:$C$42</c:f>
              <c:numCache>
                <c:formatCode>General</c:formatCode>
                <c:ptCount val="41"/>
                <c:pt idx="0">
                  <c:v>0</c:v>
                </c:pt>
                <c:pt idx="1">
                  <c:v>0</c:v>
                </c:pt>
                <c:pt idx="2">
                  <c:v>0</c:v>
                </c:pt>
                <c:pt idx="3">
                  <c:v>0.12296490988614681</c:v>
                </c:pt>
                <c:pt idx="4">
                  <c:v>0.1154047253544927</c:v>
                </c:pt>
                <c:pt idx="5">
                  <c:v>0.72313390895840146</c:v>
                </c:pt>
                <c:pt idx="6">
                  <c:v>3.8757615180228751</c:v>
                </c:pt>
                <c:pt idx="7">
                  <c:v>3.6374701851209359</c:v>
                </c:pt>
                <c:pt idx="8">
                  <c:v>3.4138295883574652</c:v>
                </c:pt>
                <c:pt idx="9">
                  <c:v>3.2039389645079468</c:v>
                </c:pt>
                <c:pt idx="10">
                  <c:v>3.0069529314822301</c:v>
                </c:pt>
                <c:pt idx="11">
                  <c:v>2.822078083356431</c:v>
                </c:pt>
                <c:pt idx="12">
                  <c:v>3.2633943441813691</c:v>
                </c:pt>
                <c:pt idx="13">
                  <c:v>3.0627528484537572</c:v>
                </c:pt>
                <c:pt idx="14">
                  <c:v>2.87444728444693</c:v>
                </c:pt>
                <c:pt idx="15">
                  <c:v>2.6977192087946822</c:v>
                </c:pt>
                <c:pt idx="16">
                  <c:v>2.900751538749339</c:v>
                </c:pt>
                <c:pt idx="17">
                  <c:v>3.3987132173409398</c:v>
                </c:pt>
                <c:pt idx="18">
                  <c:v>3.1897519850913469</c:v>
                </c:pt>
                <c:pt idx="19">
                  <c:v>3.1166031122745368</c:v>
                </c:pt>
                <c:pt idx="20">
                  <c:v>6.1220743588884918</c:v>
                </c:pt>
                <c:pt idx="21">
                  <c:v>6.8523583869353066</c:v>
                </c:pt>
                <c:pt idx="22">
                  <c:v>6.799953300815206</c:v>
                </c:pt>
                <c:pt idx="23">
                  <c:v>6.5663228432120526</c:v>
                </c:pt>
                <c:pt idx="24">
                  <c:v>6.2240916498056684</c:v>
                </c:pt>
                <c:pt idx="25">
                  <c:v>5.8414192153849314</c:v>
                </c:pt>
                <c:pt idx="26">
                  <c:v>5.7282042414437182</c:v>
                </c:pt>
                <c:pt idx="27">
                  <c:v>5.9908447316951676</c:v>
                </c:pt>
                <c:pt idx="28">
                  <c:v>5.622512890407771</c:v>
                </c:pt>
                <c:pt idx="29">
                  <c:v>5.2768269949564264</c:v>
                </c:pt>
                <c:pt idx="30">
                  <c:v>4.9523947169966247</c:v>
                </c:pt>
                <c:pt idx="31">
                  <c:v>4.6479093319485649</c:v>
                </c:pt>
                <c:pt idx="32">
                  <c:v>4.3621444558675471</c:v>
                </c:pt>
                <c:pt idx="33">
                  <c:v>4.0939491059044943</c:v>
                </c:pt>
                <c:pt idx="34">
                  <c:v>3.8422430644614849</c:v>
                </c:pt>
                <c:pt idx="35">
                  <c:v>4.2823195327442027</c:v>
                </c:pt>
                <c:pt idx="36">
                  <c:v>4.2034789999999997</c:v>
                </c:pt>
                <c:pt idx="37">
                  <c:v>4.2034789999999997</c:v>
                </c:pt>
                <c:pt idx="38">
                  <c:v>4.2034789999999997</c:v>
                </c:pt>
                <c:pt idx="39">
                  <c:v>4.2034789999999997</c:v>
                </c:pt>
                <c:pt idx="40">
                  <c:v>4.2034789999999997</c:v>
                </c:pt>
              </c:numCache>
            </c:numRef>
          </c:val>
          <c:smooth val="0"/>
          <c:extLst>
            <c:ext xmlns:c16="http://schemas.microsoft.com/office/drawing/2014/chart" uri="{C3380CC4-5D6E-409C-BE32-E72D297353CC}">
              <c16:uniqueId val="{00000001-ABF5-4CCF-98E8-5538B2A7108C}"/>
            </c:ext>
          </c:extLst>
        </c:ser>
        <c:ser>
          <c:idx val="3"/>
          <c:order val="2"/>
          <c:tx>
            <c:strRef>
              <c:f>Opt.!$D$1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Opt.!$D$2:$D$42</c:f>
              <c:numCache>
                <c:formatCode>General</c:formatCode>
                <c:ptCount val="41"/>
                <c:pt idx="3">
                  <c:v>1.7486934390646469</c:v>
                </c:pt>
                <c:pt idx="4">
                  <c:v>1.7486934390646469</c:v>
                </c:pt>
                <c:pt idx="5">
                  <c:v>2.2670265825556322</c:v>
                </c:pt>
                <c:pt idx="6">
                  <c:v>5.8181815013320826</c:v>
                </c:pt>
                <c:pt idx="7">
                  <c:v>5.8181815013320826</c:v>
                </c:pt>
                <c:pt idx="8">
                  <c:v>5.8181815013320826</c:v>
                </c:pt>
                <c:pt idx="9">
                  <c:v>5.8181815013320826</c:v>
                </c:pt>
                <c:pt idx="10">
                  <c:v>5.8181815013320826</c:v>
                </c:pt>
                <c:pt idx="11">
                  <c:v>5.8181815013320826</c:v>
                </c:pt>
                <c:pt idx="12">
                  <c:v>5.0842589437707293</c:v>
                </c:pt>
                <c:pt idx="13">
                  <c:v>5.0842589437707293</c:v>
                </c:pt>
                <c:pt idx="14">
                  <c:v>5.0842589437707293</c:v>
                </c:pt>
                <c:pt idx="15">
                  <c:v>5.0842589437707293</c:v>
                </c:pt>
                <c:pt idx="16">
                  <c:v>4.6353096263584623</c:v>
                </c:pt>
                <c:pt idx="17">
                  <c:v>4.9457345297004798</c:v>
                </c:pt>
                <c:pt idx="18">
                  <c:v>4.9457345297004798</c:v>
                </c:pt>
                <c:pt idx="19">
                  <c:v>4.5952439271002419</c:v>
                </c:pt>
                <c:pt idx="20">
                  <c:v>7.1456639132196829</c:v>
                </c:pt>
                <c:pt idx="21">
                  <c:v>7.683723269288671</c:v>
                </c:pt>
                <c:pt idx="22">
                  <c:v>7.5250757462367428</c:v>
                </c:pt>
                <c:pt idx="23">
                  <c:v>7.2083338760378624</c:v>
                </c:pt>
                <c:pt idx="24">
                  <c:v>6.7974332172201963</c:v>
                </c:pt>
                <c:pt idx="25">
                  <c:v>6.7974332172201963</c:v>
                </c:pt>
                <c:pt idx="26">
                  <c:v>6.3773744841994091</c:v>
                </c:pt>
                <c:pt idx="27">
                  <c:v>6.5295047573719494</c:v>
                </c:pt>
                <c:pt idx="28">
                  <c:v>6.5295047573719494</c:v>
                </c:pt>
                <c:pt idx="29">
                  <c:v>6.5295047573719494</c:v>
                </c:pt>
                <c:pt idx="30">
                  <c:v>6.5295047573719494</c:v>
                </c:pt>
                <c:pt idx="31">
                  <c:v>6.5295047573719494</c:v>
                </c:pt>
                <c:pt idx="32">
                  <c:v>6.5295047573719494</c:v>
                </c:pt>
                <c:pt idx="33">
                  <c:v>6.5295047573719494</c:v>
                </c:pt>
                <c:pt idx="34">
                  <c:v>6.5295047573719494</c:v>
                </c:pt>
                <c:pt idx="35">
                  <c:v>5.4967807929184378</c:v>
                </c:pt>
                <c:pt idx="36">
                  <c:v>5.3110229999999996</c:v>
                </c:pt>
                <c:pt idx="37">
                  <c:v>5.3110229999999996</c:v>
                </c:pt>
                <c:pt idx="38">
                  <c:v>5.3110229999999996</c:v>
                </c:pt>
                <c:pt idx="39">
                  <c:v>5.3110229999999996</c:v>
                </c:pt>
                <c:pt idx="40">
                  <c:v>5.3110229999999996</c:v>
                </c:pt>
              </c:numCache>
            </c:numRef>
          </c:val>
          <c:smooth val="0"/>
          <c:extLst>
            <c:ext xmlns:c16="http://schemas.microsoft.com/office/drawing/2014/chart" uri="{C3380CC4-5D6E-409C-BE32-E72D297353CC}">
              <c16:uniqueId val="{00000002-ABF5-4CCF-98E8-5538B2A7108C}"/>
            </c:ext>
          </c:extLst>
        </c:ser>
        <c:ser>
          <c:idx val="4"/>
          <c:order val="3"/>
          <c:tx>
            <c:strRef>
              <c:f>Opt.!$E$1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Opt.!$E$2:$E$42</c:f>
              <c:numCache>
                <c:formatCode>General</c:formatCode>
                <c:ptCount val="41"/>
                <c:pt idx="3">
                  <c:v>2.4117076579132268</c:v>
                </c:pt>
                <c:pt idx="4">
                  <c:v>2.4117076579132268</c:v>
                </c:pt>
                <c:pt idx="5">
                  <c:v>2.8009654597841389</c:v>
                </c:pt>
                <c:pt idx="6">
                  <c:v>5.8181829412644213</c:v>
                </c:pt>
                <c:pt idx="7">
                  <c:v>5.8181829412644213</c:v>
                </c:pt>
                <c:pt idx="8">
                  <c:v>5.8181829412644213</c:v>
                </c:pt>
                <c:pt idx="9">
                  <c:v>5.8181829412644213</c:v>
                </c:pt>
                <c:pt idx="10">
                  <c:v>5.8181829412644213</c:v>
                </c:pt>
                <c:pt idx="11">
                  <c:v>5.8181829412644213</c:v>
                </c:pt>
                <c:pt idx="12">
                  <c:v>5.2777292797224273</c:v>
                </c:pt>
                <c:pt idx="13">
                  <c:v>5.2777292797224273</c:v>
                </c:pt>
                <c:pt idx="14">
                  <c:v>5.2777292797224273</c:v>
                </c:pt>
                <c:pt idx="15">
                  <c:v>5.2777292797224273</c:v>
                </c:pt>
                <c:pt idx="16">
                  <c:v>4.8975760114134426</c:v>
                </c:pt>
                <c:pt idx="17">
                  <c:v>5.1603971292890174</c:v>
                </c:pt>
                <c:pt idx="18">
                  <c:v>5.1603971292890174</c:v>
                </c:pt>
                <c:pt idx="19">
                  <c:v>4.8349094276150746</c:v>
                </c:pt>
                <c:pt idx="20">
                  <c:v>7.1499883632326648</c:v>
                </c:pt>
                <c:pt idx="21">
                  <c:v>7.6306652836532001</c:v>
                </c:pt>
                <c:pt idx="22">
                  <c:v>7.4782617529234816</c:v>
                </c:pt>
                <c:pt idx="23">
                  <c:v>7.1823847850985336</c:v>
                </c:pt>
                <c:pt idx="24">
                  <c:v>6.8010934178726394</c:v>
                </c:pt>
                <c:pt idx="25">
                  <c:v>6.8010934178726394</c:v>
                </c:pt>
                <c:pt idx="26">
                  <c:v>6.4376901807625204</c:v>
                </c:pt>
                <c:pt idx="27">
                  <c:v>6.5613884436520831</c:v>
                </c:pt>
                <c:pt idx="28">
                  <c:v>6.5613884436520831</c:v>
                </c:pt>
                <c:pt idx="29">
                  <c:v>6.5613884436520831</c:v>
                </c:pt>
                <c:pt idx="30">
                  <c:v>6.5613884436520831</c:v>
                </c:pt>
                <c:pt idx="31">
                  <c:v>6.5613884436520831</c:v>
                </c:pt>
                <c:pt idx="32">
                  <c:v>6.5613884436520831</c:v>
                </c:pt>
                <c:pt idx="33">
                  <c:v>6.5613884436520831</c:v>
                </c:pt>
                <c:pt idx="34">
                  <c:v>6.5613884436520831</c:v>
                </c:pt>
                <c:pt idx="35">
                  <c:v>5.7425095750294766</c:v>
                </c:pt>
                <c:pt idx="36">
                  <c:v>5.5485340000000001</c:v>
                </c:pt>
                <c:pt idx="37">
                  <c:v>5.5485340000000001</c:v>
                </c:pt>
                <c:pt idx="38">
                  <c:v>5.5485340000000001</c:v>
                </c:pt>
                <c:pt idx="39">
                  <c:v>5.5485340000000001</c:v>
                </c:pt>
                <c:pt idx="40">
                  <c:v>5.5485340000000001</c:v>
                </c:pt>
              </c:numCache>
            </c:numRef>
          </c:val>
          <c:smooth val="0"/>
          <c:extLst>
            <c:ext xmlns:c16="http://schemas.microsoft.com/office/drawing/2014/chart" uri="{C3380CC4-5D6E-409C-BE32-E72D297353CC}">
              <c16:uniqueId val="{00000003-ABF5-4CCF-98E8-5538B2A7108C}"/>
            </c:ext>
          </c:extLst>
        </c:ser>
        <c:ser>
          <c:idx val="5"/>
          <c:order val="4"/>
          <c:tx>
            <c:strRef>
              <c:f>Opt.!$F$1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Opt.!$A$2:$A$42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Opt.!$F$2:$F$42</c:f>
              <c:numCache>
                <c:formatCode>General</c:formatCode>
                <c:ptCount val="41"/>
                <c:pt idx="3">
                  <c:v>2.6457967397043669</c:v>
                </c:pt>
                <c:pt idx="4">
                  <c:v>2.6457967397043669</c:v>
                </c:pt>
                <c:pt idx="5">
                  <c:v>2.9916634021726218</c:v>
                </c:pt>
                <c:pt idx="6">
                  <c:v>5.8181818602198341</c:v>
                </c:pt>
                <c:pt idx="7">
                  <c:v>5.8181818602198341</c:v>
                </c:pt>
                <c:pt idx="8">
                  <c:v>5.8181818602198341</c:v>
                </c:pt>
                <c:pt idx="9">
                  <c:v>5.8181818602198341</c:v>
                </c:pt>
                <c:pt idx="10">
                  <c:v>5.8181818602198341</c:v>
                </c:pt>
                <c:pt idx="11">
                  <c:v>5.8181818602198341</c:v>
                </c:pt>
                <c:pt idx="12">
                  <c:v>5.2857047909160864</c:v>
                </c:pt>
                <c:pt idx="13">
                  <c:v>5.2857047909160864</c:v>
                </c:pt>
                <c:pt idx="14">
                  <c:v>5.2857047909160864</c:v>
                </c:pt>
                <c:pt idx="15">
                  <c:v>5.2857047909160864</c:v>
                </c:pt>
                <c:pt idx="16">
                  <c:v>4.9189735974117426</c:v>
                </c:pt>
                <c:pt idx="17">
                  <c:v>5.1726264350026909</c:v>
                </c:pt>
                <c:pt idx="18">
                  <c:v>5.1726264350026909</c:v>
                </c:pt>
                <c:pt idx="19">
                  <c:v>4.8689968785263469</c:v>
                </c:pt>
                <c:pt idx="20">
                  <c:v>7.0448719878610211</c:v>
                </c:pt>
                <c:pt idx="21">
                  <c:v>7.5113716015734351</c:v>
                </c:pt>
                <c:pt idx="22">
                  <c:v>7.3864800401358108</c:v>
                </c:pt>
                <c:pt idx="23">
                  <c:v>7.1256990992564768</c:v>
                </c:pt>
                <c:pt idx="24">
                  <c:v>6.7829033795934048</c:v>
                </c:pt>
                <c:pt idx="25">
                  <c:v>6.7829033795934048</c:v>
                </c:pt>
                <c:pt idx="26">
                  <c:v>6.4474708022482821</c:v>
                </c:pt>
                <c:pt idx="27">
                  <c:v>6.5706297313718824</c:v>
                </c:pt>
                <c:pt idx="28">
                  <c:v>6.5706297313718824</c:v>
                </c:pt>
                <c:pt idx="29">
                  <c:v>6.5706297313718824</c:v>
                </c:pt>
                <c:pt idx="30">
                  <c:v>6.5706297313718824</c:v>
                </c:pt>
                <c:pt idx="31">
                  <c:v>6.5706297313718824</c:v>
                </c:pt>
                <c:pt idx="32">
                  <c:v>6.5706297313718824</c:v>
                </c:pt>
                <c:pt idx="33">
                  <c:v>6.5706297313718824</c:v>
                </c:pt>
                <c:pt idx="34">
                  <c:v>6.5706297313718824</c:v>
                </c:pt>
                <c:pt idx="35">
                  <c:v>5.7714957817339263</c:v>
                </c:pt>
                <c:pt idx="36">
                  <c:v>5.5977540000000001</c:v>
                </c:pt>
                <c:pt idx="37">
                  <c:v>5.5977540000000001</c:v>
                </c:pt>
                <c:pt idx="38">
                  <c:v>5.5977540000000001</c:v>
                </c:pt>
                <c:pt idx="39">
                  <c:v>5.5977540000000001</c:v>
                </c:pt>
                <c:pt idx="40">
                  <c:v>5.5977540000000001</c:v>
                </c:pt>
              </c:numCache>
            </c:numRef>
          </c:val>
          <c:smooth val="0"/>
          <c:extLst>
            <c:ext xmlns:c16="http://schemas.microsoft.com/office/drawing/2014/chart" uri="{C3380CC4-5D6E-409C-BE32-E72D297353CC}">
              <c16:uniqueId val="{00000004-ABF5-4CCF-98E8-5538B2A7108C}"/>
            </c:ext>
          </c:extLst>
        </c:ser>
        <c:dLbls>
          <c:showLegendKey val="0"/>
          <c:showVal val="0"/>
          <c:showCatName val="0"/>
          <c:showSerName val="0"/>
          <c:showPercent val="0"/>
          <c:showBubbleSize val="0"/>
        </c:dLbls>
        <c:marker val="1"/>
        <c:smooth val="0"/>
        <c:axId val="570038191"/>
        <c:axId val="570054831"/>
      </c:lineChart>
      <c:catAx>
        <c:axId val="570038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54831"/>
        <c:crosses val="autoZero"/>
        <c:auto val="1"/>
        <c:lblAlgn val="ctr"/>
        <c:lblOffset val="100"/>
        <c:noMultiLvlLbl val="0"/>
      </c:catAx>
      <c:valAx>
        <c:axId val="570054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38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10</c:v>
                </c:pt>
                <c:pt idx="3">
                  <c:v>29</c:v>
                </c:pt>
                <c:pt idx="5">
                  <c:v>71</c:v>
                </c:pt>
                <c:pt idx="7">
                  <c:v>43</c:v>
                </c:pt>
                <c:pt idx="9">
                  <c:v>20</c:v>
                </c:pt>
                <c:pt idx="11">
                  <c:v>45</c:v>
                </c:pt>
                <c:pt idx="13">
                  <c:v>28</c:v>
                </c:pt>
                <c:pt idx="15">
                  <c:v>40</c:v>
                </c:pt>
                <c:pt idx="17">
                  <c:v>63</c:v>
                </c:pt>
                <c:pt idx="19">
                  <c:v>38</c:v>
                </c:pt>
                <c:pt idx="21">
                  <c:v>57</c:v>
                </c:pt>
                <c:pt idx="23">
                  <c:v>38</c:v>
                </c:pt>
                <c:pt idx="25">
                  <c:v>45</c:v>
                </c:pt>
                <c:pt idx="27">
                  <c:v>18</c:v>
                </c:pt>
                <c:pt idx="29">
                  <c:v>11</c:v>
                </c:pt>
                <c:pt idx="31">
                  <c:v>29</c:v>
                </c:pt>
                <c:pt idx="33">
                  <c:v>0</c:v>
                </c:pt>
                <c:pt idx="35">
                  <c:v>101</c:v>
                </c:pt>
              </c:numCache>
            </c:numRef>
          </c:val>
          <c:extLst>
            <c:ext xmlns:c16="http://schemas.microsoft.com/office/drawing/2014/chart" uri="{C3380CC4-5D6E-409C-BE32-E72D297353CC}">
              <c16:uniqueId val="{00000000-8695-4CEF-9CA9-2F9FB38931F9}"/>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8695-4CEF-9CA9-2F9FB38931F9}"/>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26</c:v>
                </c:pt>
                <c:pt idx="5">
                  <c:v>84</c:v>
                </c:pt>
                <c:pt idx="8">
                  <c:v>50</c:v>
                </c:pt>
                <c:pt idx="11">
                  <c:v>58</c:v>
                </c:pt>
                <c:pt idx="14">
                  <c:v>30</c:v>
                </c:pt>
                <c:pt idx="17">
                  <c:v>101</c:v>
                </c:pt>
                <c:pt idx="20">
                  <c:v>83</c:v>
                </c:pt>
                <c:pt idx="23">
                  <c:v>50</c:v>
                </c:pt>
                <c:pt idx="26">
                  <c:v>59</c:v>
                </c:pt>
                <c:pt idx="29">
                  <c:v>15</c:v>
                </c:pt>
                <c:pt idx="32">
                  <c:v>29</c:v>
                </c:pt>
                <c:pt idx="35">
                  <c:v>101</c:v>
                </c:pt>
              </c:numCache>
            </c:numRef>
          </c:val>
          <c:extLst>
            <c:ext xmlns:c16="http://schemas.microsoft.com/office/drawing/2014/chart" uri="{C3380CC4-5D6E-409C-BE32-E72D297353CC}">
              <c16:uniqueId val="{00000000-F32D-49D7-A706-D33259701C6F}"/>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F32D-49D7-A706-D33259701C6F}"/>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39</c:v>
                </c:pt>
                <c:pt idx="7">
                  <c:v>114</c:v>
                </c:pt>
                <c:pt idx="11">
                  <c:v>65</c:v>
                </c:pt>
                <c:pt idx="15">
                  <c:v>68</c:v>
                </c:pt>
                <c:pt idx="19">
                  <c:v>101</c:v>
                </c:pt>
                <c:pt idx="23">
                  <c:v>95</c:v>
                </c:pt>
                <c:pt idx="27">
                  <c:v>63</c:v>
                </c:pt>
                <c:pt idx="31">
                  <c:v>40</c:v>
                </c:pt>
                <c:pt idx="35">
                  <c:v>101</c:v>
                </c:pt>
              </c:numCache>
            </c:numRef>
          </c:val>
          <c:extLst>
            <c:ext xmlns:c16="http://schemas.microsoft.com/office/drawing/2014/chart" uri="{C3380CC4-5D6E-409C-BE32-E72D297353CC}">
              <c16:uniqueId val="{00000000-9E3E-4690-95C7-29514CD2612F}"/>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9E3E-4690-95C7-29514CD2612F}"/>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110</c:v>
                </c:pt>
                <c:pt idx="10">
                  <c:v>79</c:v>
                </c:pt>
                <c:pt idx="15">
                  <c:v>97</c:v>
                </c:pt>
                <c:pt idx="20">
                  <c:v>146</c:v>
                </c:pt>
                <c:pt idx="25">
                  <c:v>95</c:v>
                </c:pt>
                <c:pt idx="30">
                  <c:v>30</c:v>
                </c:pt>
                <c:pt idx="35">
                  <c:v>129</c:v>
                </c:pt>
              </c:numCache>
            </c:numRef>
          </c:val>
          <c:extLst>
            <c:ext xmlns:c16="http://schemas.microsoft.com/office/drawing/2014/chart" uri="{C3380CC4-5D6E-409C-BE32-E72D297353CC}">
              <c16:uniqueId val="{00000000-47E2-472C-ADE2-260F10C6D607}"/>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47E2-472C-ADE2-260F10C6D607}"/>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153</c:v>
                </c:pt>
                <c:pt idx="14">
                  <c:v>95</c:v>
                </c:pt>
                <c:pt idx="21">
                  <c:v>196</c:v>
                </c:pt>
                <c:pt idx="28">
                  <c:v>106</c:v>
                </c:pt>
                <c:pt idx="35">
                  <c:v>136</c:v>
                </c:pt>
              </c:numCache>
            </c:numRef>
          </c:val>
          <c:extLst>
            <c:ext xmlns:c16="http://schemas.microsoft.com/office/drawing/2014/chart" uri="{C3380CC4-5D6E-409C-BE32-E72D297353CC}">
              <c16:uniqueId val="{00000000-EFA0-489C-B0C0-CE0D4779D279}"/>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EFA0-489C-B0C0-CE0D4779D279}"/>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179</c:v>
                </c:pt>
                <c:pt idx="19">
                  <c:v>169</c:v>
                </c:pt>
                <c:pt idx="27">
                  <c:v>158</c:v>
                </c:pt>
                <c:pt idx="35">
                  <c:v>141</c:v>
                </c:pt>
              </c:numCache>
            </c:numRef>
          </c:val>
          <c:extLst>
            <c:ext xmlns:c16="http://schemas.microsoft.com/office/drawing/2014/chart" uri="{C3380CC4-5D6E-409C-BE32-E72D297353CC}">
              <c16:uniqueId val="{00000000-3B4E-45CD-B683-E2186AD4573B}"/>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3B4E-45CD-B683-E2186AD4573B}"/>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160</c:v>
                </c:pt>
                <c:pt idx="17">
                  <c:v>189</c:v>
                </c:pt>
                <c:pt idx="26">
                  <c:v>192</c:v>
                </c:pt>
                <c:pt idx="35">
                  <c:v>145</c:v>
                </c:pt>
              </c:numCache>
            </c:numRef>
          </c:val>
          <c:extLst>
            <c:ext xmlns:c16="http://schemas.microsoft.com/office/drawing/2014/chart" uri="{C3380CC4-5D6E-409C-BE32-E72D297353CC}">
              <c16:uniqueId val="{00000000-B952-4775-9686-E6E2A5EFF20D}"/>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B952-4775-9686-E6E2A5EFF20D}"/>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110</c:v>
                </c:pt>
                <c:pt idx="11">
                  <c:v>108</c:v>
                </c:pt>
                <c:pt idx="17">
                  <c:v>131</c:v>
                </c:pt>
                <c:pt idx="23">
                  <c:v>133</c:v>
                </c:pt>
                <c:pt idx="29">
                  <c:v>74</c:v>
                </c:pt>
                <c:pt idx="35">
                  <c:v>130</c:v>
                </c:pt>
              </c:numCache>
            </c:numRef>
          </c:val>
          <c:extLst>
            <c:ext xmlns:c16="http://schemas.microsoft.com/office/drawing/2014/chart" uri="{C3380CC4-5D6E-409C-BE32-E72D297353CC}">
              <c16:uniqueId val="{00000000-E425-402D-86F0-BDE0CCE58C5E}"/>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E425-402D-86F0-BDE0CCE58C5E}"/>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Aggregation-Disagregation</a:t>
            </a:r>
            <a:r>
              <a:rPr lang="en-US" baseline="0"/>
              <a:t> forecasting methods for item BIP001271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'Agregate-Disaggregate'!$B$2:$B$37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BC71-43AB-ADF8-6EB0C3AAB73C}"/>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'Agregate-Disaggregate'!$C$2:$C$42</c:f>
              <c:numCache>
                <c:formatCode>General</c:formatCode>
                <c:ptCount val="41"/>
                <c:pt idx="2" formatCode="0.00">
                  <c:v>6.1503969999999999</c:v>
                </c:pt>
                <c:pt idx="3" formatCode="0.00">
                  <c:v>6.1503969999999999</c:v>
                </c:pt>
                <c:pt idx="4" formatCode="0.00">
                  <c:v>8.4141709999999996</c:v>
                </c:pt>
                <c:pt idx="5" formatCode="0.00">
                  <c:v>8.4141709999999996</c:v>
                </c:pt>
                <c:pt idx="6" formatCode="0.00">
                  <c:v>15.757759999999999</c:v>
                </c:pt>
                <c:pt idx="7" formatCode="0.00">
                  <c:v>15.757759999999999</c:v>
                </c:pt>
                <c:pt idx="8" formatCode="0.00">
                  <c:v>17.314620000000001</c:v>
                </c:pt>
                <c:pt idx="9" formatCode="0.00">
                  <c:v>17.314620000000001</c:v>
                </c:pt>
                <c:pt idx="10" formatCode="0.00">
                  <c:v>15.33146</c:v>
                </c:pt>
                <c:pt idx="11" formatCode="0.00">
                  <c:v>15.33146</c:v>
                </c:pt>
                <c:pt idx="12" formatCode="0.00">
                  <c:v>17.275010000000002</c:v>
                </c:pt>
                <c:pt idx="13" formatCode="0.00">
                  <c:v>17.275010000000002</c:v>
                </c:pt>
                <c:pt idx="14" formatCode="0.00">
                  <c:v>16.387080000000001</c:v>
                </c:pt>
                <c:pt idx="15" formatCode="0.00">
                  <c:v>16.387080000000001</c:v>
                </c:pt>
                <c:pt idx="16" formatCode="0.00">
                  <c:v>17.366630000000001</c:v>
                </c:pt>
                <c:pt idx="17" formatCode="0.00">
                  <c:v>17.366630000000001</c:v>
                </c:pt>
                <c:pt idx="18" formatCode="0.00">
                  <c:v>21.198509999999999</c:v>
                </c:pt>
                <c:pt idx="19" formatCode="0.00">
                  <c:v>21.198509999999999</c:v>
                </c:pt>
                <c:pt idx="20" formatCode="0.00">
                  <c:v>20.602440000000001</c:v>
                </c:pt>
                <c:pt idx="21" formatCode="0.00">
                  <c:v>20.602440000000001</c:v>
                </c:pt>
                <c:pt idx="22" formatCode="0.00">
                  <c:v>22.743649999999999</c:v>
                </c:pt>
                <c:pt idx="23" formatCode="0.00">
                  <c:v>22.743649999999999</c:v>
                </c:pt>
                <c:pt idx="24" formatCode="0.00">
                  <c:v>21.728660000000001</c:v>
                </c:pt>
                <c:pt idx="25" formatCode="0.00">
                  <c:v>21.728660000000001</c:v>
                </c:pt>
                <c:pt idx="26" formatCode="0.00">
                  <c:v>21.93779</c:v>
                </c:pt>
                <c:pt idx="27" formatCode="0.00">
                  <c:v>21.93779</c:v>
                </c:pt>
                <c:pt idx="28" formatCode="0.00">
                  <c:v>18.430060000000001</c:v>
                </c:pt>
                <c:pt idx="29" formatCode="0.00">
                  <c:v>18.430060000000001</c:v>
                </c:pt>
                <c:pt idx="30" formatCode="0.00">
                  <c:v>14.92442</c:v>
                </c:pt>
                <c:pt idx="31" formatCode="0.00">
                  <c:v>14.92442</c:v>
                </c:pt>
                <c:pt idx="32" formatCode="0.00">
                  <c:v>14.80935</c:v>
                </c:pt>
                <c:pt idx="33" formatCode="0.00">
                  <c:v>14.80935</c:v>
                </c:pt>
                <c:pt idx="34" formatCode="0.00">
                  <c:v>14.80935</c:v>
                </c:pt>
                <c:pt idx="35" formatCode="0.00">
                  <c:v>14.80935</c:v>
                </c:pt>
                <c:pt idx="36" formatCode="0.00">
                  <c:v>12.24295</c:v>
                </c:pt>
                <c:pt idx="37" formatCode="0.00">
                  <c:v>12.24295</c:v>
                </c:pt>
                <c:pt idx="38" formatCode="0.00">
                  <c:v>12.24295</c:v>
                </c:pt>
                <c:pt idx="39" formatCode="0.00">
                  <c:v>12.24295</c:v>
                </c:pt>
                <c:pt idx="40" formatCode="0.00">
                  <c:v>12.24295</c:v>
                </c:pt>
              </c:numCache>
            </c:numRef>
          </c:val>
          <c:smooth val="0"/>
          <c:extLst>
            <c:ext xmlns:c16="http://schemas.microsoft.com/office/drawing/2014/chart" uri="{C3380CC4-5D6E-409C-BE32-E72D297353CC}">
              <c16:uniqueId val="{00000001-BC71-43AB-ADF8-6EB0C3AAB73C}"/>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'Agregate-Disaggregate'!$D$2:$D$42</c:f>
              <c:numCache>
                <c:formatCode>General</c:formatCode>
                <c:ptCount val="41"/>
                <c:pt idx="4" formatCode="0.00">
                  <c:v>17.762799999999999</c:v>
                </c:pt>
                <c:pt idx="5" formatCode="0.00">
                  <c:v>17.800249999999998</c:v>
                </c:pt>
                <c:pt idx="6" formatCode="0.00">
                  <c:v>18.912510000000001</c:v>
                </c:pt>
                <c:pt idx="7" formatCode="0.00">
                  <c:v>18.97653</c:v>
                </c:pt>
                <c:pt idx="8" formatCode="0.00">
                  <c:v>19.13109</c:v>
                </c:pt>
                <c:pt idx="9" formatCode="0.00">
                  <c:v>19.00544</c:v>
                </c:pt>
                <c:pt idx="10" formatCode="0.00">
                  <c:v>18.726420000000001</c:v>
                </c:pt>
                <c:pt idx="11" formatCode="0.00">
                  <c:v>18.69923</c:v>
                </c:pt>
                <c:pt idx="12" formatCode="0.00">
                  <c:v>19.049589999999998</c:v>
                </c:pt>
                <c:pt idx="13" formatCode="0.00">
                  <c:v>19.070029999999999</c:v>
                </c:pt>
                <c:pt idx="14" formatCode="0.00">
                  <c:v>18.84883</c:v>
                </c:pt>
                <c:pt idx="15" formatCode="0.00">
                  <c:v>18.682020000000001</c:v>
                </c:pt>
                <c:pt idx="16" formatCode="0.00">
                  <c:v>18.968540000000001</c:v>
                </c:pt>
                <c:pt idx="17" formatCode="0.00">
                  <c:v>19.197690000000001</c:v>
                </c:pt>
                <c:pt idx="18" formatCode="0.00">
                  <c:v>19.631769999999999</c:v>
                </c:pt>
                <c:pt idx="19" formatCode="0.00">
                  <c:v>19.455439999999999</c:v>
                </c:pt>
                <c:pt idx="20" formatCode="0.00">
                  <c:v>19.484719999999999</c:v>
                </c:pt>
                <c:pt idx="21" formatCode="0.00">
                  <c:v>19.72054</c:v>
                </c:pt>
                <c:pt idx="22" formatCode="0.00">
                  <c:v>19.862719999999999</c:v>
                </c:pt>
                <c:pt idx="23" formatCode="0.00">
                  <c:v>19.863409999999998</c:v>
                </c:pt>
                <c:pt idx="24" formatCode="0.00">
                  <c:v>19.712620000000001</c:v>
                </c:pt>
                <c:pt idx="25" formatCode="0.00">
                  <c:v>19.682400000000001</c:v>
                </c:pt>
                <c:pt idx="26" formatCode="0.00">
                  <c:v>19.757439999999999</c:v>
                </c:pt>
                <c:pt idx="27" formatCode="0.00">
                  <c:v>19.692799999999998</c:v>
                </c:pt>
                <c:pt idx="28" formatCode="0.00">
                  <c:v>19.007960000000001</c:v>
                </c:pt>
                <c:pt idx="29" formatCode="0.00">
                  <c:v>18.879629999999999</c:v>
                </c:pt>
                <c:pt idx="30" formatCode="0.00">
                  <c:v>18.349519999999998</c:v>
                </c:pt>
                <c:pt idx="31" formatCode="0.00">
                  <c:v>18.206040000000002</c:v>
                </c:pt>
                <c:pt idx="32" formatCode="0.00">
                  <c:v>18.268619999999999</c:v>
                </c:pt>
                <c:pt idx="33" formatCode="0.00">
                  <c:v>18.248329999999999</c:v>
                </c:pt>
                <c:pt idx="34" formatCode="0.00">
                  <c:v>18.248329999999999</c:v>
                </c:pt>
                <c:pt idx="35" formatCode="0.00">
                  <c:v>18.46105</c:v>
                </c:pt>
                <c:pt idx="36" formatCode="0.00">
                  <c:v>18.39264</c:v>
                </c:pt>
                <c:pt idx="37" formatCode="0.00">
                  <c:v>18.39264</c:v>
                </c:pt>
                <c:pt idx="38" formatCode="0.00">
                  <c:v>18.39264</c:v>
                </c:pt>
                <c:pt idx="39" formatCode="0.00">
                  <c:v>18.39264</c:v>
                </c:pt>
                <c:pt idx="40" formatCode="0.00">
                  <c:v>18.39264</c:v>
                </c:pt>
              </c:numCache>
            </c:numRef>
          </c:val>
          <c:smooth val="0"/>
          <c:extLst>
            <c:ext xmlns:c16="http://schemas.microsoft.com/office/drawing/2014/chart" uri="{C3380CC4-5D6E-409C-BE32-E72D297353CC}">
              <c16:uniqueId val="{00000002-BC71-43AB-ADF8-6EB0C3AAB73C}"/>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BIP001271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SUMMARY!$C$3:$AL$3</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extLst>
            <c:ext xmlns:c16="http://schemas.microsoft.com/office/drawing/2014/chart" uri="{C3380CC4-5D6E-409C-BE32-E72D297353CC}">
              <c16:uniqueId val="{00000000-A53A-49FD-9C2E-6DC809AD0F54}"/>
            </c:ext>
          </c:extLst>
        </c:ser>
        <c:dLbls>
          <c:showLegendKey val="0"/>
          <c:showVal val="0"/>
          <c:showCatName val="0"/>
          <c:showSerName val="0"/>
          <c:showPercent val="0"/>
          <c:showBubbleSize val="0"/>
        </c:dLbls>
        <c:gapWidth val="219"/>
        <c:overlap val="-27"/>
        <c:axId val="474201064"/>
        <c:axId val="474207296"/>
      </c:barChart>
      <c:dateAx>
        <c:axId val="4742010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207296"/>
        <c:crosses val="autoZero"/>
        <c:auto val="1"/>
        <c:lblOffset val="100"/>
        <c:baseTimeUnit val="months"/>
      </c:dateAx>
      <c:valAx>
        <c:axId val="474207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201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0</c:v>
                </c:pt>
                <c:pt idx="3">
                  <c:v>0</c:v>
                </c:pt>
                <c:pt idx="5">
                  <c:v>0</c:v>
                </c:pt>
                <c:pt idx="7">
                  <c:v>0</c:v>
                </c:pt>
                <c:pt idx="9">
                  <c:v>0</c:v>
                </c:pt>
                <c:pt idx="11">
                  <c:v>5</c:v>
                </c:pt>
                <c:pt idx="13">
                  <c:v>5480</c:v>
                </c:pt>
                <c:pt idx="15">
                  <c:v>0</c:v>
                </c:pt>
                <c:pt idx="17">
                  <c:v>4521</c:v>
                </c:pt>
                <c:pt idx="19">
                  <c:v>4001</c:v>
                </c:pt>
                <c:pt idx="21">
                  <c:v>5000</c:v>
                </c:pt>
                <c:pt idx="23">
                  <c:v>2000</c:v>
                </c:pt>
                <c:pt idx="25">
                  <c:v>1000</c:v>
                </c:pt>
                <c:pt idx="27">
                  <c:v>2000</c:v>
                </c:pt>
                <c:pt idx="29">
                  <c:v>0</c:v>
                </c:pt>
                <c:pt idx="31">
                  <c:v>1</c:v>
                </c:pt>
                <c:pt idx="33">
                  <c:v>1000</c:v>
                </c:pt>
                <c:pt idx="35">
                  <c:v>3000</c:v>
                </c:pt>
              </c:numCache>
            </c:numRef>
          </c:val>
          <c:extLst>
            <c:ext xmlns:c16="http://schemas.microsoft.com/office/drawing/2014/chart" uri="{C3380CC4-5D6E-409C-BE32-E72D297353CC}">
              <c16:uniqueId val="{00000000-11D2-48E5-9997-34BAD86A3CDC}"/>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11D2-48E5-9997-34BAD86A3CDC}"/>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0</c:v>
                </c:pt>
                <c:pt idx="11">
                  <c:v>5</c:v>
                </c:pt>
                <c:pt idx="17">
                  <c:v>10001</c:v>
                </c:pt>
                <c:pt idx="23">
                  <c:v>11001</c:v>
                </c:pt>
                <c:pt idx="29">
                  <c:v>3000</c:v>
                </c:pt>
                <c:pt idx="35">
                  <c:v>4001</c:v>
                </c:pt>
              </c:numCache>
            </c:numRef>
          </c:val>
          <c:extLst>
            <c:ext xmlns:c16="http://schemas.microsoft.com/office/drawing/2014/chart" uri="{C3380CC4-5D6E-409C-BE32-E72D297353CC}">
              <c16:uniqueId val="{00000000-5613-47FD-8043-9C92DCDD6167}"/>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5613-47FD-8043-9C92DCDD6167}"/>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0</c:v>
                </c:pt>
                <c:pt idx="5">
                  <c:v>0</c:v>
                </c:pt>
                <c:pt idx="8">
                  <c:v>0</c:v>
                </c:pt>
                <c:pt idx="11">
                  <c:v>5</c:v>
                </c:pt>
                <c:pt idx="14">
                  <c:v>5480</c:v>
                </c:pt>
                <c:pt idx="17">
                  <c:v>4521</c:v>
                </c:pt>
                <c:pt idx="20">
                  <c:v>7001</c:v>
                </c:pt>
                <c:pt idx="23">
                  <c:v>4000</c:v>
                </c:pt>
                <c:pt idx="26">
                  <c:v>2000</c:v>
                </c:pt>
                <c:pt idx="29">
                  <c:v>1000</c:v>
                </c:pt>
                <c:pt idx="32">
                  <c:v>1001</c:v>
                </c:pt>
                <c:pt idx="35">
                  <c:v>3000</c:v>
                </c:pt>
              </c:numCache>
            </c:numRef>
          </c:val>
          <c:extLst>
            <c:ext xmlns:c16="http://schemas.microsoft.com/office/drawing/2014/chart" uri="{C3380CC4-5D6E-409C-BE32-E72D297353CC}">
              <c16:uniqueId val="{00000000-F136-46D4-B4C5-A4557A061DD7}"/>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F136-46D4-B4C5-A4557A061DD7}"/>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0</c:v>
                </c:pt>
                <c:pt idx="14">
                  <c:v>5485</c:v>
                </c:pt>
                <c:pt idx="21">
                  <c:v>13522</c:v>
                </c:pt>
                <c:pt idx="28">
                  <c:v>5000</c:v>
                </c:pt>
                <c:pt idx="35">
                  <c:v>4001</c:v>
                </c:pt>
              </c:numCache>
            </c:numRef>
          </c:val>
          <c:extLst>
            <c:ext xmlns:c16="http://schemas.microsoft.com/office/drawing/2014/chart" uri="{C3380CC4-5D6E-409C-BE32-E72D297353CC}">
              <c16:uniqueId val="{00000000-C82F-44A8-B6F6-3FAABA778C20}"/>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C82F-44A8-B6F6-3FAABA778C20}"/>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0</c:v>
                </c:pt>
                <c:pt idx="7">
                  <c:v>0</c:v>
                </c:pt>
                <c:pt idx="11">
                  <c:v>5</c:v>
                </c:pt>
                <c:pt idx="15">
                  <c:v>5480</c:v>
                </c:pt>
                <c:pt idx="19">
                  <c:v>8522</c:v>
                </c:pt>
                <c:pt idx="23">
                  <c:v>7000</c:v>
                </c:pt>
                <c:pt idx="27">
                  <c:v>3000</c:v>
                </c:pt>
                <c:pt idx="31">
                  <c:v>1</c:v>
                </c:pt>
                <c:pt idx="35">
                  <c:v>4000</c:v>
                </c:pt>
              </c:numCache>
            </c:numRef>
          </c:val>
          <c:extLst>
            <c:ext xmlns:c16="http://schemas.microsoft.com/office/drawing/2014/chart" uri="{C3380CC4-5D6E-409C-BE32-E72D297353CC}">
              <c16:uniqueId val="{00000000-D023-4ACF-B421-79C5DABF1936}"/>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D023-4ACF-B421-79C5DABF1936}"/>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5</c:v>
                </c:pt>
                <c:pt idx="19">
                  <c:v>14002</c:v>
                </c:pt>
                <c:pt idx="27">
                  <c:v>10000</c:v>
                </c:pt>
                <c:pt idx="35">
                  <c:v>4001</c:v>
                </c:pt>
              </c:numCache>
            </c:numRef>
          </c:val>
          <c:extLst>
            <c:ext xmlns:c16="http://schemas.microsoft.com/office/drawing/2014/chart" uri="{C3380CC4-5D6E-409C-BE32-E72D297353CC}">
              <c16:uniqueId val="{00000000-B7AB-478F-AFA2-4A891FFF7B00}"/>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B7AB-478F-AFA2-4A891FFF7B00}"/>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0</c:v>
                </c:pt>
                <c:pt idx="10">
                  <c:v>0</c:v>
                </c:pt>
                <c:pt idx="15">
                  <c:v>5485</c:v>
                </c:pt>
                <c:pt idx="20">
                  <c:v>11522</c:v>
                </c:pt>
                <c:pt idx="25">
                  <c:v>5000</c:v>
                </c:pt>
                <c:pt idx="30">
                  <c:v>2000</c:v>
                </c:pt>
                <c:pt idx="35">
                  <c:v>4001</c:v>
                </c:pt>
              </c:numCache>
            </c:numRef>
          </c:val>
          <c:extLst>
            <c:ext xmlns:c16="http://schemas.microsoft.com/office/drawing/2014/chart" uri="{C3380CC4-5D6E-409C-BE32-E72D297353CC}">
              <c16:uniqueId val="{00000000-8AFA-42CE-8668-8FE42FAA348C}"/>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8AFA-42CE-8668-8FE42FAA348C}"/>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0</c:v>
                </c:pt>
                <c:pt idx="17">
                  <c:v>10006</c:v>
                </c:pt>
                <c:pt idx="26">
                  <c:v>13001</c:v>
                </c:pt>
                <c:pt idx="35">
                  <c:v>5001</c:v>
                </c:pt>
              </c:numCache>
            </c:numRef>
          </c:val>
          <c:extLst>
            <c:ext xmlns:c16="http://schemas.microsoft.com/office/drawing/2014/chart" uri="{C3380CC4-5D6E-409C-BE32-E72D297353CC}">
              <c16:uniqueId val="{00000000-9DDB-47EF-A44C-45CDA861896D}"/>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9DDB-47EF-A44C-45CDA861896D}"/>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Aggregation-Disaggregation forecasting methods for item BIP008013</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'Agregate-Disaggregate'!$B$2:$B$37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EEB0-44D8-974A-316624B6B5E4}"/>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'Agregate-Disaggregate'!$C$2:$C$42</c:f>
              <c:numCache>
                <c:formatCode>General</c:formatCode>
                <c:ptCount val="41"/>
                <c:pt idx="12">
                  <c:v>2.46225</c:v>
                </c:pt>
                <c:pt idx="13">
                  <c:v>2.46225</c:v>
                </c:pt>
                <c:pt idx="14">
                  <c:v>342.81500999999997</c:v>
                </c:pt>
                <c:pt idx="15">
                  <c:v>342.81500999999997</c:v>
                </c:pt>
                <c:pt idx="16">
                  <c:v>342.81500999999997</c:v>
                </c:pt>
                <c:pt idx="17">
                  <c:v>342.81500999999997</c:v>
                </c:pt>
                <c:pt idx="18">
                  <c:v>574.11078999999995</c:v>
                </c:pt>
                <c:pt idx="19">
                  <c:v>574.11078999999995</c:v>
                </c:pt>
                <c:pt idx="20">
                  <c:v>739.48312999999996</c:v>
                </c:pt>
                <c:pt idx="21">
                  <c:v>739.48312999999996</c:v>
                </c:pt>
                <c:pt idx="22">
                  <c:v>942.94813999999997</c:v>
                </c:pt>
                <c:pt idx="23">
                  <c:v>942.94813999999997</c:v>
                </c:pt>
                <c:pt idx="24">
                  <c:v>930.34172999999998</c:v>
                </c:pt>
                <c:pt idx="25">
                  <c:v>930.34172999999998</c:v>
                </c:pt>
                <c:pt idx="26">
                  <c:v>857.39283999999998</c:v>
                </c:pt>
                <c:pt idx="27">
                  <c:v>857.39283999999998</c:v>
                </c:pt>
                <c:pt idx="28">
                  <c:v>857.21244000000002</c:v>
                </c:pt>
                <c:pt idx="29">
                  <c:v>857.21244000000002</c:v>
                </c:pt>
                <c:pt idx="30">
                  <c:v>857.21244000000002</c:v>
                </c:pt>
                <c:pt idx="31">
                  <c:v>857.21244000000002</c:v>
                </c:pt>
                <c:pt idx="32">
                  <c:v>732.77353000000005</c:v>
                </c:pt>
                <c:pt idx="33">
                  <c:v>732.77353000000005</c:v>
                </c:pt>
                <c:pt idx="34">
                  <c:v>688.51932999999997</c:v>
                </c:pt>
                <c:pt idx="35">
                  <c:v>688.51932999999997</c:v>
                </c:pt>
                <c:pt idx="36">
                  <c:v>775.0394</c:v>
                </c:pt>
                <c:pt idx="37">
                  <c:v>775.0394</c:v>
                </c:pt>
                <c:pt idx="38">
                  <c:v>775.0394</c:v>
                </c:pt>
                <c:pt idx="39">
                  <c:v>775.0394</c:v>
                </c:pt>
                <c:pt idx="40">
                  <c:v>775.0394</c:v>
                </c:pt>
              </c:numCache>
            </c:numRef>
          </c:val>
          <c:smooth val="0"/>
          <c:extLst>
            <c:ext xmlns:c16="http://schemas.microsoft.com/office/drawing/2014/chart" uri="{C3380CC4-5D6E-409C-BE32-E72D297353CC}">
              <c16:uniqueId val="{00000001-EEB0-44D8-974A-316624B6B5E4}"/>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'Agregate-Disaggregate'!$D$2:$D$42</c:f>
              <c:numCache>
                <c:formatCode>General</c:formatCode>
                <c:ptCount val="41"/>
                <c:pt idx="18">
                  <c:v>670.23779999999999</c:v>
                </c:pt>
                <c:pt idx="19">
                  <c:v>669.61069999999995</c:v>
                </c:pt>
                <c:pt idx="20">
                  <c:v>753.97990000000004</c:v>
                </c:pt>
                <c:pt idx="21">
                  <c:v>812.25459999999998</c:v>
                </c:pt>
                <c:pt idx="22">
                  <c:v>838.58609999999999</c:v>
                </c:pt>
                <c:pt idx="23">
                  <c:v>841.83900000000006</c:v>
                </c:pt>
                <c:pt idx="24">
                  <c:v>906.18910000000005</c:v>
                </c:pt>
                <c:pt idx="25">
                  <c:v>906.18910000000005</c:v>
                </c:pt>
                <c:pt idx="26">
                  <c:v>890.87120000000004</c:v>
                </c:pt>
                <c:pt idx="27">
                  <c:v>878.75450000000001</c:v>
                </c:pt>
                <c:pt idx="28">
                  <c:v>847.20479999999998</c:v>
                </c:pt>
                <c:pt idx="29">
                  <c:v>847.20489999999995</c:v>
                </c:pt>
                <c:pt idx="30">
                  <c:v>821.02499999999998</c:v>
                </c:pt>
                <c:pt idx="31">
                  <c:v>814.29639999999995</c:v>
                </c:pt>
                <c:pt idx="32">
                  <c:v>748.32669999999996</c:v>
                </c:pt>
                <c:pt idx="33">
                  <c:v>736.02880000000005</c:v>
                </c:pt>
                <c:pt idx="34">
                  <c:v>731.11170000000004</c:v>
                </c:pt>
                <c:pt idx="35">
                  <c:v>745.19230000000005</c:v>
                </c:pt>
                <c:pt idx="36">
                  <c:v>769.88390000000004</c:v>
                </c:pt>
                <c:pt idx="37">
                  <c:v>769.88390000000004</c:v>
                </c:pt>
                <c:pt idx="38">
                  <c:v>769.88390000000004</c:v>
                </c:pt>
                <c:pt idx="39">
                  <c:v>769.88390000000004</c:v>
                </c:pt>
                <c:pt idx="40">
                  <c:v>769.88390000000004</c:v>
                </c:pt>
              </c:numCache>
            </c:numRef>
          </c:val>
          <c:smooth val="0"/>
          <c:extLst>
            <c:ext xmlns:c16="http://schemas.microsoft.com/office/drawing/2014/chart" uri="{C3380CC4-5D6E-409C-BE32-E72D297353CC}">
              <c16:uniqueId val="{00000002-EEB0-44D8-974A-316624B6B5E4}"/>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0</c:v>
                </c:pt>
                <c:pt idx="3">
                  <c:v>2</c:v>
                </c:pt>
                <c:pt idx="5">
                  <c:v>62</c:v>
                </c:pt>
                <c:pt idx="7">
                  <c:v>0</c:v>
                </c:pt>
                <c:pt idx="9">
                  <c:v>0</c:v>
                </c:pt>
                <c:pt idx="11">
                  <c:v>10</c:v>
                </c:pt>
                <c:pt idx="13">
                  <c:v>0</c:v>
                </c:pt>
                <c:pt idx="15">
                  <c:v>6</c:v>
                </c:pt>
                <c:pt idx="17">
                  <c:v>11</c:v>
                </c:pt>
                <c:pt idx="19">
                  <c:v>54</c:v>
                </c:pt>
                <c:pt idx="21">
                  <c:v>24</c:v>
                </c:pt>
                <c:pt idx="23">
                  <c:v>4</c:v>
                </c:pt>
                <c:pt idx="25">
                  <c:v>4</c:v>
                </c:pt>
                <c:pt idx="27">
                  <c:v>10</c:v>
                </c:pt>
                <c:pt idx="29">
                  <c:v>0</c:v>
                </c:pt>
                <c:pt idx="31">
                  <c:v>0</c:v>
                </c:pt>
                <c:pt idx="33">
                  <c:v>0</c:v>
                </c:pt>
                <c:pt idx="35">
                  <c:v>14</c:v>
                </c:pt>
              </c:numCache>
            </c:numRef>
          </c:val>
          <c:extLst>
            <c:ext xmlns:c16="http://schemas.microsoft.com/office/drawing/2014/chart" uri="{C3380CC4-5D6E-409C-BE32-E72D297353CC}">
              <c16:uniqueId val="{00000000-393B-4CDE-A39A-82F72C5BB6FD}"/>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93B-4CDE-A39A-82F72C5BB6FD}"/>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BIP008013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SUMMARY!$C$19:$AL$19</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extLst>
            <c:ext xmlns:c16="http://schemas.microsoft.com/office/drawing/2014/chart" uri="{C3380CC4-5D6E-409C-BE32-E72D297353CC}">
              <c16:uniqueId val="{00000000-EE7C-42E0-BA06-64A6E74267EB}"/>
            </c:ext>
          </c:extLst>
        </c:ser>
        <c:dLbls>
          <c:showLegendKey val="0"/>
          <c:showVal val="0"/>
          <c:showCatName val="0"/>
          <c:showSerName val="0"/>
          <c:showPercent val="0"/>
          <c:showBubbleSize val="0"/>
        </c:dLbls>
        <c:gapWidth val="219"/>
        <c:overlap val="-27"/>
        <c:axId val="513034864"/>
        <c:axId val="513040112"/>
      </c:barChart>
      <c:dateAx>
        <c:axId val="5130348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40112"/>
        <c:crosses val="autoZero"/>
        <c:auto val="1"/>
        <c:lblOffset val="100"/>
        <c:baseTimeUnit val="months"/>
      </c:dateAx>
      <c:valAx>
        <c:axId val="51304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34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64</c:v>
                </c:pt>
                <c:pt idx="11">
                  <c:v>10</c:v>
                </c:pt>
                <c:pt idx="17">
                  <c:v>17</c:v>
                </c:pt>
                <c:pt idx="23">
                  <c:v>82</c:v>
                </c:pt>
                <c:pt idx="29">
                  <c:v>14</c:v>
                </c:pt>
                <c:pt idx="35">
                  <c:v>14</c:v>
                </c:pt>
              </c:numCache>
            </c:numRef>
          </c:val>
          <c:extLst>
            <c:ext xmlns:c16="http://schemas.microsoft.com/office/drawing/2014/chart" uri="{C3380CC4-5D6E-409C-BE32-E72D297353CC}">
              <c16:uniqueId val="{00000000-7090-40B8-82A2-6A1B8D961E47}"/>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7090-40B8-82A2-6A1B8D961E47}"/>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2</c:v>
                </c:pt>
                <c:pt idx="5">
                  <c:v>62</c:v>
                </c:pt>
                <c:pt idx="8">
                  <c:v>0</c:v>
                </c:pt>
                <c:pt idx="11">
                  <c:v>10</c:v>
                </c:pt>
                <c:pt idx="14">
                  <c:v>0</c:v>
                </c:pt>
                <c:pt idx="17">
                  <c:v>17</c:v>
                </c:pt>
                <c:pt idx="20">
                  <c:v>72</c:v>
                </c:pt>
                <c:pt idx="23">
                  <c:v>10</c:v>
                </c:pt>
                <c:pt idx="26">
                  <c:v>14</c:v>
                </c:pt>
                <c:pt idx="29">
                  <c:v>0</c:v>
                </c:pt>
                <c:pt idx="32">
                  <c:v>0</c:v>
                </c:pt>
                <c:pt idx="35">
                  <c:v>14</c:v>
                </c:pt>
              </c:numCache>
            </c:numRef>
          </c:val>
          <c:extLst>
            <c:ext xmlns:c16="http://schemas.microsoft.com/office/drawing/2014/chart" uri="{C3380CC4-5D6E-409C-BE32-E72D297353CC}">
              <c16:uniqueId val="{00000000-A57F-42C2-8CA6-E1FA22EE9E91}"/>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A57F-42C2-8CA6-E1FA22EE9E91}"/>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64</c:v>
                </c:pt>
                <c:pt idx="14">
                  <c:v>10</c:v>
                </c:pt>
                <c:pt idx="21">
                  <c:v>95</c:v>
                </c:pt>
                <c:pt idx="28">
                  <c:v>18</c:v>
                </c:pt>
                <c:pt idx="35">
                  <c:v>14</c:v>
                </c:pt>
              </c:numCache>
            </c:numRef>
          </c:val>
          <c:extLst>
            <c:ext xmlns:c16="http://schemas.microsoft.com/office/drawing/2014/chart" uri="{C3380CC4-5D6E-409C-BE32-E72D297353CC}">
              <c16:uniqueId val="{00000000-9EF4-472F-976D-E8EF9054EB28}"/>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9EF4-472F-976D-E8EF9054EB28}"/>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2</c:v>
                </c:pt>
                <c:pt idx="7">
                  <c:v>62</c:v>
                </c:pt>
                <c:pt idx="11">
                  <c:v>10</c:v>
                </c:pt>
                <c:pt idx="15">
                  <c:v>6</c:v>
                </c:pt>
                <c:pt idx="19">
                  <c:v>65</c:v>
                </c:pt>
                <c:pt idx="23">
                  <c:v>28</c:v>
                </c:pt>
                <c:pt idx="27">
                  <c:v>14</c:v>
                </c:pt>
                <c:pt idx="31">
                  <c:v>0</c:v>
                </c:pt>
                <c:pt idx="35">
                  <c:v>14</c:v>
                </c:pt>
              </c:numCache>
            </c:numRef>
          </c:val>
          <c:extLst>
            <c:ext xmlns:c16="http://schemas.microsoft.com/office/drawing/2014/chart" uri="{C3380CC4-5D6E-409C-BE32-E72D297353CC}">
              <c16:uniqueId val="{00000000-48E7-492A-9762-1F75E595AE02}"/>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48E7-492A-9762-1F75E595AE02}"/>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72</c:v>
                </c:pt>
                <c:pt idx="19">
                  <c:v>71</c:v>
                </c:pt>
                <c:pt idx="27">
                  <c:v>42</c:v>
                </c:pt>
                <c:pt idx="35">
                  <c:v>14</c:v>
                </c:pt>
              </c:numCache>
            </c:numRef>
          </c:val>
          <c:extLst>
            <c:ext xmlns:c16="http://schemas.microsoft.com/office/drawing/2014/chart" uri="{C3380CC4-5D6E-409C-BE32-E72D297353CC}">
              <c16:uniqueId val="{00000000-34DD-4F42-A0EC-BDB2EF68DDF0}"/>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4DD-4F42-A0EC-BDB2EF68DDF0}"/>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64</c:v>
                </c:pt>
                <c:pt idx="10">
                  <c:v>0</c:v>
                </c:pt>
                <c:pt idx="15">
                  <c:v>16</c:v>
                </c:pt>
                <c:pt idx="20">
                  <c:v>83</c:v>
                </c:pt>
                <c:pt idx="25">
                  <c:v>14</c:v>
                </c:pt>
                <c:pt idx="30">
                  <c:v>10</c:v>
                </c:pt>
                <c:pt idx="35">
                  <c:v>14</c:v>
                </c:pt>
              </c:numCache>
            </c:numRef>
          </c:val>
          <c:extLst>
            <c:ext xmlns:c16="http://schemas.microsoft.com/office/drawing/2014/chart" uri="{C3380CC4-5D6E-409C-BE32-E72D297353CC}">
              <c16:uniqueId val="{00000000-3502-4421-8784-E24C5162B881}"/>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502-4421-8784-E24C5162B881}"/>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64</c:v>
                </c:pt>
                <c:pt idx="17">
                  <c:v>27</c:v>
                </c:pt>
                <c:pt idx="26">
                  <c:v>96</c:v>
                </c:pt>
                <c:pt idx="35">
                  <c:v>14</c:v>
                </c:pt>
              </c:numCache>
            </c:numRef>
          </c:val>
          <c:extLst>
            <c:ext xmlns:c16="http://schemas.microsoft.com/office/drawing/2014/chart" uri="{C3380CC4-5D6E-409C-BE32-E72D297353CC}">
              <c16:uniqueId val="{00000000-F71C-4917-9255-56B811FAE497}"/>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F71C-4917-9255-56B811FAE497}"/>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Aggregation-Disaggregation forecasting methods for item BIP005887</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BIP005887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'Agregate-Disaggregate'!$B$2:$B$37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A484-43B6-AC7D-50340F8F9A17}"/>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'Agregate-Disaggregate'!$C$2:$C$42</c:f>
              <c:numCache>
                <c:formatCode>General</c:formatCode>
                <c:ptCount val="41"/>
                <c:pt idx="0">
                  <c:v>0</c:v>
                </c:pt>
                <c:pt idx="1">
                  <c:v>0</c:v>
                </c:pt>
                <c:pt idx="2">
                  <c:v>0</c:v>
                </c:pt>
                <c:pt idx="3">
                  <c:v>0</c:v>
                </c:pt>
                <c:pt idx="4">
                  <c:v>1.0783389999999999</c:v>
                </c:pt>
                <c:pt idx="5">
                  <c:v>1.0783389999999999</c:v>
                </c:pt>
                <c:pt idx="6">
                  <c:v>6.1666910000000001</c:v>
                </c:pt>
                <c:pt idx="7">
                  <c:v>6.1666910000000001</c:v>
                </c:pt>
                <c:pt idx="8">
                  <c:v>6.1666910000000001</c:v>
                </c:pt>
                <c:pt idx="9">
                  <c:v>6.1666910000000001</c:v>
                </c:pt>
                <c:pt idx="10">
                  <c:v>6.1666910000000001</c:v>
                </c:pt>
                <c:pt idx="11">
                  <c:v>6.1666910000000001</c:v>
                </c:pt>
                <c:pt idx="12">
                  <c:v>5.1895519999999999</c:v>
                </c:pt>
                <c:pt idx="13">
                  <c:v>5.1895519999999999</c:v>
                </c:pt>
                <c:pt idx="14">
                  <c:v>5.1895519999999999</c:v>
                </c:pt>
                <c:pt idx="15">
                  <c:v>5.1895519999999999</c:v>
                </c:pt>
                <c:pt idx="16">
                  <c:v>4.4738360000000004</c:v>
                </c:pt>
                <c:pt idx="17">
                  <c:v>4.4738360000000004</c:v>
                </c:pt>
                <c:pt idx="18">
                  <c:v>4.5093719999999999</c:v>
                </c:pt>
                <c:pt idx="19">
                  <c:v>4.5093719999999999</c:v>
                </c:pt>
                <c:pt idx="20">
                  <c:v>7.6817570000000002</c:v>
                </c:pt>
                <c:pt idx="21">
                  <c:v>7.6817570000000002</c:v>
                </c:pt>
                <c:pt idx="22">
                  <c:v>8.1427560000000003</c:v>
                </c:pt>
                <c:pt idx="23">
                  <c:v>8.1427560000000003</c:v>
                </c:pt>
                <c:pt idx="24">
                  <c:v>7.0483010000000004</c:v>
                </c:pt>
                <c:pt idx="25">
                  <c:v>7.0483010000000004</c:v>
                </c:pt>
                <c:pt idx="26">
                  <c:v>6.1401979999999998</c:v>
                </c:pt>
                <c:pt idx="27">
                  <c:v>6.1401979999999998</c:v>
                </c:pt>
                <c:pt idx="28">
                  <c:v>5.84375</c:v>
                </c:pt>
                <c:pt idx="29">
                  <c:v>5.84375</c:v>
                </c:pt>
                <c:pt idx="30">
                  <c:v>5.84375</c:v>
                </c:pt>
                <c:pt idx="31">
                  <c:v>5.84375</c:v>
                </c:pt>
                <c:pt idx="32">
                  <c:v>5.84375</c:v>
                </c:pt>
                <c:pt idx="33">
                  <c:v>5.84375</c:v>
                </c:pt>
                <c:pt idx="34">
                  <c:v>5.84375</c:v>
                </c:pt>
                <c:pt idx="35">
                  <c:v>5.84375</c:v>
                </c:pt>
                <c:pt idx="36">
                  <c:v>4.9694890000000003</c:v>
                </c:pt>
                <c:pt idx="37">
                  <c:v>4.9694890000000003</c:v>
                </c:pt>
                <c:pt idx="38">
                  <c:v>4.9694890000000003</c:v>
                </c:pt>
                <c:pt idx="39">
                  <c:v>4.9694890000000003</c:v>
                </c:pt>
                <c:pt idx="40">
                  <c:v>4.9694890000000003</c:v>
                </c:pt>
              </c:numCache>
            </c:numRef>
          </c:val>
          <c:smooth val="0"/>
          <c:extLst>
            <c:ext xmlns:c16="http://schemas.microsoft.com/office/drawing/2014/chart" uri="{C3380CC4-5D6E-409C-BE32-E72D297353CC}">
              <c16:uniqueId val="{00000001-A484-43B6-AC7D-50340F8F9A17}"/>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'Agregate-Disaggregate'!$D$2:$D$42</c:f>
              <c:numCache>
                <c:formatCode>General</c:formatCode>
                <c:ptCount val="41"/>
                <c:pt idx="0">
                  <c:v>0</c:v>
                </c:pt>
                <c:pt idx="1">
                  <c:v>0</c:v>
                </c:pt>
                <c:pt idx="2">
                  <c:v>0</c:v>
                </c:pt>
                <c:pt idx="3">
                  <c:v>0</c:v>
                </c:pt>
                <c:pt idx="4">
                  <c:v>0</c:v>
                </c:pt>
                <c:pt idx="5">
                  <c:v>0</c:v>
                </c:pt>
                <c:pt idx="6">
                  <c:v>5.852176</c:v>
                </c:pt>
                <c:pt idx="7">
                  <c:v>5.852176</c:v>
                </c:pt>
                <c:pt idx="8">
                  <c:v>6.147691</c:v>
                </c:pt>
                <c:pt idx="9">
                  <c:v>6.1698870000000001</c:v>
                </c:pt>
                <c:pt idx="10">
                  <c:v>6.1698870000000001</c:v>
                </c:pt>
                <c:pt idx="11">
                  <c:v>6.1698870000000001</c:v>
                </c:pt>
                <c:pt idx="12">
                  <c:v>5.6762990000000002</c:v>
                </c:pt>
                <c:pt idx="13">
                  <c:v>5.6762990000000002</c:v>
                </c:pt>
                <c:pt idx="14">
                  <c:v>5.6762990000000002</c:v>
                </c:pt>
                <c:pt idx="15">
                  <c:v>5.6269609999999997</c:v>
                </c:pt>
                <c:pt idx="16">
                  <c:v>5.2961749999999999</c:v>
                </c:pt>
                <c:pt idx="17">
                  <c:v>5.3348389999999997</c:v>
                </c:pt>
                <c:pt idx="18">
                  <c:v>5.2795180000000004</c:v>
                </c:pt>
                <c:pt idx="19">
                  <c:v>5.2196829999999999</c:v>
                </c:pt>
                <c:pt idx="20">
                  <c:v>6.2039920000000004</c:v>
                </c:pt>
                <c:pt idx="21">
                  <c:v>6.997306</c:v>
                </c:pt>
                <c:pt idx="22">
                  <c:v>7.0972309999999998</c:v>
                </c:pt>
                <c:pt idx="23">
                  <c:v>7.0252790000000003</c:v>
                </c:pt>
                <c:pt idx="24">
                  <c:v>6.5723950000000002</c:v>
                </c:pt>
                <c:pt idx="25">
                  <c:v>6.5723950000000002</c:v>
                </c:pt>
                <c:pt idx="26">
                  <c:v>6.3916950000000003</c:v>
                </c:pt>
                <c:pt idx="27">
                  <c:v>6.3611769999999996</c:v>
                </c:pt>
                <c:pt idx="28">
                  <c:v>5.9639629999999997</c:v>
                </c:pt>
                <c:pt idx="29">
                  <c:v>5.9229510000000003</c:v>
                </c:pt>
                <c:pt idx="30">
                  <c:v>5.9229510000000003</c:v>
                </c:pt>
                <c:pt idx="31">
                  <c:v>5.8846999999999996</c:v>
                </c:pt>
                <c:pt idx="32">
                  <c:v>5.8846999999999996</c:v>
                </c:pt>
                <c:pt idx="33">
                  <c:v>5.8846999999999996</c:v>
                </c:pt>
                <c:pt idx="34">
                  <c:v>5.8846999999999996</c:v>
                </c:pt>
                <c:pt idx="35">
                  <c:v>5.6992289999999999</c:v>
                </c:pt>
                <c:pt idx="36">
                  <c:v>4.8929150000000003</c:v>
                </c:pt>
                <c:pt idx="37">
                  <c:v>4.8929150000000003</c:v>
                </c:pt>
                <c:pt idx="38">
                  <c:v>4.8929150000000003</c:v>
                </c:pt>
                <c:pt idx="39">
                  <c:v>4.8929150000000003</c:v>
                </c:pt>
                <c:pt idx="40">
                  <c:v>4.8929150000000003</c:v>
                </c:pt>
              </c:numCache>
            </c:numRef>
          </c:val>
          <c:smooth val="0"/>
          <c:extLst>
            <c:ext xmlns:c16="http://schemas.microsoft.com/office/drawing/2014/chart" uri="{C3380CC4-5D6E-409C-BE32-E72D297353CC}">
              <c16:uniqueId val="{00000002-A484-43B6-AC7D-50340F8F9A17}"/>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BIP005887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SUMMARY!$C$18:$AL$18</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extLst>
            <c:ext xmlns:c16="http://schemas.microsoft.com/office/drawing/2014/chart" uri="{C3380CC4-5D6E-409C-BE32-E72D297353CC}">
              <c16:uniqueId val="{00000000-4E43-44D5-8DC0-FD27672E79B7}"/>
            </c:ext>
          </c:extLst>
        </c:ser>
        <c:dLbls>
          <c:showLegendKey val="0"/>
          <c:showVal val="0"/>
          <c:showCatName val="0"/>
          <c:showSerName val="0"/>
          <c:showPercent val="0"/>
          <c:showBubbleSize val="0"/>
        </c:dLbls>
        <c:gapWidth val="219"/>
        <c:overlap val="-27"/>
        <c:axId val="513023712"/>
        <c:axId val="513028632"/>
      </c:barChart>
      <c:dateAx>
        <c:axId val="513023712"/>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28632"/>
        <c:crosses val="autoZero"/>
        <c:auto val="1"/>
        <c:lblOffset val="100"/>
        <c:baseTimeUnit val="months"/>
      </c:dateAx>
      <c:valAx>
        <c:axId val="513028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23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BIP001271 demand</a:t>
            </a:r>
            <a:r>
              <a:rPr lang="en-US" baseline="0"/>
              <a:t> behavior</a:t>
            </a:r>
            <a:endParaRPr lang="en-US"/>
          </a:p>
        </c:rich>
      </c:tx>
      <c:layout>
        <c:manualLayout>
          <c:xMode val="edge"/>
          <c:yMode val="edge"/>
          <c:x val="0.22862697498781032"/>
          <c:y val="3.41068080775617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FA07-4728-9EB2-DEAF5E8C104A}"/>
            </c:ext>
          </c:extLst>
        </c:ser>
        <c:dLbls>
          <c:showLegendKey val="0"/>
          <c:showVal val="0"/>
          <c:showCatName val="0"/>
          <c:showSerName val="0"/>
          <c:showPercent val="0"/>
          <c:showBubbleSize val="0"/>
        </c:dLbls>
        <c:marker val="1"/>
        <c:smooth val="0"/>
        <c:axId val="547309328"/>
        <c:axId val="547302112"/>
      </c:lineChart>
      <c:dateAx>
        <c:axId val="5473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2112"/>
        <c:crosses val="autoZero"/>
        <c:auto val="0"/>
        <c:lblOffset val="100"/>
        <c:baseTimeUnit val="days"/>
        <c:minorUnit val="3"/>
      </c:dateAx>
      <c:valAx>
        <c:axId val="5473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9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Croston's and Exponential Smoothing forecasts of item BIP001271, alpha = 0.1</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Sheet1!$B$1</c:f>
              <c:strCache>
                <c:ptCount val="1"/>
                <c:pt idx="0">
                  <c:v>BIP001271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Sheet1!$B$2:$B$42</c:f>
              <c:numCache>
                <c:formatCode>General</c:formatCode>
                <c:ptCount val="41"/>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24A5-4C46-8C72-2787AF3B9287}"/>
            </c:ext>
          </c:extLst>
        </c:ser>
        <c:ser>
          <c:idx val="2"/>
          <c:order val="1"/>
          <c:tx>
            <c:strRef>
              <c:f>Sheet1!$C$1</c:f>
              <c:strCache>
                <c:ptCount val="1"/>
                <c:pt idx="0">
                  <c:v>SES_bip1271.1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Sheet1!$C$2:$C$42</c:f>
              <c:numCache>
                <c:formatCode>General</c:formatCode>
                <c:ptCount val="41"/>
                <c:pt idx="0">
                  <c:v>0</c:v>
                </c:pt>
                <c:pt idx="1">
                  <c:v>0</c:v>
                </c:pt>
                <c:pt idx="2">
                  <c:v>1</c:v>
                </c:pt>
                <c:pt idx="3">
                  <c:v>2.5</c:v>
                </c:pt>
                <c:pt idx="4">
                  <c:v>3.55</c:v>
                </c:pt>
                <c:pt idx="5">
                  <c:v>5.3949999999999996</c:v>
                </c:pt>
                <c:pt idx="6">
                  <c:v>9.7555000000000014</c:v>
                </c:pt>
                <c:pt idx="7">
                  <c:v>11.57995</c:v>
                </c:pt>
                <c:pt idx="8">
                  <c:v>11.921955000000001</c:v>
                </c:pt>
                <c:pt idx="9">
                  <c:v>11.429759499999999</c:v>
                </c:pt>
                <c:pt idx="10">
                  <c:v>11.58678355</c:v>
                </c:pt>
                <c:pt idx="11">
                  <c:v>12.028105195</c:v>
                </c:pt>
                <c:pt idx="12">
                  <c:v>13.725294675500001</c:v>
                </c:pt>
                <c:pt idx="13">
                  <c:v>14.552765207949999</c:v>
                </c:pt>
                <c:pt idx="14">
                  <c:v>13.697488687154999</c:v>
                </c:pt>
                <c:pt idx="15">
                  <c:v>12.5277398184395</c:v>
                </c:pt>
                <c:pt idx="16">
                  <c:v>15.074965836595551</c:v>
                </c:pt>
                <c:pt idx="17">
                  <c:v>18.067469252936</c:v>
                </c:pt>
                <c:pt idx="18">
                  <c:v>18.060722327642399</c:v>
                </c:pt>
                <c:pt idx="19">
                  <c:v>16.35465009487816</c:v>
                </c:pt>
                <c:pt idx="20">
                  <c:v>18.41918508539035</c:v>
                </c:pt>
                <c:pt idx="21">
                  <c:v>21.077266576851311</c:v>
                </c:pt>
                <c:pt idx="22">
                  <c:v>20.16953991916618</c:v>
                </c:pt>
                <c:pt idx="23">
                  <c:v>20.35258592724956</c:v>
                </c:pt>
                <c:pt idx="24">
                  <c:v>19.917327334524611</c:v>
                </c:pt>
                <c:pt idx="25">
                  <c:v>19.725594601072149</c:v>
                </c:pt>
                <c:pt idx="26">
                  <c:v>20.453035140964939</c:v>
                </c:pt>
                <c:pt idx="27">
                  <c:v>19.807731626868438</c:v>
                </c:pt>
                <c:pt idx="28">
                  <c:v>18.2269584641816</c:v>
                </c:pt>
                <c:pt idx="29">
                  <c:v>16.90426261776344</c:v>
                </c:pt>
                <c:pt idx="30">
                  <c:v>15.813836355987091</c:v>
                </c:pt>
                <c:pt idx="31">
                  <c:v>14.33245272038838</c:v>
                </c:pt>
                <c:pt idx="32">
                  <c:v>15.699207448349551</c:v>
                </c:pt>
                <c:pt idx="33">
                  <c:v>14.129286703514589</c:v>
                </c:pt>
                <c:pt idx="34">
                  <c:v>12.716358033163131</c:v>
                </c:pt>
                <c:pt idx="35">
                  <c:v>15.544722229846821</c:v>
                </c:pt>
                <c:pt idx="36">
                  <c:v>19.99025</c:v>
                </c:pt>
                <c:pt idx="37">
                  <c:v>19.99025</c:v>
                </c:pt>
                <c:pt idx="38">
                  <c:v>19.99025</c:v>
                </c:pt>
                <c:pt idx="39">
                  <c:v>19.99025</c:v>
                </c:pt>
                <c:pt idx="40">
                  <c:v>19.99025</c:v>
                </c:pt>
              </c:numCache>
            </c:numRef>
          </c:val>
          <c:smooth val="0"/>
          <c:extLst>
            <c:ext xmlns:c16="http://schemas.microsoft.com/office/drawing/2014/chart" uri="{C3380CC4-5D6E-409C-BE32-E72D297353CC}">
              <c16:uniqueId val="{00000001-24A5-4C46-8C72-2787AF3B9287}"/>
            </c:ext>
          </c:extLst>
        </c:ser>
        <c:ser>
          <c:idx val="3"/>
          <c:order val="2"/>
          <c:tx>
            <c:strRef>
              <c:f>Sheet1!$D$1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Sheet1!$D$2:$D$42</c:f>
              <c:numCache>
                <c:formatCode>General</c:formatCode>
                <c:ptCount val="41"/>
                <c:pt idx="2">
                  <c:v>16.787301196608649</c:v>
                </c:pt>
                <c:pt idx="3">
                  <c:v>16.759183294213688</c:v>
                </c:pt>
                <c:pt idx="4">
                  <c:v>16.61570300345959</c:v>
                </c:pt>
                <c:pt idx="5">
                  <c:v>16.83475497421226</c:v>
                </c:pt>
                <c:pt idx="6">
                  <c:v>18.225865067053991</c:v>
                </c:pt>
                <c:pt idx="7">
                  <c:v>18.674018450838041</c:v>
                </c:pt>
                <c:pt idx="8">
                  <c:v>18.49591719665402</c:v>
                </c:pt>
                <c:pt idx="9">
                  <c:v>17.908369695532659</c:v>
                </c:pt>
                <c:pt idx="10">
                  <c:v>17.64461134065111</c:v>
                </c:pt>
                <c:pt idx="11">
                  <c:v>17.55194887336658</c:v>
                </c:pt>
                <c:pt idx="12">
                  <c:v>18.226412323856731</c:v>
                </c:pt>
                <c:pt idx="13">
                  <c:v>18.458259137895539</c:v>
                </c:pt>
                <c:pt idx="14">
                  <c:v>17.662132510321559</c:v>
                </c:pt>
                <c:pt idx="15">
                  <c:v>16.623786456334528</c:v>
                </c:pt>
                <c:pt idx="16">
                  <c:v>18.090386025114249</c:v>
                </c:pt>
                <c:pt idx="17">
                  <c:v>19.996460052957911</c:v>
                </c:pt>
                <c:pt idx="18">
                  <c:v>19.850797259541078</c:v>
                </c:pt>
                <c:pt idx="19">
                  <c:v>18.437210374544321</c:v>
                </c:pt>
                <c:pt idx="20">
                  <c:v>19.864909452044021</c:v>
                </c:pt>
                <c:pt idx="21">
                  <c:v>21.84378507452136</c:v>
                </c:pt>
                <c:pt idx="22">
                  <c:v>21.051945060113901</c:v>
                </c:pt>
                <c:pt idx="23">
                  <c:v>21.129728570349702</c:v>
                </c:pt>
                <c:pt idx="24">
                  <c:v>20.701163402886898</c:v>
                </c:pt>
                <c:pt idx="25">
                  <c:v>20.471718225175191</c:v>
                </c:pt>
                <c:pt idx="26">
                  <c:v>21.034727862745981</c:v>
                </c:pt>
                <c:pt idx="27">
                  <c:v>20.419578029640309</c:v>
                </c:pt>
                <c:pt idx="28">
                  <c:v>18.965516422797741</c:v>
                </c:pt>
                <c:pt idx="29">
                  <c:v>17.714461759553568</c:v>
                </c:pt>
                <c:pt idx="30">
                  <c:v>16.654012310019681</c:v>
                </c:pt>
                <c:pt idx="31">
                  <c:v>15.22338027986687</c:v>
                </c:pt>
                <c:pt idx="32">
                  <c:v>16.401185233376712</c:v>
                </c:pt>
                <c:pt idx="33">
                  <c:v>16.401185233376712</c:v>
                </c:pt>
                <c:pt idx="34">
                  <c:v>16.401185233376712</c:v>
                </c:pt>
                <c:pt idx="35">
                  <c:v>15.75842651580423</c:v>
                </c:pt>
                <c:pt idx="36">
                  <c:v>19.30151</c:v>
                </c:pt>
                <c:pt idx="37">
                  <c:v>19.30151</c:v>
                </c:pt>
                <c:pt idx="38">
                  <c:v>19.30151</c:v>
                </c:pt>
                <c:pt idx="39">
                  <c:v>19.30151</c:v>
                </c:pt>
                <c:pt idx="40">
                  <c:v>19.30151</c:v>
                </c:pt>
              </c:numCache>
            </c:numRef>
          </c:val>
          <c:smooth val="0"/>
          <c:extLst>
            <c:ext xmlns:c16="http://schemas.microsoft.com/office/drawing/2014/chart" uri="{C3380CC4-5D6E-409C-BE32-E72D297353CC}">
              <c16:uniqueId val="{00000002-24A5-4C46-8C72-2787AF3B9287}"/>
            </c:ext>
          </c:extLst>
        </c:ser>
        <c:ser>
          <c:idx val="4"/>
          <c:order val="3"/>
          <c:tx>
            <c:strRef>
              <c:f>Sheet1!$E$1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Sheet1!$E$2:$E$42</c:f>
              <c:numCache>
                <c:formatCode>General</c:formatCode>
                <c:ptCount val="41"/>
                <c:pt idx="2">
                  <c:v>17.181817506169448</c:v>
                </c:pt>
                <c:pt idx="3">
                  <c:v>17.111038291871211</c:v>
                </c:pt>
                <c:pt idx="4">
                  <c:v>16.929319229514</c:v>
                </c:pt>
                <c:pt idx="5">
                  <c:v>17.090860388345181</c:v>
                </c:pt>
                <c:pt idx="6">
                  <c:v>18.364934694051701</c:v>
                </c:pt>
                <c:pt idx="7">
                  <c:v>18.742520322330218</c:v>
                </c:pt>
                <c:pt idx="8">
                  <c:v>18.524741446941789</c:v>
                </c:pt>
                <c:pt idx="9">
                  <c:v>17.917832455464179</c:v>
                </c:pt>
                <c:pt idx="10">
                  <c:v>17.61863687958677</c:v>
                </c:pt>
                <c:pt idx="11">
                  <c:v>17.482363415138959</c:v>
                </c:pt>
                <c:pt idx="12">
                  <c:v>18.075499620419041</c:v>
                </c:pt>
                <c:pt idx="13">
                  <c:v>18.249035134432962</c:v>
                </c:pt>
                <c:pt idx="14">
                  <c:v>17.447107529046349</c:v>
                </c:pt>
                <c:pt idx="15">
                  <c:v>16.416387153250771</c:v>
                </c:pt>
                <c:pt idx="16">
                  <c:v>17.76685927067015</c:v>
                </c:pt>
                <c:pt idx="17">
                  <c:v>19.53647659690953</c:v>
                </c:pt>
                <c:pt idx="18">
                  <c:v>19.358709949116879</c:v>
                </c:pt>
                <c:pt idx="19">
                  <c:v>17.978274298880809</c:v>
                </c:pt>
                <c:pt idx="20">
                  <c:v>19.298984108392759</c:v>
                </c:pt>
                <c:pt idx="21">
                  <c:v>21.145273304626819</c:v>
                </c:pt>
                <c:pt idx="22">
                  <c:v>20.361357598332429</c:v>
                </c:pt>
                <c:pt idx="23">
                  <c:v>20.405550710853301</c:v>
                </c:pt>
                <c:pt idx="24">
                  <c:v>19.97065093539139</c:v>
                </c:pt>
                <c:pt idx="25">
                  <c:v>19.72680895308887</c:v>
                </c:pt>
                <c:pt idx="26">
                  <c:v>20.23763459967001</c:v>
                </c:pt>
                <c:pt idx="27">
                  <c:v>19.630975041168728</c:v>
                </c:pt>
                <c:pt idx="28">
                  <c:v>18.22903805960939</c:v>
                </c:pt>
                <c:pt idx="29">
                  <c:v>17.02156292249899</c:v>
                </c:pt>
                <c:pt idx="30">
                  <c:v>15.99668054220982</c:v>
                </c:pt>
                <c:pt idx="31">
                  <c:v>14.62155299243299</c:v>
                </c:pt>
                <c:pt idx="32">
                  <c:v>15.725778899137991</c:v>
                </c:pt>
                <c:pt idx="33">
                  <c:v>15.725778899137991</c:v>
                </c:pt>
                <c:pt idx="34">
                  <c:v>15.725778899137991</c:v>
                </c:pt>
                <c:pt idx="35">
                  <c:v>15.08115690148289</c:v>
                </c:pt>
                <c:pt idx="36">
                  <c:v>18.438230000000001</c:v>
                </c:pt>
                <c:pt idx="37">
                  <c:v>18.438230000000001</c:v>
                </c:pt>
                <c:pt idx="38">
                  <c:v>18.438230000000001</c:v>
                </c:pt>
                <c:pt idx="39">
                  <c:v>18.438230000000001</c:v>
                </c:pt>
                <c:pt idx="40">
                  <c:v>18.438230000000001</c:v>
                </c:pt>
              </c:numCache>
            </c:numRef>
          </c:val>
          <c:smooth val="0"/>
          <c:extLst>
            <c:ext xmlns:c16="http://schemas.microsoft.com/office/drawing/2014/chart" uri="{C3380CC4-5D6E-409C-BE32-E72D297353CC}">
              <c16:uniqueId val="{00000003-24A5-4C46-8C72-2787AF3B9287}"/>
            </c:ext>
          </c:extLst>
        </c:ser>
        <c:ser>
          <c:idx val="5"/>
          <c:order val="4"/>
          <c:tx>
            <c:strRef>
              <c:f>Sheet1!$F$1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Sheet1!$F$2:$F$42</c:f>
              <c:numCache>
                <c:formatCode>General</c:formatCode>
                <c:ptCount val="41"/>
                <c:pt idx="2">
                  <c:v>17.181820866992119</c:v>
                </c:pt>
                <c:pt idx="3">
                  <c:v>17.109537789844801</c:v>
                </c:pt>
                <c:pt idx="4">
                  <c:v>16.9265702942552</c:v>
                </c:pt>
                <c:pt idx="5">
                  <c:v>17.08586789484146</c:v>
                </c:pt>
                <c:pt idx="6">
                  <c:v>18.354581030395401</c:v>
                </c:pt>
                <c:pt idx="7">
                  <c:v>18.729262818445729</c:v>
                </c:pt>
                <c:pt idx="8">
                  <c:v>18.51021313182795</c:v>
                </c:pt>
                <c:pt idx="9">
                  <c:v>17.903105293795601</c:v>
                </c:pt>
                <c:pt idx="10">
                  <c:v>17.602862801657569</c:v>
                </c:pt>
                <c:pt idx="11">
                  <c:v>17.465105778931989</c:v>
                </c:pt>
                <c:pt idx="12">
                  <c:v>18.05476247653516</c:v>
                </c:pt>
                <c:pt idx="13">
                  <c:v>18.22601502748353</c:v>
                </c:pt>
                <c:pt idx="14">
                  <c:v>17.42454959061671</c:v>
                </c:pt>
                <c:pt idx="15">
                  <c:v>16.3949759265798</c:v>
                </c:pt>
                <c:pt idx="16">
                  <c:v>17.740055996295979</c:v>
                </c:pt>
                <c:pt idx="17">
                  <c:v>19.503183622256699</c:v>
                </c:pt>
                <c:pt idx="18">
                  <c:v>19.32439003993505</c:v>
                </c:pt>
                <c:pt idx="19">
                  <c:v>17.94633076565805</c:v>
                </c:pt>
                <c:pt idx="20">
                  <c:v>19.26200851282665</c:v>
                </c:pt>
                <c:pt idx="21">
                  <c:v>21.101885397688228</c:v>
                </c:pt>
                <c:pt idx="22">
                  <c:v>20.318919667151881</c:v>
                </c:pt>
                <c:pt idx="23">
                  <c:v>20.361844617596539</c:v>
                </c:pt>
                <c:pt idx="24">
                  <c:v>19.92707861021411</c:v>
                </c:pt>
                <c:pt idx="25">
                  <c:v>19.682914189182782</c:v>
                </c:pt>
                <c:pt idx="26">
                  <c:v>20.19139767148264</c:v>
                </c:pt>
                <c:pt idx="27">
                  <c:v>19.585559668452579</c:v>
                </c:pt>
                <c:pt idx="28">
                  <c:v>18.186712400800399</c:v>
                </c:pt>
                <c:pt idx="29">
                  <c:v>16.981850207364818</c:v>
                </c:pt>
                <c:pt idx="30">
                  <c:v>15.95913350941923</c:v>
                </c:pt>
                <c:pt idx="31">
                  <c:v>14.587196952551221</c:v>
                </c:pt>
                <c:pt idx="32">
                  <c:v>15.687797384201479</c:v>
                </c:pt>
                <c:pt idx="33">
                  <c:v>15.687797384201479</c:v>
                </c:pt>
                <c:pt idx="34">
                  <c:v>15.687797384201479</c:v>
                </c:pt>
                <c:pt idx="35">
                  <c:v>15.043649410527641</c:v>
                </c:pt>
                <c:pt idx="36">
                  <c:v>18.391079999999999</c:v>
                </c:pt>
                <c:pt idx="37">
                  <c:v>18.391079999999999</c:v>
                </c:pt>
                <c:pt idx="38">
                  <c:v>18.391079999999999</c:v>
                </c:pt>
                <c:pt idx="39">
                  <c:v>18.391079999999999</c:v>
                </c:pt>
                <c:pt idx="40">
                  <c:v>18.391079999999999</c:v>
                </c:pt>
              </c:numCache>
            </c:numRef>
          </c:val>
          <c:smooth val="0"/>
          <c:extLst>
            <c:ext xmlns:c16="http://schemas.microsoft.com/office/drawing/2014/chart" uri="{C3380CC4-5D6E-409C-BE32-E72D297353CC}">
              <c16:uniqueId val="{00000004-24A5-4C46-8C72-2787AF3B9287}"/>
            </c:ext>
          </c:extLst>
        </c:ser>
        <c:dLbls>
          <c:showLegendKey val="0"/>
          <c:showVal val="0"/>
          <c:showCatName val="0"/>
          <c:showSerName val="0"/>
          <c:showPercent val="0"/>
          <c:showBubbleSize val="0"/>
        </c:dLbls>
        <c:marker val="1"/>
        <c:smooth val="0"/>
        <c:axId val="463839464"/>
        <c:axId val="463832904"/>
      </c:lineChart>
      <c:catAx>
        <c:axId val="463839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3832904"/>
        <c:crosses val="autoZero"/>
        <c:auto val="1"/>
        <c:lblAlgn val="ctr"/>
        <c:lblOffset val="100"/>
        <c:noMultiLvlLbl val="0"/>
      </c:catAx>
      <c:valAx>
        <c:axId val="463832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3839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alpha = 0.15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Sheet1!$B$2:$B$42</c:f>
              <c:numCache>
                <c:formatCode>General</c:formatCode>
                <c:ptCount val="41"/>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51D9-4A8E-9AEB-AD3A214D61C2}"/>
            </c:ext>
          </c:extLst>
        </c:ser>
        <c:ser>
          <c:idx val="1"/>
          <c:order val="1"/>
          <c:tx>
            <c:strRef>
              <c:f>Sheet1!$C$1</c:f>
              <c:strCache>
                <c:ptCount val="1"/>
                <c:pt idx="0">
                  <c:v>SES_bip1271.1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Sheet1!$C$2:$C$42</c:f>
              <c:numCache>
                <c:formatCode>General</c:formatCode>
                <c:ptCount val="41"/>
                <c:pt idx="0">
                  <c:v>0</c:v>
                </c:pt>
                <c:pt idx="1">
                  <c:v>0</c:v>
                </c:pt>
                <c:pt idx="2">
                  <c:v>1.5</c:v>
                </c:pt>
                <c:pt idx="3">
                  <c:v>3.6749999999999998</c:v>
                </c:pt>
                <c:pt idx="4">
                  <c:v>5.0737500000000004</c:v>
                </c:pt>
                <c:pt idx="5">
                  <c:v>7.6126874999999989</c:v>
                </c:pt>
                <c:pt idx="6">
                  <c:v>13.820784375000001</c:v>
                </c:pt>
                <c:pt idx="7">
                  <c:v>15.94766671875</c:v>
                </c:pt>
                <c:pt idx="8">
                  <c:v>15.8055167109375</c:v>
                </c:pt>
                <c:pt idx="9">
                  <c:v>14.484689204296879</c:v>
                </c:pt>
                <c:pt idx="10">
                  <c:v>14.26198582365234</c:v>
                </c:pt>
                <c:pt idx="11">
                  <c:v>14.522687950104491</c:v>
                </c:pt>
                <c:pt idx="12">
                  <c:v>16.694284757588822</c:v>
                </c:pt>
                <c:pt idx="13">
                  <c:v>17.490142043950499</c:v>
                </c:pt>
                <c:pt idx="14">
                  <c:v>15.76662073735792</c:v>
                </c:pt>
                <c:pt idx="15">
                  <c:v>13.701627626754229</c:v>
                </c:pt>
                <c:pt idx="16">
                  <c:v>17.3463834827411</c:v>
                </c:pt>
                <c:pt idx="17">
                  <c:v>21.494425960329931</c:v>
                </c:pt>
                <c:pt idx="18">
                  <c:v>20.970262066280441</c:v>
                </c:pt>
                <c:pt idx="19">
                  <c:v>17.97472275633837</c:v>
                </c:pt>
                <c:pt idx="20">
                  <c:v>20.828514342887619</c:v>
                </c:pt>
                <c:pt idx="21">
                  <c:v>24.454237191454471</c:v>
                </c:pt>
                <c:pt idx="22">
                  <c:v>22.5861016127363</c:v>
                </c:pt>
                <c:pt idx="23">
                  <c:v>22.498186370825859</c:v>
                </c:pt>
                <c:pt idx="24">
                  <c:v>21.523458415201979</c:v>
                </c:pt>
                <c:pt idx="25">
                  <c:v>20.99493965292168</c:v>
                </c:pt>
                <c:pt idx="26">
                  <c:v>21.895698704983431</c:v>
                </c:pt>
                <c:pt idx="27">
                  <c:v>20.71134389923591</c:v>
                </c:pt>
                <c:pt idx="28">
                  <c:v>18.204642314350529</c:v>
                </c:pt>
                <c:pt idx="29">
                  <c:v>16.223945967197949</c:v>
                </c:pt>
                <c:pt idx="30">
                  <c:v>14.690354072118261</c:v>
                </c:pt>
                <c:pt idx="31">
                  <c:v>12.636800961300519</c:v>
                </c:pt>
                <c:pt idx="32">
                  <c:v>14.94128081710544</c:v>
                </c:pt>
                <c:pt idx="33">
                  <c:v>12.70008869453962</c:v>
                </c:pt>
                <c:pt idx="34">
                  <c:v>10.795075390358679</c:v>
                </c:pt>
                <c:pt idx="35">
                  <c:v>15.32581408180488</c:v>
                </c:pt>
                <c:pt idx="36">
                  <c:v>22.02694</c:v>
                </c:pt>
                <c:pt idx="37">
                  <c:v>22.02694</c:v>
                </c:pt>
                <c:pt idx="38">
                  <c:v>22.02694</c:v>
                </c:pt>
                <c:pt idx="39">
                  <c:v>22.02694</c:v>
                </c:pt>
                <c:pt idx="40">
                  <c:v>22.02694</c:v>
                </c:pt>
              </c:numCache>
            </c:numRef>
          </c:val>
          <c:smooth val="0"/>
          <c:extLst>
            <c:ext xmlns:c16="http://schemas.microsoft.com/office/drawing/2014/chart" uri="{C3380CC4-5D6E-409C-BE32-E72D297353CC}">
              <c16:uniqueId val="{00000001-51D9-4A8E-9AEB-AD3A214D61C2}"/>
            </c:ext>
          </c:extLst>
        </c:ser>
        <c:ser>
          <c:idx val="2"/>
          <c:order val="2"/>
          <c:tx>
            <c:strRef>
              <c:f>Sheet1!$D$1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Sheet1!$D$2:$D$42</c:f>
              <c:numCache>
                <c:formatCode>General</c:formatCode>
                <c:ptCount val="41"/>
                <c:pt idx="2">
                  <c:v>16.069086430961409</c:v>
                </c:pt>
                <c:pt idx="3">
                  <c:v>16.06524829587109</c:v>
                </c:pt>
                <c:pt idx="4">
                  <c:v>15.87719625148212</c:v>
                </c:pt>
                <c:pt idx="5">
                  <c:v>16.28936749349263</c:v>
                </c:pt>
                <c:pt idx="6">
                  <c:v>18.68983956215834</c:v>
                </c:pt>
                <c:pt idx="7">
                  <c:v>19.429754902894011</c:v>
                </c:pt>
                <c:pt idx="8">
                  <c:v>19.050992087683252</c:v>
                </c:pt>
                <c:pt idx="9">
                  <c:v>17.949542358124681</c:v>
                </c:pt>
                <c:pt idx="10">
                  <c:v>17.46899836848732</c:v>
                </c:pt>
                <c:pt idx="11">
                  <c:v>17.318407435993208</c:v>
                </c:pt>
                <c:pt idx="12">
                  <c:v>18.57562027179792</c:v>
                </c:pt>
                <c:pt idx="13">
                  <c:v>18.960472419515568</c:v>
                </c:pt>
                <c:pt idx="14">
                  <c:v>17.446968471895861</c:v>
                </c:pt>
                <c:pt idx="15">
                  <c:v>15.58110860941564</c:v>
                </c:pt>
                <c:pt idx="16">
                  <c:v>18.37059345522907</c:v>
                </c:pt>
                <c:pt idx="17">
                  <c:v>21.770935923953729</c:v>
                </c:pt>
                <c:pt idx="18">
                  <c:v>21.27843325110932</c:v>
                </c:pt>
                <c:pt idx="19">
                  <c:v>18.57758750049274</c:v>
                </c:pt>
                <c:pt idx="20">
                  <c:v>21.073189233001269</c:v>
                </c:pt>
                <c:pt idx="21">
                  <c:v>24.362251960782299</c:v>
                </c:pt>
                <c:pt idx="22">
                  <c:v>22.64131925410501</c:v>
                </c:pt>
                <c:pt idx="23">
                  <c:v>22.551068121578599</c:v>
                </c:pt>
                <c:pt idx="24">
                  <c:v>21.6205253004597</c:v>
                </c:pt>
                <c:pt idx="25">
                  <c:v>21.102125643367099</c:v>
                </c:pt>
                <c:pt idx="26">
                  <c:v>21.952400072777671</c:v>
                </c:pt>
                <c:pt idx="27">
                  <c:v>20.799204923069539</c:v>
                </c:pt>
                <c:pt idx="28">
                  <c:v>18.350903404283461</c:v>
                </c:pt>
                <c:pt idx="29">
                  <c:v>16.396828291565051</c:v>
                </c:pt>
                <c:pt idx="30">
                  <c:v>14.869564755657009</c:v>
                </c:pt>
                <c:pt idx="31">
                  <c:v>12.825824837026451</c:v>
                </c:pt>
                <c:pt idx="32">
                  <c:v>15.06773613962906</c:v>
                </c:pt>
                <c:pt idx="33">
                  <c:v>15.06773613962906</c:v>
                </c:pt>
                <c:pt idx="34">
                  <c:v>15.06773613962906</c:v>
                </c:pt>
                <c:pt idx="35">
                  <c:v>14.58754225655891</c:v>
                </c:pt>
                <c:pt idx="36">
                  <c:v>19.968050000000002</c:v>
                </c:pt>
                <c:pt idx="37">
                  <c:v>19.968050000000002</c:v>
                </c:pt>
                <c:pt idx="38">
                  <c:v>19.968050000000002</c:v>
                </c:pt>
                <c:pt idx="39">
                  <c:v>19.968050000000002</c:v>
                </c:pt>
                <c:pt idx="40">
                  <c:v>19.968050000000002</c:v>
                </c:pt>
              </c:numCache>
            </c:numRef>
          </c:val>
          <c:smooth val="0"/>
          <c:extLst>
            <c:ext xmlns:c16="http://schemas.microsoft.com/office/drawing/2014/chart" uri="{C3380CC4-5D6E-409C-BE32-E72D297353CC}">
              <c16:uniqueId val="{00000002-51D9-4A8E-9AEB-AD3A214D61C2}"/>
            </c:ext>
          </c:extLst>
        </c:ser>
        <c:ser>
          <c:idx val="3"/>
          <c:order val="3"/>
          <c:tx>
            <c:strRef>
              <c:f>Sheet1!$E$1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Sheet1!$E$2:$E$42</c:f>
              <c:numCache>
                <c:formatCode>General</c:formatCode>
                <c:ptCount val="41"/>
                <c:pt idx="2">
                  <c:v>17.002824925994869</c:v>
                </c:pt>
                <c:pt idx="3">
                  <c:v>16.880445762486811</c:v>
                </c:pt>
                <c:pt idx="4">
                  <c:v>16.582565652181891</c:v>
                </c:pt>
                <c:pt idx="5">
                  <c:v>16.836179544709449</c:v>
                </c:pt>
                <c:pt idx="6">
                  <c:v>18.926833635759792</c:v>
                </c:pt>
                <c:pt idx="7">
                  <c:v>19.481018796562939</c:v>
                </c:pt>
                <c:pt idx="8">
                  <c:v>19.001680434644019</c:v>
                </c:pt>
                <c:pt idx="9">
                  <c:v>17.856753223594669</c:v>
                </c:pt>
                <c:pt idx="10">
                  <c:v>17.290556643183219</c:v>
                </c:pt>
                <c:pt idx="11">
                  <c:v>17.035243053306839</c:v>
                </c:pt>
                <c:pt idx="12">
                  <c:v>18.08885008635826</c:v>
                </c:pt>
                <c:pt idx="13">
                  <c:v>18.342971553313351</c:v>
                </c:pt>
                <c:pt idx="14">
                  <c:v>16.84902809905315</c:v>
                </c:pt>
                <c:pt idx="15">
                  <c:v>15.03727555088777</c:v>
                </c:pt>
                <c:pt idx="16">
                  <c:v>17.539814104358079</c:v>
                </c:pt>
                <c:pt idx="17">
                  <c:v>20.61528183192328</c:v>
                </c:pt>
                <c:pt idx="18">
                  <c:v>20.097396633274339</c:v>
                </c:pt>
                <c:pt idx="19">
                  <c:v>17.54386178578293</c:v>
                </c:pt>
                <c:pt idx="20">
                  <c:v>19.803580887013378</c:v>
                </c:pt>
                <c:pt idx="21">
                  <c:v>22.803229145750809</c:v>
                </c:pt>
                <c:pt idx="22">
                  <c:v>21.174038131820609</c:v>
                </c:pt>
                <c:pt idx="23">
                  <c:v>21.05807346344</c:v>
                </c:pt>
                <c:pt idx="24">
                  <c:v>20.169148905418869</c:v>
                </c:pt>
                <c:pt idx="25">
                  <c:v>19.665264680288828</c:v>
                </c:pt>
                <c:pt idx="26">
                  <c:v>20.43074931013696</c:v>
                </c:pt>
                <c:pt idx="27">
                  <c:v>19.345949282365599</c:v>
                </c:pt>
                <c:pt idx="28">
                  <c:v>17.065722238102481</c:v>
                </c:pt>
                <c:pt idx="29">
                  <c:v>15.244863755956271</c:v>
                </c:pt>
                <c:pt idx="30">
                  <c:v>13.82071674843184</c:v>
                </c:pt>
                <c:pt idx="31">
                  <c:v>11.920477515184009</c:v>
                </c:pt>
                <c:pt idx="32">
                  <c:v>13.985884637859179</c:v>
                </c:pt>
                <c:pt idx="33">
                  <c:v>13.985884637859179</c:v>
                </c:pt>
                <c:pt idx="34">
                  <c:v>13.985884637859179</c:v>
                </c:pt>
                <c:pt idx="35">
                  <c:v>13.525175686791769</c:v>
                </c:pt>
                <c:pt idx="36">
                  <c:v>18.498390000000001</c:v>
                </c:pt>
                <c:pt idx="37">
                  <c:v>18.498390000000001</c:v>
                </c:pt>
                <c:pt idx="38">
                  <c:v>18.498390000000001</c:v>
                </c:pt>
                <c:pt idx="39">
                  <c:v>18.498390000000001</c:v>
                </c:pt>
                <c:pt idx="40">
                  <c:v>18.498390000000001</c:v>
                </c:pt>
              </c:numCache>
            </c:numRef>
          </c:val>
          <c:smooth val="0"/>
          <c:extLst>
            <c:ext xmlns:c16="http://schemas.microsoft.com/office/drawing/2014/chart" uri="{C3380CC4-5D6E-409C-BE32-E72D297353CC}">
              <c16:uniqueId val="{00000003-51D9-4A8E-9AEB-AD3A214D61C2}"/>
            </c:ext>
          </c:extLst>
        </c:ser>
        <c:ser>
          <c:idx val="4"/>
          <c:order val="4"/>
          <c:tx>
            <c:strRef>
              <c:f>Sheet1!$F$1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Sheet1!$F$2:$F$42</c:f>
              <c:numCache>
                <c:formatCode>General</c:formatCode>
                <c:ptCount val="41"/>
                <c:pt idx="2">
                  <c:v>17.175348677887811</c:v>
                </c:pt>
                <c:pt idx="3">
                  <c:v>17.037979456372341</c:v>
                </c:pt>
                <c:pt idx="4">
                  <c:v>16.725584761046999</c:v>
                </c:pt>
                <c:pt idx="5">
                  <c:v>16.960565001377891</c:v>
                </c:pt>
                <c:pt idx="6">
                  <c:v>19.020224284552871</c:v>
                </c:pt>
                <c:pt idx="7">
                  <c:v>19.55345526625948</c:v>
                </c:pt>
                <c:pt idx="8">
                  <c:v>19.06012390721218</c:v>
                </c:pt>
                <c:pt idx="9">
                  <c:v>17.905964380937469</c:v>
                </c:pt>
                <c:pt idx="10">
                  <c:v>17.327314715523681</c:v>
                </c:pt>
                <c:pt idx="11">
                  <c:v>17.0582587533215</c:v>
                </c:pt>
                <c:pt idx="12">
                  <c:v>18.09040922297244</c:v>
                </c:pt>
                <c:pt idx="13">
                  <c:v>18.329320047816282</c:v>
                </c:pt>
                <c:pt idx="14">
                  <c:v>16.832709961277569</c:v>
                </c:pt>
                <c:pt idx="15">
                  <c:v>15.02145942055421</c:v>
                </c:pt>
                <c:pt idx="16">
                  <c:v>17.497213493441059</c:v>
                </c:pt>
                <c:pt idx="17">
                  <c:v>20.543178403930149</c:v>
                </c:pt>
                <c:pt idx="18">
                  <c:v>20.020414325200431</c:v>
                </c:pt>
                <c:pt idx="19">
                  <c:v>17.476322677870829</c:v>
                </c:pt>
                <c:pt idx="20">
                  <c:v>19.714711256111059</c:v>
                </c:pt>
                <c:pt idx="21">
                  <c:v>22.688959146480961</c:v>
                </c:pt>
                <c:pt idx="22">
                  <c:v>21.065517037369339</c:v>
                </c:pt>
                <c:pt idx="23">
                  <c:v>20.945997218747831</c:v>
                </c:pt>
                <c:pt idx="24">
                  <c:v>20.059171928290588</c:v>
                </c:pt>
                <c:pt idx="25">
                  <c:v>19.555361803281631</c:v>
                </c:pt>
                <c:pt idx="26">
                  <c:v>20.313020178937489</c:v>
                </c:pt>
                <c:pt idx="27">
                  <c:v>19.23294667889818</c:v>
                </c:pt>
                <c:pt idx="28">
                  <c:v>16.965643530227741</c:v>
                </c:pt>
                <c:pt idx="29">
                  <c:v>15.15498262534944</c:v>
                </c:pt>
                <c:pt idx="30">
                  <c:v>13.73867913433663</c:v>
                </c:pt>
                <c:pt idx="31">
                  <c:v>11.84963242251634</c:v>
                </c:pt>
                <c:pt idx="32">
                  <c:v>13.90034995388408</c:v>
                </c:pt>
                <c:pt idx="33">
                  <c:v>13.90034995388408</c:v>
                </c:pt>
                <c:pt idx="34">
                  <c:v>13.90034995388408</c:v>
                </c:pt>
                <c:pt idx="35">
                  <c:v>13.440472672437521</c:v>
                </c:pt>
                <c:pt idx="36">
                  <c:v>18.380500000000001</c:v>
                </c:pt>
                <c:pt idx="37">
                  <c:v>18.380500000000001</c:v>
                </c:pt>
                <c:pt idx="38">
                  <c:v>18.380500000000001</c:v>
                </c:pt>
                <c:pt idx="39">
                  <c:v>18.380500000000001</c:v>
                </c:pt>
                <c:pt idx="40">
                  <c:v>18.380500000000001</c:v>
                </c:pt>
              </c:numCache>
            </c:numRef>
          </c:val>
          <c:smooth val="0"/>
          <c:extLst>
            <c:ext xmlns:c16="http://schemas.microsoft.com/office/drawing/2014/chart" uri="{C3380CC4-5D6E-409C-BE32-E72D297353CC}">
              <c16:uniqueId val="{00000004-51D9-4A8E-9AEB-AD3A214D61C2}"/>
            </c:ext>
          </c:extLst>
        </c:ser>
        <c:dLbls>
          <c:showLegendKey val="0"/>
          <c:showVal val="0"/>
          <c:showCatName val="0"/>
          <c:showSerName val="0"/>
          <c:showPercent val="0"/>
          <c:showBubbleSize val="0"/>
        </c:dLbls>
        <c:marker val="1"/>
        <c:smooth val="0"/>
        <c:axId val="485397464"/>
        <c:axId val="485400416"/>
      </c:lineChart>
      <c:catAx>
        <c:axId val="485397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400416"/>
        <c:crosses val="autoZero"/>
        <c:auto val="1"/>
        <c:lblAlgn val="ctr"/>
        <c:lblOffset val="100"/>
        <c:noMultiLvlLbl val="0"/>
      </c:catAx>
      <c:valAx>
        <c:axId val="48540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397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alpha = 0.5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6691-45D8-A370-B237086F39A8}"/>
            </c:ext>
          </c:extLst>
        </c:ser>
        <c:ser>
          <c:idx val="1"/>
          <c:order val="1"/>
          <c:tx>
            <c:strRef>
              <c:f>Sheet1!$C$1</c:f>
              <c:strCache>
                <c:ptCount val="1"/>
                <c:pt idx="0">
                  <c:v>SES_bip1271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Sheet1!$C$2:$C$37</c:f>
              <c:numCache>
                <c:formatCode>General</c:formatCode>
                <c:ptCount val="36"/>
                <c:pt idx="0">
                  <c:v>0</c:v>
                </c:pt>
                <c:pt idx="1">
                  <c:v>0</c:v>
                </c:pt>
                <c:pt idx="2">
                  <c:v>5</c:v>
                </c:pt>
                <c:pt idx="3">
                  <c:v>10.5</c:v>
                </c:pt>
                <c:pt idx="4">
                  <c:v>11.75</c:v>
                </c:pt>
                <c:pt idx="5">
                  <c:v>16.875</c:v>
                </c:pt>
                <c:pt idx="6">
                  <c:v>32.9375</c:v>
                </c:pt>
                <c:pt idx="7">
                  <c:v>30.46875</c:v>
                </c:pt>
                <c:pt idx="8">
                  <c:v>22.734375</c:v>
                </c:pt>
                <c:pt idx="9">
                  <c:v>14.8671875</c:v>
                </c:pt>
                <c:pt idx="10">
                  <c:v>13.93359375</c:v>
                </c:pt>
                <c:pt idx="11">
                  <c:v>14.966796875</c:v>
                </c:pt>
                <c:pt idx="12">
                  <c:v>21.9833984375</c:v>
                </c:pt>
                <c:pt idx="13">
                  <c:v>21.99169921875</c:v>
                </c:pt>
                <c:pt idx="14">
                  <c:v>13.995849609375</c:v>
                </c:pt>
                <c:pt idx="15">
                  <c:v>7.9979248046875</c:v>
                </c:pt>
                <c:pt idx="16">
                  <c:v>22.99896240234375</c:v>
                </c:pt>
                <c:pt idx="17">
                  <c:v>33.999481201171882</c:v>
                </c:pt>
                <c:pt idx="18">
                  <c:v>25.999740600585941</c:v>
                </c:pt>
                <c:pt idx="19">
                  <c:v>13.499870300292971</c:v>
                </c:pt>
                <c:pt idx="20">
                  <c:v>25.249935150146481</c:v>
                </c:pt>
                <c:pt idx="21">
                  <c:v>35.124967575073242</c:v>
                </c:pt>
                <c:pt idx="22">
                  <c:v>23.562483787536621</c:v>
                </c:pt>
                <c:pt idx="23">
                  <c:v>22.781241893768311</c:v>
                </c:pt>
                <c:pt idx="24">
                  <c:v>19.390620946884159</c:v>
                </c:pt>
                <c:pt idx="25">
                  <c:v>18.695310473442081</c:v>
                </c:pt>
                <c:pt idx="26">
                  <c:v>22.847655236721039</c:v>
                </c:pt>
                <c:pt idx="27">
                  <c:v>18.423827618360519</c:v>
                </c:pt>
                <c:pt idx="28">
                  <c:v>11.21191380918026</c:v>
                </c:pt>
                <c:pt idx="29">
                  <c:v>8.1059569045901299</c:v>
                </c:pt>
                <c:pt idx="30">
                  <c:v>7.0529784522950649</c:v>
                </c:pt>
                <c:pt idx="31">
                  <c:v>4.0264892261475334</c:v>
                </c:pt>
                <c:pt idx="32">
                  <c:v>16.01324461307377</c:v>
                </c:pt>
                <c:pt idx="33">
                  <c:v>8.0066223065368831</c:v>
                </c:pt>
                <c:pt idx="34">
                  <c:v>4.0033111532684416</c:v>
                </c:pt>
                <c:pt idx="35">
                  <c:v>22.501655576634221</c:v>
                </c:pt>
              </c:numCache>
            </c:numRef>
          </c:val>
          <c:smooth val="0"/>
          <c:extLst>
            <c:ext xmlns:c16="http://schemas.microsoft.com/office/drawing/2014/chart" uri="{C3380CC4-5D6E-409C-BE32-E72D297353CC}">
              <c16:uniqueId val="{00000001-6691-45D8-A370-B237086F39A8}"/>
            </c:ext>
          </c:extLst>
        </c:ser>
        <c:ser>
          <c:idx val="2"/>
          <c:order val="2"/>
          <c:tx>
            <c:strRef>
              <c:f>Sheet1!$D$1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Sheet1!$D$2:$D$37</c:f>
              <c:numCache>
                <c:formatCode>General</c:formatCode>
                <c:ptCount val="36"/>
                <c:pt idx="2">
                  <c:v>17.181861170801749</c:v>
                </c:pt>
                <c:pt idx="3">
                  <c:v>16.88639565204544</c:v>
                </c:pt>
                <c:pt idx="4">
                  <c:v>15.59092977393702</c:v>
                </c:pt>
                <c:pt idx="5">
                  <c:v>18.154558648918549</c:v>
                </c:pt>
                <c:pt idx="6">
                  <c:v>31.863646024643678</c:v>
                </c:pt>
                <c:pt idx="7">
                  <c:v>30.045459496450771</c:v>
                </c:pt>
                <c:pt idx="8">
                  <c:v>22.750690917498339</c:v>
                </c:pt>
                <c:pt idx="9">
                  <c:v>14.996504437111399</c:v>
                </c:pt>
                <c:pt idx="10">
                  <c:v>14.00599059609759</c:v>
                </c:pt>
                <c:pt idx="11">
                  <c:v>14.999115908234391</c:v>
                </c:pt>
                <c:pt idx="12">
                  <c:v>21.985911889097871</c:v>
                </c:pt>
                <c:pt idx="13">
                  <c:v>21.992949072310221</c:v>
                </c:pt>
                <c:pt idx="14">
                  <c:v>14.00037715319082</c:v>
                </c:pt>
                <c:pt idx="15">
                  <c:v>8.0016531065923733</c:v>
                </c:pt>
                <c:pt idx="16">
                  <c:v>22.998995825785109</c:v>
                </c:pt>
                <c:pt idx="17">
                  <c:v>33.998826537533652</c:v>
                </c:pt>
                <c:pt idx="18">
                  <c:v>25.999657383662878</c:v>
                </c:pt>
                <c:pt idx="19">
                  <c:v>13.500019420878621</c:v>
                </c:pt>
                <c:pt idx="20">
                  <c:v>25.249920065948761</c:v>
                </c:pt>
                <c:pt idx="21">
                  <c:v>35.124922362887759</c:v>
                </c:pt>
                <c:pt idx="22">
                  <c:v>23.5624832350126</c:v>
                </c:pt>
                <c:pt idx="23">
                  <c:v>22.781242362554519</c:v>
                </c:pt>
                <c:pt idx="24">
                  <c:v>19.390622798048181</c:v>
                </c:pt>
                <c:pt idx="25">
                  <c:v>18.695311564798949</c:v>
                </c:pt>
                <c:pt idx="26">
                  <c:v>22.84765528740229</c:v>
                </c:pt>
                <c:pt idx="27">
                  <c:v>18.423827907381401</c:v>
                </c:pt>
                <c:pt idx="28">
                  <c:v>11.211914168622149</c:v>
                </c:pt>
                <c:pt idx="29">
                  <c:v>8.1059571305933709</c:v>
                </c:pt>
                <c:pt idx="30">
                  <c:v>7.0529785731419752</c:v>
                </c:pt>
                <c:pt idx="31">
                  <c:v>4.0264892978455213</c:v>
                </c:pt>
                <c:pt idx="32">
                  <c:v>16.013244626595728</c:v>
                </c:pt>
                <c:pt idx="33">
                  <c:v>16.013244626595728</c:v>
                </c:pt>
                <c:pt idx="34">
                  <c:v>16.013244626595728</c:v>
                </c:pt>
                <c:pt idx="35">
                  <c:v>14.25331115746846</c:v>
                </c:pt>
              </c:numCache>
            </c:numRef>
          </c:val>
          <c:smooth val="0"/>
          <c:extLst>
            <c:ext xmlns:c16="http://schemas.microsoft.com/office/drawing/2014/chart" uri="{C3380CC4-5D6E-409C-BE32-E72D297353CC}">
              <c16:uniqueId val="{00000002-6691-45D8-A370-B237086F39A8}"/>
            </c:ext>
          </c:extLst>
        </c:ser>
        <c:ser>
          <c:idx val="3"/>
          <c:order val="3"/>
          <c:tx>
            <c:strRef>
              <c:f>Sheet1!$E$1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Sheet1!$E$2:$E$37</c:f>
              <c:numCache>
                <c:formatCode>General</c:formatCode>
                <c:ptCount val="36"/>
                <c:pt idx="2">
                  <c:v>17.1818165619738</c:v>
                </c:pt>
                <c:pt idx="3">
                  <c:v>15.74999737441005</c:v>
                </c:pt>
                <c:pt idx="4">
                  <c:v>13.61440369246777</c:v>
                </c:pt>
                <c:pt idx="5">
                  <c:v>14.814355090484391</c:v>
                </c:pt>
                <c:pt idx="6">
                  <c:v>24.774325666513221</c:v>
                </c:pt>
                <c:pt idx="7">
                  <c:v>22.978045832919658</c:v>
                </c:pt>
                <c:pt idx="8">
                  <c:v>17.258708212510982</c:v>
                </c:pt>
                <c:pt idx="9">
                  <c:v>11.32935321801537</c:v>
                </c:pt>
                <c:pt idx="10">
                  <c:v>10.544639445268659</c:v>
                </c:pt>
                <c:pt idx="11">
                  <c:v>11.270025909035899</c:v>
                </c:pt>
                <c:pt idx="12">
                  <c:v>16.501741102165759</c:v>
                </c:pt>
                <c:pt idx="13">
                  <c:v>16.50087123875236</c:v>
                </c:pt>
                <c:pt idx="14">
                  <c:v>10.50280650082134</c:v>
                </c:pt>
                <c:pt idx="15">
                  <c:v>6.0022927193547702</c:v>
                </c:pt>
                <c:pt idx="16">
                  <c:v>17.25003487354234</c:v>
                </c:pt>
                <c:pt idx="17">
                  <c:v>25.49960983104641</c:v>
                </c:pt>
                <c:pt idx="18">
                  <c:v>19.499953134942292</c:v>
                </c:pt>
                <c:pt idx="19">
                  <c:v>10.12509236879839</c:v>
                </c:pt>
                <c:pt idx="20">
                  <c:v>18.93749175758845</c:v>
                </c:pt>
                <c:pt idx="21">
                  <c:v>26.343723007750331</c:v>
                </c:pt>
                <c:pt idx="22">
                  <c:v>17.671874893560972</c:v>
                </c:pt>
                <c:pt idx="23">
                  <c:v>17.08593789913575</c:v>
                </c:pt>
                <c:pt idx="24">
                  <c:v>14.542969931179339</c:v>
                </c:pt>
                <c:pt idx="25">
                  <c:v>14.02148506623889</c:v>
                </c:pt>
                <c:pt idx="26">
                  <c:v>17.13574223258572</c:v>
                </c:pt>
                <c:pt idx="27">
                  <c:v>13.81787127638435</c:v>
                </c:pt>
                <c:pt idx="28">
                  <c:v>8.4089357686861756</c:v>
                </c:pt>
                <c:pt idx="29">
                  <c:v>6.0794679124430333</c:v>
                </c:pt>
                <c:pt idx="30">
                  <c:v>5.2897339609847247</c:v>
                </c:pt>
                <c:pt idx="31">
                  <c:v>3.0198669873376112</c:v>
                </c:pt>
                <c:pt idx="32">
                  <c:v>12.00993348011311</c:v>
                </c:pt>
                <c:pt idx="33">
                  <c:v>12.00993348011311</c:v>
                </c:pt>
                <c:pt idx="34">
                  <c:v>12.00993348011311</c:v>
                </c:pt>
                <c:pt idx="35">
                  <c:v>10.68998337052585</c:v>
                </c:pt>
              </c:numCache>
            </c:numRef>
          </c:val>
          <c:smooth val="0"/>
          <c:extLst>
            <c:ext xmlns:c16="http://schemas.microsoft.com/office/drawing/2014/chart" uri="{C3380CC4-5D6E-409C-BE32-E72D297353CC}">
              <c16:uniqueId val="{00000003-6691-45D8-A370-B237086F39A8}"/>
            </c:ext>
          </c:extLst>
        </c:ser>
        <c:ser>
          <c:idx val="4"/>
          <c:order val="4"/>
          <c:tx>
            <c:strRef>
              <c:f>Sheet1!$F$1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Sheet1!$F$2:$F$37</c:f>
              <c:numCache>
                <c:formatCode>General</c:formatCode>
                <c:ptCount val="36"/>
                <c:pt idx="2">
                  <c:v>17.181969642125878</c:v>
                </c:pt>
                <c:pt idx="3">
                  <c:v>15.224258953894619</c:v>
                </c:pt>
                <c:pt idx="4">
                  <c:v>12.762710153133961</c:v>
                </c:pt>
                <c:pt idx="5">
                  <c:v>13.57915618869489</c:v>
                </c:pt>
                <c:pt idx="6">
                  <c:v>22.391477036175999</c:v>
                </c:pt>
                <c:pt idx="7">
                  <c:v>20.603283093335431</c:v>
                </c:pt>
                <c:pt idx="8">
                  <c:v>15.40941602137997</c:v>
                </c:pt>
                <c:pt idx="9">
                  <c:v>10.09319799296434</c:v>
                </c:pt>
                <c:pt idx="10">
                  <c:v>9.3836133592921147</c:v>
                </c:pt>
                <c:pt idx="11">
                  <c:v>10.02348033133366</c:v>
                </c:pt>
                <c:pt idx="12">
                  <c:v>14.672377696616881</c:v>
                </c:pt>
                <c:pt idx="13">
                  <c:v>14.669524032094619</c:v>
                </c:pt>
                <c:pt idx="14">
                  <c:v>9.3364911131171766</c:v>
                </c:pt>
                <c:pt idx="15">
                  <c:v>5.335560821963373</c:v>
                </c:pt>
                <c:pt idx="16">
                  <c:v>15.33363667370363</c:v>
                </c:pt>
                <c:pt idx="17">
                  <c:v>22.666521149743328</c:v>
                </c:pt>
                <c:pt idx="18">
                  <c:v>17.3333686458618</c:v>
                </c:pt>
                <c:pt idx="19">
                  <c:v>9.0001020889114525</c:v>
                </c:pt>
                <c:pt idx="20">
                  <c:v>16.833344694586501</c:v>
                </c:pt>
                <c:pt idx="21">
                  <c:v>23.416655671768432</c:v>
                </c:pt>
                <c:pt idx="22">
                  <c:v>15.70833759846796</c:v>
                </c:pt>
                <c:pt idx="23">
                  <c:v>15.187502462386121</c:v>
                </c:pt>
                <c:pt idx="24">
                  <c:v>12.92708528023091</c:v>
                </c:pt>
                <c:pt idx="25">
                  <c:v>12.463542713500029</c:v>
                </c:pt>
                <c:pt idx="26">
                  <c:v>15.23177113762746</c:v>
                </c:pt>
                <c:pt idx="27">
                  <c:v>12.282552352204929</c:v>
                </c:pt>
                <c:pt idx="28">
                  <c:v>7.4746096045804693</c:v>
                </c:pt>
                <c:pt idx="29">
                  <c:v>5.4039714894448929</c:v>
                </c:pt>
                <c:pt idx="30">
                  <c:v>4.701985748195356</c:v>
                </c:pt>
                <c:pt idx="31">
                  <c:v>2.68432621242196</c:v>
                </c:pt>
                <c:pt idx="32">
                  <c:v>10.67549642966071</c:v>
                </c:pt>
                <c:pt idx="33">
                  <c:v>10.67549642966071</c:v>
                </c:pt>
                <c:pt idx="34">
                  <c:v>10.67549642966071</c:v>
                </c:pt>
                <c:pt idx="35">
                  <c:v>9.5022074411112953</c:v>
                </c:pt>
              </c:numCache>
            </c:numRef>
          </c:val>
          <c:smooth val="0"/>
          <c:extLst>
            <c:ext xmlns:c16="http://schemas.microsoft.com/office/drawing/2014/chart" uri="{C3380CC4-5D6E-409C-BE32-E72D297353CC}">
              <c16:uniqueId val="{00000004-6691-45D8-A370-B237086F39A8}"/>
            </c:ext>
          </c:extLst>
        </c:ser>
        <c:dLbls>
          <c:showLegendKey val="0"/>
          <c:showVal val="0"/>
          <c:showCatName val="0"/>
          <c:showSerName val="0"/>
          <c:showPercent val="0"/>
          <c:showBubbleSize val="0"/>
        </c:dLbls>
        <c:marker val="1"/>
        <c:smooth val="0"/>
        <c:axId val="378191192"/>
        <c:axId val="378189880"/>
      </c:lineChart>
      <c:catAx>
        <c:axId val="378191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189880"/>
        <c:crosses val="autoZero"/>
        <c:auto val="1"/>
        <c:lblAlgn val="ctr"/>
        <c:lblOffset val="100"/>
        <c:noMultiLvlLbl val="0"/>
      </c:catAx>
      <c:valAx>
        <c:axId val="378189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191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Vin05</b:Tag>
    <b:SourceType>JournalArticle</b:SourceType>
    <b:Guid>{BFC8111F-CFE3-4499-B273-D2B9B2B06BAE}</b:Guid>
    <b:Title>Forecasting irregular demand for spare parts inventory</b:Title>
    <b:JournalName>Department of Industrial Engineering, Pusan National University, Busan</b:JournalName>
    <b:Year>2005</b:Year>
    <b:Pages>609-735</b:Pages>
    <b:Author>
      <b:Author>
        <b:NameList>
          <b:Person>
            <b:Last>Vinh</b:Last>
            <b:Middle>Quang</b:Middle>
            <b:First>Dang</b:First>
          </b:Person>
        </b:NameList>
      </b:Author>
    </b:Author>
    <b:RefOrder>1</b:RefOrder>
  </b:Source>
  <b:Source>
    <b:Tag>Ope81</b:Tag>
    <b:SourceType>JournalArticle</b:SourceType>
    <b:Guid>{8F946E93-6513-4208-853A-B6DDA937AE9A}</b:Guid>
    <b:Title>Operations Research in Inventory Management: A Review and Critique</b:Title>
    <b:JournalName>Operations Research</b:JournalName>
    <b:Year>1981</b:Year>
    <b:Pages>628-645</b:Pages>
    <b:Volume>29</b:Volume>
    <b:Author>
      <b:Author>
        <b:NameList>
          <b:Person>
            <b:Last>Silver</b:Last>
            <b:Middle>A.</b:Middle>
            <b:First>Edward</b:First>
          </b:Person>
        </b:NameList>
      </b:Author>
    </b:Author>
    <b:Issue>4</b:Issue>
    <b:RefOrder>2</b:RefOrder>
  </b:Source>
  <b:Source>
    <b:Tag>Cro72</b:Tag>
    <b:SourceType>JournalArticle</b:SourceType>
    <b:Guid>{B6E823E0-F105-4225-8A8A-D55A680AD3D7}</b:Guid>
    <b:Title>Forecasting and Stock Control for Intermittent Demands</b:Title>
    <b:Year>1972</b:Year>
    <b:Author>
      <b:Author>
        <b:NameList>
          <b:Person>
            <b:Last>Croston</b:Last>
            <b:Middle>D</b:Middle>
            <b:First>J</b:First>
          </b:Person>
        </b:NameList>
      </b:Author>
    </b:Author>
    <b:JournalName>Operational Research Quarterly</b:JournalName>
    <b:Pages>289-303</b:Pages>
    <b:Volume>23</b:Volume>
    <b:Issue>3</b:Issue>
    <b:RefOrder>3</b:RefOrder>
  </b:Source>
  <b:Source>
    <b:Tag>Nik11</b:Tag>
    <b:SourceType>JournalArticle</b:SourceType>
    <b:Guid>{18225031-79DA-455C-9737-02EE12F15629}</b:Guid>
    <b:Title>An Aggregate-Disaggregate Intermittent Demand Approach (ADIDA) to forecasting: An empirical proposition and analysis</b:Title>
    <b:JournalName>Journal of the Operational Research Society</b:JournalName>
    <b:Year>2011</b:Year>
    <b:Pages>544-554</b:Pages>
    <b:Author>
      <b:Author>
        <b:NameList>
          <b:Person>
            <b:Last>Nikolopoulos</b:Last>
            <b:First>K</b:First>
          </b:Person>
          <b:Person>
            <b:Last>Syntetos</b:Last>
            <b:Middle>A</b:Middle>
            <b:First>A</b:First>
          </b:Person>
          <b:Person>
            <b:Last>Boylan</b:Last>
            <b:Middle>E</b:Middle>
            <b:First>J</b:First>
          </b:Person>
          <b:Person>
            <b:Last>Petropoulos</b:Last>
            <b:First>F</b:First>
          </b:Person>
          <b:Person>
            <b:Last>Assimakopoulos</b:Last>
            <b:First>V</b:First>
          </b:Person>
        </b:NameList>
      </b:Author>
    </b:Author>
    <b:Volume>62</b:Volume>
    <b:Issue>3</b:Issue>
    <b:RefOrder>4</b:RefOrder>
  </b:Source>
  <b:Source>
    <b:Tag>Syn05</b:Tag>
    <b:SourceType>JournalArticle</b:SourceType>
    <b:Guid>{0BEF9D23-0EF9-4517-88B5-2E77C808F9A7}</b:Guid>
    <b:Title>The accuracy of intermittent demand estimates</b:Title>
    <b:JournalName>International Journal of Forecasting</b:JournalName>
    <b:Year>2005</b:Year>
    <b:Pages>303-314</b:Pages>
    <b:Author>
      <b:Author>
        <b:NameList>
          <b:Person>
            <b:Last>Syntetos</b:Last>
            <b:Middle>A.</b:Middle>
            <b:First>Aris</b:First>
          </b:Person>
          <b:Person>
            <b:Last>Boylan</b:Last>
            <b:Middle>E.</b:Middle>
            <b:First>John</b:First>
          </b:Person>
        </b:NameList>
      </b:Author>
    </b:Author>
    <b:Volume>21</b:Volume>
    <b:RefOrder>5</b:RefOrder>
  </b:Source>
  <b:Source>
    <b:Tag>Syn051</b:Tag>
    <b:SourceType>JournalArticle</b:SourceType>
    <b:Guid>{0F3B07EA-C4BB-48FC-9FE4-CF006C7FE8C6}</b:Guid>
    <b:Title>On the categorization of demand patterns</b:Title>
    <b:JournalName>Journal of the Operational Research Society</b:JournalName>
    <b:Year>2005</b:Year>
    <b:Pages>495-503</b:Pages>
    <b:Author>
      <b:Author>
        <b:NameList>
          <b:Person>
            <b:Last>Syntetos</b:Last>
            <b:Middle>A</b:Middle>
            <b:First>A</b:First>
          </b:Person>
          <b:Person>
            <b:Last>Boylan</b:Last>
            <b:Middle>E</b:Middle>
            <b:First>J</b:First>
          </b:Person>
          <b:Person>
            <b:Last>Croston</b:Last>
            <b:Middle>D</b:Middle>
            <b:First>J</b:First>
          </b:Person>
        </b:NameList>
      </b:Author>
    </b:Author>
    <b:Volume>56</b:Volume>
    <b:RefOrder>6</b:RefOrder>
  </b:Source>
  <b:Source>
    <b:Tag>Gar85</b:Tag>
    <b:SourceType>JournalArticle</b:SourceType>
    <b:Guid>{C44AF4A8-ECF0-4774-86BE-06AE96EEB813}</b:Guid>
    <b:Title>Exponential Smoothing: The State of art</b:Title>
    <b:JournalName>Journal of Forcasting</b:JournalName>
    <b:Year>1985</b:Year>
    <b:Pages>1-28</b:Pages>
    <b:Author>
      <b:Author>
        <b:NameList>
          <b:Person>
            <b:Last>Gardner</b:Last>
            <b:Middle>S</b:Middle>
            <b:First>Everette</b:First>
          </b:Person>
        </b:NameList>
      </b:Author>
    </b:Author>
    <b:Volume>4</b:Volume>
    <b:Issue>1</b:Issue>
    <b:RefOrder>7</b:RefOrder>
  </b:Source>
  <b:Source>
    <b:Tag>Wal10</b:Tag>
    <b:SourceType>JournalArticle</b:SourceType>
    <b:Guid>{0AACF006-EFB3-4807-BC45-3184A8DBFD49}</b:Guid>
    <b:Title>Evaluation of forecasting error measurements and techniques for intermittent demand</b:Title>
    <b:JournalName>International Journal of Production Economics</b:JournalName>
    <b:Year>2010</b:Year>
    <b:Pages>625-636</b:Pages>
    <b:Author>
      <b:Author>
        <b:NameList>
          <b:Person>
            <b:Last>Wallstrom</b:Last>
            <b:First>Peter</b:First>
          </b:Person>
          <b:Person>
            <b:Last>Segerstedt</b:Last>
            <b:First>Andres</b:First>
          </b:Person>
        </b:NameList>
      </b:Author>
    </b:Author>
    <b:Volume>128</b:Volume>
    <b:RefOrder>8</b:RefOrder>
  </b:Source>
  <b:Source>
    <b:Tag>Joh03</b:Tag>
    <b:SourceType>JournalArticle</b:SourceType>
    <b:Guid>{B269223A-1483-427A-A971-B4073317A312}</b:Guid>
    <b:Title>An examination of the size of orders from customers, their characterisation and the implications for inventory control of slow moving items</b:Title>
    <b:JournalName>Journal of the Operational Research Society</b:JournalName>
    <b:Year>2003</b:Year>
    <b:Pages>833-837</b:Pages>
    <b:Author>
      <b:Author>
        <b:NameList>
          <b:Person>
            <b:Last>Johnston</b:Last>
            <b:Middle>R</b:Middle>
            <b:First>F</b:First>
          </b:Person>
          <b:Person>
            <b:Last>Boylan</b:Last>
            <b:Middle>E</b:Middle>
            <b:First>J</b:First>
          </b:Person>
          <b:Person>
            <b:Last>Shale</b:Last>
            <b:Middle>A</b:Middle>
            <b:First>E</b:First>
          </b:Person>
        </b:NameList>
      </b:Author>
    </b:Author>
    <b:Volume>54</b:Volume>
    <b:Issue>8</b:Issue>
    <b:RefOrder>9</b:RefOrder>
  </b:Source>
  <b:Source>
    <b:Tag>Wil84</b:Tag>
    <b:SourceType>JournalArticle</b:SourceType>
    <b:Guid>{0DD2DE68-45B7-4C7D-8458-DA0F2B937E2C}</b:Guid>
    <b:Title>Stock Control with Sporadic and Slow-Moving Demand</b:Title>
    <b:JournalName>Journal of the Operational Research Society</b:JournalName>
    <b:Year>1984</b:Year>
    <b:Pages>939-948</b:Pages>
    <b:Author>
      <b:Author>
        <b:NameList>
          <b:Person>
            <b:Last>Williams</b:Last>
            <b:Middle>M</b:Middle>
            <b:First>T</b:First>
          </b:Person>
        </b:NameList>
      </b:Author>
    </b:Author>
    <b:Volume>35</b:Volume>
    <b:Issue>10</b:Issue>
    <b:RefOrder>10</b:RefOrder>
  </b:Source>
  <b:Source>
    <b:Tag>Boy08</b:Tag>
    <b:SourceType>JournalArticle</b:SourceType>
    <b:Guid>{499512E0-F50E-4B0F-8AE7-80B32CD4B615}</b:Guid>
    <b:Title>Classification for forecasting and stock control: a case study</b:Title>
    <b:JournalName>Journal of the Operational Research Society</b:JournalName>
    <b:Year>2008</b:Year>
    <b:Pages>473-481</b:Pages>
    <b:Author>
      <b:Author>
        <b:NameList>
          <b:Person>
            <b:Last>Boylan</b:Last>
            <b:Middle>E</b:Middle>
            <b:First>J</b:First>
          </b:Person>
          <b:Person>
            <b:Last>Syntetos</b:Last>
            <b:Middle>A</b:Middle>
            <b:First>A</b:First>
          </b:Person>
          <b:Person>
            <b:Last>Karakostas</b:Last>
            <b:Middle>C</b:Middle>
            <b:First>G</b:First>
          </b:Person>
        </b:NameList>
      </b:Author>
    </b:Author>
    <b:Volume>59</b:Volume>
    <b:RefOrder>11</b:RefOrder>
  </b:Source>
  <b:Source>
    <b:Tag>Sah13</b:Tag>
    <b:SourceType>JournalArticle</b:SourceType>
    <b:Guid>{66525046-0564-48CC-94DB-853C09C08AC6}</b:Guid>
    <b:Title>Forecasting Aviation Spare Parts Demand Using Croston Based Methods and Artificial Neural Networks</b:Title>
    <b:JournalName>Journal of Economic and Social Research</b:JournalName>
    <b:Year>2013</b:Year>
    <b:Pages>1-21</b:Pages>
    <b:Author>
      <b:Author>
        <b:NameList>
          <b:Person>
            <b:Last>Sahin</b:Last>
            <b:First>M</b:First>
          </b:Person>
          <b:Person>
            <b:Last>Kizilaslan</b:Last>
            <b:First>R</b:First>
          </b:Person>
          <b:Person>
            <b:Last>Demirel</b:Last>
            <b:Middle>F</b:Middle>
            <b:First>Omer</b:First>
          </b:Person>
        </b:NameList>
      </b:Author>
    </b:Author>
    <b:Volume>15</b:Volume>
    <b:Issue>2</b:Issue>
    <b:RefOrder>12</b:RefOrder>
  </b:Source>
  <b:Source>
    <b:Tag>XuQ12</b:Tag>
    <b:SourceType>ConferenceProceedings</b:SourceType>
    <b:Guid>{BB24A1E2-3591-4CBF-8E6C-7063AF86A93C}</b:Guid>
    <b:Title>A Review of Croston’s Method for Intermittent Demand Forecasting</b:Title>
    <b:Year>2012</b:Year>
    <b:Pages>1468-1472</b:Pages>
    <b:Author>
      <b:Author>
        <b:NameList>
          <b:Person>
            <b:Last>Xu</b:Last>
            <b:Middle>Z</b:Middle>
            <b:First>Q</b:First>
          </b:Person>
          <b:Person>
            <b:Last>Wang</b:Last>
            <b:First>N</b:First>
          </b:Person>
          <b:Person>
            <b:Last>Shi</b:Last>
            <b:Middle>P</b:Middle>
            <b:First>H</b:First>
          </b:Person>
        </b:NameList>
      </b:Author>
    </b:Author>
    <b:ConferenceName>9th International Conference on Fuzzy Systems and Knowledge Discovery</b:ConferenceName>
    <b:City>Chongqing</b:City>
    <b:Publisher>IEEE</b:Publisher>
    <b:RefOrder>13</b:RefOrder>
  </b:Source>
  <b:Source>
    <b:Tag>Wil94</b:Tag>
    <b:SourceType>JournalArticle</b:SourceType>
    <b:Guid>{E060CE38-2C42-4243-AE2D-ED3456C16D2D}</b:Guid>
    <b:Title>Forecasting intermittent demand in manufacturing: A comparative evaluation of Croston’s method</b:Title>
    <b:Pages>529-538</b:Pages>
    <b:Year>1994</b:Year>
    <b:JournalName>International Journal of Forecasting</b:JournalName>
    <b:Author>
      <b:Author>
        <b:NameList>
          <b:Person>
            <b:Last>Willeman</b:Last>
            <b:Middle>R</b:Middle>
            <b:First>T</b:First>
          </b:Person>
          <b:Person>
            <b:Last>Smart</b:Last>
            <b:Middle>N</b:Middle>
            <b:First>C</b:First>
          </b:Person>
          <b:Person>
            <b:Last>Shockor</b:Last>
            <b:Middle>H</b:Middle>
            <b:First>J</b:First>
          </b:Person>
          <b:Person>
            <b:Last>DeSautels</b:Last>
            <b:Middle>A</b:Middle>
            <b:First>P</b:First>
          </b:Person>
        </b:NameList>
      </b:Author>
    </b:Author>
    <b:Volume>10</b:Volume>
    <b:RefOrder>14</b:RefOrder>
  </b:Source>
  <b:Source>
    <b:Tag>Joh96</b:Tag>
    <b:SourceType>JournalArticle</b:SourceType>
    <b:Guid>{DEBB99C3-6D37-4269-9DFE-08946110ACE7}</b:Guid>
    <b:Title>Forecasting intermittent demand: a comparative evaluation of Croston's method. Comment</b:Title>
    <b:JournalName>International Journal of Forecasting</b:JournalName>
    <b:Year>1996</b:Year>
    <b:Pages>297-298</b:Pages>
    <b:Author>
      <b:Author>
        <b:NameList>
          <b:Person>
            <b:Last>Johnston</b:Last>
            <b:Middle>R</b:Middle>
            <b:First>F</b:First>
          </b:Person>
          <b:Person>
            <b:Last>Boylan</b:Last>
            <b:Middle>E</b:Middle>
            <b:First>J</b:First>
          </b:Person>
        </b:NameList>
      </b:Author>
    </b:Author>
    <b:Volume>12</b:Volume>
    <b:Issue>2</b:Issue>
    <b:RefOrder>15</b:RefOrder>
  </b:Source>
  <b:Source>
    <b:Tag>Spi14</b:Tag>
    <b:SourceType>JournalArticle</b:SourceType>
    <b:Guid>{30B070C8-3523-41A9-9BB2-35647142AB9C}</b:Guid>
    <b:Title>A systemic view of the ADIDA framework</b:Title>
    <b:JournalName>IMA Journal of Management Mathematics</b:JournalName>
    <b:Year>2014</b:Year>
    <b:Pages>125-137</b:Pages>
    <b:Author>
      <b:Author>
        <b:NameList>
          <b:Person>
            <b:Last>Spithourakis</b:Last>
            <b:Middle>P</b:Middle>
            <b:First>G</b:First>
          </b:Person>
          <b:Person>
            <b:Last>Petropoulos</b:Last>
            <b:First>F</b:First>
          </b:Person>
          <b:Person>
            <b:Last>Nikolopoulos</b:Last>
            <b:First>K</b:First>
          </b:Person>
          <b:Person>
            <b:Last>Assimakopoulos</b:Last>
            <b:First>V</b:First>
          </b:Person>
        </b:NameList>
      </b:Author>
    </b:Author>
    <b:Volume>25</b:Volume>
    <b:Issue>2</b:Issue>
    <b:RefOrder>16</b:RefOrder>
  </b:Source>
  <b:Source>
    <b:Tag>Nik21</b:Tag>
    <b:SourceType>JournalArticle</b:SourceType>
    <b:Guid>{B927CA26-6FD4-4625-9119-B25B50BE45AA}</b:Guid>
    <b:Title>We need to talk about intermittent demand forecasting</b:Title>
    <b:JournalName>European Journal of Operational Research</b:JournalName>
    <b:Year>2021</b:Year>
    <b:Pages>549-559</b:Pages>
    <b:Author>
      <b:Author>
        <b:NameList>
          <b:Person>
            <b:Last>Nikolopoulos</b:Last>
            <b:First>K</b:First>
          </b:Person>
        </b:NameList>
      </b:Author>
    </b:Author>
    <b:Volume>291</b:Volume>
    <b:Issue>2</b:Issue>
    <b:RefOrder>17</b:RefOrder>
  </b:Source>
  <b:Source>
    <b:Tag>Mon16</b:Tag>
    <b:SourceType>Book</b:SourceType>
    <b:Guid>{0BDD4E0B-CC2C-4ECE-87BD-D17F81509C72}</b:Guid>
    <b:Title>Introduction to Time Series Analysis and Forecasting</b:Title>
    <b:Year>2016</b:Year>
    <b:City>Hoboken</b:City>
    <b:Publisher>John Wiley &amp; Sons, Inc.</b:Publisher>
    <b:Author>
      <b:Author>
        <b:NameList>
          <b:Person>
            <b:Last>Montgomery</b:Last>
            <b:Middle>C</b:Middle>
            <b:First>D</b:First>
          </b:Person>
          <b:Person>
            <b:Last>Jennings</b:Last>
            <b:Middle>L</b:Middle>
            <b:First>C</b:First>
          </b:Person>
          <b:Person>
            <b:Last>Kulahci</b:Last>
            <b:First>M</b:First>
          </b:Person>
        </b:NameList>
      </b:Author>
    </b:Author>
    <b:StateProvince>New Jersey</b:StateProvince>
    <b:RefOrder>18</b:RefOrder>
  </b:Source>
  <b:Source>
    <b:Tag>Tli20</b:Tag>
    <b:SourceType>JournalArticle</b:SourceType>
    <b:Guid>{F0FDC1FD-2296-4B97-B8E6-32B27DA8E2CE}</b:Guid>
    <b:Title>An improved forecasting approach to reduce inventory levels in decentralized supply chains</b:Title>
    <b:Year>2020</b:Year>
    <b:JournalName>European Journal of Operational Research</b:JournalName>
    <b:Pages>511-527</b:Pages>
    <b:Author>
      <b:Author>
        <b:NameList>
          <b:Person>
            <b:Last>Tliche</b:Last>
            <b:First>Y</b:First>
          </b:Person>
          <b:Person>
            <b:Last>Taghipour</b:Last>
            <b:First>A</b:First>
          </b:Person>
          <b:Person>
            <b:Last>Canel-Depitre</b:Last>
            <b:First>B</b:First>
          </b:Person>
        </b:NameList>
      </b:Author>
    </b:Author>
    <b:Volume>287</b:Volume>
    <b:Issue>2</b:Issue>
    <b:RefOrder>19</b:RefOrder>
  </b:Source>
  <b:Source>
    <b:Tag>Ste09</b:Tag>
    <b:SourceType>Book</b:SourceType>
    <b:Guid>{7AB75521-BBDD-4D43-AEA4-DEA3F862244E}</b:Guid>
    <b:Title>Operations Management</b:Title>
    <b:Year>2009</b:Year>
    <b:Author>
      <b:Author>
        <b:NameList>
          <b:Person>
            <b:Last>Stevenson</b:Last>
            <b:Middle>J</b:Middle>
            <b:First>W</b:First>
          </b:Person>
        </b:NameList>
      </b:Author>
    </b:Author>
    <b:City>New York</b:City>
    <b:Publisher>McGraw-Hill/Irwin</b:Publisher>
    <b:RefOrder>20</b:RefOrder>
  </b:Source>
  <b:Source>
    <b:Tag>van20</b:Tag>
    <b:SourceType>JournalArticle</b:SourceType>
    <b:Guid>{8AA2EC2D-7C5C-44BE-8234-E9268096E8CE}</b:Guid>
    <b:Title>Forecasting demand profiles of new products</b:Title>
    <b:Year>2020</b:Year>
    <b:JournalName>Decision Support Systems</b:JournalName>
    <b:Pages>113401</b:Pages>
    <b:Author>
      <b:Author>
        <b:NameList>
          <b:Person>
            <b:Last>van Steenbergen</b:Last>
            <b:Middle>M</b:Middle>
            <b:First>R</b:First>
          </b:Person>
          <b:Person>
            <b:Last>Mes</b:Last>
            <b:Middle>R. K.</b:Middle>
            <b:First>M</b:First>
          </b:Person>
        </b:NameList>
      </b:Author>
    </b:Author>
    <b:Volume>139</b:Volume>
    <b:RefOrder>21</b:RefOrder>
  </b:Source>
  <b:Source>
    <b:Tag>The03</b:Tag>
    <b:SourceType>JournalArticle</b:SourceType>
    <b:Guid>{4322D6B5-3814-4F46-BE8A-D1B2095E8CB6}</b:Guid>
    <b:Title>The Evaluation of Forecasting Methods at an Institutional Foodservice Dining Facility</b:Title>
    <b:JournalName>The Journal of Hospitality Financial Management</b:JournalName>
    <b:Year>2003</b:Year>
    <b:Pages>27-45</b:Pages>
    <b:Volume>11</b:Volume>
    <b:Issue>1</b:Issue>
    <b:Author>
      <b:Author>
        <b:NameList>
          <b:Person>
            <b:Last>Ryu</b:Last>
            <b:First>K</b:First>
          </b:Person>
          <b:Person>
            <b:Last>Sanchez</b:Last>
            <b:First>A</b:First>
          </b:Person>
        </b:NameList>
      </b:Author>
    </b:Author>
    <b:RefOrder>22</b:RefOrder>
  </b:Source>
  <b:Source>
    <b:Tag>Dun89</b:Tag>
    <b:SourceType>JournalArticle</b:SourceType>
    <b:Guid>{1B69FF91-2190-4549-AB08-049C14082C8C}</b:Guid>
    <b:Title>Control of inventories with intermittent demand</b:Title>
    <b:JournalName>European Journal of Operational Research</b:JournalName>
    <b:Year>1989</b:Year>
    <b:Pages>16-21</b:Pages>
    <b:Author>
      <b:Author>
        <b:NameList>
          <b:Person>
            <b:Last>Dunsmuir</b:Last>
            <b:First>W.</b:First>
            <b:Middle>T M.</b:Middle>
          </b:Person>
          <b:Person>
            <b:Last>Snyder</b:Last>
            <b:First>R</b:First>
            <b:Middle>N</b:Middle>
          </b:Person>
        </b:NameList>
      </b:Author>
    </b:Author>
    <b:Volume>40</b:Volume>
    <b:Issue>1</b:Issue>
    <b:RefOrder>23</b:RefOrder>
  </b:Source>
  <b:Source>
    <b:Tag>Uzu11</b:Tag>
    <b:SourceType>ConferenceProceedings</b:SourceType>
    <b:Guid>{1B91B040-995A-4D16-8729-532382B0DDC6}</b:Guid>
    <b:Title>Determining the Inventory Policy for Slow-Moving Items: A Case Study</b:Title>
    <b:Year>2011</b:Year>
    <b:Pages>1-4</b:Pages>
    <b:ConferenceName>Proceedings of the World Congress on Engineering</b:ConferenceName>
    <b:City>London</b:City>
    <b:Publisher>International Association of Engineers</b:Publisher>
    <b:Author>
      <b:Author>
        <b:NameList>
          <b:Person>
            <b:Last>Uzunoglu Kocer</b:Last>
            <b:First>U</b:First>
          </b:Person>
          <b:Person>
            <b:Last>Tamer</b:Last>
            <b:First>S</b:First>
          </b:Person>
        </b:NameList>
      </b:Author>
    </b:Author>
    <b:RefOrder>24</b:RefOrder>
  </b:Source>
  <b:Source>
    <b:Tag>Bil06</b:Tag>
    <b:SourceType>JournalArticle</b:SourceType>
    <b:Guid>{0684065B-003B-417B-B320-6B332BCB3E95}</b:Guid>
    <b:Title>Exponential smoothing model selection for forecasting</b:Title>
    <b:Pages>239-247</b:Pages>
    <b:Year>2006</b:Year>
    <b:Author>
      <b:Author>
        <b:NameList>
          <b:Person>
            <b:Last>Billah</b:Last>
            <b:First>B</b:First>
          </b:Person>
          <b:Person>
            <b:Last>King</b:Last>
            <b:Middle>L</b:Middle>
            <b:First>Maxwell</b:First>
          </b:Person>
          <b:Person>
            <b:Last>Snyder</b:Last>
            <b:Middle>D</b:Middle>
            <b:First>R</b:First>
          </b:Person>
          <b:Person>
            <b:Last>Koehler</b:Last>
            <b:Middle>B</b:Middle>
            <b:First>A</b:First>
          </b:Person>
        </b:NameList>
      </b:Author>
    </b:Author>
    <b:JournalName>International Journal of Forecasting</b:JournalName>
    <b:Volume>22</b:Volume>
    <b:Issue>2</b:Issue>
    <b:RefOrder>25</b:RefOrder>
  </b:Source>
  <b:Source>
    <b:Tag>Cos18</b:Tag>
    <b:SourceType>JournalArticle</b:SourceType>
    <b:Guid>{428B3010-2402-406E-8661-A633AC19C31A}</b:Guid>
    <b:Title>Spare parts management for irregular demand items</b:Title>
    <b:JournalName>Omega</b:JournalName>
    <b:Year>2018</b:Year>
    <b:Pages>57-66</b:Pages>
    <b:Author>
      <b:Author>
        <b:NameList>
          <b:Person>
            <b:Last>Costantino</b:Last>
            <b:First>F</b:First>
          </b:Person>
          <b:Person>
            <b:Last>Di Gravio</b:Last>
            <b:First>G</b:First>
          </b:Person>
          <b:Person>
            <b:Last>Patriarca</b:Last>
            <b:First>R</b:First>
          </b:Person>
          <b:Person>
            <b:Last>Petrella</b:Last>
            <b:First>L</b:First>
          </b:Person>
        </b:NameList>
      </b:Author>
    </b:Author>
    <b:Volume>81</b:Volume>
    <b:RefOrder>26</b:RefOrder>
  </b:Source>
  <b:Source>
    <b:Tag>San17</b:Tag>
    <b:SourceType>JournalArticle</b:SourceType>
    <b:Guid>{4AAF6582-5F38-46E3-8FA9-B298B15265D7}</b:Guid>
    <b:Title>Intermittent demand forecasting with time series methods and artificial neural networks: A case study</b:Title>
    <b:JournalName>Dyna</b:JournalName>
    <b:Year>2017</b:Year>
    <b:Pages>9-16</b:Pages>
    <b:Author>
      <b:Author>
        <b:NameList>
          <b:Person>
            <b:Last>Santa Cruz</b:Last>
            <b:First>R</b:First>
          </b:Person>
          <b:Person>
            <b:Last>Correa</b:Last>
            <b:First>Camila</b:First>
          </b:Person>
        </b:NameList>
      </b:Author>
    </b:Author>
    <b:Volume>84</b:Volume>
    <b:Issue>203</b:Issue>
    <b:RefOrder>27</b:RefOrder>
  </b:Source>
  <b:Source>
    <b:Tag>Kay20</b:Tag>
    <b:SourceType>JournalArticle</b:SourceType>
    <b:Guid>{4D24E2B7-B1D9-48ED-BFEA-AC70E5D69A15}</b:Guid>
    <b:Title>Intermittent demand forecasting: a guideline for method selection</b:Title>
    <b:JournalName>Sadhana</b:JournalName>
    <b:Year>2020</b:Year>
    <b:Pages>51</b:Pages>
    <b:Author>
      <b:Author>
        <b:NameList>
          <b:Person>
            <b:Last>Kaya</b:Last>
            <b:Middle>O</b:Middle>
            <b:First>G</b:First>
          </b:Person>
          <b:Person>
            <b:Last>Sahin</b:Last>
            <b:First>M</b:First>
          </b:Person>
          <b:Person>
            <b:Last>Demirel</b:Last>
            <b:Middle>F</b:Middle>
            <b:First>O</b:First>
          </b:Person>
        </b:NameList>
      </b:Author>
    </b:Author>
    <b:Volume>45</b:Volume>
    <b:RefOrder>28</b:RefOrder>
  </b:Source>
  <b:Source>
    <b:Tag>Sha06</b:Tag>
    <b:SourceType>JournalArticle</b:SourceType>
    <b:Guid>{54938373-D964-4AF3-97E6-474F348EBB21}</b:Guid>
    <b:Title>Forecasting for intermittent demand: the estimation of an unbiased average</b:Title>
    <b:JournalName>Journal of the Operational Research Society</b:JournalName>
    <b:Year>2006</b:Year>
    <b:Pages>588-592</b:Pages>
    <b:Author>
      <b:Author>
        <b:NameList>
          <b:Person>
            <b:Last>Shale</b:Last>
            <b:Middle>A</b:Middle>
            <b:First>E</b:First>
          </b:Person>
          <b:Person>
            <b:Last>Boylan</b:Last>
            <b:First>J</b:First>
          </b:Person>
          <b:Person>
            <b:Last>Johnston</b:Last>
            <b:Middle>R</b:Middle>
            <b:First>F</b:First>
          </b:Person>
        </b:NameList>
      </b:Author>
    </b:Author>
    <b:Volume>57</b:Volume>
    <b:Issue>5</b:Issue>
    <b:RefOrder>29</b:RefOrder>
  </b:Source>
  <b:Source>
    <b:Tag>Teu11</b:Tag>
    <b:SourceType>JournalArticle</b:SourceType>
    <b:Guid>{8F9B5D8E-7AA6-469B-9562-B816FFA65C54}</b:Guid>
    <b:Title>Intermittent demand: Linking forecasting to inventory obsolescence</b:Title>
    <b:JournalName>European Journal of Operational Research</b:JournalName>
    <b:Year>2011</b:Year>
    <b:Pages>606-615</b:Pages>
    <b:Author>
      <b:Author>
        <b:NameList>
          <b:Person>
            <b:Last>Teunter</b:Last>
            <b:Middle>H.</b:Middle>
            <b:First>Ruud</b:First>
          </b:Person>
          <b:Person>
            <b:Last>Syntetos</b:Last>
            <b:Middle>A.</b:Middle>
            <b:First>Aris</b:First>
          </b:Person>
          <b:Person>
            <b:Last>Zied Babai</b:Last>
            <b:First>M.</b:First>
          </b:Person>
        </b:NameList>
      </b:Author>
    </b:Author>
    <b:Volume>214</b:Volume>
    <b:RefOrder>30</b:RefOrder>
  </b:Source>
  <b:Source>
    <b:Tag>Syn01</b:Tag>
    <b:SourceType>JournalArticle</b:SourceType>
    <b:Guid>{A66881B2-A498-4E29-830B-B32CC60B36A1}</b:Guid>
    <b:Title>On the bias of intermittent demand estimates</b:Title>
    <b:JournalName>Intenational Journal of Production Economics</b:JournalName>
    <b:Year>2001</b:Year>
    <b:Pages>457-466</b:Pages>
    <b:Author>
      <b:Author>
        <b:NameList>
          <b:Person>
            <b:Last>Syntetos</b:Last>
            <b:Middle>A.</b:Middle>
            <b:First>A.</b:First>
          </b:Person>
          <b:Person>
            <b:Last>Boylan</b:Last>
            <b:Middle>E.</b:Middle>
            <b:First>J.</b:First>
          </b:Person>
        </b:NameList>
      </b:Author>
    </b:Author>
    <b:Volume>71</b:Volume>
    <b:RefOrder>31</b:RefOrder>
  </b:Source>
  <b:Source>
    <b:Tag>Pet14</b:Tag>
    <b:SourceType>JournalArticle</b:SourceType>
    <b:Guid>{13B32895-B76C-450A-B5C5-9EFBE9D69501}</b:Guid>
    <b:Title>Forecast combinations for intermittent demand</b:Title>
    <b:JournalName>Journal of the Operational Research Society</b:JournalName>
    <b:Year>2014</b:Year>
    <b:Pages>914-924</b:Pages>
    <b:Author>
      <b:Author>
        <b:NameList>
          <b:Person>
            <b:Last>Petropoulos</b:Last>
            <b:First>Fotios</b:First>
          </b:Person>
          <b:Person>
            <b:Last>Kourentzes</b:Last>
            <b:First>Nikolaos</b:First>
          </b:Person>
        </b:NameList>
      </b:Author>
    </b:Author>
    <b:Volume>66</b:Volume>
    <b:Issue>6</b:Issue>
    <b:RefOrder>32</b:RefOrder>
  </b:Source>
  <b:Source>
    <b:Tag>Lev04</b:Tag>
    <b:SourceType>JournalArticle</b:SourceType>
    <b:Guid>{BC4E6BB4-14E3-4290-8464-78BF2CC4EC9F}</b:Guid>
    <b:Title>Inventory control with a modified Croston procedure and Erlang distribution</b:Title>
    <b:JournalName>International Journal of Production Economics</b:JournalName>
    <b:Year>2004</b:Year>
    <b:Pages>361-367</b:Pages>
    <b:Author>
      <b:Author>
        <b:NameList>
          <b:Person>
            <b:Last>Leven</b:Last>
            <b:First>Erik</b:First>
          </b:Person>
          <b:Person>
            <b:Last>Segerstedt</b:Last>
            <b:First>Anders</b:First>
          </b:Person>
        </b:NameList>
      </b:Author>
    </b:Author>
    <b:Volume>90</b:Volume>
    <b:RefOrder>33</b:RefOrder>
  </b:Source>
  <b:Source>
    <b:Tag>Boy07</b:Tag>
    <b:SourceType>JournalArticle</b:SourceType>
    <b:Guid>{0E79DA9C-B977-4DB5-B254-DC6C2D0C163B}</b:Guid>
    <b:Title>The accuracy of a Modified Croston procedure</b:Title>
    <b:JournalName>International Journal of Production Economics</b:JournalName>
    <b:Year>2007</b:Year>
    <b:Pages>511-517</b:Pages>
    <b:Author>
      <b:Author>
        <b:NameList>
          <b:Person>
            <b:Last>Boylan</b:Last>
            <b:Middle>E.</b:Middle>
            <b:First>J.</b:First>
          </b:Person>
          <b:Person>
            <b:Last>Syntetos</b:Last>
            <b:Middle>A.</b:Middle>
            <b:First>A.</b:First>
          </b:Person>
        </b:NameList>
      </b:Author>
    </b:Author>
    <b:Volume>107</b:Volume>
    <b:Issue>2</b:Issue>
    <b:RefOrder>34</b:RefOrder>
  </b:Source>
  <b:Source>
    <b:Tag>Seg20</b:Tag>
    <b:SourceType>Report</b:SourceType>
    <b:Guid>{DF922161-5215-4556-88FA-A86B8EE60885}</b:Guid>
    <b:Title>A study of different Croston-like forecasting methods</b:Title>
    <b:Year>2020</b:Year>
    <b:Publisher>Lulea University of Technology</b:Publisher>
    <b:City>Lulea, Sweden</b:City>
    <b:Author>
      <b:Author>
        <b:NameList>
          <b:Person>
            <b:Last>Segerstedt</b:Last>
            <b:First>Anders</b:First>
          </b:Person>
          <b:Person>
            <b:Last>Levén</b:Last>
            <b:First>Erik</b:First>
          </b:Person>
        </b:NameList>
      </b:Author>
    </b:Author>
    <b:RefOrder>35</b:RefOrder>
  </b:Source>
  <b:Source>
    <b:Tag>Kou14</b:Tag>
    <b:SourceType>JournalArticle</b:SourceType>
    <b:Guid>{88A7507F-5735-48E9-9E47-F3A79DAFFB50}</b:Guid>
    <b:Title>Improving forecasting by estimating time series structural components across multiple frequencies</b:Title>
    <b:Year>2014</b:Year>
    <b:JournalName>International Journal of Forecasting</b:JournalName>
    <b:Pages>291-302</b:Pages>
    <b:Author>
      <b:Author>
        <b:NameList>
          <b:Person>
            <b:Last>Kourentzes</b:Last>
            <b:First>Nikolaos</b:First>
          </b:Person>
          <b:Person>
            <b:Last>Petropoulos</b:Last>
            <b:First>Fotios</b:First>
          </b:Person>
          <b:Person>
            <b:Last>Trapero</b:Last>
            <b:Middle>R.</b:Middle>
            <b:First>Juan</b:First>
          </b:Person>
        </b:NameList>
      </b:Author>
    </b:Author>
    <b:Volume>30</b:Volume>
    <b:RefOrder>36</b:RefOrder>
  </b:Source>
  <b:Source>
    <b:Tag>Sil98</b:Tag>
    <b:SourceType>Book</b:SourceType>
    <b:Guid>{D83D67F6-D154-427B-8AA0-7F69DAB01BDD}</b:Guid>
    <b:Title>Inventory Management and Production Planning and Scheduling</b:Title>
    <b:Year>1998</b:Year>
    <b:City>New York</b:City>
    <b:Publisher>John Wiley &amp; Sons, Inc.</b:Publisher>
    <b:Author>
      <b:Author>
        <b:NameList>
          <b:Person>
            <b:Last>Silver</b:Last>
            <b:Middle>A.</b:Middle>
            <b:First>Edward</b:First>
          </b:Person>
          <b:Person>
            <b:Last>Pyke</b:Last>
            <b:Middle>F.</b:Middle>
            <b:First>David</b:First>
          </b:Person>
          <b:Person>
            <b:Last>Peterson</b:Last>
            <b:First>Rein</b:First>
          </b:Person>
        </b:NameList>
      </b:Author>
    </b:Author>
    <b:CountryRegion>United States of America</b:CountryRegion>
    <b:RefOrder>37</b:RefOrder>
  </b:Source>
  <b:Source>
    <b:Tag>Kou16</b:Tag>
    <b:SourceType>ConferenceProceedings</b:SourceType>
    <b:Guid>{C66DAC4B-58A6-45AD-AA32-5D06CF1A0883}</b:Guid>
    <b:Title>Forecasting with R</b:Title>
    <b:Year>2016</b:Year>
    <b:City>Santander</b:City>
    <b:Publisher>International Institute of Forecasters</b:Publisher>
    <b:Pages>65</b:Pages>
    <b:ConferenceName>International Symposium on Forecasting 2016</b:ConferenceName>
    <b:Author>
      <b:Author>
        <b:NameList>
          <b:Person>
            <b:Last>Kourentzes</b:Last>
            <b:First>Nikolaos</b:First>
          </b:Person>
          <b:Person>
            <b:Last>Petropoulos</b:Last>
            <b:First>Fotios</b:First>
          </b:Person>
        </b:NameList>
      </b:Author>
    </b:Author>
    <b:RefOrder>38</b:RefOrder>
  </b:Source>
  <b:Source>
    <b:Tag>Pet16</b:Tag>
    <b:SourceType>JournalArticle</b:SourceType>
    <b:Guid>{47A1C388-B707-4EA3-A963-9BF8960323AA}</b:Guid>
    <b:LCID>en-US</b:LCID>
    <b:Title>Another look at estimators for intermittent demand</b:Title>
    <b:JournalName>International Journal of Production Economics</b:JournalName>
    <b:Year>2016</b:Year>
    <b:Pages>154-161</b:Pages>
    <b:Author>
      <b:Author>
        <b:NameList>
          <b:Person>
            <b:Last>Petropoulos</b:Last>
            <b:First>Fotios</b:First>
          </b:Person>
          <b:Person>
            <b:Last>Kourentzes</b:Last>
            <b:First>Nikolaos</b:First>
          </b:Person>
          <b:Person>
            <b:Last>Nikolopoulos</b:Last>
            <b:First>Konstantinos</b:First>
          </b:Person>
        </b:NameList>
      </b:Author>
    </b:Author>
    <b:RefOrder>39</b:RefOrder>
  </b:Source>
  <b:Source>
    <b:Tag>Teu09</b:Tag>
    <b:SourceType>JournalArticle</b:SourceType>
    <b:Guid>{A86E33E6-094C-4AB7-BBF1-E71D0EBE40C9}</b:Guid>
    <b:Title>Forecasting intermittent demand: a comparative study</b:Title>
    <b:JournalName>Journal of the Operational Research Society</b:JournalName>
    <b:Year>2009</b:Year>
    <b:Pages>321-329</b:Pages>
    <b:Author>
      <b:Author>
        <b:NameList>
          <b:Person>
            <b:Last>Teunter</b:Last>
            <b:Middle>H</b:Middle>
            <b:First>R</b:First>
          </b:Person>
          <b:Person>
            <b:Last>Duncan</b:Last>
            <b:First>L</b:First>
          </b:Person>
        </b:NameList>
      </b:Author>
    </b:Author>
    <b:RefOrder>40</b:RefOrder>
  </b:Source>
</b:Sources>
</file>

<file path=customXml/itemProps1.xml><?xml version="1.0" encoding="utf-8"?>
<ds:datastoreItem xmlns:ds="http://schemas.openxmlformats.org/officeDocument/2006/customXml" ds:itemID="{025FA7BE-528F-4991-8468-98FC9FF23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132973</TotalTime>
  <Pages>1</Pages>
  <Words>18674</Words>
  <Characters>106446</Characters>
  <Application>Microsoft Office Word</Application>
  <DocSecurity>0</DocSecurity>
  <Lines>887</Lines>
  <Paragraphs>249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2506</dc:creator>
  <cp:keywords/>
  <dc:description/>
  <cp:lastModifiedBy>2506</cp:lastModifiedBy>
  <cp:revision>99</cp:revision>
  <dcterms:created xsi:type="dcterms:W3CDTF">2021-03-02T10:41:00Z</dcterms:created>
  <dcterms:modified xsi:type="dcterms:W3CDTF">2022-03-12T10:12:00Z</dcterms:modified>
</cp:coreProperties>
</file>