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13721" w14:textId="460B781C" w:rsidR="008C4848" w:rsidRDefault="006C3BE0" w:rsidP="008C4848">
      <w:r>
        <w:t xml:space="preserve"> </w:t>
      </w:r>
      <w:r w:rsidR="008C4848">
        <w:t>Esteban Vásquez Cano, CC 1000307015, Sistemas de Control Digital</w:t>
      </w:r>
      <w:r w:rsidR="003830AB">
        <w:t>.</w:t>
      </w:r>
    </w:p>
    <w:p w14:paraId="28D4E502" w14:textId="7519DF85" w:rsidR="008C4848" w:rsidRDefault="008C4848" w:rsidP="008C4848">
      <w:r>
        <w:t>La base de datos anexa en el taller contiene información adquirida de un proceso en el que se desea controlar la variable temperatura. El proceso fue sometido a estímulos de tipo escalón de magnitud (10%) en su entrada y en lazo abierto. Los datos adquiridos corresponden al vector de tiempo (t), salida (y); y escalón (u). Las variables fueron escalizadas a unidades en [%] para efectos de graficación.</w:t>
      </w:r>
    </w:p>
    <w:p w14:paraId="44A3758B" w14:textId="77777777" w:rsidR="008C4848" w:rsidRDefault="008C4848" w:rsidP="008C4848"/>
    <w:p w14:paraId="38654E4C" w14:textId="129D2B44" w:rsidR="008C4848" w:rsidRDefault="008C4848" w:rsidP="008C4848">
      <w:r w:rsidRPr="008C4848">
        <w:rPr>
          <w:b/>
          <w:bCs/>
        </w:rPr>
        <w:t xml:space="preserve">Punto 1. </w:t>
      </w:r>
      <w:r>
        <w:t>Elegir un punto de operación para diseñar controladores digitales. El punto de</w:t>
      </w:r>
      <w:r w:rsidR="003830AB">
        <w:t xml:space="preserve"> </w:t>
      </w:r>
      <w:r>
        <w:t xml:space="preserve">operación debe ser aproximado a </w:t>
      </w:r>
      <w:r w:rsidR="003830AB">
        <w:t xml:space="preserve"> u</w:t>
      </w:r>
      <w:r>
        <w:t>n sistema POR o SOR de acuerdo con la necesidad de diseño,</w:t>
      </w:r>
      <w:r w:rsidR="003830AB">
        <w:t xml:space="preserve"> </w:t>
      </w:r>
      <w:r>
        <w:t>a partir de la identificación de sistemas. Para lo anterior se solicita:</w:t>
      </w:r>
    </w:p>
    <w:p w14:paraId="21798969" w14:textId="7CCA745E" w:rsidR="008C4848" w:rsidRDefault="008C4848" w:rsidP="008C4848">
      <w:r>
        <w:t>• Mostrar la gráfica de la base de datos adquirida del proceso.</w:t>
      </w:r>
      <w:r>
        <w:rPr>
          <w:noProof/>
        </w:rPr>
        <w:drawing>
          <wp:inline distT="0" distB="0" distL="0" distR="0" wp14:anchorId="0BB63B29" wp14:editId="1E534D55">
            <wp:extent cx="6858000" cy="5143500"/>
            <wp:effectExtent l="0" t="0" r="0" b="0"/>
            <wp:docPr id="193712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832A" w14:textId="77777777" w:rsidR="003830AB" w:rsidRDefault="003830AB" w:rsidP="008C4848"/>
    <w:p w14:paraId="016F838E" w14:textId="77777777" w:rsidR="003830AB" w:rsidRDefault="003830AB" w:rsidP="008C4848"/>
    <w:p w14:paraId="342A7343" w14:textId="77777777" w:rsidR="003830AB" w:rsidRDefault="003830AB" w:rsidP="008C4848"/>
    <w:p w14:paraId="6E6E485D" w14:textId="77777777" w:rsidR="003830AB" w:rsidRDefault="003830AB" w:rsidP="008C4848"/>
    <w:p w14:paraId="489654DD" w14:textId="77777777" w:rsidR="003830AB" w:rsidRDefault="003830AB" w:rsidP="008C4848"/>
    <w:p w14:paraId="75D13013" w14:textId="77777777" w:rsidR="003830AB" w:rsidRDefault="003830AB" w:rsidP="008C4848"/>
    <w:p w14:paraId="4D4645B9" w14:textId="4A428ABC" w:rsidR="008C4848" w:rsidRDefault="008C4848" w:rsidP="008C4848">
      <w:r>
        <w:lastRenderedPageBreak/>
        <w:t>• Recortar y trasladar el punto de operación elegido y anexar su gráfica (Punto de Operación 30% de la entrada)</w:t>
      </w:r>
    </w:p>
    <w:p w14:paraId="4E9945C7" w14:textId="3A5AED16" w:rsidR="008C4848" w:rsidRDefault="008C4848" w:rsidP="008C4848">
      <w:r>
        <w:rPr>
          <w:noProof/>
        </w:rPr>
        <w:drawing>
          <wp:inline distT="0" distB="0" distL="0" distR="0" wp14:anchorId="0B57D230" wp14:editId="2BBEBE9B">
            <wp:extent cx="6858000" cy="5143500"/>
            <wp:effectExtent l="0" t="0" r="0" b="0"/>
            <wp:docPr id="8752626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2BDB" w14:textId="77777777" w:rsidR="00736EAA" w:rsidRDefault="003830AB" w:rsidP="008C4848">
      <w:r>
        <w:rPr>
          <w:noProof/>
        </w:rPr>
        <w:lastRenderedPageBreak/>
        <w:drawing>
          <wp:inline distT="0" distB="0" distL="0" distR="0" wp14:anchorId="64033BC3" wp14:editId="03390008">
            <wp:extent cx="6858000" cy="5143500"/>
            <wp:effectExtent l="0" t="0" r="0" b="0"/>
            <wp:docPr id="9038278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EAA">
        <w:t xml:space="preserve">Se utilizó un filtro de mediana con K = 5, es decir, el en el instante i fue promediado con  5 anteriores y 5 posteriores.    </w:t>
      </w:r>
    </w:p>
    <w:p w14:paraId="3E43085D" w14:textId="2CA49E25" w:rsidR="00736EAA" w:rsidRDefault="00736EAA" w:rsidP="008C4848">
      <w:r>
        <w:t>• Mostrar el procedimiento para obtener la aproximación POR</w:t>
      </w:r>
    </w:p>
    <w:p w14:paraId="6916CBD1" w14:textId="52890720" w:rsidR="008C4848" w:rsidRDefault="000D36AF" w:rsidP="008C4848">
      <w:r>
        <w:rPr>
          <w:noProof/>
        </w:rPr>
        <w:lastRenderedPageBreak/>
        <w:drawing>
          <wp:inline distT="0" distB="0" distL="0" distR="0" wp14:anchorId="64F5E163" wp14:editId="527DD9CE">
            <wp:extent cx="6629400" cy="9144000"/>
            <wp:effectExtent l="0" t="0" r="0" b="0"/>
            <wp:docPr id="1382454349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54349" name="Imagen 2" descr="Imagen que contiene texto, pizarr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D7C4" w14:textId="062E3C27" w:rsidR="000D36AF" w:rsidRDefault="000D36AF" w:rsidP="008C4848">
      <w:r>
        <w:rPr>
          <w:noProof/>
        </w:rPr>
        <w:lastRenderedPageBreak/>
        <w:drawing>
          <wp:inline distT="0" distB="0" distL="0" distR="0" wp14:anchorId="290DEC21" wp14:editId="44F5B3F8">
            <wp:extent cx="6586855" cy="9130030"/>
            <wp:effectExtent l="0" t="0" r="4445" b="0"/>
            <wp:docPr id="21462382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91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C96B3" wp14:editId="4B14BD0B">
            <wp:extent cx="6629400" cy="9137015"/>
            <wp:effectExtent l="0" t="0" r="0" b="6985"/>
            <wp:docPr id="3170447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1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C908" w14:textId="3E2F1F08" w:rsidR="00074C4C" w:rsidRDefault="008C4848" w:rsidP="008C4848">
      <w:r>
        <w:lastRenderedPageBreak/>
        <w:t>• Mostrar la validación de la aproximación</w:t>
      </w:r>
      <w:r w:rsidR="0018200C">
        <w:rPr>
          <w:noProof/>
        </w:rPr>
        <w:drawing>
          <wp:inline distT="0" distB="0" distL="0" distR="0" wp14:anchorId="7A6B7253" wp14:editId="38F58654">
            <wp:extent cx="6858000" cy="5143500"/>
            <wp:effectExtent l="0" t="0" r="0" b="0"/>
            <wp:docPr id="7915600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443D" w14:textId="77777777" w:rsidR="001013B8" w:rsidRDefault="001013B8" w:rsidP="008C4848"/>
    <w:p w14:paraId="5B5D15EE" w14:textId="77777777" w:rsidR="00736EAA" w:rsidRDefault="001013B8" w:rsidP="001013B8">
      <w:r>
        <w:t>Punto 2. Discretizar el modelo POR:</w:t>
      </w:r>
    </w:p>
    <w:p w14:paraId="74D3B992" w14:textId="79830082" w:rsidR="00736EAA" w:rsidRDefault="00736EAA" w:rsidP="001013B8">
      <w:r>
        <w:t>• Seleccionar el método para obtener el periodo de muestreo (T). Anexar el procedimiento matemático hasta obtener el resultado final.</w:t>
      </w:r>
    </w:p>
    <w:p w14:paraId="636E01C8" w14:textId="77777777" w:rsidR="00736EAA" w:rsidRDefault="00736EAA" w:rsidP="00736EAA">
      <w:r>
        <w:t>• Discretizar el modelo a partir del (T) obtenido. Anexar el procedimiento de discretización hasta obtener la función de transferencia de pulso.</w:t>
      </w:r>
    </w:p>
    <w:p w14:paraId="4C277D6E" w14:textId="2203C911" w:rsidR="00736EAA" w:rsidRDefault="00736EAA" w:rsidP="00736EAA">
      <w:r>
        <w:t>• Mostrar la respuesta grafica ante el estímulo tipo escalón del (10%) del modelo continuo y del modelo discreto. Verificar que el sistema discreto si representa la versión digital del modelo continuo.</w:t>
      </w:r>
    </w:p>
    <w:p w14:paraId="0E4741DC" w14:textId="04EFF5FC" w:rsidR="00736EAA" w:rsidRDefault="00736EAA" w:rsidP="00736EAA">
      <w:r>
        <w:rPr>
          <w:noProof/>
        </w:rPr>
        <w:lastRenderedPageBreak/>
        <w:drawing>
          <wp:inline distT="0" distB="0" distL="0" distR="0" wp14:anchorId="27B95178" wp14:editId="0B772D15">
            <wp:extent cx="6636385" cy="9137015"/>
            <wp:effectExtent l="0" t="0" r="0" b="6985"/>
            <wp:docPr id="169085129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299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1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711C" w14:textId="6840FD52" w:rsidR="00736EAA" w:rsidRDefault="00736EAA" w:rsidP="001013B8">
      <w:r>
        <w:rPr>
          <w:noProof/>
        </w:rPr>
        <w:lastRenderedPageBreak/>
        <w:drawing>
          <wp:inline distT="0" distB="0" distL="0" distR="0" wp14:anchorId="50607A09" wp14:editId="4B0DB762">
            <wp:extent cx="6577965" cy="9144000"/>
            <wp:effectExtent l="0" t="0" r="0" b="0"/>
            <wp:docPr id="12823238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0963" w14:textId="341C9D21" w:rsidR="00736EAA" w:rsidRDefault="00736EAA" w:rsidP="001013B8">
      <w:r>
        <w:rPr>
          <w:noProof/>
        </w:rPr>
        <w:lastRenderedPageBreak/>
        <w:drawing>
          <wp:inline distT="0" distB="0" distL="0" distR="0" wp14:anchorId="48C4D55A" wp14:editId="4239B9C8">
            <wp:extent cx="6734175" cy="2571750"/>
            <wp:effectExtent l="0" t="0" r="9525" b="0"/>
            <wp:docPr id="102915957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9570" name="Imagen 1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EF4" w14:textId="327387CD" w:rsidR="001013B8" w:rsidRDefault="00DA77EA" w:rsidP="001013B8">
      <w:r>
        <w:rPr>
          <w:noProof/>
        </w:rPr>
        <w:drawing>
          <wp:inline distT="0" distB="0" distL="0" distR="0" wp14:anchorId="152D9513" wp14:editId="611D57DB">
            <wp:extent cx="6851015" cy="5143500"/>
            <wp:effectExtent l="0" t="0" r="6985" b="0"/>
            <wp:docPr id="1648371659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71659" name="Imagen 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35CB" w14:textId="422315D2" w:rsidR="0018200C" w:rsidRDefault="00DA77EA" w:rsidP="001013B8">
      <w:r>
        <w:rPr>
          <w:noProof/>
        </w:rPr>
        <w:lastRenderedPageBreak/>
        <w:drawing>
          <wp:inline distT="0" distB="0" distL="0" distR="0" wp14:anchorId="59E9C309" wp14:editId="5FB320C0">
            <wp:extent cx="6848475" cy="5136515"/>
            <wp:effectExtent l="0" t="0" r="9525" b="6985"/>
            <wp:docPr id="849691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3528" w14:textId="77777777" w:rsidR="00736EAA" w:rsidRDefault="00736EAA" w:rsidP="001013B8"/>
    <w:p w14:paraId="3EC481C4" w14:textId="77777777" w:rsidR="00736EAA" w:rsidRDefault="00736EAA" w:rsidP="001013B8"/>
    <w:p w14:paraId="57BD9D0A" w14:textId="77777777" w:rsidR="00736EAA" w:rsidRDefault="00736EAA" w:rsidP="001013B8"/>
    <w:p w14:paraId="6D4F8668" w14:textId="77777777" w:rsidR="00736EAA" w:rsidRDefault="00736EAA" w:rsidP="00736EAA">
      <w:r>
        <w:t>Punto 3. Sintonización de controladores digitales:</w:t>
      </w:r>
    </w:p>
    <w:p w14:paraId="2C9FC44A" w14:textId="6B2D48C8" w:rsidR="00736EAA" w:rsidRDefault="00736EAA" w:rsidP="00736EAA">
      <w:r>
        <w:t>• Sintonizar un controlador PI por cancelación de polos y ceros. Elegir adecuadamente</w:t>
      </w:r>
      <w:r>
        <w:t xml:space="preserve"> </w:t>
      </w:r>
      <w:r>
        <w:t>las condiciones de diseño a partir del modelo aproximado del proceso. Anexar el</w:t>
      </w:r>
      <w:r>
        <w:t xml:space="preserve"> </w:t>
      </w:r>
      <w:r>
        <w:t>procedimiento de diseño, las gráficas de la respuesta del controlador, ley de control,</w:t>
      </w:r>
      <w:r>
        <w:t xml:space="preserve"> </w:t>
      </w:r>
      <w:r>
        <w:t>entrada de referencia y respuesta del sistema en lazo abierto.</w:t>
      </w:r>
    </w:p>
    <w:p w14:paraId="56AE4B61" w14:textId="29FD6252" w:rsidR="00736EAA" w:rsidRDefault="00736EAA" w:rsidP="00736EAA">
      <w:r>
        <w:t>• Sintonizar un controlador PI y PID por asignación de polos. Elegir adecuadamente las</w:t>
      </w:r>
      <w:r>
        <w:t xml:space="preserve"> </w:t>
      </w:r>
      <w:r>
        <w:t>condiciones de diseño a partir del modelo aproximado del proceso. Anexar el</w:t>
      </w:r>
      <w:r>
        <w:t xml:space="preserve"> </w:t>
      </w:r>
      <w:r>
        <w:t>procedimiento de diseño, las gráficas de la respuesta del controlador, ley de control,</w:t>
      </w:r>
      <w:r>
        <w:t xml:space="preserve"> </w:t>
      </w:r>
      <w:r>
        <w:t>entrada de referencia y respuesta del sistema en lazo abierto.</w:t>
      </w:r>
    </w:p>
    <w:p w14:paraId="650F8A1D" w14:textId="77777777" w:rsidR="00736EAA" w:rsidRDefault="00736EAA" w:rsidP="00736EAA">
      <w:pPr>
        <w:rPr>
          <w:noProof/>
        </w:rPr>
      </w:pPr>
      <w:r>
        <w:t>• Sintonizar un controlador PI y PID por el método de la ganancia ultima. Anexar el</w:t>
      </w:r>
      <w:r>
        <w:t xml:space="preserve"> </w:t>
      </w:r>
      <w:r>
        <w:t>procedimiento de diseño, las gráficas de la respuesta del controlador, ley de control,</w:t>
      </w:r>
      <w:r>
        <w:t xml:space="preserve"> </w:t>
      </w:r>
      <w:r>
        <w:t>entrada de referencia y respuesta del sistema en lazo abierto.</w:t>
      </w:r>
      <w:r w:rsidRPr="00736EAA">
        <w:rPr>
          <w:noProof/>
        </w:rPr>
        <w:t xml:space="preserve"> </w:t>
      </w:r>
    </w:p>
    <w:p w14:paraId="4A25C725" w14:textId="77777777" w:rsidR="00736EAA" w:rsidRDefault="00736EAA" w:rsidP="00736EAA">
      <w:pPr>
        <w:rPr>
          <w:noProof/>
        </w:rPr>
      </w:pPr>
    </w:p>
    <w:p w14:paraId="14F86643" w14:textId="20327100" w:rsidR="00736EAA" w:rsidRDefault="00736EAA" w:rsidP="00736EAA">
      <w:r>
        <w:rPr>
          <w:noProof/>
        </w:rPr>
        <w:lastRenderedPageBreak/>
        <w:drawing>
          <wp:inline distT="0" distB="0" distL="0" distR="0" wp14:anchorId="674C4296" wp14:editId="73A3720F">
            <wp:extent cx="6705600" cy="6486525"/>
            <wp:effectExtent l="0" t="0" r="0" b="9525"/>
            <wp:docPr id="198853593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5938" name="Imagen 1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7B68" w14:textId="35F2AEB4" w:rsidR="00736EAA" w:rsidRDefault="00736EAA" w:rsidP="00736EAA">
      <w:r>
        <w:rPr>
          <w:noProof/>
        </w:rPr>
        <w:lastRenderedPageBreak/>
        <w:drawing>
          <wp:inline distT="0" distB="0" distL="0" distR="0" wp14:anchorId="647EE4F0" wp14:editId="08C35E58">
            <wp:extent cx="6631305" cy="9135745"/>
            <wp:effectExtent l="0" t="0" r="0" b="8255"/>
            <wp:docPr id="13211683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913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3C1">
        <w:rPr>
          <w:noProof/>
        </w:rPr>
        <w:lastRenderedPageBreak/>
        <w:drawing>
          <wp:inline distT="0" distB="0" distL="0" distR="0" wp14:anchorId="6211257C" wp14:editId="2C0BA3BC">
            <wp:extent cx="6858000" cy="4644390"/>
            <wp:effectExtent l="0" t="0" r="0" b="3810"/>
            <wp:docPr id="1357691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91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57">
        <w:rPr>
          <w:noProof/>
        </w:rPr>
        <w:drawing>
          <wp:inline distT="0" distB="0" distL="0" distR="0" wp14:anchorId="120BAD7F" wp14:editId="5EE5EDD8">
            <wp:extent cx="6874241" cy="3988340"/>
            <wp:effectExtent l="0" t="0" r="3175" b="0"/>
            <wp:docPr id="12381187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71" cy="400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3D82" w14:textId="77777777" w:rsidR="005E63C1" w:rsidRDefault="005E63C1" w:rsidP="00736EAA"/>
    <w:p w14:paraId="180399E6" w14:textId="78EA64F9" w:rsidR="005E63C1" w:rsidRDefault="009C7D57" w:rsidP="00736EAA">
      <w:r>
        <w:rPr>
          <w:noProof/>
        </w:rPr>
        <w:lastRenderedPageBreak/>
        <w:drawing>
          <wp:inline distT="0" distB="0" distL="0" distR="0" wp14:anchorId="2FCC6870" wp14:editId="1FE0B249">
            <wp:extent cx="6858000" cy="4284980"/>
            <wp:effectExtent l="0" t="0" r="0" b="1270"/>
            <wp:docPr id="1801864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4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38903" wp14:editId="09E4182D">
            <wp:extent cx="6598920" cy="9133205"/>
            <wp:effectExtent l="0" t="0" r="0" b="0"/>
            <wp:docPr id="167865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91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98E6A" wp14:editId="7F8F9184">
            <wp:extent cx="6664960" cy="9144000"/>
            <wp:effectExtent l="0" t="0" r="2540" b="0"/>
            <wp:docPr id="556978480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480" name="Imagen 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3AA67" wp14:editId="4C83D760">
            <wp:extent cx="6848475" cy="4105275"/>
            <wp:effectExtent l="0" t="0" r="9525" b="9525"/>
            <wp:docPr id="19627800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BD49" w14:textId="42E46481" w:rsidR="009C7D57" w:rsidRDefault="009C7D57" w:rsidP="00736EAA">
      <w:r>
        <w:rPr>
          <w:noProof/>
        </w:rPr>
        <w:lastRenderedPageBreak/>
        <w:drawing>
          <wp:inline distT="0" distB="0" distL="0" distR="0" wp14:anchorId="6809DBB1" wp14:editId="4183768E">
            <wp:extent cx="6634480" cy="9144000"/>
            <wp:effectExtent l="0" t="0" r="0" b="0"/>
            <wp:docPr id="173232716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62DC3" wp14:editId="46CD8924">
            <wp:extent cx="6906638" cy="4164148"/>
            <wp:effectExtent l="0" t="0" r="8890" b="8255"/>
            <wp:docPr id="83814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7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1437" cy="416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DBB61" wp14:editId="072F7692">
            <wp:extent cx="6848475" cy="3579495"/>
            <wp:effectExtent l="0" t="0" r="9525" b="1905"/>
            <wp:docPr id="74208376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9F95" w14:textId="77777777" w:rsidR="009C7D57" w:rsidRDefault="009C7D57" w:rsidP="00736EAA"/>
    <w:p w14:paraId="5A1F8A15" w14:textId="2D50B8DD" w:rsidR="009C7D57" w:rsidRDefault="004C7892" w:rsidP="00736EAA">
      <w:r>
        <w:rPr>
          <w:noProof/>
        </w:rPr>
        <w:lastRenderedPageBreak/>
        <w:drawing>
          <wp:inline distT="0" distB="0" distL="0" distR="0" wp14:anchorId="2F7C1EB1" wp14:editId="47B23A4D">
            <wp:extent cx="6619875" cy="5019675"/>
            <wp:effectExtent l="0" t="0" r="9525" b="9525"/>
            <wp:docPr id="40948880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8807" name="Imagen 1" descr="Texto, Cart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321CB" wp14:editId="69EFBDC9">
            <wp:extent cx="6576060" cy="9144000"/>
            <wp:effectExtent l="0" t="0" r="0" b="0"/>
            <wp:docPr id="11786120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0B0B" w14:textId="59E47B94" w:rsidR="004C7892" w:rsidRDefault="004C7892" w:rsidP="00736EAA">
      <w:r>
        <w:rPr>
          <w:noProof/>
        </w:rPr>
        <w:lastRenderedPageBreak/>
        <w:drawing>
          <wp:inline distT="0" distB="0" distL="0" distR="0" wp14:anchorId="1D640627" wp14:editId="5D8D3EF4">
            <wp:extent cx="6439535" cy="4260850"/>
            <wp:effectExtent l="0" t="0" r="0" b="6350"/>
            <wp:docPr id="275892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6320B" wp14:editId="5C32E4EE">
            <wp:extent cx="6457662" cy="4163438"/>
            <wp:effectExtent l="0" t="0" r="635" b="8890"/>
            <wp:docPr id="20974506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198" cy="416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C872" w14:textId="77777777" w:rsidR="00BD617C" w:rsidRDefault="00BD617C" w:rsidP="00736EAA"/>
    <w:p w14:paraId="6ACBFE5B" w14:textId="77777777" w:rsidR="00BD617C" w:rsidRDefault="00BD617C" w:rsidP="00736EAA"/>
    <w:p w14:paraId="6A5957FB" w14:textId="77777777" w:rsidR="00BD617C" w:rsidRDefault="00BD617C" w:rsidP="00BD617C">
      <w:r>
        <w:lastRenderedPageBreak/>
        <w:t>Punto 4. Comparar los controladores:</w:t>
      </w:r>
    </w:p>
    <w:p w14:paraId="5DFCE8A4" w14:textId="799B500B" w:rsidR="00BD617C" w:rsidRDefault="00BD617C" w:rsidP="00BD617C">
      <w:r>
        <w:t>• Tabular los índices de desempeño de cada uno de los controladores, utilizar métricas</w:t>
      </w:r>
      <w:r>
        <w:t xml:space="preserve"> </w:t>
      </w:r>
      <w:r>
        <w:t>de respuesta temporal (eee,</w:t>
      </w:r>
      <w:r>
        <w:t xml:space="preserve"> </w:t>
      </w:r>
      <w:r>
        <w:t>ts,</w:t>
      </w:r>
      <w:r>
        <w:t xml:space="preserve"> </w:t>
      </w:r>
      <w:r>
        <w:t>tp, y Mp), y métricas relacionadas con la integral del</w:t>
      </w:r>
      <w:r>
        <w:t xml:space="preserve"> </w:t>
      </w:r>
      <w:r>
        <w:t>error como (IAE,ICE e ITAE). Evaluar la ley de control a partir de saturación del EFC</w:t>
      </w:r>
      <w:r>
        <w:t xml:space="preserve"> </w:t>
      </w:r>
      <w:r>
        <w:t>u oscilaciones en el tiempo. Concluir a partir de los índices evaluados cual controlador</w:t>
      </w:r>
      <w:r>
        <w:t xml:space="preserve"> </w:t>
      </w:r>
      <w:r>
        <w:t>presenta un mejor desempeño.</w:t>
      </w:r>
    </w:p>
    <w:p w14:paraId="728AE2FF" w14:textId="77777777" w:rsidR="00BD617C" w:rsidRDefault="00BD617C" w:rsidP="00BD61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8"/>
        <w:gridCol w:w="1890"/>
        <w:gridCol w:w="1855"/>
        <w:gridCol w:w="1855"/>
        <w:gridCol w:w="1802"/>
        <w:gridCol w:w="1630"/>
      </w:tblGrid>
      <w:tr w:rsidR="00BD617C" w14:paraId="44D9A6BF" w14:textId="7567933F" w:rsidTr="00BD617C">
        <w:tc>
          <w:tcPr>
            <w:tcW w:w="1770" w:type="dxa"/>
          </w:tcPr>
          <w:p w14:paraId="0F714F66" w14:textId="77777777" w:rsidR="00BD617C" w:rsidRDefault="00BD617C" w:rsidP="00BD617C"/>
        </w:tc>
        <w:tc>
          <w:tcPr>
            <w:tcW w:w="1898" w:type="dxa"/>
          </w:tcPr>
          <w:p w14:paraId="08FFC81D" w14:textId="1DEF5C9A" w:rsidR="00BD617C" w:rsidRDefault="00BD617C" w:rsidP="00BD617C">
            <w:r>
              <w:t>PI Cancelación</w:t>
            </w:r>
          </w:p>
        </w:tc>
        <w:tc>
          <w:tcPr>
            <w:tcW w:w="1865" w:type="dxa"/>
          </w:tcPr>
          <w:p w14:paraId="57ACA950" w14:textId="0BFBBCA4" w:rsidR="00BD617C" w:rsidRDefault="00BD617C" w:rsidP="00BD617C">
            <w:r>
              <w:t>PI Asignación</w:t>
            </w:r>
          </w:p>
        </w:tc>
        <w:tc>
          <w:tcPr>
            <w:tcW w:w="1865" w:type="dxa"/>
          </w:tcPr>
          <w:p w14:paraId="15E8533A" w14:textId="11E926E8" w:rsidR="00BD617C" w:rsidRDefault="00BD617C" w:rsidP="00BD617C">
            <w:r>
              <w:t>PID Asignación</w:t>
            </w:r>
          </w:p>
        </w:tc>
        <w:tc>
          <w:tcPr>
            <w:tcW w:w="1813" w:type="dxa"/>
          </w:tcPr>
          <w:p w14:paraId="0CCD8E52" w14:textId="0E459CEC" w:rsidR="00BD617C" w:rsidRDefault="00BD617C" w:rsidP="00BD617C">
            <w:r>
              <w:t>PI ganancia última</w:t>
            </w:r>
          </w:p>
        </w:tc>
        <w:tc>
          <w:tcPr>
            <w:tcW w:w="1579" w:type="dxa"/>
          </w:tcPr>
          <w:p w14:paraId="2188D206" w14:textId="2006FA1A" w:rsidR="00BD617C" w:rsidRDefault="00BD617C" w:rsidP="00BD617C">
            <w:r>
              <w:t>PID Ganancia última</w:t>
            </w:r>
          </w:p>
        </w:tc>
      </w:tr>
      <w:tr w:rsidR="00BD617C" w14:paraId="636D223F" w14:textId="18EDE6A8" w:rsidTr="00BD617C">
        <w:tc>
          <w:tcPr>
            <w:tcW w:w="1770" w:type="dxa"/>
          </w:tcPr>
          <w:p w14:paraId="6CDEC7BF" w14:textId="617018AF" w:rsidR="00BD617C" w:rsidRDefault="00BD617C" w:rsidP="00BD617C">
            <w:r>
              <w:t>Error estable</w:t>
            </w:r>
          </w:p>
        </w:tc>
        <w:tc>
          <w:tcPr>
            <w:tcW w:w="1898" w:type="dxa"/>
          </w:tcPr>
          <w:p w14:paraId="39A1ECD6" w14:textId="6AC9AB75" w:rsidR="00BD617C" w:rsidRDefault="00BD617C" w:rsidP="00BD617C">
            <w:r>
              <w:t>0</w:t>
            </w:r>
          </w:p>
        </w:tc>
        <w:tc>
          <w:tcPr>
            <w:tcW w:w="1865" w:type="dxa"/>
          </w:tcPr>
          <w:p w14:paraId="1407B0BA" w14:textId="13A2E220" w:rsidR="00BD617C" w:rsidRDefault="00BD617C" w:rsidP="00BD617C">
            <w:r>
              <w:t>0</w:t>
            </w:r>
          </w:p>
        </w:tc>
        <w:tc>
          <w:tcPr>
            <w:tcW w:w="1865" w:type="dxa"/>
          </w:tcPr>
          <w:p w14:paraId="06138107" w14:textId="5E3ECB70" w:rsidR="00BD617C" w:rsidRDefault="00BD617C" w:rsidP="00BD617C">
            <w:r>
              <w:t>0</w:t>
            </w:r>
          </w:p>
        </w:tc>
        <w:tc>
          <w:tcPr>
            <w:tcW w:w="1813" w:type="dxa"/>
          </w:tcPr>
          <w:p w14:paraId="35499886" w14:textId="54CD2CDC" w:rsidR="00BD617C" w:rsidRDefault="00BD617C" w:rsidP="00BD617C">
            <w:r>
              <w:t>0</w:t>
            </w:r>
          </w:p>
        </w:tc>
        <w:tc>
          <w:tcPr>
            <w:tcW w:w="1579" w:type="dxa"/>
          </w:tcPr>
          <w:p w14:paraId="79B67087" w14:textId="19E72D9A" w:rsidR="00BD617C" w:rsidRDefault="00BD617C" w:rsidP="00BD617C">
            <w:r>
              <w:t>No estabiliza completamente</w:t>
            </w:r>
          </w:p>
        </w:tc>
      </w:tr>
      <w:tr w:rsidR="00BD617C" w14:paraId="2842126E" w14:textId="6707DF68" w:rsidTr="00BD617C">
        <w:tc>
          <w:tcPr>
            <w:tcW w:w="1770" w:type="dxa"/>
          </w:tcPr>
          <w:p w14:paraId="6CC7B55B" w14:textId="76B29995" w:rsidR="00BD617C" w:rsidRDefault="003251F7" w:rsidP="00BD617C">
            <w:r>
              <w:t>T</w:t>
            </w:r>
            <w:r w:rsidR="00BD617C">
              <w:t>p</w:t>
            </w:r>
            <w:r>
              <w:t>ico</w:t>
            </w:r>
          </w:p>
        </w:tc>
        <w:tc>
          <w:tcPr>
            <w:tcW w:w="1898" w:type="dxa"/>
          </w:tcPr>
          <w:p w14:paraId="44856888" w14:textId="2D3997CE" w:rsidR="00BD617C" w:rsidRDefault="00BD617C" w:rsidP="00BD617C"/>
        </w:tc>
        <w:tc>
          <w:tcPr>
            <w:tcW w:w="1865" w:type="dxa"/>
          </w:tcPr>
          <w:p w14:paraId="4D0808A4" w14:textId="77777777" w:rsidR="00BD617C" w:rsidRDefault="00BD617C" w:rsidP="00BD617C"/>
        </w:tc>
        <w:tc>
          <w:tcPr>
            <w:tcW w:w="1865" w:type="dxa"/>
          </w:tcPr>
          <w:p w14:paraId="4840503F" w14:textId="77777777" w:rsidR="00BD617C" w:rsidRDefault="00BD617C" w:rsidP="00BD617C"/>
        </w:tc>
        <w:tc>
          <w:tcPr>
            <w:tcW w:w="1813" w:type="dxa"/>
          </w:tcPr>
          <w:p w14:paraId="66536477" w14:textId="15817F26" w:rsidR="00BD617C" w:rsidRDefault="003251F7" w:rsidP="00BD617C">
            <w:r>
              <w:t>7 segundos</w:t>
            </w:r>
          </w:p>
        </w:tc>
        <w:tc>
          <w:tcPr>
            <w:tcW w:w="1579" w:type="dxa"/>
          </w:tcPr>
          <w:p w14:paraId="34127611" w14:textId="12B8D01D" w:rsidR="00BD617C" w:rsidRDefault="003251F7" w:rsidP="00BD617C">
            <w:r>
              <w:t>4 segundos</w:t>
            </w:r>
          </w:p>
        </w:tc>
      </w:tr>
      <w:tr w:rsidR="00BD617C" w14:paraId="3CBBD4BE" w14:textId="4348497C" w:rsidTr="00BD617C">
        <w:tc>
          <w:tcPr>
            <w:tcW w:w="1770" w:type="dxa"/>
          </w:tcPr>
          <w:p w14:paraId="09C9E0B4" w14:textId="39AA77CE" w:rsidR="00BD617C" w:rsidRDefault="00BD617C" w:rsidP="00BD617C">
            <w:r>
              <w:t>Mp</w:t>
            </w:r>
          </w:p>
        </w:tc>
        <w:tc>
          <w:tcPr>
            <w:tcW w:w="1898" w:type="dxa"/>
          </w:tcPr>
          <w:p w14:paraId="20BE0B98" w14:textId="77777777" w:rsidR="00BD617C" w:rsidRDefault="00BD617C" w:rsidP="00BD617C"/>
        </w:tc>
        <w:tc>
          <w:tcPr>
            <w:tcW w:w="1865" w:type="dxa"/>
          </w:tcPr>
          <w:p w14:paraId="35CF9485" w14:textId="77777777" w:rsidR="00BD617C" w:rsidRDefault="00BD617C" w:rsidP="00BD617C"/>
        </w:tc>
        <w:tc>
          <w:tcPr>
            <w:tcW w:w="1865" w:type="dxa"/>
          </w:tcPr>
          <w:p w14:paraId="77818509" w14:textId="77777777" w:rsidR="00BD617C" w:rsidRDefault="00BD617C" w:rsidP="00BD617C"/>
        </w:tc>
        <w:tc>
          <w:tcPr>
            <w:tcW w:w="1813" w:type="dxa"/>
          </w:tcPr>
          <w:p w14:paraId="3ED9987D" w14:textId="5AF07A3A" w:rsidR="00BD617C" w:rsidRDefault="003251F7" w:rsidP="00BD617C">
            <w:r>
              <w:t>22%</w:t>
            </w:r>
          </w:p>
        </w:tc>
        <w:tc>
          <w:tcPr>
            <w:tcW w:w="1579" w:type="dxa"/>
          </w:tcPr>
          <w:p w14:paraId="4737F5AF" w14:textId="32E0268D" w:rsidR="00BD617C" w:rsidRDefault="003251F7" w:rsidP="00BD617C">
            <w:r>
              <w:t>28%</w:t>
            </w:r>
          </w:p>
        </w:tc>
      </w:tr>
      <w:tr w:rsidR="00BD617C" w14:paraId="674922F0" w14:textId="48D91A08" w:rsidTr="00BD617C">
        <w:tc>
          <w:tcPr>
            <w:tcW w:w="1770" w:type="dxa"/>
          </w:tcPr>
          <w:p w14:paraId="0CDD54FE" w14:textId="7457C610" w:rsidR="00BD617C" w:rsidRDefault="00BD617C" w:rsidP="00BD617C">
            <w:r>
              <w:t>tss</w:t>
            </w:r>
          </w:p>
        </w:tc>
        <w:tc>
          <w:tcPr>
            <w:tcW w:w="1898" w:type="dxa"/>
          </w:tcPr>
          <w:p w14:paraId="22125131" w14:textId="77777777" w:rsidR="00BD617C" w:rsidRDefault="00BD617C" w:rsidP="00BD617C"/>
        </w:tc>
        <w:tc>
          <w:tcPr>
            <w:tcW w:w="1865" w:type="dxa"/>
          </w:tcPr>
          <w:p w14:paraId="33C19221" w14:textId="77777777" w:rsidR="00BD617C" w:rsidRDefault="00BD617C" w:rsidP="00BD617C"/>
        </w:tc>
        <w:tc>
          <w:tcPr>
            <w:tcW w:w="1865" w:type="dxa"/>
          </w:tcPr>
          <w:p w14:paraId="240FC0D9" w14:textId="77777777" w:rsidR="00BD617C" w:rsidRDefault="00BD617C" w:rsidP="00BD617C"/>
        </w:tc>
        <w:tc>
          <w:tcPr>
            <w:tcW w:w="1813" w:type="dxa"/>
          </w:tcPr>
          <w:p w14:paraId="0B661BE7" w14:textId="7AE638EB" w:rsidR="00BD617C" w:rsidRDefault="003251F7" w:rsidP="00BD617C">
            <w:r>
              <w:t>No estabiliza</w:t>
            </w:r>
          </w:p>
        </w:tc>
        <w:tc>
          <w:tcPr>
            <w:tcW w:w="1579" w:type="dxa"/>
          </w:tcPr>
          <w:p w14:paraId="4BC88E7B" w14:textId="055C4225" w:rsidR="00BD617C" w:rsidRDefault="003251F7" w:rsidP="00BD617C">
            <w:r>
              <w:t>23 Segundos</w:t>
            </w:r>
          </w:p>
        </w:tc>
      </w:tr>
    </w:tbl>
    <w:p w14:paraId="2AF94DB7" w14:textId="77777777" w:rsidR="00BD617C" w:rsidRDefault="00BD617C" w:rsidP="00BD617C"/>
    <w:p w14:paraId="4EB4799D" w14:textId="77777777" w:rsidR="003251F7" w:rsidRDefault="003251F7" w:rsidP="00BD617C"/>
    <w:p w14:paraId="2C4BB3F5" w14:textId="77777777" w:rsidR="003251F7" w:rsidRDefault="003251F7" w:rsidP="00BD617C"/>
    <w:sectPr w:rsidR="003251F7" w:rsidSect="008C484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848"/>
    <w:rsid w:val="00074C4C"/>
    <w:rsid w:val="000B2E05"/>
    <w:rsid w:val="000D36AF"/>
    <w:rsid w:val="001013B8"/>
    <w:rsid w:val="0018200C"/>
    <w:rsid w:val="003251F7"/>
    <w:rsid w:val="003830AB"/>
    <w:rsid w:val="004C7892"/>
    <w:rsid w:val="005E63C1"/>
    <w:rsid w:val="00621215"/>
    <w:rsid w:val="006C3BE0"/>
    <w:rsid w:val="00736EAA"/>
    <w:rsid w:val="008C4848"/>
    <w:rsid w:val="009C7D57"/>
    <w:rsid w:val="00AA7364"/>
    <w:rsid w:val="00B776C1"/>
    <w:rsid w:val="00BD617C"/>
    <w:rsid w:val="00DA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7FEB6"/>
  <w15:chartTrackingRefBased/>
  <w15:docId w15:val="{DDCA21BA-594C-4904-9367-7289A77FF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6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24</Pages>
  <Words>500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 Vásquez Cano</dc:creator>
  <cp:keywords/>
  <dc:description/>
  <cp:lastModifiedBy>Esteban  Vásquez Cano</cp:lastModifiedBy>
  <cp:revision>9</cp:revision>
  <dcterms:created xsi:type="dcterms:W3CDTF">2023-05-30T14:42:00Z</dcterms:created>
  <dcterms:modified xsi:type="dcterms:W3CDTF">2023-06-02T00:30:00Z</dcterms:modified>
</cp:coreProperties>
</file>