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56F5" w14:textId="77777777" w:rsidR="00BF3825" w:rsidRDefault="00BF3825"/>
    <w:p w14:paraId="7EB4B9DC" w14:textId="77777777" w:rsidR="00BF3825" w:rsidRDefault="00BF3825"/>
    <w:p w14:paraId="764B2A59" w14:textId="77777777" w:rsidR="00BF3825" w:rsidRDefault="00BF3825"/>
    <w:p w14:paraId="3CA49B3B" w14:textId="77777777" w:rsidR="00BF3825" w:rsidRDefault="00BF3825"/>
    <w:p w14:paraId="11E40CDD" w14:textId="77777777" w:rsidR="00BF3825" w:rsidRDefault="00000000">
      <w:pPr>
        <w:jc w:val="center"/>
      </w:pPr>
      <w:r>
        <w:rPr>
          <w:b/>
          <w:color w:val="1A3C6E"/>
          <w:sz w:val="64"/>
        </w:rPr>
        <w:t>DIAGNÓSTICO ARQUITECTÓNICO</w:t>
      </w:r>
    </w:p>
    <w:p w14:paraId="74CE395F" w14:textId="77777777" w:rsidR="00BF3825" w:rsidRDefault="00000000">
      <w:pPr>
        <w:jc w:val="center"/>
      </w:pPr>
      <w:r>
        <w:rPr>
          <w:color w:val="4A6FA5"/>
          <w:sz w:val="44"/>
        </w:rPr>
        <w:t>Sistema HaciendaSoft</w:t>
      </w:r>
    </w:p>
    <w:p w14:paraId="267BEF78" w14:textId="77777777" w:rsidR="00BF3825" w:rsidRDefault="00000000">
      <w:pPr>
        <w:jc w:val="center"/>
      </w:pPr>
      <w:r>
        <w:rPr>
          <w:color w:val="1A3C6E"/>
          <w:sz w:val="24"/>
        </w:rPr>
        <w:t>━━━━━━━━━━━━━━━━━━━━━━━━━━━━━━━━━━━━━━━━━━━━━━━━━━━━━━━━━━━━</w:t>
      </w:r>
    </w:p>
    <w:p w14:paraId="7B9E8F1B" w14:textId="77777777" w:rsidR="00BF3825" w:rsidRDefault="00BF38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BF3825" w14:paraId="6098593B" w14:textId="77777777">
        <w:trPr>
          <w:jc w:val="center"/>
        </w:trPr>
        <w:tc>
          <w:tcPr>
            <w:tcW w:w="5100" w:type="dxa"/>
          </w:tcPr>
          <w:p w14:paraId="0CE4E7B6" w14:textId="77777777" w:rsidR="00BF3825" w:rsidRDefault="00000000">
            <w:r>
              <w:rPr>
                <w:b/>
              </w:rPr>
              <w:t>Fecha:</w:t>
            </w:r>
          </w:p>
        </w:tc>
        <w:tc>
          <w:tcPr>
            <w:tcW w:w="5100" w:type="dxa"/>
          </w:tcPr>
          <w:p w14:paraId="4499EFFB" w14:textId="77777777" w:rsidR="00BF3825" w:rsidRDefault="00000000">
            <w:r>
              <w:t>7 de agosto de 2026</w:t>
            </w:r>
          </w:p>
        </w:tc>
      </w:tr>
      <w:tr w:rsidR="00BF3825" w:rsidRPr="00A37602" w14:paraId="1B70F6E2" w14:textId="77777777">
        <w:trPr>
          <w:jc w:val="center"/>
        </w:trPr>
        <w:tc>
          <w:tcPr>
            <w:tcW w:w="5100" w:type="dxa"/>
          </w:tcPr>
          <w:p w14:paraId="4FA41F99" w14:textId="77777777" w:rsidR="00BF3825" w:rsidRDefault="00000000">
            <w:r>
              <w:rPr>
                <w:b/>
              </w:rPr>
              <w:t>Alcance:</w:t>
            </w:r>
          </w:p>
        </w:tc>
        <w:tc>
          <w:tcPr>
            <w:tcW w:w="5100" w:type="dxa"/>
          </w:tcPr>
          <w:p w14:paraId="665D1163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lang w:val="es-CO"/>
              </w:rPr>
              <w:t>Análisis completo del código fuente de Bib_Hacienda y p_mvcHacienda</w:t>
            </w:r>
          </w:p>
        </w:tc>
      </w:tr>
      <w:tr w:rsidR="00BF3825" w:rsidRPr="00A37602" w14:paraId="2D698230" w14:textId="77777777">
        <w:trPr>
          <w:jc w:val="center"/>
        </w:trPr>
        <w:tc>
          <w:tcPr>
            <w:tcW w:w="5100" w:type="dxa"/>
          </w:tcPr>
          <w:p w14:paraId="57BBEF80" w14:textId="77777777" w:rsidR="00BF3825" w:rsidRDefault="00000000">
            <w:r>
              <w:rPr>
                <w:b/>
              </w:rPr>
              <w:t>Metodología:</w:t>
            </w:r>
          </w:p>
        </w:tc>
        <w:tc>
          <w:tcPr>
            <w:tcW w:w="5100" w:type="dxa"/>
          </w:tcPr>
          <w:p w14:paraId="5FDFF291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lang w:val="es-CO"/>
              </w:rPr>
              <w:t>Revisión manual de código + análisis asistido por herramientas</w:t>
            </w:r>
          </w:p>
        </w:tc>
      </w:tr>
      <w:tr w:rsidR="00BF3825" w:rsidRPr="00A37602" w14:paraId="3C7B2E1D" w14:textId="77777777">
        <w:trPr>
          <w:jc w:val="center"/>
        </w:trPr>
        <w:tc>
          <w:tcPr>
            <w:tcW w:w="5100" w:type="dxa"/>
          </w:tcPr>
          <w:p w14:paraId="43B4394A" w14:textId="77777777" w:rsidR="00BF3825" w:rsidRDefault="00000000">
            <w:r>
              <w:rPr>
                <w:b/>
              </w:rPr>
              <w:t>Objetivo:</w:t>
            </w:r>
          </w:p>
        </w:tc>
        <w:tc>
          <w:tcPr>
            <w:tcW w:w="5100" w:type="dxa"/>
          </w:tcPr>
          <w:p w14:paraId="74069B27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lang w:val="es-CO"/>
              </w:rPr>
              <w:t>Proveer evidencia técnica trazable para justificar inversión en refactorización</w:t>
            </w:r>
          </w:p>
        </w:tc>
      </w:tr>
    </w:tbl>
    <w:p w14:paraId="5CA4ED9E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br w:type="page"/>
      </w:r>
    </w:p>
    <w:p w14:paraId="3E3CB37F" w14:textId="77777777" w:rsidR="00BF3825" w:rsidRDefault="00000000">
      <w:pPr>
        <w:pStyle w:val="Ttulo1"/>
      </w:pPr>
      <w:r>
        <w:lastRenderedPageBreak/>
        <w:t>1. Diagrama UML del Estado Actual</w:t>
      </w:r>
    </w:p>
    <w:p w14:paraId="59E3E154" w14:textId="77777777" w:rsidR="00BF3825" w:rsidRPr="00A37602" w:rsidRDefault="00BF3825">
      <w:pPr>
        <w:rPr>
          <w:lang w:val="es-CO"/>
        </w:rPr>
      </w:pPr>
    </w:p>
    <w:p w14:paraId="6D7625E5" w14:textId="3B7E2062" w:rsidR="00BF3825" w:rsidRPr="00A37602" w:rsidRDefault="00000000">
      <w:pPr>
        <w:rPr>
          <w:lang w:val="es-CO"/>
        </w:rPr>
      </w:pPr>
      <w:r w:rsidRPr="00A37602">
        <w:rPr>
          <w:i/>
          <w:sz w:val="20"/>
          <w:lang w:val="es-CO"/>
        </w:rPr>
        <w:t>Diagrama reconstruido a partir del código fuente con notación UML extendida. Muestra las 35+ clases del sistema con todas sus relaciones reales.</w:t>
      </w:r>
    </w:p>
    <w:p w14:paraId="6898BEA5" w14:textId="77777777" w:rsidR="00BF3825" w:rsidRDefault="00000000">
      <w:pPr>
        <w:jc w:val="center"/>
      </w:pPr>
      <w:r>
        <w:rPr>
          <w:noProof/>
        </w:rPr>
        <w:drawing>
          <wp:inline distT="0" distB="0" distL="0" distR="0" wp14:anchorId="2447B63A" wp14:editId="6E2692E1">
            <wp:extent cx="5669280" cy="566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_178612103605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B4E8" w14:textId="77777777" w:rsidR="00BF3825" w:rsidRPr="00A37602" w:rsidRDefault="00000000">
      <w:pPr>
        <w:jc w:val="center"/>
        <w:rPr>
          <w:lang w:val="es-CO"/>
        </w:rPr>
      </w:pPr>
      <w:r w:rsidRPr="00A37602">
        <w:rPr>
          <w:i/>
          <w:color w:val="666666"/>
          <w:sz w:val="18"/>
          <w:lang w:val="es-CO"/>
        </w:rPr>
        <w:t>Figura 1. Diagrama UML de clases — Estado actual del sistema HaciendaSoft</w:t>
      </w:r>
    </w:p>
    <w:p w14:paraId="35E6F083" w14:textId="77777777" w:rsidR="00BF3825" w:rsidRPr="00A37602" w:rsidRDefault="00BF3825">
      <w:pPr>
        <w:rPr>
          <w:lang w:val="es-CO"/>
        </w:rPr>
      </w:pPr>
    </w:p>
    <w:p w14:paraId="77A5AF52" w14:textId="77777777" w:rsidR="00BF3825" w:rsidRDefault="00000000">
      <w:pPr>
        <w:pStyle w:val="Ttulo3"/>
      </w:pPr>
      <w:r>
        <w:t>Leyenda de relaciones UML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BF3825" w14:paraId="39878F09" w14:textId="77777777" w:rsidTr="00BF3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1A3C6E"/>
          </w:tcPr>
          <w:p w14:paraId="2A43E5E9" w14:textId="77777777" w:rsidR="00BF3825" w:rsidRDefault="00000000">
            <w:pPr>
              <w:jc w:val="center"/>
            </w:pPr>
            <w:r>
              <w:rPr>
                <w:color w:val="FFFFFF"/>
                <w:sz w:val="18"/>
              </w:rPr>
              <w:t>Símbolo</w:t>
            </w:r>
          </w:p>
        </w:tc>
        <w:tc>
          <w:tcPr>
            <w:tcW w:w="5100" w:type="dxa"/>
            <w:shd w:val="clear" w:color="auto" w:fill="1A3C6E"/>
          </w:tcPr>
          <w:p w14:paraId="09D7DEB6" w14:textId="77777777" w:rsidR="00BF38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BF3825" w14:paraId="3BE8DCC2" w14:textId="77777777" w:rsidTr="00BF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20871879" w14:textId="77777777" w:rsidR="00BF3825" w:rsidRDefault="00000000">
            <w:r>
              <w:rPr>
                <w:b w:val="0"/>
                <w:sz w:val="18"/>
              </w:rPr>
              <w:t>──▷ (línea continua, triángulo hueco)</w:t>
            </w:r>
          </w:p>
        </w:tc>
        <w:tc>
          <w:tcPr>
            <w:tcW w:w="5100" w:type="dxa"/>
          </w:tcPr>
          <w:p w14:paraId="79C2A961" w14:textId="77777777" w:rsidR="00BF38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Herencia (extends)</w:t>
            </w:r>
          </w:p>
        </w:tc>
      </w:tr>
      <w:tr w:rsidR="00BF3825" w14:paraId="3311A5FF" w14:textId="77777777" w:rsidTr="00BF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6F69D551" w14:textId="77777777" w:rsidR="00BF3825" w:rsidRDefault="00000000">
            <w:r>
              <w:rPr>
                <w:b w:val="0"/>
                <w:sz w:val="18"/>
              </w:rPr>
              <w:t>- - ▷ (línea punteada, triángulo hueco)</w:t>
            </w:r>
          </w:p>
        </w:tc>
        <w:tc>
          <w:tcPr>
            <w:tcW w:w="5100" w:type="dxa"/>
          </w:tcPr>
          <w:p w14:paraId="4A297245" w14:textId="77777777" w:rsidR="00BF38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Implementación de interfaz (implements)</w:t>
            </w:r>
          </w:p>
        </w:tc>
      </w:tr>
      <w:tr w:rsidR="00BF3825" w:rsidRPr="00A37602" w14:paraId="0BE0E025" w14:textId="77777777" w:rsidTr="00BF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4719F4D0" w14:textId="77777777" w:rsidR="00BF3825" w:rsidRDefault="00000000">
            <w:r>
              <w:rPr>
                <w:b w:val="0"/>
                <w:sz w:val="18"/>
              </w:rPr>
              <w:t>◆── (diamante relleno)</w:t>
            </w:r>
          </w:p>
        </w:tc>
        <w:tc>
          <w:tcPr>
            <w:tcW w:w="5100" w:type="dxa"/>
          </w:tcPr>
          <w:p w14:paraId="49D1ACD9" w14:textId="77777777" w:rsidR="00BF3825" w:rsidRPr="00A376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Composición (el contenedor posee los objetos)</w:t>
            </w:r>
          </w:p>
        </w:tc>
      </w:tr>
      <w:tr w:rsidR="00BF3825" w14:paraId="78EEBFC2" w14:textId="77777777" w:rsidTr="00BF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4D03A0B7" w14:textId="77777777" w:rsidR="00BF3825" w:rsidRDefault="00000000">
            <w:r>
              <w:rPr>
                <w:b w:val="0"/>
                <w:sz w:val="18"/>
              </w:rPr>
              <w:t>──→ (flecha simple)</w:t>
            </w:r>
          </w:p>
        </w:tc>
        <w:tc>
          <w:tcPr>
            <w:tcW w:w="5100" w:type="dxa"/>
          </w:tcPr>
          <w:p w14:paraId="1F396BF1" w14:textId="77777777" w:rsidR="00BF38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Dependencia / asociación directa</w:t>
            </w:r>
          </w:p>
        </w:tc>
      </w:tr>
      <w:tr w:rsidR="00BF3825" w:rsidRPr="00A37602" w14:paraId="4ABAEE64" w14:textId="77777777" w:rsidTr="00BF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7A3F730E" w14:textId="77777777" w:rsidR="00BF3825" w:rsidRDefault="00000000">
            <w:r>
              <w:rPr>
                <w:b w:val="0"/>
                <w:sz w:val="18"/>
              </w:rPr>
              <w:t>- - → (flecha punteada)</w:t>
            </w:r>
          </w:p>
        </w:tc>
        <w:tc>
          <w:tcPr>
            <w:tcW w:w="5100" w:type="dxa"/>
          </w:tcPr>
          <w:p w14:paraId="6F2DCA68" w14:textId="77777777" w:rsidR="00BF3825" w:rsidRPr="00A376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Dependencia de uso (usa constantes, etc.)</w:t>
            </w:r>
          </w:p>
        </w:tc>
      </w:tr>
    </w:tbl>
    <w:p w14:paraId="005860DA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br w:type="page"/>
      </w:r>
    </w:p>
    <w:p w14:paraId="59883B99" w14:textId="77777777" w:rsidR="00BF3825" w:rsidRDefault="00000000">
      <w:pPr>
        <w:pStyle w:val="Ttulo1"/>
      </w:pPr>
      <w:r>
        <w:lastRenderedPageBreak/>
        <w:t>2. Inventario de Hallazgos</w:t>
      </w:r>
    </w:p>
    <w:p w14:paraId="5A634375" w14:textId="77777777" w:rsidR="00BF3825" w:rsidRDefault="00BF3825"/>
    <w:p w14:paraId="2D1FD6CB" w14:textId="77777777" w:rsidR="00BF3825" w:rsidRDefault="00BF3825">
      <w:pPr>
        <w:sectPr w:rsidR="00BF3825">
          <w:pgSz w:w="12240" w:h="15840"/>
          <w:pgMar w:top="850" w:right="1020" w:bottom="850" w:left="10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268"/>
        <w:gridCol w:w="4252"/>
        <w:gridCol w:w="2835"/>
        <w:gridCol w:w="3118"/>
        <w:gridCol w:w="1531"/>
      </w:tblGrid>
      <w:tr w:rsidR="00BF3825" w14:paraId="48629A5E" w14:textId="77777777">
        <w:trPr>
          <w:jc w:val="center"/>
        </w:trPr>
        <w:tc>
          <w:tcPr>
            <w:tcW w:w="737" w:type="dxa"/>
            <w:shd w:val="clear" w:color="auto" w:fill="1A3C6E"/>
          </w:tcPr>
          <w:p w14:paraId="397FE3D1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ID</w:t>
            </w:r>
          </w:p>
        </w:tc>
        <w:tc>
          <w:tcPr>
            <w:tcW w:w="2268" w:type="dxa"/>
            <w:shd w:val="clear" w:color="auto" w:fill="1A3C6E"/>
          </w:tcPr>
          <w:p w14:paraId="7A5399FF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Ubicación (archivo / clase / línea)</w:t>
            </w:r>
          </w:p>
        </w:tc>
        <w:tc>
          <w:tcPr>
            <w:tcW w:w="4252" w:type="dxa"/>
            <w:shd w:val="clear" w:color="auto" w:fill="1A3C6E"/>
          </w:tcPr>
          <w:p w14:paraId="7447BA01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Síntoma observado</w:t>
            </w:r>
          </w:p>
        </w:tc>
        <w:tc>
          <w:tcPr>
            <w:tcW w:w="2835" w:type="dxa"/>
            <w:shd w:val="clear" w:color="auto" w:fill="1A3C6E"/>
          </w:tcPr>
          <w:p w14:paraId="7EB7A7A1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Principio comprometido</w:t>
            </w:r>
          </w:p>
        </w:tc>
        <w:tc>
          <w:tcPr>
            <w:tcW w:w="3118" w:type="dxa"/>
            <w:shd w:val="clear" w:color="auto" w:fill="1A3C6E"/>
          </w:tcPr>
          <w:p w14:paraId="66A6C1A6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el negocio</w:t>
            </w:r>
          </w:p>
        </w:tc>
        <w:tc>
          <w:tcPr>
            <w:tcW w:w="1531" w:type="dxa"/>
            <w:shd w:val="clear" w:color="auto" w:fill="1A3C6E"/>
          </w:tcPr>
          <w:p w14:paraId="265FE861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Severidad y origen</w:t>
            </w:r>
          </w:p>
        </w:tc>
      </w:tr>
      <w:tr w:rsidR="00BF3825" w14:paraId="1B781066" w14:textId="77777777">
        <w:trPr>
          <w:jc w:val="center"/>
        </w:trPr>
        <w:tc>
          <w:tcPr>
            <w:tcW w:w="737" w:type="dxa"/>
            <w:shd w:val="clear" w:color="auto" w:fill="F5F7FA"/>
          </w:tcPr>
          <w:p w14:paraId="09C8ECC8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H-01</w:t>
            </w:r>
          </w:p>
        </w:tc>
        <w:tc>
          <w:tcPr>
            <w:tcW w:w="2268" w:type="dxa"/>
            <w:shd w:val="clear" w:color="auto" w:fill="F5F7FA"/>
          </w:tcPr>
          <w:p w14:paraId="7C3065F5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Hacienda.cs</w:t>
            </w:r>
            <w:r w:rsidRPr="00A37602">
              <w:rPr>
                <w:sz w:val="16"/>
                <w:lang w:val="es-CO"/>
              </w:rPr>
              <w:br/>
              <w:t>Clase: Hacienda</w:t>
            </w:r>
            <w:r w:rsidRPr="00A37602">
              <w:rPr>
                <w:sz w:val="16"/>
                <w:lang w:val="es-CO"/>
              </w:rPr>
              <w:br/>
              <w:t>Líneas: 16-557</w:t>
            </w:r>
          </w:p>
        </w:tc>
        <w:tc>
          <w:tcPr>
            <w:tcW w:w="4252" w:type="dxa"/>
            <w:shd w:val="clear" w:color="auto" w:fill="F5F7FA"/>
          </w:tcPr>
          <w:p w14:paraId="67C455C6" w14:textId="77777777" w:rsidR="00BF3825" w:rsidRDefault="00000000">
            <w:r w:rsidRPr="00A37602">
              <w:rPr>
                <w:sz w:val="16"/>
                <w:lang w:val="es-CO"/>
              </w:rPr>
              <w:t xml:space="preserve">La clase Hacienda tiene 559 líneas y concentra: gestión de potreros, reses, ventas, vacunas (4 sobrecargas de crear_vacuna), aplicación de vacunas y alimentación. </w:t>
            </w:r>
            <w:r>
              <w:rPr>
                <w:sz w:val="16"/>
              </w:rPr>
              <w:t>Gestiona 4 publishers de eventos. Es un God Object.</w:t>
            </w:r>
          </w:p>
        </w:tc>
        <w:tc>
          <w:tcPr>
            <w:tcW w:w="2835" w:type="dxa"/>
            <w:shd w:val="clear" w:color="auto" w:fill="F5F7FA"/>
          </w:tcPr>
          <w:p w14:paraId="721B6AD0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SRP — Principio de Responsabilidad Única. Una clase con más de 5 responsabilidades distintas.</w:t>
            </w:r>
          </w:p>
        </w:tc>
        <w:tc>
          <w:tcPr>
            <w:tcW w:w="3118" w:type="dxa"/>
            <w:shd w:val="clear" w:color="auto" w:fill="F5F7FA"/>
          </w:tcPr>
          <w:p w14:paraId="20DD9E42" w14:textId="77777777" w:rsidR="00BF3825" w:rsidRDefault="00000000">
            <w:r w:rsidRPr="00A37602">
              <w:rPr>
                <w:sz w:val="16"/>
                <w:lang w:val="es-CO"/>
              </w:rPr>
              <w:t xml:space="preserve">Costo alto: cada corrección de negocio requiere tocar esta clase monolítica. Riesgo de regresión proporcional al tamaño. Cambio en ventas puede romper vacunación. </w:t>
            </w:r>
            <w:r>
              <w:rPr>
                <w:sz w:val="16"/>
              </w:rPr>
              <w:t>+40% tiempo de testing.</w:t>
            </w:r>
          </w:p>
        </w:tc>
        <w:tc>
          <w:tcPr>
            <w:tcW w:w="1531" w:type="dxa"/>
            <w:shd w:val="clear" w:color="auto" w:fill="F5F7FA"/>
          </w:tcPr>
          <w:p w14:paraId="710D04A5" w14:textId="77777777" w:rsidR="00BF3825" w:rsidRDefault="00000000">
            <w:pPr>
              <w:jc w:val="center"/>
            </w:pPr>
            <w:r>
              <w:rPr>
                <w:sz w:val="16"/>
              </w:rPr>
              <w:t>Alta — Propio</w:t>
            </w:r>
          </w:p>
        </w:tc>
      </w:tr>
      <w:tr w:rsidR="00BF3825" w14:paraId="3F669726" w14:textId="77777777">
        <w:trPr>
          <w:jc w:val="center"/>
        </w:trPr>
        <w:tc>
          <w:tcPr>
            <w:tcW w:w="737" w:type="dxa"/>
          </w:tcPr>
          <w:p w14:paraId="6819E69A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H-02</w:t>
            </w:r>
          </w:p>
        </w:tc>
        <w:tc>
          <w:tcPr>
            <w:tcW w:w="2268" w:type="dxa"/>
          </w:tcPr>
          <w:p w14:paraId="44B0A213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ValidarRes.cs L21-34</w:t>
            </w:r>
            <w:r w:rsidRPr="00A37602">
              <w:rPr>
                <w:sz w:val="16"/>
                <w:lang w:val="es-CO"/>
              </w:rPr>
              <w:br/>
              <w:t>ValidarPotrero.cs L21-34</w:t>
            </w:r>
            <w:r w:rsidRPr="00A37602">
              <w:rPr>
                <w:sz w:val="16"/>
                <w:lang w:val="es-CO"/>
              </w:rPr>
              <w:br/>
              <w:t>ValidarVacuna.cs L21-34</w:t>
            </w:r>
            <w:r w:rsidRPr="00A37602">
              <w:rPr>
                <w:sz w:val="16"/>
                <w:lang w:val="es-CO"/>
              </w:rPr>
              <w:br/>
              <w:t>ValidarVenta.cs L21-34</w:t>
            </w:r>
          </w:p>
        </w:tc>
        <w:tc>
          <w:tcPr>
            <w:tcW w:w="4252" w:type="dxa"/>
          </w:tcPr>
          <w:p w14:paraId="47467D9B" w14:textId="77777777" w:rsidR="00BF3825" w:rsidRDefault="00000000">
            <w:r w:rsidRPr="00A37602">
              <w:rPr>
                <w:sz w:val="16"/>
                <w:lang w:val="es-CO"/>
              </w:rPr>
              <w:t xml:space="preserve">Cada validador hereda de Validacion (que implementa IValidarInformacion con 4 métodos). Cada subclase implementa solo 1 de los 4 métodos y lanza NotImplementedException en los otros 3. </w:t>
            </w:r>
            <w:r>
              <w:rPr>
                <w:sz w:val="16"/>
              </w:rPr>
              <w:t>El 75% de cada clase son bombas de excepción.</w:t>
            </w:r>
          </w:p>
        </w:tc>
        <w:tc>
          <w:tcPr>
            <w:tcW w:w="2835" w:type="dxa"/>
          </w:tcPr>
          <w:p w14:paraId="764D80D1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ISP — Principio de Segregación de Interfaces. Los clientes dependen de 3 métodos que nunca usarán y que explotan en runtime.</w:t>
            </w:r>
          </w:p>
        </w:tc>
        <w:tc>
          <w:tcPr>
            <w:tcW w:w="3118" w:type="dxa"/>
          </w:tcPr>
          <w:p w14:paraId="1653C624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Costo medio-alto: un error de invocación no se detecta en compilación. Si alguien llama validadorRes.ValidarPotrero() por error, la app crashea en producción.</w:t>
            </w:r>
          </w:p>
        </w:tc>
        <w:tc>
          <w:tcPr>
            <w:tcW w:w="1531" w:type="dxa"/>
          </w:tcPr>
          <w:p w14:paraId="26E5226E" w14:textId="77777777" w:rsidR="00BF3825" w:rsidRDefault="00000000">
            <w:pPr>
              <w:jc w:val="center"/>
            </w:pPr>
            <w:r>
              <w:rPr>
                <w:sz w:val="16"/>
              </w:rPr>
              <w:t>Alta — Propio</w:t>
            </w:r>
          </w:p>
        </w:tc>
      </w:tr>
      <w:tr w:rsidR="00BF3825" w14:paraId="01F7A086" w14:textId="77777777">
        <w:trPr>
          <w:jc w:val="center"/>
        </w:trPr>
        <w:tc>
          <w:tcPr>
            <w:tcW w:w="737" w:type="dxa"/>
            <w:shd w:val="clear" w:color="auto" w:fill="F5F7FA"/>
          </w:tcPr>
          <w:p w14:paraId="5DC167B1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H-03</w:t>
            </w:r>
          </w:p>
        </w:tc>
        <w:tc>
          <w:tcPr>
            <w:tcW w:w="2268" w:type="dxa"/>
            <w:shd w:val="clear" w:color="auto" w:fill="F5F7FA"/>
          </w:tcPr>
          <w:p w14:paraId="5FB3D7CD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Hacienda.cs</w:t>
            </w:r>
            <w:r w:rsidRPr="00A37602">
              <w:rPr>
                <w:sz w:val="16"/>
                <w:lang w:val="es-CO"/>
              </w:rPr>
              <w:br/>
              <w:t>alimentar_res()</w:t>
            </w:r>
            <w:r w:rsidRPr="00A37602">
              <w:rPr>
                <w:sz w:val="16"/>
                <w:lang w:val="es-CO"/>
              </w:rPr>
              <w:br/>
              <w:t>Líneas: 189-199</w:t>
            </w:r>
            <w:r w:rsidRPr="00A37602">
              <w:rPr>
                <w:sz w:val="16"/>
                <w:lang w:val="es-CO"/>
              </w:rPr>
              <w:br/>
              <w:t>y 236-246</w:t>
            </w:r>
          </w:p>
        </w:tc>
        <w:tc>
          <w:tcPr>
            <w:tcW w:w="4252" w:type="dxa"/>
            <w:shd w:val="clear" w:color="auto" w:fill="F5F7FA"/>
          </w:tcPr>
          <w:p w14:paraId="116ABFE6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En ambas sobrecargas de alimentar_res, se re-suscriben handlers a eventos (evt_peso_min, evt_peso_venta) con lambdas en cada invocación sin jamás desuscribirse. Produce memory leak acumulativo: tras N llamadas, el evento acumula N handlers.</w:t>
            </w:r>
          </w:p>
        </w:tc>
        <w:tc>
          <w:tcPr>
            <w:tcW w:w="2835" w:type="dxa"/>
            <w:shd w:val="clear" w:color="auto" w:fill="F5F7FA"/>
          </w:tcPr>
          <w:p w14:paraId="475087A9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Correctitud / Mantenibilidad — Acumulación de suscripciones de eventos sin desuscripción (leak observable).</w:t>
            </w:r>
          </w:p>
        </w:tc>
        <w:tc>
          <w:tcPr>
            <w:tcW w:w="3118" w:type="dxa"/>
            <w:shd w:val="clear" w:color="auto" w:fill="F5F7FA"/>
          </w:tcPr>
          <w:p w14:paraId="77714591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Costo alto: tras cientos de llamadas, la memoria crece linealmente y cada evento ejecuta N veces el handler duplicado, generando mensajes duplicados y degradación progresiva.</w:t>
            </w:r>
          </w:p>
        </w:tc>
        <w:tc>
          <w:tcPr>
            <w:tcW w:w="1531" w:type="dxa"/>
            <w:shd w:val="clear" w:color="auto" w:fill="F5F7FA"/>
          </w:tcPr>
          <w:p w14:paraId="4F86D073" w14:textId="77777777" w:rsidR="00BF3825" w:rsidRDefault="00000000">
            <w:pPr>
              <w:jc w:val="center"/>
            </w:pPr>
            <w:r>
              <w:rPr>
                <w:sz w:val="16"/>
              </w:rPr>
              <w:t>Alta — Propio</w:t>
            </w:r>
          </w:p>
        </w:tc>
      </w:tr>
      <w:tr w:rsidR="00BF3825" w14:paraId="0F17BCC0" w14:textId="77777777">
        <w:trPr>
          <w:jc w:val="center"/>
        </w:trPr>
        <w:tc>
          <w:tcPr>
            <w:tcW w:w="737" w:type="dxa"/>
          </w:tcPr>
          <w:p w14:paraId="13D5F8DE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H-04</w:t>
            </w:r>
          </w:p>
        </w:tc>
        <w:tc>
          <w:tcPr>
            <w:tcW w:w="2268" w:type="dxa"/>
          </w:tcPr>
          <w:p w14:paraId="12B91B5E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Hacienda.cs</w:t>
            </w:r>
            <w:r w:rsidRPr="00A37602">
              <w:rPr>
                <w:sz w:val="16"/>
                <w:lang w:val="es-CO"/>
              </w:rPr>
              <w:br/>
              <w:t>vender_res()</w:t>
            </w:r>
            <w:r w:rsidRPr="00A37602">
              <w:rPr>
                <w:sz w:val="16"/>
                <w:lang w:val="es-CO"/>
              </w:rPr>
              <w:br/>
              <w:t>Líneas: 152-153</w:t>
            </w:r>
          </w:p>
        </w:tc>
        <w:tc>
          <w:tcPr>
            <w:tcW w:w="4252" w:type="dxa"/>
          </w:tcPr>
          <w:p w14:paraId="625BB0E6" w14:textId="77777777" w:rsidR="00BF3825" w:rsidRDefault="00000000">
            <w:r w:rsidRPr="00A37602">
              <w:rPr>
                <w:sz w:val="16"/>
                <w:lang w:val="es-CO"/>
              </w:rPr>
              <w:t xml:space="preserve">Las validaciones if (potrero == null) y if (res == null) ocurren DESPUÉS de usar potrero y res en las líneas 149-150. buscar_potrero() y buscar_res() ya habrían lanzado excepción si fueran nulos. </w:t>
            </w:r>
            <w:r>
              <w:rPr>
                <w:sz w:val="16"/>
              </w:rPr>
              <w:t>Son código muerto.</w:t>
            </w:r>
          </w:p>
        </w:tc>
        <w:tc>
          <w:tcPr>
            <w:tcW w:w="2835" w:type="dxa"/>
          </w:tcPr>
          <w:p w14:paraId="729E59E4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Correctitud / Principio de mínima sorpresa.</w:t>
            </w:r>
          </w:p>
        </w:tc>
        <w:tc>
          <w:tcPr>
            <w:tcW w:w="3118" w:type="dxa"/>
          </w:tcPr>
          <w:p w14:paraId="3FEB8713" w14:textId="77777777" w:rsidR="00BF3825" w:rsidRDefault="00000000">
            <w:r w:rsidRPr="00A37602">
              <w:rPr>
                <w:sz w:val="16"/>
                <w:lang w:val="es-CO"/>
              </w:rPr>
              <w:t xml:space="preserve">Costo bajo en incidentes, alto en mantenimiento: genera confusión, falsa sensación de seguridad. </w:t>
            </w:r>
            <w:r>
              <w:rPr>
                <w:sz w:val="16"/>
              </w:rPr>
              <w:t>Dificulta revisiones de código.</w:t>
            </w:r>
          </w:p>
        </w:tc>
        <w:tc>
          <w:tcPr>
            <w:tcW w:w="1531" w:type="dxa"/>
          </w:tcPr>
          <w:p w14:paraId="49A9B87F" w14:textId="77777777" w:rsidR="00BF3825" w:rsidRDefault="00000000">
            <w:pPr>
              <w:jc w:val="center"/>
            </w:pPr>
            <w:r>
              <w:rPr>
                <w:sz w:val="16"/>
              </w:rPr>
              <w:t>Media — Propio</w:t>
            </w:r>
          </w:p>
        </w:tc>
      </w:tr>
      <w:tr w:rsidR="00BF3825" w14:paraId="498A9311" w14:textId="77777777">
        <w:trPr>
          <w:jc w:val="center"/>
        </w:trPr>
        <w:tc>
          <w:tcPr>
            <w:tcW w:w="737" w:type="dxa"/>
            <w:shd w:val="clear" w:color="auto" w:fill="F5F7FA"/>
          </w:tcPr>
          <w:p w14:paraId="1CB0D8B6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H-05</w:t>
            </w:r>
          </w:p>
        </w:tc>
        <w:tc>
          <w:tcPr>
            <w:tcW w:w="2268" w:type="dxa"/>
            <w:shd w:val="clear" w:color="auto" w:fill="F5F7FA"/>
          </w:tcPr>
          <w:p w14:paraId="4776721E" w14:textId="77777777" w:rsidR="00BF3825" w:rsidRDefault="00000000">
            <w:r>
              <w:rPr>
                <w:sz w:val="16"/>
              </w:rPr>
              <w:t>Novillo.cs</w:t>
            </w:r>
            <w:r>
              <w:rPr>
                <w:sz w:val="16"/>
              </w:rPr>
              <w:br/>
              <w:t>Edad setter</w:t>
            </w:r>
            <w:r>
              <w:rPr>
                <w:sz w:val="16"/>
              </w:rPr>
              <w:br/>
              <w:t>Línea: 23</w:t>
            </w:r>
          </w:p>
        </w:tc>
        <w:tc>
          <w:tcPr>
            <w:tcW w:w="4252" w:type="dxa"/>
            <w:shd w:val="clear" w:color="auto" w:fill="F5F7FA"/>
          </w:tcPr>
          <w:p w14:paraId="2604C4FD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El mensaje de error dice "El ternero excedió la edad maxima" cuando la clase es Novillo. Error de copiar-pegar del Ternero. Confunde al usuario del sistema.</w:t>
            </w:r>
          </w:p>
        </w:tc>
        <w:tc>
          <w:tcPr>
            <w:tcW w:w="2835" w:type="dxa"/>
            <w:shd w:val="clear" w:color="auto" w:fill="F5F7FA"/>
          </w:tcPr>
          <w:p w14:paraId="2005DA74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Correctitud / LSP — El sustituto Novillo se presenta con un mensaje de error que pertenece a otra subclase.</w:t>
            </w:r>
          </w:p>
        </w:tc>
        <w:tc>
          <w:tcPr>
            <w:tcW w:w="3118" w:type="dxa"/>
            <w:shd w:val="clear" w:color="auto" w:fill="F5F7FA"/>
          </w:tcPr>
          <w:p w14:paraId="1B9A64FE" w14:textId="77777777" w:rsidR="00BF3825" w:rsidRDefault="00000000">
            <w:r w:rsidRPr="00A37602">
              <w:rPr>
                <w:sz w:val="16"/>
                <w:lang w:val="es-CO"/>
              </w:rPr>
              <w:t xml:space="preserve">Costo medio: reportes de error en producción confundirían a soporte. </w:t>
            </w:r>
            <w:r>
              <w:rPr>
                <w:sz w:val="16"/>
              </w:rPr>
              <w:t>Tickets de soporte innecesarios por mensajes incorrectos.</w:t>
            </w:r>
          </w:p>
        </w:tc>
        <w:tc>
          <w:tcPr>
            <w:tcW w:w="1531" w:type="dxa"/>
            <w:shd w:val="clear" w:color="auto" w:fill="F5F7FA"/>
          </w:tcPr>
          <w:p w14:paraId="0D211761" w14:textId="77777777" w:rsidR="00BF3825" w:rsidRDefault="00000000">
            <w:pPr>
              <w:jc w:val="center"/>
            </w:pPr>
            <w:r>
              <w:rPr>
                <w:sz w:val="16"/>
              </w:rPr>
              <w:t>Media — Propio</w:t>
            </w:r>
          </w:p>
        </w:tc>
      </w:tr>
      <w:tr w:rsidR="00BF3825" w14:paraId="2A6CD798" w14:textId="77777777">
        <w:trPr>
          <w:jc w:val="center"/>
        </w:trPr>
        <w:tc>
          <w:tcPr>
            <w:tcW w:w="737" w:type="dxa"/>
          </w:tcPr>
          <w:p w14:paraId="6438E12B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H-06</w:t>
            </w:r>
          </w:p>
        </w:tc>
        <w:tc>
          <w:tcPr>
            <w:tcW w:w="2268" w:type="dxa"/>
          </w:tcPr>
          <w:p w14:paraId="75232155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ResController.cs</w:t>
            </w:r>
            <w:r w:rsidRPr="00A37602">
              <w:rPr>
                <w:sz w:val="16"/>
                <w:lang w:val="es-CO"/>
              </w:rPr>
              <w:br/>
              <w:t>Líneas: 13-14</w:t>
            </w:r>
            <w:r w:rsidRPr="00A37602">
              <w:rPr>
                <w:sz w:val="16"/>
                <w:lang w:val="es-CO"/>
              </w:rPr>
              <w:br/>
              <w:t>y L113, L165</w:t>
            </w:r>
          </w:p>
        </w:tc>
        <w:tc>
          <w:tcPr>
            <w:tcW w:w="4252" w:type="dxa"/>
          </w:tcPr>
          <w:p w14:paraId="5FC2BD9A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ResController inyecta directamente Hacienda y PersistenciaService además de ResService y PotreroService. Bypasea la capa de servicio llamando _hacienda.alimentar_res() y _persistencia.GuardarReses() directamente.</w:t>
            </w:r>
          </w:p>
        </w:tc>
        <w:tc>
          <w:tcPr>
            <w:tcW w:w="2835" w:type="dxa"/>
          </w:tcPr>
          <w:p w14:paraId="4CF0A35F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DIP — Principio de Inversión de Dependencias. La capa de presentación depende directamente de la capa de dominio.</w:t>
            </w:r>
          </w:p>
        </w:tc>
        <w:tc>
          <w:tcPr>
            <w:tcW w:w="3118" w:type="dxa"/>
          </w:tcPr>
          <w:p w14:paraId="46B858F7" w14:textId="77777777" w:rsidR="00BF3825" w:rsidRDefault="00000000">
            <w:r w:rsidRPr="00A37602">
              <w:rPr>
                <w:sz w:val="16"/>
                <w:lang w:val="es-CO"/>
              </w:rPr>
              <w:t xml:space="preserve">Costo medio: la lógica de persistencia y alimentación no pasa por validaciones de los servicios. </w:t>
            </w:r>
            <w:r>
              <w:rPr>
                <w:sz w:val="16"/>
              </w:rPr>
              <w:t>Si se agrega auditoría, estas operaciones la evaden.</w:t>
            </w:r>
          </w:p>
        </w:tc>
        <w:tc>
          <w:tcPr>
            <w:tcW w:w="1531" w:type="dxa"/>
          </w:tcPr>
          <w:p w14:paraId="2939D353" w14:textId="77777777" w:rsidR="00BF3825" w:rsidRDefault="00000000">
            <w:pPr>
              <w:jc w:val="center"/>
            </w:pPr>
            <w:r>
              <w:rPr>
                <w:sz w:val="16"/>
              </w:rPr>
              <w:t>Alta — Asistido</w:t>
            </w:r>
          </w:p>
        </w:tc>
      </w:tr>
      <w:tr w:rsidR="00BF3825" w14:paraId="3A7C574F" w14:textId="77777777">
        <w:trPr>
          <w:jc w:val="center"/>
        </w:trPr>
        <w:tc>
          <w:tcPr>
            <w:tcW w:w="737" w:type="dxa"/>
            <w:shd w:val="clear" w:color="auto" w:fill="F5F7FA"/>
          </w:tcPr>
          <w:p w14:paraId="2C979DCA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H-07</w:t>
            </w:r>
          </w:p>
        </w:tc>
        <w:tc>
          <w:tcPr>
            <w:tcW w:w="2268" w:type="dxa"/>
            <w:shd w:val="clear" w:color="auto" w:fill="F5F7FA"/>
          </w:tcPr>
          <w:p w14:paraId="4F8D115E" w14:textId="77777777" w:rsidR="00BF3825" w:rsidRDefault="00000000">
            <w:r>
              <w:rPr>
                <w:sz w:val="16"/>
              </w:rPr>
              <w:t>Autenticacion.cs</w:t>
            </w:r>
            <w:r>
              <w:rPr>
                <w:sz w:val="16"/>
              </w:rPr>
              <w:br/>
              <w:t>AutorizarOperacion()</w:t>
            </w:r>
            <w:r>
              <w:rPr>
                <w:sz w:val="16"/>
              </w:rPr>
              <w:br/>
              <w:t>Líneas: 123-137</w:t>
            </w:r>
          </w:p>
        </w:tc>
        <w:tc>
          <w:tcPr>
            <w:tcW w:w="4252" w:type="dxa"/>
            <w:shd w:val="clear" w:color="auto" w:fill="F5F7FA"/>
          </w:tcPr>
          <w:p w14:paraId="71E02BD2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La autorización compara usuario.Nombre contra strings hardcodeados ("admin", "empleado", "visitante"). No existe concepto de rol ni tabla de permisos. Agregar un 4to rol exige modificar código fuente.</w:t>
            </w:r>
          </w:p>
        </w:tc>
        <w:tc>
          <w:tcPr>
            <w:tcW w:w="2835" w:type="dxa"/>
            <w:shd w:val="clear" w:color="auto" w:fill="F5F7FA"/>
          </w:tcPr>
          <w:p w14:paraId="3FFE0DFA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OCP — Principio Abierto/Cerrado. Cada nuevo rol exige modificar código existente.</w:t>
            </w:r>
          </w:p>
        </w:tc>
        <w:tc>
          <w:tcPr>
            <w:tcW w:w="3118" w:type="dxa"/>
            <w:shd w:val="clear" w:color="auto" w:fill="F5F7FA"/>
          </w:tcPr>
          <w:p w14:paraId="106AFEDF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Costo medio: cada nuevo perfil requiere release y despliegue. En contexto ganadero con capataces, veterinarios, etc., la lista crecerá rápido.</w:t>
            </w:r>
          </w:p>
        </w:tc>
        <w:tc>
          <w:tcPr>
            <w:tcW w:w="1531" w:type="dxa"/>
            <w:shd w:val="clear" w:color="auto" w:fill="F5F7FA"/>
          </w:tcPr>
          <w:p w14:paraId="73C07CB0" w14:textId="77777777" w:rsidR="00BF3825" w:rsidRDefault="00000000">
            <w:pPr>
              <w:jc w:val="center"/>
            </w:pPr>
            <w:r>
              <w:rPr>
                <w:sz w:val="16"/>
              </w:rPr>
              <w:t>Media — Asistido</w:t>
            </w:r>
          </w:p>
        </w:tc>
      </w:tr>
      <w:tr w:rsidR="00BF3825" w14:paraId="59931FE4" w14:textId="77777777">
        <w:trPr>
          <w:jc w:val="center"/>
        </w:trPr>
        <w:tc>
          <w:tcPr>
            <w:tcW w:w="737" w:type="dxa"/>
          </w:tcPr>
          <w:p w14:paraId="4F2E56C7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H-08</w:t>
            </w:r>
          </w:p>
        </w:tc>
        <w:tc>
          <w:tcPr>
            <w:tcW w:w="2268" w:type="dxa"/>
          </w:tcPr>
          <w:p w14:paraId="3FC3EB68" w14:textId="77777777" w:rsidR="00BF3825" w:rsidRDefault="00000000">
            <w:r>
              <w:rPr>
                <w:sz w:val="16"/>
              </w:rPr>
              <w:t>UsuarioService.cs</w:t>
            </w:r>
            <w:r>
              <w:rPr>
                <w:sz w:val="16"/>
              </w:rPr>
              <w:br/>
              <w:t>Línea: 9</w:t>
            </w:r>
          </w:p>
        </w:tc>
        <w:tc>
          <w:tcPr>
            <w:tcW w:w="4252" w:type="dxa"/>
          </w:tcPr>
          <w:p w14:paraId="5A2AC9D3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_usuarios es static List&lt;Usuario&gt; en un servicio Singleton. El campo estático no es thread-safe. Operaciones simultáneas de CrearUsuario o CargarUsuarios pueden corromper la lista.</w:t>
            </w:r>
          </w:p>
        </w:tc>
        <w:tc>
          <w:tcPr>
            <w:tcW w:w="2835" w:type="dxa"/>
          </w:tcPr>
          <w:p w14:paraId="368D83B6" w14:textId="77777777" w:rsidR="00BF3825" w:rsidRDefault="00000000">
            <w:r>
              <w:rPr>
                <w:sz w:val="16"/>
              </w:rPr>
              <w:t>Correctitud / Thread Safety.</w:t>
            </w:r>
          </w:p>
        </w:tc>
        <w:tc>
          <w:tcPr>
            <w:tcW w:w="3118" w:type="dxa"/>
          </w:tcPr>
          <w:p w14:paraId="6E02B1B5" w14:textId="77777777" w:rsidR="00BF3825" w:rsidRDefault="00000000">
            <w:r w:rsidRPr="00A37602">
              <w:rPr>
                <w:sz w:val="16"/>
                <w:lang w:val="es-CO"/>
              </w:rPr>
              <w:t xml:space="preserve">Costo alto: condiciones de carrera en producción. Dos administradores creando usuario simultáneamente pueden perder entradas o lanzar excepciones. </w:t>
            </w:r>
            <w:r>
              <w:rPr>
                <w:sz w:val="16"/>
              </w:rPr>
              <w:t xml:space="preserve">Difícil de </w:t>
            </w:r>
            <w:r>
              <w:rPr>
                <w:sz w:val="16"/>
              </w:rPr>
              <w:lastRenderedPageBreak/>
              <w:t>reproducir.</w:t>
            </w:r>
          </w:p>
        </w:tc>
        <w:tc>
          <w:tcPr>
            <w:tcW w:w="1531" w:type="dxa"/>
          </w:tcPr>
          <w:p w14:paraId="78686FBA" w14:textId="77777777" w:rsidR="00BF3825" w:rsidRDefault="00000000">
            <w:pPr>
              <w:jc w:val="center"/>
            </w:pPr>
            <w:r>
              <w:rPr>
                <w:sz w:val="16"/>
              </w:rPr>
              <w:lastRenderedPageBreak/>
              <w:t>Alta — Propio</w:t>
            </w:r>
          </w:p>
        </w:tc>
      </w:tr>
      <w:tr w:rsidR="00BF3825" w14:paraId="5D96A7EB" w14:textId="77777777">
        <w:trPr>
          <w:jc w:val="center"/>
        </w:trPr>
        <w:tc>
          <w:tcPr>
            <w:tcW w:w="737" w:type="dxa"/>
            <w:shd w:val="clear" w:color="auto" w:fill="F5F7FA"/>
          </w:tcPr>
          <w:p w14:paraId="7C3B4843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H-09</w:t>
            </w:r>
          </w:p>
        </w:tc>
        <w:tc>
          <w:tcPr>
            <w:tcW w:w="2268" w:type="dxa"/>
            <w:shd w:val="clear" w:color="auto" w:fill="F5F7FA"/>
          </w:tcPr>
          <w:p w14:paraId="09503BC3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Usuario.cs L12</w:t>
            </w:r>
            <w:r w:rsidRPr="00A37602">
              <w:rPr>
                <w:sz w:val="16"/>
                <w:lang w:val="es-CO"/>
              </w:rPr>
              <w:br/>
              <w:t>Autenticacion.cs L73</w:t>
            </w:r>
          </w:p>
        </w:tc>
        <w:tc>
          <w:tcPr>
            <w:tcW w:w="4252" w:type="dxa"/>
            <w:shd w:val="clear" w:color="auto" w:fill="F5F7FA"/>
          </w:tcPr>
          <w:p w14:paraId="66116069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Las contraseñas se almacenan y comparan como texto plano (u.Contrasena == contrasena). No hay hashing ni salting. Los archivos Usuarios.txt contienen credenciales legibles.</w:t>
            </w:r>
          </w:p>
        </w:tc>
        <w:tc>
          <w:tcPr>
            <w:tcW w:w="2835" w:type="dxa"/>
            <w:shd w:val="clear" w:color="auto" w:fill="F5F7FA"/>
          </w:tcPr>
          <w:p w14:paraId="43AC7B4E" w14:textId="77777777" w:rsidR="00BF3825" w:rsidRDefault="00000000">
            <w:r>
              <w:rPr>
                <w:sz w:val="16"/>
              </w:rPr>
              <w:t>Seguridad.</w:t>
            </w:r>
          </w:p>
        </w:tc>
        <w:tc>
          <w:tcPr>
            <w:tcW w:w="3118" w:type="dxa"/>
            <w:shd w:val="clear" w:color="auto" w:fill="F5F7FA"/>
          </w:tcPr>
          <w:p w14:paraId="4B032D09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Costo crítico: cualquier auditoría de seguridad (ISO 27001, SOC2, Ley de Protección de Datos) detectará esto como no conformidad mayor.</w:t>
            </w:r>
          </w:p>
        </w:tc>
        <w:tc>
          <w:tcPr>
            <w:tcW w:w="1531" w:type="dxa"/>
            <w:shd w:val="clear" w:color="auto" w:fill="F5F7FA"/>
          </w:tcPr>
          <w:p w14:paraId="53E399F8" w14:textId="77777777" w:rsidR="00BF3825" w:rsidRDefault="00000000">
            <w:pPr>
              <w:jc w:val="center"/>
            </w:pPr>
            <w:r>
              <w:rPr>
                <w:sz w:val="16"/>
              </w:rPr>
              <w:t>Alta — Asistido</w:t>
            </w:r>
          </w:p>
        </w:tc>
      </w:tr>
      <w:tr w:rsidR="00BF3825" w14:paraId="6D28BA34" w14:textId="77777777">
        <w:trPr>
          <w:jc w:val="center"/>
        </w:trPr>
        <w:tc>
          <w:tcPr>
            <w:tcW w:w="737" w:type="dxa"/>
          </w:tcPr>
          <w:p w14:paraId="77B4C0A1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H-10</w:t>
            </w:r>
          </w:p>
        </w:tc>
        <w:tc>
          <w:tcPr>
            <w:tcW w:w="2268" w:type="dxa"/>
          </w:tcPr>
          <w:p w14:paraId="6C4ECDA8" w14:textId="77777777" w:rsidR="00BF3825" w:rsidRDefault="00000000">
            <w:r>
              <w:rPr>
                <w:sz w:val="16"/>
              </w:rPr>
              <w:t>Autenticacion.cs</w:t>
            </w:r>
            <w:r>
              <w:rPr>
                <w:sz w:val="16"/>
              </w:rPr>
              <w:br/>
              <w:t>AutorizarOperacion()</w:t>
            </w:r>
            <w:r>
              <w:rPr>
                <w:sz w:val="16"/>
              </w:rPr>
              <w:br/>
              <w:t>Líneas: 140-147</w:t>
            </w:r>
          </w:p>
        </w:tc>
        <w:tc>
          <w:tcPr>
            <w:tcW w:w="4252" w:type="dxa"/>
          </w:tcPr>
          <w:p w14:paraId="263498E6" w14:textId="77777777" w:rsidR="00BF3825" w:rsidRDefault="00000000">
            <w:r w:rsidRPr="00A37602">
              <w:rPr>
                <w:sz w:val="16"/>
                <w:lang w:val="es-CO"/>
              </w:rPr>
              <w:t xml:space="preserve">El método lanza excepción tanto para autorización EXITOSA (L142: throw "✓ Usuario autorizado...") como para denegación. </w:t>
            </w:r>
            <w:r>
              <w:rPr>
                <w:sz w:val="16"/>
              </w:rPr>
              <w:t>Usa excepciones como flujo de control normal: anti-patrón.</w:t>
            </w:r>
          </w:p>
        </w:tc>
        <w:tc>
          <w:tcPr>
            <w:tcW w:w="2835" w:type="dxa"/>
          </w:tcPr>
          <w:p w14:paraId="4ADA7490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Correctitud / Principio de mínima sorpresa.</w:t>
            </w:r>
          </w:p>
        </w:tc>
        <w:tc>
          <w:tcPr>
            <w:tcW w:w="3118" w:type="dxa"/>
          </w:tcPr>
          <w:p w14:paraId="39B69D51" w14:textId="77777777" w:rsidR="00BF3825" w:rsidRDefault="00000000">
            <w:r w:rsidRPr="00A37602">
              <w:rPr>
                <w:sz w:val="16"/>
                <w:lang w:val="es-CO"/>
              </w:rPr>
              <w:t xml:space="preserve">Costo medio: el caller inspecciona si el Message contiene "✓" para saber si fue exitoso. </w:t>
            </w:r>
            <w:r>
              <w:rPr>
                <w:sz w:val="16"/>
              </w:rPr>
              <w:t>Si alguien modifica el emoji, todo se rompe silenciosamente.</w:t>
            </w:r>
          </w:p>
        </w:tc>
        <w:tc>
          <w:tcPr>
            <w:tcW w:w="1531" w:type="dxa"/>
          </w:tcPr>
          <w:p w14:paraId="2DBE0092" w14:textId="77777777" w:rsidR="00BF3825" w:rsidRDefault="00000000">
            <w:pPr>
              <w:jc w:val="center"/>
            </w:pPr>
            <w:r>
              <w:rPr>
                <w:sz w:val="16"/>
              </w:rPr>
              <w:t>Media — Asistido</w:t>
            </w:r>
          </w:p>
        </w:tc>
      </w:tr>
      <w:tr w:rsidR="00BF3825" w14:paraId="7E4C1F88" w14:textId="77777777">
        <w:trPr>
          <w:jc w:val="center"/>
        </w:trPr>
        <w:tc>
          <w:tcPr>
            <w:tcW w:w="737" w:type="dxa"/>
            <w:shd w:val="clear" w:color="auto" w:fill="F5F7FA"/>
          </w:tcPr>
          <w:p w14:paraId="4E7C3C93" w14:textId="77777777" w:rsidR="00BF3825" w:rsidRDefault="00000000">
            <w:pPr>
              <w:jc w:val="center"/>
            </w:pPr>
            <w:r>
              <w:rPr>
                <w:b/>
                <w:sz w:val="16"/>
              </w:rPr>
              <w:t>H-11</w:t>
            </w:r>
          </w:p>
        </w:tc>
        <w:tc>
          <w:tcPr>
            <w:tcW w:w="2268" w:type="dxa"/>
            <w:shd w:val="clear" w:color="auto" w:fill="F5F7FA"/>
          </w:tcPr>
          <w:p w14:paraId="0F2CAB99" w14:textId="77777777" w:rsidR="00BF3825" w:rsidRDefault="00000000">
            <w:r>
              <w:rPr>
                <w:sz w:val="16"/>
              </w:rPr>
              <w:t>PublisherPesoMin.cs</w:t>
            </w:r>
            <w:r>
              <w:rPr>
                <w:sz w:val="16"/>
              </w:rPr>
              <w:br/>
              <w:t>Líneas: 50-53</w:t>
            </w:r>
          </w:p>
        </w:tc>
        <w:tc>
          <w:tcPr>
            <w:tcW w:w="4252" w:type="dxa"/>
            <w:shd w:val="clear" w:color="auto" w:fill="F5F7FA"/>
          </w:tcPr>
          <w:p w14:paraId="3FBFB80A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Operador de conversión implícita PublisherPesoMin ← PublisherPesoVenta que SIEMPRE lanza NotImplementedException. Compilará sin advertencia pero crasheará en runtime si se usa.</w:t>
            </w:r>
          </w:p>
        </w:tc>
        <w:tc>
          <w:tcPr>
            <w:tcW w:w="2835" w:type="dxa"/>
            <w:shd w:val="clear" w:color="auto" w:fill="F5F7FA"/>
          </w:tcPr>
          <w:p w14:paraId="39043EF6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LSP — Principio de Sustitución de Liskov. Un operador que siempre falla viola la promesa de que la conversión es posible.</w:t>
            </w:r>
          </w:p>
        </w:tc>
        <w:tc>
          <w:tcPr>
            <w:tcW w:w="3118" w:type="dxa"/>
            <w:shd w:val="clear" w:color="auto" w:fill="F5F7FA"/>
          </w:tcPr>
          <w:p w14:paraId="72F02959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6"/>
                <w:lang w:val="es-CO"/>
              </w:rPr>
              <w:t>Costo bajo (si nadie lo usa) a crítico (si se usa por accidente): bomba de tiempo en código compilable.</w:t>
            </w:r>
          </w:p>
        </w:tc>
        <w:tc>
          <w:tcPr>
            <w:tcW w:w="1531" w:type="dxa"/>
            <w:shd w:val="clear" w:color="auto" w:fill="F5F7FA"/>
          </w:tcPr>
          <w:p w14:paraId="026F2E34" w14:textId="77777777" w:rsidR="00BF3825" w:rsidRDefault="00000000">
            <w:pPr>
              <w:jc w:val="center"/>
            </w:pPr>
            <w:r>
              <w:rPr>
                <w:sz w:val="16"/>
              </w:rPr>
              <w:t>Media — Propio</w:t>
            </w:r>
          </w:p>
        </w:tc>
      </w:tr>
    </w:tbl>
    <w:p w14:paraId="4962AFC6" w14:textId="77777777" w:rsidR="00BF3825" w:rsidRDefault="00BF3825"/>
    <w:p w14:paraId="69FE2A26" w14:textId="77777777" w:rsidR="00BF3825" w:rsidRDefault="00000000">
      <w:pPr>
        <w:pStyle w:val="Ttulo2"/>
      </w:pPr>
      <w:r>
        <w:t>Sugerencia de la herramienta refutada</w:t>
      </w:r>
    </w:p>
    <w:p w14:paraId="56A3F13C" w14:textId="77777777" w:rsidR="00BF3825" w:rsidRDefault="00BF3825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354"/>
      </w:tblGrid>
      <w:tr w:rsidR="00BF3825" w:rsidRPr="00A37602" w14:paraId="0F054E7E" w14:textId="77777777">
        <w:trPr>
          <w:jc w:val="center"/>
        </w:trPr>
        <w:tc>
          <w:tcPr>
            <w:tcW w:w="15138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8E1"/>
          </w:tcPr>
          <w:p w14:paraId="6A6A672E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b/>
                <w:color w:val="FFC107"/>
                <w:sz w:val="20"/>
                <w:lang w:val="es-CO"/>
              </w:rPr>
              <w:t>⚠</w:t>
            </w:r>
            <w:r>
              <w:rPr>
                <w:b/>
                <w:color w:val="FFC107"/>
                <w:sz w:val="20"/>
              </w:rPr>
              <w:t>️</w:t>
            </w:r>
            <w:r w:rsidRPr="00A37602">
              <w:rPr>
                <w:b/>
                <w:color w:val="FFC107"/>
                <w:sz w:val="20"/>
                <w:lang w:val="es-CO"/>
              </w:rPr>
              <w:t xml:space="preserve"> ADVERTENCIA: </w:t>
            </w:r>
            <w:r w:rsidRPr="00A37602">
              <w:rPr>
                <w:sz w:val="20"/>
                <w:lang w:val="es-CO"/>
              </w:rPr>
              <w:t>La herramienta sugirió que las clases ReglaRes, ReglaPotrero y ReglaVacuna violan el OCP porque son clases abstractas con campos static readonly y que deberían externalizarse a un archivo de configuración o base de datos.</w:t>
            </w:r>
          </w:p>
        </w:tc>
      </w:tr>
    </w:tbl>
    <w:p w14:paraId="59A0F823" w14:textId="77777777" w:rsidR="00BF3825" w:rsidRPr="00A37602" w:rsidRDefault="00BF3825">
      <w:pPr>
        <w:rPr>
          <w:lang w:val="es-CO"/>
        </w:rPr>
      </w:pPr>
    </w:p>
    <w:p w14:paraId="0F5C31AE" w14:textId="77777777" w:rsidR="00BF3825" w:rsidRDefault="00000000">
      <w:r>
        <w:rPr>
          <w:b/>
          <w:color w:val="1A3C6E"/>
          <w:sz w:val="24"/>
        </w:rPr>
        <w:t>Refutación técnica:</w:t>
      </w:r>
    </w:p>
    <w:p w14:paraId="5EEAA751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Las reglas de edad de categorías bovinas son estándares zootécnicos: </w:t>
      </w:r>
      <w:r w:rsidRPr="00A37602">
        <w:rPr>
          <w:sz w:val="20"/>
          <w:lang w:val="es-CO"/>
        </w:rPr>
        <w:t>un ternero es ternero hasta los 12 meses y un cebón hasta los 48 meses por definición biológica y regulatoria. No cambian con una decisión de negocio; cambiarían sólo si cambia la normativa del sector.</w:t>
      </w:r>
    </w:p>
    <w:p w14:paraId="6B21B6B9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Los límites de vacunación por tipo son regulatorios: </w:t>
      </w:r>
      <w:r w:rsidRPr="00A37602">
        <w:rPr>
          <w:sz w:val="20"/>
          <w:lang w:val="es-CO"/>
        </w:rPr>
        <w:t>los máximos de bacterianas y vivas por categoría de res siguen protocolos veterinarios establecidos por la autoridad sanitaria, no son parámetros configurables por un operario.</w:t>
      </w:r>
    </w:p>
    <w:p w14:paraId="076BD16B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Hacerlas configurables introduciría riesgo: </w:t>
      </w:r>
      <w:r w:rsidRPr="00A37602">
        <w:rPr>
          <w:sz w:val="20"/>
          <w:lang w:val="es-CO"/>
        </w:rPr>
        <w:t>si un operador pudiera cambiar edad_max_ternero de 12 a 50, el sistema clasificaría todo como "ternero", corrompiendo los potreros. El costo del error supera el beneficio de la flexibilidad.</w:t>
      </w:r>
    </w:p>
    <w:p w14:paraId="4E4DB33D" w14:textId="77777777" w:rsidR="00BF3825" w:rsidRDefault="00000000">
      <w:pPr>
        <w:pStyle w:val="Listaconvietas"/>
      </w:pPr>
      <w:r w:rsidRPr="00A37602">
        <w:rPr>
          <w:b/>
          <w:sz w:val="20"/>
          <w:lang w:val="es-CO"/>
        </w:rPr>
        <w:t xml:space="preserve">El patrón es adecuado: </w:t>
      </w:r>
      <w:r w:rsidRPr="00A37602">
        <w:rPr>
          <w:sz w:val="20"/>
          <w:lang w:val="es-CO"/>
        </w:rPr>
        <w:t xml:space="preserve">abstract class con static readonly en C# es el patrón idiomático para constantes de dominio que necesitan tipado fuerte y namespace propio. </w:t>
      </w:r>
      <w:r>
        <w:rPr>
          <w:sz w:val="20"/>
        </w:rPr>
        <w:t>No se instancian, no tienen estado mutable.</w:t>
      </w:r>
    </w:p>
    <w:p w14:paraId="15E1FBF0" w14:textId="77777777" w:rsidR="00BF3825" w:rsidRDefault="00BF3825"/>
    <w:p w14:paraId="198AD253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lastRenderedPageBreak/>
        <w:t xml:space="preserve">Conclusión: </w:t>
      </w:r>
      <w:r w:rsidRPr="00A37602">
        <w:rPr>
          <w:lang w:val="es-CO"/>
        </w:rPr>
        <w:t>la restricción es intencional y correcta. No aplica OCP porque estas reglas son invariantes del dominio, no puntos de extensión.</w:t>
      </w:r>
    </w:p>
    <w:p w14:paraId="7DB36D1A" w14:textId="77777777" w:rsidR="00BF3825" w:rsidRPr="00A37602" w:rsidRDefault="00BF3825">
      <w:pPr>
        <w:rPr>
          <w:lang w:val="es-CO"/>
        </w:rPr>
        <w:sectPr w:rsidR="00BF3825" w:rsidRPr="00A37602">
          <w:type w:val="nextColumn"/>
          <w:pgSz w:w="16838" w:h="11906"/>
          <w:pgMar w:top="850" w:right="850" w:bottom="850" w:left="850" w:header="720" w:footer="720" w:gutter="0"/>
          <w:cols w:space="720"/>
          <w:docGrid w:linePitch="360"/>
        </w:sectPr>
      </w:pPr>
    </w:p>
    <w:p w14:paraId="676D6C10" w14:textId="77777777" w:rsidR="00BF3825" w:rsidRPr="00A37602" w:rsidRDefault="00000000">
      <w:pPr>
        <w:pStyle w:val="Ttulo1"/>
        <w:rPr>
          <w:lang w:val="es-CO"/>
        </w:rPr>
      </w:pPr>
      <w:r w:rsidRPr="00A37602">
        <w:rPr>
          <w:lang w:val="es-CO"/>
        </w:rPr>
        <w:lastRenderedPageBreak/>
        <w:t>3. Mapa de Dependencias</w:t>
      </w:r>
    </w:p>
    <w:p w14:paraId="6BD7981F" w14:textId="77777777" w:rsidR="00BF3825" w:rsidRPr="00A37602" w:rsidRDefault="00BF3825">
      <w:pPr>
        <w:rPr>
          <w:lang w:val="es-CO"/>
        </w:rPr>
      </w:pPr>
    </w:p>
    <w:p w14:paraId="48F3D632" w14:textId="77777777" w:rsidR="00BF3825" w:rsidRPr="00A37602" w:rsidRDefault="00000000">
      <w:pPr>
        <w:pStyle w:val="Ttulo2"/>
        <w:rPr>
          <w:lang w:val="es-CO"/>
        </w:rPr>
      </w:pPr>
      <w:r w:rsidRPr="00A37602">
        <w:rPr>
          <w:lang w:val="es-CO"/>
        </w:rPr>
        <w:t>3.1 Clasificación de niveles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BF3825" w14:paraId="638E0389" w14:textId="77777777">
        <w:trPr>
          <w:jc w:val="center"/>
        </w:trPr>
        <w:tc>
          <w:tcPr>
            <w:tcW w:w="3289" w:type="dxa"/>
            <w:shd w:val="clear" w:color="auto" w:fill="1A3C6E"/>
          </w:tcPr>
          <w:p w14:paraId="4D6D1C99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3289" w:type="dxa"/>
            <w:shd w:val="clear" w:color="auto" w:fill="1A3C6E"/>
          </w:tcPr>
          <w:p w14:paraId="6DEEEAA7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Clases</w:t>
            </w:r>
          </w:p>
        </w:tc>
        <w:tc>
          <w:tcPr>
            <w:tcW w:w="3289" w:type="dxa"/>
            <w:shd w:val="clear" w:color="auto" w:fill="1A3C6E"/>
          </w:tcPr>
          <w:p w14:paraId="01ACF70B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BF3825" w:rsidRPr="00A37602" w14:paraId="19A28F87" w14:textId="77777777">
        <w:trPr>
          <w:jc w:val="center"/>
        </w:trPr>
        <w:tc>
          <w:tcPr>
            <w:tcW w:w="3289" w:type="dxa"/>
            <w:shd w:val="clear" w:color="auto" w:fill="F5F7FA"/>
          </w:tcPr>
          <w:p w14:paraId="5A2A94DC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b/>
                <w:sz w:val="18"/>
                <w:lang w:val="es-CO"/>
              </w:rPr>
              <w:t>Alto nivel</w:t>
            </w:r>
            <w:r w:rsidRPr="00A37602">
              <w:rPr>
                <w:b/>
                <w:sz w:val="18"/>
                <w:lang w:val="es-CO"/>
              </w:rPr>
              <w:br/>
              <w:t>(reglas de negocio)</w:t>
            </w:r>
          </w:p>
        </w:tc>
        <w:tc>
          <w:tcPr>
            <w:tcW w:w="3289" w:type="dxa"/>
            <w:shd w:val="clear" w:color="auto" w:fill="F5F7FA"/>
          </w:tcPr>
          <w:p w14:paraId="2E9D9098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Hacienda, Res (y subclases), Potrero, Vacuna (y subclases), Venta, Autenticacion, ReglaRes, ReglaVacuna, ReglaPotrero</w:t>
            </w:r>
          </w:p>
        </w:tc>
        <w:tc>
          <w:tcPr>
            <w:tcW w:w="3289" w:type="dxa"/>
            <w:shd w:val="clear" w:color="auto" w:fill="F5F7FA"/>
          </w:tcPr>
          <w:p w14:paraId="6DC0D46F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Contienen la lógica de dominio: creación de potreros, asignación de reses, esquemas de vacunación, reglas de peso/edad, ventas.</w:t>
            </w:r>
          </w:p>
        </w:tc>
      </w:tr>
      <w:tr w:rsidR="00BF3825" w:rsidRPr="00A37602" w14:paraId="489C4DA1" w14:textId="77777777">
        <w:trPr>
          <w:jc w:val="center"/>
        </w:trPr>
        <w:tc>
          <w:tcPr>
            <w:tcW w:w="3289" w:type="dxa"/>
          </w:tcPr>
          <w:p w14:paraId="0C68E26C" w14:textId="77777777" w:rsidR="00BF3825" w:rsidRDefault="00000000">
            <w:r>
              <w:rPr>
                <w:b/>
                <w:sz w:val="18"/>
              </w:rPr>
              <w:t>Alto nivel</w:t>
            </w:r>
            <w:r>
              <w:rPr>
                <w:b/>
                <w:sz w:val="18"/>
              </w:rPr>
              <w:br/>
              <w:t>(contratos)</w:t>
            </w:r>
          </w:p>
        </w:tc>
        <w:tc>
          <w:tcPr>
            <w:tcW w:w="3289" w:type="dxa"/>
          </w:tcPr>
          <w:p w14:paraId="2EC2FB70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IVacunacion, IVentaRes, ICreacionVacuna, IAutenticacion, IValidarInformacion</w:t>
            </w:r>
          </w:p>
        </w:tc>
        <w:tc>
          <w:tcPr>
            <w:tcW w:w="3289" w:type="dxa"/>
          </w:tcPr>
          <w:p w14:paraId="0934C5FE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Abstracciones que definen los contratos de capacidad del dominio.</w:t>
            </w:r>
          </w:p>
        </w:tc>
      </w:tr>
      <w:tr w:rsidR="00BF3825" w14:paraId="505ED364" w14:textId="77777777">
        <w:trPr>
          <w:jc w:val="center"/>
        </w:trPr>
        <w:tc>
          <w:tcPr>
            <w:tcW w:w="3289" w:type="dxa"/>
            <w:shd w:val="clear" w:color="auto" w:fill="F5F7FA"/>
          </w:tcPr>
          <w:p w14:paraId="2F5B07B6" w14:textId="77777777" w:rsidR="00BF3825" w:rsidRDefault="00000000">
            <w:r>
              <w:rPr>
                <w:b/>
                <w:sz w:val="18"/>
              </w:rPr>
              <w:t>Nivel medio</w:t>
            </w:r>
            <w:r>
              <w:rPr>
                <w:b/>
                <w:sz w:val="18"/>
              </w:rPr>
              <w:br/>
              <w:t>(orquestación)</w:t>
            </w:r>
          </w:p>
        </w:tc>
        <w:tc>
          <w:tcPr>
            <w:tcW w:w="3289" w:type="dxa"/>
            <w:shd w:val="clear" w:color="auto" w:fill="F5F7FA"/>
          </w:tcPr>
          <w:p w14:paraId="52438C03" w14:textId="77777777" w:rsidR="00BF3825" w:rsidRDefault="00000000">
            <w:r>
              <w:rPr>
                <w:sz w:val="18"/>
              </w:rPr>
              <w:t>PotreroService, ResService, VacunaService, VentaService, UsuarioService</w:t>
            </w:r>
          </w:p>
        </w:tc>
        <w:tc>
          <w:tcPr>
            <w:tcW w:w="3289" w:type="dxa"/>
            <w:shd w:val="clear" w:color="auto" w:fill="F5F7FA"/>
          </w:tcPr>
          <w:p w14:paraId="045F2017" w14:textId="77777777" w:rsidR="00BF3825" w:rsidRDefault="00000000">
            <w:r w:rsidRPr="00A37602">
              <w:rPr>
                <w:sz w:val="18"/>
                <w:lang w:val="es-CO"/>
              </w:rPr>
              <w:t xml:space="preserve">Coordinan operaciones entre dominio y persistencia. </w:t>
            </w:r>
            <w:r>
              <w:rPr>
                <w:sz w:val="18"/>
              </w:rPr>
              <w:t>Capa de aplicación.</w:t>
            </w:r>
          </w:p>
        </w:tc>
      </w:tr>
      <w:tr w:rsidR="00BF3825" w:rsidRPr="00A37602" w14:paraId="2C24CA62" w14:textId="77777777">
        <w:trPr>
          <w:jc w:val="center"/>
        </w:trPr>
        <w:tc>
          <w:tcPr>
            <w:tcW w:w="3289" w:type="dxa"/>
          </w:tcPr>
          <w:p w14:paraId="60E096A4" w14:textId="77777777" w:rsidR="00BF3825" w:rsidRDefault="00000000">
            <w:r>
              <w:rPr>
                <w:b/>
                <w:sz w:val="18"/>
              </w:rPr>
              <w:t>Bajo nivel</w:t>
            </w:r>
            <w:r>
              <w:rPr>
                <w:b/>
                <w:sz w:val="18"/>
              </w:rPr>
              <w:br/>
              <w:t>(detalles técnicos)</w:t>
            </w:r>
          </w:p>
        </w:tc>
        <w:tc>
          <w:tcPr>
            <w:tcW w:w="3289" w:type="dxa"/>
          </w:tcPr>
          <w:p w14:paraId="23000053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PersistenciaService, InterceptorAutenticacion, InterceptorValidarInformacion, ValidadorRes, ValidadorPotrero, ValidadorVacuna, ValidadorVenta</w:t>
            </w:r>
          </w:p>
        </w:tc>
        <w:tc>
          <w:tcPr>
            <w:tcW w:w="3289" w:type="dxa"/>
          </w:tcPr>
          <w:p w14:paraId="52193576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Implementan I/O a archivos .txt, proxies de Castle DynamicProxy, acceso a HttpContext.</w:t>
            </w:r>
          </w:p>
        </w:tc>
      </w:tr>
    </w:tbl>
    <w:p w14:paraId="1A74D544" w14:textId="77777777" w:rsidR="00BF3825" w:rsidRPr="00A37602" w:rsidRDefault="00BF3825">
      <w:pPr>
        <w:rPr>
          <w:lang w:val="es-CO"/>
        </w:rPr>
      </w:pPr>
    </w:p>
    <w:p w14:paraId="0F264602" w14:textId="77777777" w:rsidR="00BF3825" w:rsidRDefault="00000000">
      <w:pPr>
        <w:pStyle w:val="Ttulo2"/>
      </w:pPr>
      <w:r>
        <w:t>3.2 Diagrama de dependencias por nivel</w:t>
      </w:r>
    </w:p>
    <w:p w14:paraId="4A5865F6" w14:textId="77777777" w:rsidR="00BF3825" w:rsidRDefault="00BF3825"/>
    <w:p w14:paraId="3C4C60CA" w14:textId="77777777" w:rsidR="00BF38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DDAA56" wp14:editId="4ADC94F6">
            <wp:extent cx="5303520" cy="530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y_map_diagram_17861210588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F7BA" w14:textId="77777777" w:rsidR="00BF3825" w:rsidRPr="00A37602" w:rsidRDefault="00000000">
      <w:pPr>
        <w:jc w:val="center"/>
        <w:rPr>
          <w:lang w:val="es-CO"/>
        </w:rPr>
      </w:pPr>
      <w:r w:rsidRPr="00A37602">
        <w:rPr>
          <w:i/>
          <w:color w:val="666666"/>
          <w:sz w:val="18"/>
          <w:lang w:val="es-CO"/>
        </w:rPr>
        <w:t>Figura 2. Mapa de dependencias por nivel — Flechas rojas indican inversiones problemáticas</w:t>
      </w:r>
    </w:p>
    <w:p w14:paraId="3A118C50" w14:textId="77777777" w:rsidR="00BF3825" w:rsidRPr="00A37602" w:rsidRDefault="00BF3825">
      <w:pPr>
        <w:rPr>
          <w:lang w:val="es-CO"/>
        </w:rPr>
      </w:pPr>
    </w:p>
    <w:p w14:paraId="4E40A890" w14:textId="77777777" w:rsidR="00BF3825" w:rsidRPr="00A37602" w:rsidRDefault="00000000">
      <w:pPr>
        <w:pStyle w:val="Ttulo2"/>
        <w:rPr>
          <w:lang w:val="es-CO"/>
        </w:rPr>
      </w:pPr>
      <w:r w:rsidRPr="00A37602">
        <w:rPr>
          <w:lang w:val="es-CO"/>
        </w:rPr>
        <w:t>3.3 Dónde se invierte la relación hoy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BF3825" w14:paraId="70CD355D" w14:textId="77777777">
        <w:trPr>
          <w:jc w:val="center"/>
        </w:trPr>
        <w:tc>
          <w:tcPr>
            <w:tcW w:w="3289" w:type="dxa"/>
            <w:shd w:val="clear" w:color="auto" w:fill="1A3C6E"/>
          </w:tcPr>
          <w:p w14:paraId="218F6B70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Violación</w:t>
            </w:r>
          </w:p>
        </w:tc>
        <w:tc>
          <w:tcPr>
            <w:tcW w:w="3289" w:type="dxa"/>
            <w:shd w:val="clear" w:color="auto" w:fill="1A3C6E"/>
          </w:tcPr>
          <w:p w14:paraId="16197A56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289" w:type="dxa"/>
            <w:shd w:val="clear" w:color="auto" w:fill="1A3C6E"/>
          </w:tcPr>
          <w:p w14:paraId="6A76F621" w14:textId="77777777" w:rsidR="00BF38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Archivo y línea</w:t>
            </w:r>
          </w:p>
        </w:tc>
      </w:tr>
      <w:tr w:rsidR="00BF3825" w:rsidRPr="00A37602" w14:paraId="44E94F9A" w14:textId="77777777">
        <w:trPr>
          <w:jc w:val="center"/>
        </w:trPr>
        <w:tc>
          <w:tcPr>
            <w:tcW w:w="3289" w:type="dxa"/>
            <w:shd w:val="clear" w:color="auto" w:fill="F5F7FA"/>
          </w:tcPr>
          <w:p w14:paraId="0B8527C6" w14:textId="77777777" w:rsidR="00BF3825" w:rsidRDefault="00000000">
            <w:r>
              <w:rPr>
                <w:b/>
                <w:sz w:val="18"/>
              </w:rPr>
              <w:t>Controller → Dominio directo</w:t>
            </w:r>
          </w:p>
        </w:tc>
        <w:tc>
          <w:tcPr>
            <w:tcW w:w="3289" w:type="dxa"/>
            <w:shd w:val="clear" w:color="auto" w:fill="F5F7FA"/>
          </w:tcPr>
          <w:p w14:paraId="0E539B7E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ResController tiene campo _hacienda : Hacienda y lo usa directamente para alimentar_res() y vender_res(), saltando la capa de servicios.</w:t>
            </w:r>
          </w:p>
        </w:tc>
        <w:tc>
          <w:tcPr>
            <w:tcW w:w="3289" w:type="dxa"/>
            <w:shd w:val="clear" w:color="auto" w:fill="F5F7FA"/>
          </w:tcPr>
          <w:p w14:paraId="3880EBF8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ResController.cs</w:t>
            </w:r>
            <w:r w:rsidRPr="00A37602">
              <w:rPr>
                <w:sz w:val="18"/>
                <w:lang w:val="es-CO"/>
              </w:rPr>
              <w:br/>
              <w:t>L13, L113, L165</w:t>
            </w:r>
          </w:p>
        </w:tc>
      </w:tr>
      <w:tr w:rsidR="00BF3825" w:rsidRPr="00A37602" w14:paraId="58F32F9E" w14:textId="77777777">
        <w:trPr>
          <w:jc w:val="center"/>
        </w:trPr>
        <w:tc>
          <w:tcPr>
            <w:tcW w:w="3289" w:type="dxa"/>
          </w:tcPr>
          <w:p w14:paraId="459F9DDD" w14:textId="77777777" w:rsidR="00BF3825" w:rsidRDefault="00000000">
            <w:r>
              <w:rPr>
                <w:b/>
                <w:sz w:val="18"/>
              </w:rPr>
              <w:t>Controller → Persistencia directa</w:t>
            </w:r>
          </w:p>
        </w:tc>
        <w:tc>
          <w:tcPr>
            <w:tcW w:w="3289" w:type="dxa"/>
          </w:tcPr>
          <w:p w14:paraId="1777F5BD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ResController tiene campo _persistencia : PersistenciaService y llama GuardarReses() y GuardarVentas() directamente.</w:t>
            </w:r>
          </w:p>
        </w:tc>
        <w:tc>
          <w:tcPr>
            <w:tcW w:w="3289" w:type="dxa"/>
          </w:tcPr>
          <w:p w14:paraId="701B0DF4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ResController.cs</w:t>
            </w:r>
            <w:r w:rsidRPr="00A37602">
              <w:rPr>
                <w:sz w:val="18"/>
                <w:lang w:val="es-CO"/>
              </w:rPr>
              <w:br/>
              <w:t>L14, L116, L168-169</w:t>
            </w:r>
          </w:p>
        </w:tc>
      </w:tr>
      <w:tr w:rsidR="00BF3825" w14:paraId="7C0F5D18" w14:textId="77777777">
        <w:trPr>
          <w:jc w:val="center"/>
        </w:trPr>
        <w:tc>
          <w:tcPr>
            <w:tcW w:w="3289" w:type="dxa"/>
            <w:shd w:val="clear" w:color="auto" w:fill="F5F7FA"/>
          </w:tcPr>
          <w:p w14:paraId="0476A27C" w14:textId="77777777" w:rsidR="00BF3825" w:rsidRDefault="00000000">
            <w:r>
              <w:rPr>
                <w:b/>
                <w:sz w:val="18"/>
              </w:rPr>
              <w:t>Dominio → Eventos concretos</w:t>
            </w:r>
          </w:p>
        </w:tc>
        <w:tc>
          <w:tcPr>
            <w:tcW w:w="3289" w:type="dxa"/>
            <w:shd w:val="clear" w:color="auto" w:fill="F5F7FA"/>
          </w:tcPr>
          <w:p w14:paraId="5644199B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Hacienda instancia directamente 4 publishers concretos (new PublisherVacunacionCompletada(), etc.) en vez de depender de abstracciones.</w:t>
            </w:r>
          </w:p>
        </w:tc>
        <w:tc>
          <w:tcPr>
            <w:tcW w:w="3289" w:type="dxa"/>
            <w:shd w:val="clear" w:color="auto" w:fill="F5F7FA"/>
          </w:tcPr>
          <w:p w14:paraId="0D972FBF" w14:textId="77777777" w:rsidR="00BF3825" w:rsidRDefault="00000000">
            <w:r>
              <w:rPr>
                <w:sz w:val="18"/>
              </w:rPr>
              <w:t>Hacienda.cs</w:t>
            </w:r>
            <w:r>
              <w:rPr>
                <w:sz w:val="18"/>
              </w:rPr>
              <w:br/>
              <w:t>L43-46</w:t>
            </w:r>
          </w:p>
        </w:tc>
      </w:tr>
      <w:tr w:rsidR="00BF3825" w14:paraId="63C93EB6" w14:textId="77777777">
        <w:trPr>
          <w:jc w:val="center"/>
        </w:trPr>
        <w:tc>
          <w:tcPr>
            <w:tcW w:w="3289" w:type="dxa"/>
          </w:tcPr>
          <w:p w14:paraId="74735016" w14:textId="77777777" w:rsidR="00BF3825" w:rsidRDefault="00000000">
            <w:r>
              <w:rPr>
                <w:b/>
                <w:sz w:val="18"/>
              </w:rPr>
              <w:t>Persistencia → Validadores concretos</w:t>
            </w:r>
          </w:p>
        </w:tc>
        <w:tc>
          <w:tcPr>
            <w:tcW w:w="3289" w:type="dxa"/>
          </w:tcPr>
          <w:p w14:paraId="06D44B44" w14:textId="77777777" w:rsidR="00BF3825" w:rsidRDefault="00000000">
            <w:r w:rsidRPr="00A37602">
              <w:rPr>
                <w:sz w:val="18"/>
                <w:lang w:val="es-CO"/>
              </w:rPr>
              <w:t xml:space="preserve">PersistenciaService instancia directamente ValidadorRes, ValidadorPotrero, etc., vía ProxyGenerator.CreateClassProxy&lt;&gt;. </w:t>
            </w:r>
            <w:r>
              <w:rPr>
                <w:sz w:val="18"/>
              </w:rPr>
              <w:t xml:space="preserve">No </w:t>
            </w:r>
            <w:r>
              <w:rPr>
                <w:sz w:val="18"/>
              </w:rPr>
              <w:lastRenderedPageBreak/>
              <w:t>hay abstracción intermedia.</w:t>
            </w:r>
          </w:p>
        </w:tc>
        <w:tc>
          <w:tcPr>
            <w:tcW w:w="3289" w:type="dxa"/>
          </w:tcPr>
          <w:p w14:paraId="19581924" w14:textId="77777777" w:rsidR="00BF3825" w:rsidRDefault="00000000">
            <w:r>
              <w:rPr>
                <w:sz w:val="18"/>
              </w:rPr>
              <w:lastRenderedPageBreak/>
              <w:t>PersistenciaService.cs</w:t>
            </w:r>
            <w:r>
              <w:rPr>
                <w:sz w:val="18"/>
              </w:rPr>
              <w:br/>
              <w:t>L52-56 (aprox)</w:t>
            </w:r>
          </w:p>
        </w:tc>
      </w:tr>
      <w:tr w:rsidR="00BF3825" w:rsidRPr="00A37602" w14:paraId="3F874921" w14:textId="77777777">
        <w:trPr>
          <w:jc w:val="center"/>
        </w:trPr>
        <w:tc>
          <w:tcPr>
            <w:tcW w:w="3289" w:type="dxa"/>
            <w:shd w:val="clear" w:color="auto" w:fill="F5F7FA"/>
          </w:tcPr>
          <w:p w14:paraId="3A77B4A5" w14:textId="77777777" w:rsidR="00BF3825" w:rsidRDefault="00000000">
            <w:r>
              <w:rPr>
                <w:b/>
                <w:sz w:val="18"/>
              </w:rPr>
              <w:t>Servicios sin interfaz</w:t>
            </w:r>
          </w:p>
        </w:tc>
        <w:tc>
          <w:tcPr>
            <w:tcW w:w="3289" w:type="dxa"/>
            <w:shd w:val="clear" w:color="auto" w:fill="F5F7FA"/>
          </w:tcPr>
          <w:p w14:paraId="1D59E055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Ninguno de los 5 servicios (PotreroService, ResService, etc.) implementa una interfaz. Los controllers dependen de clases concretas. No es posible sustituir implementaciones para testing.</w:t>
            </w:r>
          </w:p>
        </w:tc>
        <w:tc>
          <w:tcPr>
            <w:tcW w:w="3289" w:type="dxa"/>
            <w:shd w:val="clear" w:color="auto" w:fill="F5F7FA"/>
          </w:tcPr>
          <w:p w14:paraId="1BFFCDCF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sz w:val="18"/>
                <w:lang w:val="es-CO"/>
              </w:rPr>
              <w:t>Todos los archivos en</w:t>
            </w:r>
            <w:r w:rsidRPr="00A37602">
              <w:rPr>
                <w:sz w:val="18"/>
                <w:lang w:val="es-CO"/>
              </w:rPr>
              <w:br/>
              <w:t>Servicios/</w:t>
            </w:r>
          </w:p>
        </w:tc>
      </w:tr>
    </w:tbl>
    <w:p w14:paraId="440D430A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br w:type="page"/>
      </w:r>
    </w:p>
    <w:p w14:paraId="4BD1BE7C" w14:textId="77777777" w:rsidR="00BF3825" w:rsidRPr="00A37602" w:rsidRDefault="00000000">
      <w:pPr>
        <w:pStyle w:val="Ttulo1"/>
        <w:rPr>
          <w:lang w:val="es-CO"/>
        </w:rPr>
      </w:pPr>
      <w:r w:rsidRPr="00A37602">
        <w:rPr>
          <w:lang w:val="es-CO"/>
        </w:rPr>
        <w:lastRenderedPageBreak/>
        <w:t>4. Los Tres Puntos de Dolor Priorizados</w:t>
      </w:r>
    </w:p>
    <w:p w14:paraId="48856B72" w14:textId="77777777" w:rsidR="00BF3825" w:rsidRPr="00A37602" w:rsidRDefault="00BF3825">
      <w:pPr>
        <w:rPr>
          <w:lang w:val="es-CO"/>
        </w:rPr>
      </w:pPr>
    </w:p>
    <w:p w14:paraId="4177CA6F" w14:textId="77777777" w:rsidR="00BF3825" w:rsidRPr="00A37602" w:rsidRDefault="00000000">
      <w:pPr>
        <w:pStyle w:val="Ttulo2"/>
        <w:rPr>
          <w:lang w:val="es-CO"/>
        </w:rPr>
      </w:pPr>
      <w:r w:rsidRPr="00A37602">
        <w:rPr>
          <w:lang w:val="es-CO"/>
        </w:rPr>
        <w:t>Criterio de priorización explícito</w:t>
      </w:r>
    </w:p>
    <w:p w14:paraId="2B9DCBE2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t>Se prioriza por impacto combinado de tres factores, en este orden:</w:t>
      </w:r>
    </w:p>
    <w:p w14:paraId="5FA3627C" w14:textId="77777777" w:rsidR="00BF3825" w:rsidRPr="00A37602" w:rsidRDefault="00000000">
      <w:pPr>
        <w:pStyle w:val="Listaconnmeros"/>
        <w:rPr>
          <w:lang w:val="es-CO"/>
        </w:rPr>
      </w:pPr>
      <w:r w:rsidRPr="00A37602">
        <w:rPr>
          <w:b/>
          <w:lang w:val="es-CO"/>
        </w:rPr>
        <w:t xml:space="preserve">Probabilidad de incidente en producción — </w:t>
      </w:r>
      <w:r w:rsidRPr="00A37602">
        <w:rPr>
          <w:lang w:val="es-CO"/>
        </w:rPr>
        <w:t>¿Cuántas operaciones diarias tocan este código?</w:t>
      </w:r>
    </w:p>
    <w:p w14:paraId="1A061088" w14:textId="77777777" w:rsidR="00BF3825" w:rsidRPr="00A37602" w:rsidRDefault="00000000">
      <w:pPr>
        <w:pStyle w:val="Listaconnmeros"/>
        <w:rPr>
          <w:lang w:val="es-CO"/>
        </w:rPr>
      </w:pPr>
      <w:r w:rsidRPr="00A37602">
        <w:rPr>
          <w:b/>
          <w:lang w:val="es-CO"/>
        </w:rPr>
        <w:t xml:space="preserve">Costo de corrección futura — </w:t>
      </w:r>
      <w:r w:rsidRPr="00A37602">
        <w:rPr>
          <w:lang w:val="es-CO"/>
        </w:rPr>
        <w:t>¿Cuánto crece el costo si no se arregla ahora?</w:t>
      </w:r>
    </w:p>
    <w:p w14:paraId="75B4F0F1" w14:textId="77777777" w:rsidR="00BF3825" w:rsidRPr="00A37602" w:rsidRDefault="00000000">
      <w:pPr>
        <w:pStyle w:val="Listaconnmeros"/>
        <w:rPr>
          <w:lang w:val="es-CO"/>
        </w:rPr>
      </w:pPr>
      <w:r w:rsidRPr="00A37602">
        <w:rPr>
          <w:b/>
          <w:lang w:val="es-CO"/>
        </w:rPr>
        <w:t xml:space="preserve">Radio de explosión — </w:t>
      </w:r>
      <w:r w:rsidRPr="00A37602">
        <w:rPr>
          <w:lang w:val="es-CO"/>
        </w:rPr>
        <w:t>Si falla, ¿cuántas funcionalidades se ven afectadas?</w:t>
      </w:r>
    </w:p>
    <w:p w14:paraId="398C4EF4" w14:textId="77777777" w:rsidR="00BF3825" w:rsidRPr="00A37602" w:rsidRDefault="00BF3825">
      <w:pPr>
        <w:rPr>
          <w:lang w:val="es-CO"/>
        </w:rPr>
      </w:pPr>
    </w:p>
    <w:p w14:paraId="56BDB4CA" w14:textId="77777777" w:rsidR="00BF3825" w:rsidRPr="00A37602" w:rsidRDefault="00000000">
      <w:pPr>
        <w:pStyle w:val="Ttulo2"/>
        <w:rPr>
          <w:lang w:val="es-CO"/>
        </w:rPr>
      </w:pPr>
      <w:r>
        <w:t>🔴</w:t>
      </w:r>
      <w:r w:rsidRPr="00A37602">
        <w:rPr>
          <w:lang w:val="es-CO"/>
        </w:rPr>
        <w:t xml:space="preserve"> Punto de dolor #1: Clase Hacienda como God Object</w:t>
      </w:r>
    </w:p>
    <w:p w14:paraId="46CD9488" w14:textId="77777777" w:rsidR="00BF3825" w:rsidRPr="00A37602" w:rsidRDefault="00000000">
      <w:pPr>
        <w:rPr>
          <w:lang w:val="es-CO"/>
        </w:rPr>
      </w:pPr>
      <w:r w:rsidRPr="00A37602">
        <w:rPr>
          <w:i/>
          <w:color w:val="CC0000"/>
          <w:lang w:val="es-CO"/>
        </w:rPr>
        <w:t>559 líneas, 6+ responsabilidades</w:t>
      </w:r>
    </w:p>
    <w:p w14:paraId="57C7F581" w14:textId="77777777" w:rsidR="00BF3825" w:rsidRPr="00A37602" w:rsidRDefault="00BF3825">
      <w:pPr>
        <w:rPr>
          <w:lang w:val="es-CO"/>
        </w:rPr>
      </w:pPr>
    </w:p>
    <w:p w14:paraId="2D22365F" w14:textId="77777777" w:rsidR="00BF3825" w:rsidRPr="00A37602" w:rsidRDefault="00000000">
      <w:pPr>
        <w:rPr>
          <w:lang w:val="es-CO"/>
        </w:rPr>
      </w:pPr>
      <w:r w:rsidRPr="00A37602">
        <w:rPr>
          <w:b/>
          <w:sz w:val="24"/>
          <w:lang w:val="es-CO"/>
        </w:rPr>
        <w:t>Por qué es el #1 y no el #2:</w:t>
      </w:r>
    </w:p>
    <w:p w14:paraId="148CB28E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t>Toda operación del sistema transita por Hacienda. Es el cuello de botella en desarrollo, testing y runtime:</w:t>
      </w:r>
    </w:p>
    <w:p w14:paraId="74AAB578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Probabilidad de incidente: ALTA. </w:t>
      </w:r>
      <w:r w:rsidRPr="00A37602">
        <w:rPr>
          <w:sz w:val="20"/>
          <w:lang w:val="es-CO"/>
        </w:rPr>
        <w:t>Cualquier cambio de negocio (nueva regla de vacunación, nuevo tipo de potrero, cambio en lógica de venta) toca esta clase. Con 559 líneas y 6 responsabilidades entrelazadas, un cambio en vacunas puede romper ventas.</w:t>
      </w:r>
    </w:p>
    <w:p w14:paraId="5400AC29" w14:textId="77777777" w:rsidR="00BF3825" w:rsidRDefault="00000000">
      <w:pPr>
        <w:pStyle w:val="Listaconvietas"/>
      </w:pPr>
      <w:r w:rsidRPr="00A37602">
        <w:rPr>
          <w:b/>
          <w:sz w:val="20"/>
          <w:lang w:val="es-CO"/>
        </w:rPr>
        <w:t xml:space="preserve">Costo de corrección futura: Crece exponencialmente. </w:t>
      </w:r>
      <w:r w:rsidRPr="00A37602">
        <w:rPr>
          <w:sz w:val="20"/>
          <w:lang w:val="es-CO"/>
        </w:rPr>
        <w:t xml:space="preserve">Cada nueva funcionalidad agregada aquí hace más difícil y costosa la separación futura. </w:t>
      </w:r>
      <w:r>
        <w:rPr>
          <w:sz w:val="20"/>
        </w:rPr>
        <w:t>Hoy se necesitan ~3 sprints para refactorizar; en 6 meses serán ~6.</w:t>
      </w:r>
    </w:p>
    <w:p w14:paraId="38D98C91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Radio de explosión: MÁXIMO. </w:t>
      </w:r>
      <w:r w:rsidRPr="00A37602">
        <w:rPr>
          <w:sz w:val="20"/>
          <w:lang w:val="es-CO"/>
        </w:rPr>
        <w:t>Si Hacienda tiene un bug, toda la aplicación se detiene: potreros, reses, vacunas, ventas, alimentación.</w:t>
      </w:r>
    </w:p>
    <w:p w14:paraId="0CF27131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t xml:space="preserve">Archivos afectados: </w:t>
      </w:r>
      <w:r w:rsidRPr="00A37602">
        <w:rPr>
          <w:lang w:val="es-CO"/>
        </w:rPr>
        <w:t>Hacienda.cs, y por cascada, todos los servicios y controllers.</w:t>
      </w:r>
    </w:p>
    <w:p w14:paraId="4BED2876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t xml:space="preserve">Remediación sugerida: </w:t>
      </w:r>
      <w:r w:rsidRPr="00A37602">
        <w:rPr>
          <w:lang w:val="es-CO"/>
        </w:rPr>
        <w:t>Extraer responsabilidades en servicios de dominio: VacunacionDomainService, VentaDomainService, AlimentacionDomainService. La clase Hacienda debería quedar como raíz de agregado con sólo la gestión de potreros.</w:t>
      </w:r>
    </w:p>
    <w:p w14:paraId="64361187" w14:textId="77777777" w:rsidR="00BF3825" w:rsidRPr="00A37602" w:rsidRDefault="00BF3825">
      <w:pPr>
        <w:rPr>
          <w:lang w:val="es-CO"/>
        </w:rPr>
      </w:pPr>
    </w:p>
    <w:p w14:paraId="094B6002" w14:textId="77777777" w:rsidR="00BF3825" w:rsidRPr="00A37602" w:rsidRDefault="00000000">
      <w:pPr>
        <w:pStyle w:val="Ttulo2"/>
        <w:rPr>
          <w:lang w:val="es-CO"/>
        </w:rPr>
      </w:pPr>
      <w:r>
        <w:t>🟠</w:t>
      </w:r>
      <w:r w:rsidRPr="00A37602">
        <w:rPr>
          <w:lang w:val="es-CO"/>
        </w:rPr>
        <w:t xml:space="preserve"> Punto de dolor #2: Memory leak por suscripciones acumulativas de eventos</w:t>
      </w:r>
    </w:p>
    <w:p w14:paraId="2BAED8C9" w14:textId="77777777" w:rsidR="00BF3825" w:rsidRPr="00A37602" w:rsidRDefault="00000000">
      <w:pPr>
        <w:rPr>
          <w:lang w:val="es-CO"/>
        </w:rPr>
      </w:pPr>
      <w:r w:rsidRPr="00A37602">
        <w:rPr>
          <w:b/>
          <w:sz w:val="24"/>
          <w:lang w:val="es-CO"/>
        </w:rPr>
        <w:t>Por qué es el #2 y no el #1:</w:t>
      </w:r>
    </w:p>
    <w:p w14:paraId="6DBF695D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t>Es un defecto de runtime, no de diseño estructural. Pero su efecto es insidioso: la degradación es progresiva y no se manifiesta en pruebas cortas. Un ganadero con 100+ reses que alimenta diariamente verá el problema en semanas, no en minutos.</w:t>
      </w:r>
    </w:p>
    <w:p w14:paraId="633A0686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Probabilidad de incidente: ALTA. </w:t>
      </w:r>
      <w:r w:rsidRPr="00A37602">
        <w:rPr>
          <w:sz w:val="20"/>
          <w:lang w:val="es-CO"/>
        </w:rPr>
        <w:t>Cada llamada a alimentar_res() agrega 2 handlers. Con 100 reses alimentadas diariamente, en una semana son 1,400 handlers acumulados.</w:t>
      </w:r>
    </w:p>
    <w:p w14:paraId="441938B1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Costo de corrección futura: BAJO </w:t>
      </w:r>
      <w:r w:rsidRPr="00A37602">
        <w:rPr>
          <w:sz w:val="20"/>
          <w:lang w:val="es-CO"/>
        </w:rPr>
        <w:t>(el fix es puntual, ~2 horas).</w:t>
      </w:r>
    </w:p>
    <w:p w14:paraId="16A0BB5D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Radio de explosión: MEDIO. </w:t>
      </w:r>
      <w:r w:rsidRPr="00A37602">
        <w:rPr>
          <w:sz w:val="20"/>
          <w:lang w:val="es-CO"/>
        </w:rPr>
        <w:t>Afecta rendimiento global y produce mensajes duplicados visibles al usuario.</w:t>
      </w:r>
    </w:p>
    <w:p w14:paraId="2F40A931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t xml:space="preserve">Archivos afectados: </w:t>
      </w:r>
      <w:r w:rsidRPr="00A37602">
        <w:rPr>
          <w:lang w:val="es-CO"/>
        </w:rPr>
        <w:t>Hacienda.cs L189-199, L236-246 y Potrero.cs L110-132 (mismo patrón).</w:t>
      </w:r>
    </w:p>
    <w:p w14:paraId="5EA77E70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lastRenderedPageBreak/>
        <w:t xml:space="preserve">Remediación sugerida: </w:t>
      </w:r>
      <w:r w:rsidRPr="00A37602">
        <w:rPr>
          <w:lang w:val="es-CO"/>
        </w:rPr>
        <w:t>Suscribir handlers una sola vez (en el constructor), o usar desuscripción con -= antes de +=, o reemplazar por un patrón de mediador/bus de eventos.</w:t>
      </w:r>
    </w:p>
    <w:p w14:paraId="5AAA6D05" w14:textId="77777777" w:rsidR="00BF3825" w:rsidRPr="00A37602" w:rsidRDefault="00BF3825">
      <w:pPr>
        <w:rPr>
          <w:lang w:val="es-CO"/>
        </w:rPr>
      </w:pPr>
    </w:p>
    <w:p w14:paraId="57254CF4" w14:textId="77777777" w:rsidR="00BF3825" w:rsidRPr="00A37602" w:rsidRDefault="00000000">
      <w:pPr>
        <w:pStyle w:val="Ttulo2"/>
        <w:rPr>
          <w:lang w:val="es-CO"/>
        </w:rPr>
      </w:pPr>
      <w:r>
        <w:t>🟡</w:t>
      </w:r>
      <w:r w:rsidRPr="00A37602">
        <w:rPr>
          <w:lang w:val="es-CO"/>
        </w:rPr>
        <w:t xml:space="preserve"> Punto de dolor #3: Violación de ISP en jerarquía de validadores</w:t>
      </w:r>
    </w:p>
    <w:p w14:paraId="4D061B4F" w14:textId="77777777" w:rsidR="00BF3825" w:rsidRPr="00A37602" w:rsidRDefault="00000000">
      <w:pPr>
        <w:rPr>
          <w:lang w:val="es-CO"/>
        </w:rPr>
      </w:pPr>
      <w:r w:rsidRPr="00A37602">
        <w:rPr>
          <w:i/>
          <w:color w:val="CC8800"/>
          <w:lang w:val="es-CO"/>
        </w:rPr>
        <w:t>Interfaz gorda con 75% de bombas de excepción</w:t>
      </w:r>
    </w:p>
    <w:p w14:paraId="7E528A66" w14:textId="77777777" w:rsidR="00BF3825" w:rsidRPr="00A37602" w:rsidRDefault="00000000">
      <w:pPr>
        <w:rPr>
          <w:lang w:val="es-CO"/>
        </w:rPr>
      </w:pPr>
      <w:r w:rsidRPr="00A37602">
        <w:rPr>
          <w:b/>
          <w:sz w:val="24"/>
          <w:lang w:val="es-CO"/>
        </w:rPr>
        <w:t>Por qué es el #3 y no el #2:</w:t>
      </w:r>
    </w:p>
    <w:p w14:paraId="3F94700E" w14:textId="77777777" w:rsidR="00BF3825" w:rsidRPr="00A37602" w:rsidRDefault="00000000">
      <w:pPr>
        <w:rPr>
          <w:lang w:val="es-CO"/>
        </w:rPr>
      </w:pPr>
      <w:r w:rsidRPr="00A37602">
        <w:rPr>
          <w:lang w:val="es-CO"/>
        </w:rPr>
        <w:t>A diferencia del memory leak (que tiene efecto acumulativo silencioso), este problema tiene un efecto puntual: crashea si se invoca mal. Pero el riesgo es real porque la interfaz IValidarInformacion expone 4 métodos y cada validador solo soporta 1. Con 12 combinaciones posibles de error (4 validadores × 3 métodos no implementados), es cuestión de tiempo.</w:t>
      </w:r>
    </w:p>
    <w:p w14:paraId="3C9B8C72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Probabilidad de incidente: MEDIA. </w:t>
      </w:r>
      <w:r w:rsidRPr="00A37602">
        <w:rPr>
          <w:sz w:val="20"/>
          <w:lang w:val="es-CO"/>
        </w:rPr>
        <w:t>Hoy los calls están bien ruteados en PersistenciaService, pero no hay protección en compilación.</w:t>
      </w:r>
    </w:p>
    <w:p w14:paraId="3667D691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Costo de corrección futura: MEDIO. </w:t>
      </w:r>
      <w:r w:rsidRPr="00A37602">
        <w:rPr>
          <w:sz w:val="20"/>
          <w:lang w:val="es-CO"/>
        </w:rPr>
        <w:t>Requiere rediseñar la jerarquía de validación, crear interfaces específicas (IValidarRes, IValidarPotrero, etc.), y ajustar PersistenciaService.</w:t>
      </w:r>
    </w:p>
    <w:p w14:paraId="489F5AC2" w14:textId="77777777" w:rsidR="00BF3825" w:rsidRPr="00A37602" w:rsidRDefault="00000000">
      <w:pPr>
        <w:pStyle w:val="Listaconvietas"/>
        <w:rPr>
          <w:lang w:val="es-CO"/>
        </w:rPr>
      </w:pPr>
      <w:r w:rsidRPr="00A37602">
        <w:rPr>
          <w:b/>
          <w:sz w:val="20"/>
          <w:lang w:val="es-CO"/>
        </w:rPr>
        <w:t xml:space="preserve">Radio de explosión: MEDIO. </w:t>
      </w:r>
      <w:r w:rsidRPr="00A37602">
        <w:rPr>
          <w:sz w:val="20"/>
          <w:lang w:val="es-CO"/>
        </w:rPr>
        <w:t>Afecta solo la capa de persistencia, pero un crash allí pierde datos.</w:t>
      </w:r>
    </w:p>
    <w:p w14:paraId="24699567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t xml:space="preserve">Archivos afectados: </w:t>
      </w:r>
      <w:r w:rsidRPr="00A37602">
        <w:rPr>
          <w:lang w:val="es-CO"/>
        </w:rPr>
        <w:t>Validacion.cs, IValidarInformacion.cs, los 4 validadores, y PersistenciaService.cs.</w:t>
      </w:r>
    </w:p>
    <w:p w14:paraId="01954A7E" w14:textId="77777777" w:rsidR="00BF3825" w:rsidRPr="00A37602" w:rsidRDefault="00000000">
      <w:pPr>
        <w:rPr>
          <w:lang w:val="es-CO"/>
        </w:rPr>
      </w:pPr>
      <w:r w:rsidRPr="00A37602">
        <w:rPr>
          <w:b/>
          <w:lang w:val="es-CO"/>
        </w:rPr>
        <w:t xml:space="preserve">Remediación sugerida: </w:t>
      </w:r>
      <w:r w:rsidRPr="00A37602">
        <w:rPr>
          <w:lang w:val="es-CO"/>
        </w:rPr>
        <w:t>Segregar IValidarInformacion en 4 interfaces: IValidarRes, IValidarPotrero, IValidarVacuna, IValidarVenta. Cada validador implementa solo la que le corresponde. Se eliminan las 12 implementaciones de NotImplementedException.</w:t>
      </w:r>
    </w:p>
    <w:p w14:paraId="57576E7B" w14:textId="77777777" w:rsidR="00BF3825" w:rsidRPr="00A37602" w:rsidRDefault="00BF3825">
      <w:pPr>
        <w:rPr>
          <w:lang w:val="es-CO"/>
        </w:rPr>
      </w:pPr>
    </w:p>
    <w:p w14:paraId="5036530E" w14:textId="77777777" w:rsidR="00BF3825" w:rsidRPr="00A37602" w:rsidRDefault="00BF3825">
      <w:pPr>
        <w:rPr>
          <w:lang w:val="es-CO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082"/>
      </w:tblGrid>
      <w:tr w:rsidR="00BF3825" w:rsidRPr="00A37602" w14:paraId="29A3B457" w14:textId="77777777">
        <w:trPr>
          <w:jc w:val="center"/>
        </w:trPr>
        <w:tc>
          <w:tcPr>
            <w:tcW w:w="9866" w:type="dxa"/>
            <w:tcBorders>
              <w:top w:val="single" w:sz="4" w:space="0" w:color="2196F3"/>
              <w:left w:val="single" w:sz="12" w:space="0" w:color="2196F3"/>
              <w:bottom w:val="single" w:sz="4" w:space="0" w:color="2196F3"/>
              <w:right w:val="single" w:sz="4" w:space="0" w:color="2196F3"/>
            </w:tcBorders>
            <w:shd w:val="clear" w:color="auto" w:fill="E8F4FD"/>
          </w:tcPr>
          <w:p w14:paraId="4F1D1461" w14:textId="77777777" w:rsidR="00BF3825" w:rsidRPr="00A37602" w:rsidRDefault="00000000">
            <w:pPr>
              <w:rPr>
                <w:lang w:val="es-CO"/>
              </w:rPr>
            </w:pPr>
            <w:r w:rsidRPr="00A37602">
              <w:rPr>
                <w:b/>
                <w:color w:val="2196F3"/>
                <w:sz w:val="20"/>
                <w:lang w:val="es-CO"/>
              </w:rPr>
              <w:t>ℹ</w:t>
            </w:r>
            <w:r>
              <w:rPr>
                <w:b/>
                <w:color w:val="2196F3"/>
                <w:sz w:val="20"/>
              </w:rPr>
              <w:t>️</w:t>
            </w:r>
            <w:r w:rsidRPr="00A37602">
              <w:rPr>
                <w:b/>
                <w:color w:val="2196F3"/>
                <w:sz w:val="20"/>
                <w:lang w:val="es-CO"/>
              </w:rPr>
              <w:t xml:space="preserve"> NOTA: </w:t>
            </w:r>
            <w:r w:rsidRPr="00A37602">
              <w:rPr>
                <w:sz w:val="20"/>
                <w:lang w:val="es-CO"/>
              </w:rPr>
              <w:t>Los tres puntos priorizados representan deuda técnica que crece con cada sprint. El costo estimado de no actuar es un incremento del 30-50% en tiempo de desarrollo por feature nuevo en los próximos 6 meses, más un riesgo de incidentes de producción por el memory leak que puede derivar en pérdida de datos de alimentación.</w:t>
            </w:r>
          </w:p>
        </w:tc>
      </w:tr>
    </w:tbl>
    <w:p w14:paraId="084A450D" w14:textId="77777777" w:rsidR="00BF3825" w:rsidRPr="00A37602" w:rsidRDefault="00BF3825">
      <w:pPr>
        <w:rPr>
          <w:lang w:val="es-CO"/>
        </w:rPr>
      </w:pPr>
    </w:p>
    <w:sectPr w:rsidR="00BF3825" w:rsidRPr="00A37602" w:rsidSect="00034616">
      <w:type w:val="continuous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864452">
    <w:abstractNumId w:val="8"/>
  </w:num>
  <w:num w:numId="2" w16cid:durableId="1399595883">
    <w:abstractNumId w:val="6"/>
  </w:num>
  <w:num w:numId="3" w16cid:durableId="1825509165">
    <w:abstractNumId w:val="5"/>
  </w:num>
  <w:num w:numId="4" w16cid:durableId="20280300">
    <w:abstractNumId w:val="4"/>
  </w:num>
  <w:num w:numId="5" w16cid:durableId="523322874">
    <w:abstractNumId w:val="7"/>
  </w:num>
  <w:num w:numId="6" w16cid:durableId="1371764650">
    <w:abstractNumId w:val="3"/>
  </w:num>
  <w:num w:numId="7" w16cid:durableId="1273903485">
    <w:abstractNumId w:val="2"/>
  </w:num>
  <w:num w:numId="8" w16cid:durableId="1538933885">
    <w:abstractNumId w:val="1"/>
  </w:num>
  <w:num w:numId="9" w16cid:durableId="124079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CB9"/>
    <w:rsid w:val="009964E1"/>
    <w:rsid w:val="00A37602"/>
    <w:rsid w:val="00AA1D8D"/>
    <w:rsid w:val="00B47730"/>
    <w:rsid w:val="00BF38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F2996"/>
  <w14:defaultImageDpi w14:val="300"/>
  <w15:docId w15:val="{D13D05A3-8563-4C94-B7F5-EAE6EB29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2196</Words>
  <Characters>12080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Buitrago Paredes</cp:lastModifiedBy>
  <cp:revision>2</cp:revision>
  <dcterms:created xsi:type="dcterms:W3CDTF">2013-12-23T23:15:00Z</dcterms:created>
  <dcterms:modified xsi:type="dcterms:W3CDTF">2026-08-07T17:14:00Z</dcterms:modified>
  <cp:category/>
</cp:coreProperties>
</file>