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Sistema de gestión de un dojo</w:t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Requerimientos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28"/>
          <w:szCs w:val="28"/>
        </w:rPr>
        <w:t>SamSystem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es un sistema diseñado para la administración de un dojo de kendo, con el objetivo de administrar las áreas de facturación y registro tanto de colaboradores como clientes/estudiantes.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/>
          <w:bCs w:val="false"/>
          <w:sz w:val="28"/>
          <w:szCs w:val="28"/>
        </w:rPr>
        <w:t xml:space="preserve">SamSystem, </w:t>
      </w:r>
      <w:r>
        <w:rPr>
          <w:rFonts w:ascii="Arial" w:hAnsi="Arial"/>
          <w:sz w:val="28"/>
          <w:szCs w:val="28"/>
        </w:rPr>
        <w:t xml:space="preserve"> permite a los usuarios realizar los registros de los estudiantes y los acuerdos de pagos de estos, además de permitir llevar el control del inventario de equipos y las herramientas de práctica de la organización.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Casos de uso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  <w:u w:val="single"/>
          <w:lang w:val="es-ES"/>
        </w:rPr>
      </w:pPr>
      <w:r>
        <w:rPr>
          <w:rFonts w:ascii="Arial" w:hAnsi="Arial"/>
          <w:sz w:val="28"/>
          <w:szCs w:val="28"/>
          <w:u w:val="single"/>
          <w:lang w:val="es-ES"/>
        </w:rPr>
        <w:t xml:space="preserve">Autenticación 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 xml:space="preserve">Crear cuenta.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 xml:space="preserve">Acceder.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 xml:space="preserve">Salir del sistema.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>Cambiar contraseña.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lang w:val="es-ES"/>
        </w:rPr>
        <w:t>Ver/</w:t>
      </w:r>
      <w:r>
        <w:rPr>
          <w:rFonts w:ascii="Arial" w:hAnsi="Arial"/>
          <w:b w:val="false"/>
          <w:bCs w:val="false"/>
          <w:sz w:val="28"/>
          <w:szCs w:val="28"/>
          <w:lang w:val="es-ES"/>
        </w:rPr>
        <w:t>E</w:t>
      </w:r>
      <w:r>
        <w:rPr>
          <w:rFonts w:ascii="Arial" w:hAnsi="Arial"/>
          <w:b w:val="false"/>
          <w:bCs w:val="false"/>
          <w:sz w:val="28"/>
          <w:szCs w:val="28"/>
          <w:lang w:val="es-ES"/>
        </w:rPr>
        <w:t>ditar perfil.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Estudiante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ab/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Registra estudiante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Buscar estudiantes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Modificar nivel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Colaborador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Registrar colaborador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Buscar colaborador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Modificar datos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Asignar permisos</w:t>
      </w:r>
    </w:p>
    <w:p>
      <w:pPr>
        <w:pStyle w:val="Normal"/>
        <w:ind w:left="720" w:right="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Artículos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Registrar proveedor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Agregar unidades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Quitar unidades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Ver artículos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Factura</w:t>
      </w:r>
    </w:p>
    <w:p>
      <w:pPr>
        <w:pStyle w:val="Normal"/>
        <w:ind w:left="0" w:right="0" w:hanging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Calcular pago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Generar factura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Enviar factura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Guardar factura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Dependencias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205"/>
        <w:gridCol w:w="1980"/>
        <w:gridCol w:w="1755"/>
        <w:gridCol w:w="1875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Registrar Estudiante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Registrar colaborador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Registrar proveedor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Buscar estudiantes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Buscar colaborado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  <w:p>
            <w:pPr>
              <w:pStyle w:val="Contenidodelatabla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Agregar articulo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 artículos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Modificar nivel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 datos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Asignar permisos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Calcular pago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Agregar unidades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Quitar unidades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Generar factura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Guardar factura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Enviar factura</w:t>
            </w:r>
          </w:p>
        </w:tc>
      </w:tr>
    </w:tbl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LibreOffice/6.2.4.2$Windows_x86 LibreOffice_project/2412653d852ce75f65fbfa83fb7e7b669a126d64</Application>
  <Pages>2</Pages>
  <Words>196</Words>
  <Characters>1047</Characters>
  <CharactersWithSpaces>1165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2018-03-10T17:17:00Z</dcterms:created>
  <dc:creator>Felix Ferreiras</dc:creator>
  <dc:description/>
  <cp:keywords>()</cp:keywords>
  <dc:language>es-ES</dc:language>
  <cp:lastModifiedBy/>
  <dcterms:modified xsi:type="dcterms:W3CDTF">2019-06-23T15:57:55Z</dcterms:modified>
  <cp:revision>7</cp:revision>
  <dc:subject/>
  <dc:title>E01, Solicitud de Sistema, Contenido, V6.0</dc:title>
</cp:coreProperties>
</file>