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9FE41" w14:textId="77777777" w:rsidR="00DF5D72" w:rsidRDefault="00DF5D72" w:rsidP="00DF5D72">
      <w:pPr>
        <w:pStyle w:val="Default"/>
        <w:spacing w:line="360" w:lineRule="auto"/>
        <w:jc w:val="both"/>
        <w:rPr>
          <w:rFonts w:ascii="Calibri" w:hAnsi="Calibri" w:cs="Calibri"/>
          <w:b/>
          <w:bCs/>
          <w:i/>
          <w:iCs/>
          <w:color w:val="7030A0"/>
        </w:rPr>
      </w:pPr>
      <w:r>
        <w:rPr>
          <w:rFonts w:ascii="Calibri" w:hAnsi="Calibri" w:cs="Calibri"/>
          <w:b/>
          <w:bCs/>
          <w:i/>
          <w:iCs/>
          <w:color w:val="7030A0"/>
        </w:rPr>
        <w:t>Professeur de Yoga du Rire</w:t>
      </w:r>
    </w:p>
    <w:p w14:paraId="3E0BE805" w14:textId="77777777" w:rsidR="00DF5D72" w:rsidRDefault="00DF5D72" w:rsidP="00DF5D72">
      <w:pPr>
        <w:pStyle w:val="Defaul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Cet atelier, accessible à tous, vous propose des conseils, des techniques de rires, de respirations… et une relaxation pour retrouver votre plein potentiel.</w:t>
      </w:r>
    </w:p>
    <w:p w14:paraId="69D0CA93" w14:textId="77777777" w:rsidR="00DF5D72" w:rsidRDefault="00DF5D72" w:rsidP="00DF5D72">
      <w:pPr>
        <w:pStyle w:val="Default"/>
        <w:jc w:val="both"/>
        <w:rPr>
          <w:rFonts w:ascii="Calibri" w:hAnsi="Calibri" w:cs="Calibri"/>
          <w:sz w:val="22"/>
          <w:szCs w:val="22"/>
        </w:rPr>
      </w:pPr>
    </w:p>
    <w:p w14:paraId="09F8638A" w14:textId="77777777" w:rsidR="00DF5D72" w:rsidRDefault="00DF5D72" w:rsidP="00DF5D72">
      <w:pPr>
        <w:pStyle w:val="Default"/>
        <w:jc w:val="center"/>
        <w:rPr>
          <w:rFonts w:ascii="Aptos Narrow" w:hAnsi="Aptos Narrow" w:cs="Calibri"/>
          <w:b/>
          <w:bCs/>
          <w:i/>
          <w:iCs/>
          <w:color w:val="FFC000"/>
          <w:sz w:val="18"/>
          <w:szCs w:val="18"/>
        </w:rPr>
      </w:pPr>
      <w:r>
        <w:rPr>
          <w:rFonts w:ascii="Aptos Narrow" w:hAnsi="Aptos Narrow" w:cs="Calibri"/>
          <w:b/>
          <w:bCs/>
          <w:i/>
          <w:iCs/>
          <w:color w:val="C00000"/>
          <w:sz w:val="18"/>
          <w:szCs w:val="18"/>
        </w:rPr>
        <w:t>ALLEZ</w:t>
      </w:r>
      <w:r>
        <w:rPr>
          <w:rFonts w:ascii="Aptos Narrow" w:hAnsi="Aptos Narrow" w:cs="Calibri"/>
          <w:b/>
          <w:bCs/>
          <w:i/>
          <w:iCs/>
          <w:sz w:val="18"/>
          <w:szCs w:val="18"/>
        </w:rPr>
        <w:t xml:space="preserve"> </w:t>
      </w:r>
      <w:r>
        <w:rPr>
          <w:rFonts w:ascii="Aptos Narrow" w:hAnsi="Aptos Narrow" w:cs="Calibri"/>
          <w:b/>
          <w:bCs/>
          <w:i/>
          <w:iCs/>
          <w:color w:val="92D050"/>
          <w:sz w:val="18"/>
          <w:szCs w:val="18"/>
        </w:rPr>
        <w:t>LES HORMONES,</w:t>
      </w:r>
      <w:r>
        <w:rPr>
          <w:rFonts w:ascii="Aptos Narrow" w:hAnsi="Aptos Narrow" w:cs="Calibri"/>
          <w:b/>
          <w:bCs/>
          <w:i/>
          <w:iCs/>
          <w:sz w:val="18"/>
          <w:szCs w:val="18"/>
        </w:rPr>
        <w:t xml:space="preserve"> </w:t>
      </w:r>
      <w:r>
        <w:rPr>
          <w:rFonts w:ascii="Aptos Narrow" w:hAnsi="Aptos Narrow" w:cs="Calibri"/>
          <w:b/>
          <w:bCs/>
          <w:i/>
          <w:iCs/>
          <w:color w:val="FFC000"/>
          <w:sz w:val="18"/>
          <w:szCs w:val="18"/>
        </w:rPr>
        <w:t>ON DANSE !!!</w:t>
      </w:r>
    </w:p>
    <w:p w14:paraId="190F5B75" w14:textId="77777777" w:rsidR="00DF5D72" w:rsidRDefault="00DF5D72" w:rsidP="00DF5D72">
      <w:pPr>
        <w:pStyle w:val="Default"/>
        <w:jc w:val="center"/>
        <w:rPr>
          <w:rFonts w:ascii="Aptos Narrow" w:hAnsi="Aptos Narrow" w:cs="Calibri"/>
          <w:b/>
          <w:bCs/>
          <w:i/>
          <w:iCs/>
          <w:sz w:val="18"/>
          <w:szCs w:val="18"/>
        </w:rPr>
      </w:pPr>
      <w:r>
        <w:rPr>
          <w:rFonts w:ascii="Aptos Narrow" w:hAnsi="Aptos Narrow" w:cs="Calibri"/>
          <w:b/>
          <w:bCs/>
          <w:i/>
          <w:iCs/>
          <w:color w:val="FFC000"/>
          <w:sz w:val="18"/>
          <w:szCs w:val="18"/>
        </w:rPr>
        <w:t>DOPAMINE</w:t>
      </w:r>
      <w:r>
        <w:rPr>
          <w:rFonts w:ascii="Aptos Narrow" w:hAnsi="Aptos Narrow" w:cs="Calibri"/>
          <w:b/>
          <w:bCs/>
          <w:i/>
          <w:iCs/>
          <w:sz w:val="18"/>
          <w:szCs w:val="18"/>
        </w:rPr>
        <w:t xml:space="preserve"> </w:t>
      </w:r>
      <w:proofErr w:type="gramStart"/>
      <w:r>
        <w:rPr>
          <w:rFonts w:ascii="Aptos Narrow" w:hAnsi="Aptos Narrow" w:cs="Calibri"/>
          <w:b/>
          <w:bCs/>
          <w:i/>
          <w:iCs/>
          <w:color w:val="C00000"/>
          <w:sz w:val="18"/>
          <w:szCs w:val="18"/>
        </w:rPr>
        <w:t xml:space="preserve">SEROTONINE </w:t>
      </w:r>
      <w:r>
        <w:rPr>
          <w:rFonts w:ascii="Aptos Narrow" w:hAnsi="Aptos Narrow" w:cs="Calibri"/>
          <w:b/>
          <w:bCs/>
          <w:i/>
          <w:iCs/>
          <w:sz w:val="18"/>
          <w:szCs w:val="18"/>
        </w:rPr>
        <w:t xml:space="preserve"> </w:t>
      </w:r>
      <w:r>
        <w:rPr>
          <w:rFonts w:ascii="Aptos Narrow" w:hAnsi="Aptos Narrow" w:cs="Calibri"/>
          <w:b/>
          <w:bCs/>
          <w:i/>
          <w:iCs/>
          <w:color w:val="92D050"/>
          <w:sz w:val="18"/>
          <w:szCs w:val="18"/>
        </w:rPr>
        <w:t>OCYTOCINE</w:t>
      </w:r>
      <w:proofErr w:type="gramEnd"/>
    </w:p>
    <w:p w14:paraId="7D34656D" w14:textId="4CC79BFE" w:rsidR="00DF5D72" w:rsidRDefault="00DF5D72" w:rsidP="00DF5D72">
      <w:pPr>
        <w:pStyle w:val="Default"/>
        <w:jc w:val="center"/>
        <w:rPr>
          <w:rFonts w:cs="Calibri"/>
          <w:noProof/>
          <w:sz w:val="23"/>
          <w:szCs w:val="23"/>
        </w:rPr>
      </w:pPr>
      <w:r>
        <w:rPr>
          <w:rFonts w:cs="Calibri"/>
          <w:noProof/>
          <w:sz w:val="23"/>
          <w:szCs w:val="23"/>
        </w:rPr>
        <w:drawing>
          <wp:inline distT="0" distB="0" distL="0" distR="0" wp14:anchorId="43DEFEB1" wp14:editId="220AC1F0">
            <wp:extent cx="194945" cy="174625"/>
            <wp:effectExtent l="0" t="0" r="0" b="0"/>
            <wp:docPr id="174736772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noProof/>
          <w:sz w:val="23"/>
          <w:szCs w:val="23"/>
        </w:rPr>
        <w:t xml:space="preserve">           </w:t>
      </w:r>
      <w:r>
        <w:rPr>
          <w:rFonts w:cs="Calibri"/>
          <w:noProof/>
          <w:sz w:val="23"/>
          <w:szCs w:val="23"/>
        </w:rPr>
        <w:drawing>
          <wp:inline distT="0" distB="0" distL="0" distR="0" wp14:anchorId="5CDD938E" wp14:editId="59B579B4">
            <wp:extent cx="164465" cy="194945"/>
            <wp:effectExtent l="0" t="0" r="6985" b="0"/>
            <wp:docPr id="94064048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noProof/>
          <w:sz w:val="23"/>
          <w:szCs w:val="23"/>
        </w:rPr>
        <w:t xml:space="preserve">           </w:t>
      </w:r>
      <w:r>
        <w:rPr>
          <w:rFonts w:cs="Calibri"/>
          <w:noProof/>
          <w:sz w:val="23"/>
          <w:szCs w:val="23"/>
        </w:rPr>
        <w:drawing>
          <wp:inline distT="0" distB="0" distL="0" distR="0" wp14:anchorId="3B72A4D3" wp14:editId="20B84ED8">
            <wp:extent cx="174625" cy="205740"/>
            <wp:effectExtent l="0" t="0" r="0" b="3810"/>
            <wp:docPr id="4610964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40334" w14:textId="77777777" w:rsidR="00DF5D72" w:rsidRDefault="00DF5D72" w:rsidP="00DF5D72">
      <w:pPr>
        <w:pStyle w:val="Default"/>
        <w:jc w:val="center"/>
        <w:rPr>
          <w:rFonts w:ascii="Calibri" w:hAnsi="Calibri" w:cs="Calibri"/>
          <w:b/>
          <w:bCs/>
          <w:i/>
          <w:iCs/>
          <w:color w:val="7030A0"/>
          <w:sz w:val="22"/>
          <w:szCs w:val="22"/>
        </w:rPr>
      </w:pPr>
    </w:p>
    <w:p w14:paraId="269BBE6E" w14:textId="77777777" w:rsidR="00DF5D72" w:rsidRDefault="00DF5D72" w:rsidP="00DF5D72">
      <w:pPr>
        <w:numPr>
          <w:ilvl w:val="0"/>
          <w:numId w:val="1"/>
        </w:numPr>
        <w:spacing w:after="0" w:line="240" w:lineRule="auto"/>
      </w:pPr>
      <w:r>
        <w:rPr>
          <w:rFonts w:eastAsia="Times New Roman" w:cs="Arial"/>
          <w:lang w:eastAsia="fr-FR"/>
        </w:rPr>
        <w:t xml:space="preserve">Aucune </w:t>
      </w:r>
      <w:r>
        <w:t>posture, pas besoin de salle spécifique, ni de matériel</w:t>
      </w:r>
    </w:p>
    <w:p w14:paraId="3FE541F3" w14:textId="77777777" w:rsidR="00DF5D72" w:rsidRDefault="00DF5D72" w:rsidP="00DF5D72">
      <w:pPr>
        <w:numPr>
          <w:ilvl w:val="0"/>
          <w:numId w:val="1"/>
        </w:numPr>
        <w:spacing w:after="0" w:line="360" w:lineRule="auto"/>
        <w:rPr>
          <w:rFonts w:eastAsia="Times New Roman" w:cs="Arial"/>
          <w:lang w:eastAsia="fr-FR"/>
        </w:rPr>
      </w:pPr>
      <w:r>
        <w:rPr>
          <w:rFonts w:cs="Calibri"/>
          <w:shd w:val="clear" w:color="auto" w:fill="FFFFFF"/>
        </w:rPr>
        <w:t>Change votre humeur en quelques minutes</w:t>
      </w:r>
    </w:p>
    <w:p w14:paraId="591FE5C3" w14:textId="77777777" w:rsidR="00DF5D72" w:rsidRDefault="00DF5D72" w:rsidP="00DF5D72">
      <w:pPr>
        <w:numPr>
          <w:ilvl w:val="0"/>
          <w:numId w:val="1"/>
        </w:numPr>
        <w:spacing w:after="0" w:line="360" w:lineRule="auto"/>
      </w:pPr>
      <w:r>
        <w:rPr>
          <w:rFonts w:cs="Calibri"/>
          <w:noProof/>
        </w:rPr>
        <w:t>Chasse le stress, la déprime</w:t>
      </w:r>
    </w:p>
    <w:p w14:paraId="37BE458E" w14:textId="77777777" w:rsidR="00DF5D72" w:rsidRDefault="00DF5D72" w:rsidP="00DF5D72">
      <w:pPr>
        <w:numPr>
          <w:ilvl w:val="0"/>
          <w:numId w:val="1"/>
        </w:numPr>
        <w:spacing w:after="0" w:line="360" w:lineRule="auto"/>
      </w:pPr>
      <w:r>
        <w:rPr>
          <w:rFonts w:eastAsia="Times New Roman" w:cs="Arial"/>
          <w:lang w:eastAsia="fr-FR"/>
        </w:rPr>
        <w:t>Est bon pour le cœur</w:t>
      </w:r>
    </w:p>
    <w:p w14:paraId="197F18A7" w14:textId="77777777" w:rsidR="00DF5D72" w:rsidRDefault="00DF5D72" w:rsidP="00DF5D72">
      <w:pPr>
        <w:numPr>
          <w:ilvl w:val="0"/>
          <w:numId w:val="1"/>
        </w:numPr>
        <w:spacing w:after="0" w:line="360" w:lineRule="auto"/>
        <w:rPr>
          <w:rFonts w:cs="Calibri"/>
          <w:noProof/>
        </w:rPr>
      </w:pPr>
      <w:r>
        <w:rPr>
          <w:rFonts w:cs="Calibri"/>
          <w:noProof/>
        </w:rPr>
        <w:t>Booste le système immunitaire</w:t>
      </w:r>
    </w:p>
    <w:p w14:paraId="3BE17DC2" w14:textId="77777777" w:rsidR="00DF5D72" w:rsidRDefault="00DF5D72" w:rsidP="00DF5D72">
      <w:pPr>
        <w:numPr>
          <w:ilvl w:val="0"/>
          <w:numId w:val="1"/>
        </w:numPr>
        <w:spacing w:after="0" w:line="240" w:lineRule="auto"/>
        <w:jc w:val="both"/>
        <w:rPr>
          <w:rFonts w:cs="Calibri"/>
          <w:noProof/>
        </w:rPr>
      </w:pPr>
      <w:r>
        <w:rPr>
          <w:rFonts w:cs="Calibri"/>
          <w:noProof/>
        </w:rPr>
        <w:t>Favorise l’élimination des résidus présents dans les poumons et augmente la capacité</w:t>
      </w:r>
      <w:r>
        <w:rPr>
          <w:rFonts w:cs="Calibri"/>
          <w:noProof/>
          <w:sz w:val="23"/>
          <w:szCs w:val="23"/>
        </w:rPr>
        <w:t xml:space="preserve"> respiratoire</w:t>
      </w:r>
    </w:p>
    <w:p w14:paraId="54A25311" w14:textId="77777777" w:rsidR="00DF5D72" w:rsidRDefault="00DF5D72" w:rsidP="00DF5D72">
      <w:pPr>
        <w:numPr>
          <w:ilvl w:val="0"/>
          <w:numId w:val="1"/>
        </w:numPr>
        <w:spacing w:after="0" w:line="240" w:lineRule="auto"/>
        <w:jc w:val="both"/>
        <w:rPr>
          <w:rFonts w:cs="Calibri"/>
          <w:noProof/>
        </w:rPr>
      </w:pPr>
      <w:r>
        <w:rPr>
          <w:rFonts w:cs="Calibri"/>
          <w:noProof/>
        </w:rPr>
        <w:t>Permet d’oxygéner l’organisme, de réduire les tensions musculaires, de masser les côtes en plus de travailler sur le diaphragme</w:t>
      </w:r>
    </w:p>
    <w:p w14:paraId="725999FA" w14:textId="77777777" w:rsidR="00DF5D72" w:rsidRDefault="00DF5D72" w:rsidP="00DF5D72">
      <w:pPr>
        <w:numPr>
          <w:ilvl w:val="0"/>
          <w:numId w:val="1"/>
        </w:numPr>
        <w:spacing w:after="0" w:line="240" w:lineRule="auto"/>
        <w:rPr>
          <w:rFonts w:cs="Calibri"/>
          <w:noProof/>
          <w:sz w:val="23"/>
          <w:szCs w:val="23"/>
        </w:rPr>
      </w:pPr>
      <w:r>
        <w:rPr>
          <w:rFonts w:cs="Calibri"/>
          <w:noProof/>
        </w:rPr>
        <w:t xml:space="preserve">Permet une cohésion </w:t>
      </w:r>
      <w:r>
        <w:rPr>
          <w:rFonts w:cs="Calibri"/>
          <w:noProof/>
          <w:sz w:val="23"/>
          <w:szCs w:val="23"/>
        </w:rPr>
        <w:t>d’équipe, car l</w:t>
      </w:r>
      <w:r>
        <w:rPr>
          <w:rFonts w:cs="Calibri"/>
        </w:rPr>
        <w:t xml:space="preserve">e sourire et le rire sont des liens sociaux essentiels chez l'homme </w:t>
      </w:r>
    </w:p>
    <w:p w14:paraId="7274EDC0" w14:textId="77777777" w:rsidR="00DF5D72" w:rsidRDefault="00DF5D72" w:rsidP="00DF5D72">
      <w:pPr>
        <w:spacing w:after="0"/>
        <w:ind w:left="142"/>
        <w:jc w:val="center"/>
        <w:rPr>
          <w:sz w:val="16"/>
          <w:szCs w:val="16"/>
        </w:rPr>
      </w:pPr>
    </w:p>
    <w:p w14:paraId="0AD1C82D" w14:textId="77777777" w:rsidR="00DF5D72" w:rsidRDefault="00DF5D72" w:rsidP="00DF5D72">
      <w:pPr>
        <w:spacing w:after="0" w:line="240" w:lineRule="auto"/>
        <w:jc w:val="both"/>
        <w:rPr>
          <w:rFonts w:eastAsia="Times New Roman" w:cs="Arial"/>
          <w:iCs/>
          <w:color w:val="002060"/>
          <w:lang w:eastAsia="fr-FR"/>
        </w:rPr>
      </w:pPr>
      <w:r>
        <w:rPr>
          <w:rFonts w:eastAsia="Times New Roman" w:cs="Arial"/>
          <w:iCs/>
          <w:color w:val="002060"/>
          <w:lang w:eastAsia="fr-FR"/>
        </w:rPr>
        <w:t>« </w:t>
      </w:r>
      <w:r>
        <w:rPr>
          <w:rFonts w:eastAsia="Times New Roman" w:cs="Arial"/>
          <w:b/>
          <w:iCs/>
          <w:color w:val="7030A0"/>
          <w:lang w:eastAsia="fr-FR"/>
        </w:rPr>
        <w:t xml:space="preserve">La </w:t>
      </w:r>
      <w:proofErr w:type="spellStart"/>
      <w:r>
        <w:rPr>
          <w:rFonts w:eastAsia="Times New Roman" w:cs="Arial"/>
          <w:b/>
          <w:iCs/>
          <w:color w:val="7030A0"/>
          <w:lang w:eastAsia="fr-FR"/>
        </w:rPr>
        <w:t>Rigolomanie</w:t>
      </w:r>
      <w:proofErr w:type="spellEnd"/>
      <w:r>
        <w:rPr>
          <w:rFonts w:eastAsia="Times New Roman" w:cs="Arial"/>
          <w:b/>
          <w:iCs/>
          <w:color w:val="002060"/>
          <w:lang w:eastAsia="fr-FR"/>
        </w:rPr>
        <w:t xml:space="preserve"> </w:t>
      </w:r>
      <w:r>
        <w:rPr>
          <w:rFonts w:eastAsia="Times New Roman" w:cs="Arial"/>
          <w:iCs/>
          <w:color w:val="002060"/>
          <w:lang w:eastAsia="fr-FR"/>
        </w:rPr>
        <w:t>vous entraîne tout en douceur, vers une harmonie, un équilibre, un bien-être physique et psychique. Laissez-la entrer dans votre vie, dans votre corps, faites du bien à votre corps, il mérite qu’on s’occupe de lui, qu’on l’écoute, qu’on l’aime ».</w:t>
      </w:r>
    </w:p>
    <w:p w14:paraId="5D2760DD" w14:textId="77777777" w:rsidR="00000000" w:rsidRDefault="00000000"/>
    <w:sectPr w:rsidR="007F6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0E07C5"/>
    <w:multiLevelType w:val="hybridMultilevel"/>
    <w:tmpl w:val="25BC20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6535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72"/>
    <w:rsid w:val="00092814"/>
    <w:rsid w:val="00312000"/>
    <w:rsid w:val="00B22360"/>
    <w:rsid w:val="00BD451C"/>
    <w:rsid w:val="00D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75958"/>
  <w15:chartTrackingRefBased/>
  <w15:docId w15:val="{2700E895-8C69-45EC-BFDC-E5060AC8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D72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F5D72"/>
    <w:pPr>
      <w:autoSpaceDE w:val="0"/>
      <w:autoSpaceDN w:val="0"/>
      <w:adjustRightInd w:val="0"/>
      <w:spacing w:after="0" w:line="240" w:lineRule="auto"/>
    </w:pPr>
    <w:rPr>
      <w:rFonts w:ascii="Garamond" w:eastAsia="Calibri" w:hAnsi="Garamond" w:cs="Garamond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7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HUBLET</dc:creator>
  <cp:keywords/>
  <dc:description/>
  <cp:lastModifiedBy>Isabelle HUBLET</cp:lastModifiedBy>
  <cp:revision>1</cp:revision>
  <dcterms:created xsi:type="dcterms:W3CDTF">2024-05-24T14:50:00Z</dcterms:created>
  <dcterms:modified xsi:type="dcterms:W3CDTF">2024-05-24T14:50:00Z</dcterms:modified>
</cp:coreProperties>
</file>