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Visualizar intensidad emocional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mediante gráfica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Caso de Uso: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Visualizar intensidad emocional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mediante gráfica lineal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Actores: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Referencias cruzadas: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Precondiciones: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CU: Registró en el sistema con el rol de administrador.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CU: Registro del estudiante por programa de formación en el sistema.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CU: Presentación del protocolo de estimulación emocional referente al programa de formación.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CU: Visualización del rostro del estudiante en streaming.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CU: Reconocimiento de una de seis emociones o el estado neutral del estudiante.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Flujo Principal: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**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rtl w:val="0"/>
              </w:rPr>
              <w:t xml:space="preserve">El caso de uso inicia cuando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el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desea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rtl w:val="0"/>
              </w:rPr>
              <w:t xml:space="preserve"> visualizar l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rtl w:val="0"/>
              </w:rPr>
              <w:t xml:space="preserve">emociones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identificadas por el sistema mientras el estudiante observa el protocolo de estimulación referente al programa que estudia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A: Administrador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S: Sistema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A: Abre el aplicativo Recognize emotion UAM.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S: Solicita al administrador ingresar su nombre de usuario y contraseña para poder continuar con la operación.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A: Diligencia su usuario y contraseña y da clic en Ingresar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S: Valida el usuario y la contraseña ingresada por el administrador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S: Carga interfaz de administrador.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***Después del tercer intento de login, el sistema le pide al administrador ingresar a su correo y seguir un link para restablecer la contraseña.***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A: Selecciona opción “Historico Estudiantes”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S: Carga interfaz de registro histórico de estudiantes que previamente han sido expuestos a protocolos de estimulación y han sido registrados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Busca por el número de documento de identidad el estudiante que va ser expuesto al protocolo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S: Carga interfaz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 la información del estudiante cuyo número de identidad coincide con el de la búsqueda realizada por el administrador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A: Selecciona opción “Ver en detalle” para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acceder a la información del estudiante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S: Carga interfaz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 la información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estudiante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desde la base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A: Selecciona opción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“Ver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histórico de emociones”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S: Carga interfaz de registro histórico donde muestra las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gráficas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 indicadores porcentuales de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emociones según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cantidad de protocolos a la que el estudiante hubiese sido expuesto anteriormente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A: Selecciona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vídeo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específico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y consulta grafico de emociones.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S: Carga video con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gráfica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de emociones y datos del usuario.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A: Selecciona opción “Emoción predominante”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S: Carga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gráfica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con emoción de mayor frecuencia durante el video.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A: Selecciona opción “Exportar grafica”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S: Trae datos desde la base de datos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A: Guarda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gráfica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en el computador.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***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8"/>
                <w:szCs w:val="18"/>
                <w:rtl w:val="0"/>
              </w:rPr>
              <w:t xml:space="preserve">Finaliza el caso de uso***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Subflujos: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Paso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4: S: Valida el usuario y la contraseña ingresada por el administrador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     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Verifica que los campos nombre de usuario  y contraseña no se encuentren vacíos. 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     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Verifica que exista el administrador registrado en la BD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     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Verifica que la contraseña diligenciada si corresponde al administrador </w:t>
            </w:r>
          </w:p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Paso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: Buscar informaci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ón de estudiante en la BD por el número de 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      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Verifica que 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estudiante si está registrado en el sistema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Carga interfaz con los resultados de la búsqueda en el registro histórico de emociones.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Flujos Alternativo: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      4.1.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Mensaje de Error: Faltan campos por diligenciar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            4.1.1.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S: Muestra los campos que han quedado vacíos y son obligatorios.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4.1.2.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Vuelve al paso 3 del flujo principal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      4.2.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Mensaje de Error: Datos inválidos de login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            4.2.1.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S: Informa que los datos suministrados no son válidos.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4.2.2.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Vuelve al paso 3 del flujo principal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      4.3.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Mensaje de Error: Excede los tres intentos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           4.3.1.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S: Envía correo al administrador con link para restablecer su contraseña.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4.3.2.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A: Accede al correo electrónico e ingresa al link para restablecer contraseña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      11.1.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Mensaje de Advertencia. El usuario no tiene registro de emociones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11.1.2.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Vuelve al paso 10 del flujo principal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252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