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7744" w14:textId="38EAFE6F" w:rsidR="0081577D" w:rsidRDefault="0081577D" w:rsidP="0081577D">
      <w:pPr>
        <w:pStyle w:val="Ttulo1"/>
      </w:pPr>
      <w:r>
        <w:t>Group C – Anomalies Detection in IoT</w:t>
      </w:r>
    </w:p>
    <w:p w14:paraId="3559FBB2" w14:textId="75AC3FE7" w:rsidR="0081577D" w:rsidRDefault="0081577D" w:rsidP="0081577D">
      <w:pPr>
        <w:pStyle w:val="Ttulo2"/>
      </w:pPr>
      <w:r>
        <w:t>Project Proposal</w:t>
      </w:r>
    </w:p>
    <w:p w14:paraId="1DC3064D" w14:textId="4915E377" w:rsidR="0081577D" w:rsidRDefault="0081577D" w:rsidP="0081577D">
      <w:pPr>
        <w:jc w:val="both"/>
      </w:pPr>
      <w:r w:rsidRPr="0081577D">
        <w:t xml:space="preserve">The primary objective is to identify unusual patterns that indicate security breaches, technical failures, or unexpected device </w:t>
      </w:r>
      <w:proofErr w:type="spellStart"/>
      <w:r w:rsidRPr="0081577D">
        <w:t>behavior</w:t>
      </w:r>
      <w:proofErr w:type="spellEnd"/>
      <w:r w:rsidRPr="0081577D">
        <w:t xml:space="preserve">. By combining edge computing on a </w:t>
      </w:r>
      <w:r w:rsidRPr="0081577D">
        <w:rPr>
          <w:b/>
          <w:bCs/>
        </w:rPr>
        <w:t>Raspberry Pi 5</w:t>
      </w:r>
      <w:r w:rsidRPr="0081577D">
        <w:t xml:space="preserve"> with sensor nodes based on the </w:t>
      </w:r>
      <w:r w:rsidRPr="0081577D">
        <w:rPr>
          <w:b/>
          <w:bCs/>
        </w:rPr>
        <w:t>ESP32</w:t>
      </w:r>
      <w:r w:rsidRPr="0081577D">
        <w:t>, the system provides a holistic approach to IoT reliability.</w:t>
      </w:r>
    </w:p>
    <w:p w14:paraId="3B08A029" w14:textId="77777777" w:rsidR="0081577D" w:rsidRPr="0081577D" w:rsidRDefault="0081577D" w:rsidP="0081577D">
      <w:pPr>
        <w:jc w:val="both"/>
      </w:pPr>
      <w:r w:rsidRPr="0081577D">
        <w:t>The architecture follows a tiered approach to security and data processing:</w:t>
      </w:r>
    </w:p>
    <w:p w14:paraId="54F52121" w14:textId="1E3985D5" w:rsidR="0081577D" w:rsidRPr="0081577D" w:rsidRDefault="0081577D" w:rsidP="0081577D">
      <w:pPr>
        <w:numPr>
          <w:ilvl w:val="0"/>
          <w:numId w:val="1"/>
        </w:numPr>
        <w:jc w:val="both"/>
      </w:pPr>
      <w:r w:rsidRPr="0081577D">
        <w:rPr>
          <w:b/>
          <w:bCs/>
        </w:rPr>
        <w:t>Perception Layer (ESP32):</w:t>
      </w:r>
      <w:r w:rsidRPr="0081577D">
        <w:t xml:space="preserve"> A microcontroller equipped with a DHT22 sensor captures real-time temperature and humidity telemetry. Data is encapsulated in JSON format</w:t>
      </w:r>
      <w:r>
        <w:t xml:space="preserve"> </w:t>
      </w:r>
      <w:r w:rsidRPr="0081577D">
        <w:t>and transmitted via MQTT to a local broker.</w:t>
      </w:r>
    </w:p>
    <w:p w14:paraId="5B04DFD4" w14:textId="4E3D02B1" w:rsidR="0081577D" w:rsidRPr="0081577D" w:rsidRDefault="0081577D" w:rsidP="0081577D">
      <w:pPr>
        <w:numPr>
          <w:ilvl w:val="0"/>
          <w:numId w:val="1"/>
        </w:numPr>
        <w:jc w:val="both"/>
      </w:pPr>
      <w:r w:rsidRPr="0081577D">
        <w:rPr>
          <w:b/>
          <w:bCs/>
        </w:rPr>
        <w:t>Edge Intelligence Layer (Raspberry Pi 5):</w:t>
      </w:r>
      <w:r w:rsidRPr="0081577D">
        <w:t xml:space="preserve"> This central node acts as the </w:t>
      </w:r>
      <w:r w:rsidRPr="0081577D">
        <w:rPr>
          <w:b/>
          <w:bCs/>
        </w:rPr>
        <w:t>Anomaly Detector</w:t>
      </w:r>
      <w:r w:rsidRPr="0081577D">
        <w:t xml:space="preserve">. </w:t>
      </w:r>
      <w:r>
        <w:t>Also, i</w:t>
      </w:r>
      <w:r w:rsidRPr="0081577D">
        <w:t>t hosts a local MQTT Broker (Port 1883)</w:t>
      </w:r>
    </w:p>
    <w:p w14:paraId="650BB6FC" w14:textId="77777777" w:rsidR="0081577D" w:rsidRPr="0081577D" w:rsidRDefault="0081577D" w:rsidP="0081577D">
      <w:pPr>
        <w:numPr>
          <w:ilvl w:val="0"/>
          <w:numId w:val="1"/>
        </w:numPr>
        <w:jc w:val="both"/>
      </w:pPr>
      <w:r w:rsidRPr="0081577D">
        <w:rPr>
          <w:b/>
          <w:bCs/>
        </w:rPr>
        <w:t>Cloud Visualization Layer (</w:t>
      </w:r>
      <w:proofErr w:type="spellStart"/>
      <w:r w:rsidRPr="0081577D">
        <w:rPr>
          <w:b/>
          <w:bCs/>
        </w:rPr>
        <w:t>ThingsBoard</w:t>
      </w:r>
      <w:proofErr w:type="spellEnd"/>
      <w:r w:rsidRPr="0081577D">
        <w:rPr>
          <w:b/>
          <w:bCs/>
        </w:rPr>
        <w:t>):</w:t>
      </w:r>
      <w:r w:rsidRPr="0081577D">
        <w:t xml:space="preserve"> Verified telemetry and security alerts are forwarded to the </w:t>
      </w:r>
      <w:r w:rsidRPr="0081577D">
        <w:rPr>
          <w:b/>
          <w:bCs/>
        </w:rPr>
        <w:t>srv-iot.diatel.upm.es</w:t>
      </w:r>
      <w:r w:rsidRPr="0081577D">
        <w:t xml:space="preserve"> server using a secure MQTTS connection (Port 8883).</w:t>
      </w:r>
    </w:p>
    <w:p w14:paraId="05E7C625" w14:textId="77777777" w:rsidR="0081577D" w:rsidRPr="0081577D" w:rsidRDefault="0081577D" w:rsidP="0081577D">
      <w:pPr>
        <w:jc w:val="both"/>
      </w:pPr>
      <w:r w:rsidRPr="0081577D">
        <w:t xml:space="preserve">To meet the specific requirements of </w:t>
      </w:r>
      <w:r w:rsidRPr="0081577D">
        <w:rPr>
          <w:b/>
          <w:bCs/>
        </w:rPr>
        <w:t>Topic 9</w:t>
      </w:r>
      <w:r w:rsidRPr="0081577D">
        <w:t>, the system integrates three core methodologies:</w:t>
      </w:r>
    </w:p>
    <w:p w14:paraId="27A92F04" w14:textId="66DE7435" w:rsidR="0081577D" w:rsidRPr="0081577D" w:rsidRDefault="0081577D" w:rsidP="0081577D">
      <w:pPr>
        <w:numPr>
          <w:ilvl w:val="0"/>
          <w:numId w:val="2"/>
        </w:numPr>
        <w:jc w:val="both"/>
      </w:pPr>
      <w:r w:rsidRPr="0081577D">
        <w:rPr>
          <w:b/>
          <w:bCs/>
        </w:rPr>
        <w:t>Machine Learning (Isolation Forest):</w:t>
      </w:r>
      <w:r w:rsidRPr="0081577D">
        <w:t xml:space="preserve"> An AI model is used to detect statistical outliers in sensor data.</w:t>
      </w:r>
    </w:p>
    <w:p w14:paraId="207D816D" w14:textId="70BD750E" w:rsidR="0081577D" w:rsidRPr="0081577D" w:rsidRDefault="0081577D" w:rsidP="0081577D">
      <w:pPr>
        <w:numPr>
          <w:ilvl w:val="0"/>
          <w:numId w:val="2"/>
        </w:numPr>
        <w:jc w:val="both"/>
      </w:pPr>
      <w:r w:rsidRPr="0081577D">
        <w:rPr>
          <w:b/>
          <w:bCs/>
        </w:rPr>
        <w:t>Markov Chain Analysis:</w:t>
      </w:r>
      <w:r w:rsidRPr="0081577D">
        <w:t xml:space="preserve"> The system monitors transitions between</w:t>
      </w:r>
      <w:r>
        <w:t xml:space="preserve"> </w:t>
      </w:r>
      <w:r w:rsidRPr="0081577D">
        <w:t>combined temperature/humidity states. By utilizing a transition probability matrix, it identifies "impossible jumps" that indicate logic errors or process tampering.</w:t>
      </w:r>
    </w:p>
    <w:p w14:paraId="09DAE554" w14:textId="2F409079" w:rsidR="0081577D" w:rsidRDefault="0081577D" w:rsidP="0081577D">
      <w:pPr>
        <w:numPr>
          <w:ilvl w:val="0"/>
          <w:numId w:val="2"/>
        </w:numPr>
        <w:jc w:val="both"/>
      </w:pPr>
      <w:r w:rsidRPr="0081577D">
        <w:rPr>
          <w:b/>
          <w:bCs/>
        </w:rPr>
        <w:t>Mining Process:</w:t>
      </w:r>
      <w:r w:rsidRPr="0081577D">
        <w:t xml:space="preserve"> Event logs are </w:t>
      </w:r>
      <w:proofErr w:type="spellStart"/>
      <w:r w:rsidRPr="0081577D">
        <w:t>analyzed</w:t>
      </w:r>
      <w:proofErr w:type="spellEnd"/>
      <w:r w:rsidRPr="0081577D">
        <w:t xml:space="preserve"> to discover the actual process flow. </w:t>
      </w:r>
    </w:p>
    <w:p w14:paraId="00DA3EA7" w14:textId="2DEB047C" w:rsidR="0081577D" w:rsidRPr="0081577D" w:rsidRDefault="0081577D" w:rsidP="0081577D">
      <w:pPr>
        <w:jc w:val="both"/>
      </w:pPr>
      <w:r w:rsidRPr="0081577D">
        <w:t xml:space="preserve">A critical component of this work is the development of a </w:t>
      </w:r>
      <w:r w:rsidRPr="0081577D">
        <w:rPr>
          <w:b/>
          <w:bCs/>
        </w:rPr>
        <w:t>Security Testing Suite</w:t>
      </w:r>
      <w:r w:rsidRPr="0081577D">
        <w:t>. Dedicated scripts within the Raspberry Pi environment simulate real-world threats</w:t>
      </w:r>
      <w:r>
        <w:t>:</w:t>
      </w:r>
    </w:p>
    <w:p w14:paraId="4FA2423E" w14:textId="77777777" w:rsidR="0081577D" w:rsidRPr="0081577D" w:rsidRDefault="0081577D" w:rsidP="0081577D">
      <w:pPr>
        <w:numPr>
          <w:ilvl w:val="0"/>
          <w:numId w:val="3"/>
        </w:numPr>
        <w:jc w:val="both"/>
      </w:pPr>
      <w:r w:rsidRPr="0081577D">
        <w:rPr>
          <w:b/>
          <w:bCs/>
        </w:rPr>
        <w:t>Flooding Attack:</w:t>
      </w:r>
      <w:r w:rsidRPr="0081577D">
        <w:t xml:space="preserve"> Rapid transmission of messages to saturate the broker.</w:t>
      </w:r>
    </w:p>
    <w:p w14:paraId="1ED4197F" w14:textId="77777777" w:rsidR="0081577D" w:rsidRPr="0081577D" w:rsidRDefault="0081577D" w:rsidP="0081577D">
      <w:pPr>
        <w:numPr>
          <w:ilvl w:val="0"/>
          <w:numId w:val="3"/>
        </w:numPr>
        <w:jc w:val="both"/>
      </w:pPr>
      <w:r w:rsidRPr="0081577D">
        <w:rPr>
          <w:b/>
          <w:bCs/>
        </w:rPr>
        <w:t>Replay Attack:</w:t>
      </w:r>
      <w:r w:rsidRPr="0081577D">
        <w:t xml:space="preserve"> Injection of previously captured valid packets with outdated sequence IDs.</w:t>
      </w:r>
    </w:p>
    <w:p w14:paraId="49E2DB54" w14:textId="77777777" w:rsidR="0081577D" w:rsidRPr="0081577D" w:rsidRDefault="0081577D" w:rsidP="0081577D">
      <w:pPr>
        <w:numPr>
          <w:ilvl w:val="0"/>
          <w:numId w:val="3"/>
        </w:numPr>
        <w:jc w:val="both"/>
      </w:pPr>
      <w:r w:rsidRPr="0081577D">
        <w:rPr>
          <w:b/>
          <w:bCs/>
        </w:rPr>
        <w:t>Data Injection:</w:t>
      </w:r>
      <w:r w:rsidRPr="0081577D">
        <w:t xml:space="preserve"> Forcing extreme or incoherent sensor values to trigger AI alerts.</w:t>
      </w:r>
    </w:p>
    <w:p w14:paraId="4F09EEBB" w14:textId="261C8ECE" w:rsidR="0081577D" w:rsidRDefault="0081577D" w:rsidP="0081577D">
      <w:pPr>
        <w:numPr>
          <w:ilvl w:val="0"/>
          <w:numId w:val="3"/>
        </w:numPr>
        <w:jc w:val="both"/>
      </w:pPr>
      <w:r w:rsidRPr="0081577D">
        <w:rPr>
          <w:b/>
          <w:bCs/>
        </w:rPr>
        <w:t>Markov Anomaly:</w:t>
      </w:r>
      <w:r w:rsidRPr="0081577D">
        <w:t xml:space="preserve"> Forcing invalid state transitions to test process logic.</w:t>
      </w:r>
    </w:p>
    <w:p w14:paraId="07E1B1FC" w14:textId="77777777" w:rsidR="0081577D" w:rsidRDefault="0081577D" w:rsidP="0081577D">
      <w:pPr>
        <w:sectPr w:rsidR="0081577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367D709" w14:textId="77777777" w:rsidR="0081577D" w:rsidRDefault="0081577D" w:rsidP="0081577D">
      <w:pPr>
        <w:keepNext/>
        <w:jc w:val="center"/>
      </w:pPr>
      <w:r w:rsidRPr="0081577D">
        <w:lastRenderedPageBreak/>
        <w:drawing>
          <wp:inline distT="0" distB="0" distL="0" distR="0" wp14:anchorId="3755E07F" wp14:editId="309F3DF8">
            <wp:extent cx="8410575" cy="4973751"/>
            <wp:effectExtent l="0" t="0" r="0" b="0"/>
            <wp:docPr id="10840925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5085" cy="498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9A7E" w14:textId="11ED6D42" w:rsidR="00532B42" w:rsidRPr="00C6203B" w:rsidRDefault="0081577D" w:rsidP="0081577D">
      <w:pPr>
        <w:pStyle w:val="Descripcin"/>
        <w:jc w:val="center"/>
        <w:rPr>
          <w:sz w:val="20"/>
          <w:szCs w:val="20"/>
        </w:rPr>
      </w:pPr>
      <w:r w:rsidRPr="00C6203B">
        <w:rPr>
          <w:i w:val="0"/>
          <w:iCs w:val="0"/>
          <w:sz w:val="20"/>
          <w:szCs w:val="20"/>
        </w:rPr>
        <w:t xml:space="preserve">Figure </w:t>
      </w:r>
      <w:r w:rsidRPr="00C6203B">
        <w:rPr>
          <w:i w:val="0"/>
          <w:iCs w:val="0"/>
          <w:sz w:val="20"/>
          <w:szCs w:val="20"/>
        </w:rPr>
        <w:fldChar w:fldCharType="begin"/>
      </w:r>
      <w:r w:rsidRPr="00C6203B">
        <w:rPr>
          <w:i w:val="0"/>
          <w:iCs w:val="0"/>
          <w:sz w:val="20"/>
          <w:szCs w:val="20"/>
        </w:rPr>
        <w:instrText xml:space="preserve"> SEQ Figure \* ARABIC </w:instrText>
      </w:r>
      <w:r w:rsidRPr="00C6203B">
        <w:rPr>
          <w:i w:val="0"/>
          <w:iCs w:val="0"/>
          <w:sz w:val="20"/>
          <w:szCs w:val="20"/>
        </w:rPr>
        <w:fldChar w:fldCharType="separate"/>
      </w:r>
      <w:r w:rsidRPr="00C6203B">
        <w:rPr>
          <w:i w:val="0"/>
          <w:iCs w:val="0"/>
          <w:noProof/>
          <w:sz w:val="20"/>
          <w:szCs w:val="20"/>
        </w:rPr>
        <w:t>1</w:t>
      </w:r>
      <w:r w:rsidRPr="00C6203B">
        <w:rPr>
          <w:i w:val="0"/>
          <w:iCs w:val="0"/>
          <w:sz w:val="20"/>
          <w:szCs w:val="20"/>
        </w:rPr>
        <w:fldChar w:fldCharType="end"/>
      </w:r>
      <w:r w:rsidRPr="00C6203B">
        <w:rPr>
          <w:i w:val="0"/>
          <w:iCs w:val="0"/>
          <w:sz w:val="20"/>
          <w:szCs w:val="20"/>
        </w:rPr>
        <w:t>: System Proposal</w:t>
      </w:r>
    </w:p>
    <w:sectPr w:rsidR="00532B42" w:rsidRPr="00C6203B" w:rsidSect="0081577D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41B6"/>
    <w:multiLevelType w:val="multilevel"/>
    <w:tmpl w:val="43A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85940"/>
    <w:multiLevelType w:val="multilevel"/>
    <w:tmpl w:val="609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C01B7"/>
    <w:multiLevelType w:val="multilevel"/>
    <w:tmpl w:val="CAB4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676044">
    <w:abstractNumId w:val="1"/>
  </w:num>
  <w:num w:numId="2" w16cid:durableId="471409353">
    <w:abstractNumId w:val="0"/>
  </w:num>
  <w:num w:numId="3" w16cid:durableId="120490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79"/>
    <w:rsid w:val="004876D7"/>
    <w:rsid w:val="00532B42"/>
    <w:rsid w:val="00660F79"/>
    <w:rsid w:val="0081577D"/>
    <w:rsid w:val="00AE10CF"/>
    <w:rsid w:val="00C6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AE861"/>
  <w15:chartTrackingRefBased/>
  <w15:docId w15:val="{09683809-F56E-41E7-899D-5D5C87A5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660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0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0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F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F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F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F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F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F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F79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81577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ESTELA MORA BARBA</dc:creator>
  <cp:keywords/>
  <dc:description/>
  <cp:lastModifiedBy>ESTELA MORA BARBA</cp:lastModifiedBy>
  <cp:revision>4</cp:revision>
  <dcterms:created xsi:type="dcterms:W3CDTF">2026-02-26T18:26:00Z</dcterms:created>
  <dcterms:modified xsi:type="dcterms:W3CDTF">2026-02-26T18:35:00Z</dcterms:modified>
</cp:coreProperties>
</file>