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86134" w14:textId="377E0963" w:rsidR="00515D10" w:rsidRDefault="00515D10" w:rsidP="00515D10">
      <w:pPr>
        <w:pStyle w:val="MTDisplayEquation"/>
      </w:pPr>
      <w:r>
        <w:tab/>
      </w:r>
      <w:r w:rsidR="00CD0880" w:rsidRPr="00515D10">
        <w:rPr>
          <w:position w:val="-70"/>
        </w:rPr>
        <w:object w:dxaOrig="2980" w:dyaOrig="1520" w14:anchorId="7AA2DD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49.1pt;height:76pt" o:ole="">
            <v:imagedata r:id="rId4" o:title=""/>
          </v:shape>
          <o:OLEObject Type="Embed" ProgID="Equation.DSMT4" ShapeID="_x0000_i1030" DrawAspect="Content" ObjectID="_1645560920" r:id="rId5"/>
        </w:object>
      </w:r>
      <w:r>
        <w:t xml:space="preserve"> </w:t>
      </w:r>
    </w:p>
    <w:p w14:paraId="0F8C3128" w14:textId="5FDC4D25" w:rsidR="00554A65" w:rsidRDefault="00117CB4" w:rsidP="00117CB4">
      <w:pPr>
        <w:pStyle w:val="MTDisplayEquation"/>
      </w:pPr>
      <w:r>
        <w:tab/>
      </w:r>
      <w:r w:rsidRPr="00117CB4">
        <w:rPr>
          <w:position w:val="-62"/>
        </w:rPr>
        <w:object w:dxaOrig="4340" w:dyaOrig="1719" w14:anchorId="76F98D62">
          <v:shape id="_x0000_i1026" type="#_x0000_t75" style="width:217.05pt;height:85.9pt" o:ole="">
            <v:imagedata r:id="rId6" o:title=""/>
          </v:shape>
          <o:OLEObject Type="Embed" ProgID="Equation.DSMT4" ShapeID="_x0000_i1026" DrawAspect="Content" ObjectID="_1645560921" r:id="rId7"/>
        </w:object>
      </w:r>
      <w:r>
        <w:t xml:space="preserve"> </w:t>
      </w:r>
    </w:p>
    <w:p w14:paraId="6D879ED1" w14:textId="6D785343" w:rsidR="00117CB4" w:rsidRDefault="00117CB4" w:rsidP="00117CB4">
      <w:pPr>
        <w:pStyle w:val="MTDisplayEquation"/>
      </w:pPr>
      <w:r>
        <w:tab/>
      </w:r>
      <w:r w:rsidR="00354663" w:rsidRPr="00117CB4">
        <w:rPr>
          <w:position w:val="-148"/>
        </w:rPr>
        <w:object w:dxaOrig="6080" w:dyaOrig="2740" w14:anchorId="7E296C04">
          <v:shape id="_x0000_i1027" type="#_x0000_t75" style="width:304.05pt;height:137.05pt" o:ole="">
            <v:imagedata r:id="rId8" o:title=""/>
          </v:shape>
          <o:OLEObject Type="Embed" ProgID="Equation.DSMT4" ShapeID="_x0000_i1027" DrawAspect="Content" ObjectID="_1645560922" r:id="rId9"/>
        </w:object>
      </w:r>
      <w:r>
        <w:t xml:space="preserve"> </w:t>
      </w:r>
    </w:p>
    <w:p w14:paraId="089E2984" w14:textId="3DB581E9" w:rsidR="00117CB4" w:rsidRDefault="00515D10" w:rsidP="00515D10">
      <w:pPr>
        <w:pStyle w:val="MTDisplayEquation"/>
      </w:pPr>
      <w:r>
        <w:tab/>
      </w:r>
      <w:r w:rsidR="00142115" w:rsidRPr="00CD0880">
        <w:rPr>
          <w:position w:val="-236"/>
        </w:rPr>
        <w:object w:dxaOrig="8059" w:dyaOrig="4840" w14:anchorId="7471530B">
          <v:shape id="_x0000_i1035" type="#_x0000_t75" style="width:402.85pt;height:241.95pt" o:ole="">
            <v:imagedata r:id="rId10" o:title=""/>
          </v:shape>
          <o:OLEObject Type="Embed" ProgID="Equation.DSMT4" ShapeID="_x0000_i1035" DrawAspect="Content" ObjectID="_1645560923" r:id="rId11"/>
        </w:object>
      </w:r>
      <w:r>
        <w:t xml:space="preserve"> </w:t>
      </w:r>
    </w:p>
    <w:p w14:paraId="7745A959" w14:textId="2BD304EA" w:rsidR="00142115" w:rsidRPr="00142115" w:rsidRDefault="00142115" w:rsidP="00142115">
      <w:pPr>
        <w:pStyle w:val="MTDisplayEquation"/>
        <w:rPr>
          <w:rFonts w:hint="eastAsia"/>
        </w:rPr>
      </w:pPr>
      <w:r>
        <w:tab/>
      </w:r>
      <w:r w:rsidR="00AD4F7B" w:rsidRPr="00142115">
        <w:rPr>
          <w:position w:val="-34"/>
        </w:rPr>
        <w:object w:dxaOrig="6660" w:dyaOrig="800" w14:anchorId="1287A224">
          <v:shape id="_x0000_i1048" type="#_x0000_t75" style="width:332.95pt;height:39.9pt" o:ole="">
            <v:imagedata r:id="rId12" o:title=""/>
          </v:shape>
          <o:OLEObject Type="Embed" ProgID="Equation.DSMT4" ShapeID="_x0000_i1048" DrawAspect="Content" ObjectID="_1645560924" r:id="rId13"/>
        </w:object>
      </w:r>
      <w:r>
        <w:t xml:space="preserve"> </w:t>
      </w:r>
    </w:p>
    <w:p w14:paraId="3AB97E79" w14:textId="3B22C321" w:rsidR="00515D10" w:rsidRDefault="00142115" w:rsidP="00142115">
      <w:pPr>
        <w:pStyle w:val="MTDisplayEquation"/>
      </w:pPr>
      <w:r>
        <w:tab/>
      </w:r>
      <w:r w:rsidRPr="00142115">
        <w:rPr>
          <w:position w:val="-34"/>
        </w:rPr>
        <w:object w:dxaOrig="6860" w:dyaOrig="800" w14:anchorId="77028E6B">
          <v:shape id="_x0000_i1042" type="#_x0000_t75" style="width:342.85pt;height:39.9pt" o:ole="">
            <v:imagedata r:id="rId14" o:title=""/>
          </v:shape>
          <o:OLEObject Type="Embed" ProgID="Equation.DSMT4" ShapeID="_x0000_i1042" DrawAspect="Content" ObjectID="_1645560925" r:id="rId15"/>
        </w:object>
      </w:r>
      <w:r>
        <w:t xml:space="preserve"> </w:t>
      </w:r>
    </w:p>
    <w:p w14:paraId="5843B0EB" w14:textId="158E17AF" w:rsidR="00142115" w:rsidRDefault="00142115" w:rsidP="00142115">
      <w:pPr>
        <w:pStyle w:val="MTDisplayEquation"/>
      </w:pPr>
      <w:r>
        <w:lastRenderedPageBreak/>
        <w:tab/>
      </w:r>
      <w:r w:rsidR="009309B9" w:rsidRPr="009309B9">
        <w:rPr>
          <w:position w:val="-136"/>
        </w:rPr>
        <w:object w:dxaOrig="7640" w:dyaOrig="2840" w14:anchorId="15E9435D">
          <v:shape id="_x0000_i1053" type="#_x0000_t75" style="width:381.95pt;height:142.15pt" o:ole="">
            <v:imagedata r:id="rId16" o:title=""/>
          </v:shape>
          <o:OLEObject Type="Embed" ProgID="Equation.DSMT4" ShapeID="_x0000_i1053" DrawAspect="Content" ObjectID="_1645560926" r:id="rId17"/>
        </w:object>
      </w:r>
      <w:r>
        <w:t xml:space="preserve"> </w:t>
      </w:r>
    </w:p>
    <w:p w14:paraId="2ADC271E" w14:textId="33F1B54E" w:rsidR="00142115" w:rsidRDefault="009309B9">
      <w:r>
        <w:rPr>
          <w:rFonts w:hint="eastAsia"/>
        </w:rPr>
        <w:t>同理</w:t>
      </w:r>
    </w:p>
    <w:p w14:paraId="5AC5524B" w14:textId="060068A6" w:rsidR="009309B9" w:rsidRDefault="009309B9" w:rsidP="009309B9">
      <w:pPr>
        <w:pStyle w:val="MTDisplayEquation"/>
        <w:rPr>
          <w:rFonts w:hint="eastAsia"/>
        </w:rPr>
      </w:pPr>
      <w:r>
        <w:tab/>
      </w:r>
      <w:r w:rsidRPr="009309B9">
        <w:rPr>
          <w:position w:val="-14"/>
        </w:rPr>
        <w:object w:dxaOrig="1380" w:dyaOrig="380" w14:anchorId="582FF1E1">
          <v:shape id="_x0000_i1056" type="#_x0000_t75" style="width:69.05pt;height:19pt" o:ole="">
            <v:imagedata r:id="rId18" o:title=""/>
          </v:shape>
          <o:OLEObject Type="Embed" ProgID="Equation.DSMT4" ShapeID="_x0000_i1056" DrawAspect="Content" ObjectID="_1645560927" r:id="rId19"/>
        </w:object>
      </w:r>
      <w:r>
        <w:t xml:space="preserve"> </w:t>
      </w:r>
    </w:p>
    <w:p w14:paraId="26F117D2" w14:textId="77777777" w:rsidR="009309B9" w:rsidRDefault="009309B9">
      <w:pPr>
        <w:rPr>
          <w:rFonts w:hint="eastAsia"/>
        </w:rPr>
      </w:pPr>
      <w:bookmarkStart w:id="0" w:name="_GoBack"/>
      <w:bookmarkEnd w:id="0"/>
    </w:p>
    <w:sectPr w:rsidR="00930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CC"/>
    <w:rsid w:val="00117CB4"/>
    <w:rsid w:val="00142115"/>
    <w:rsid w:val="00225C0E"/>
    <w:rsid w:val="00354663"/>
    <w:rsid w:val="00467CCC"/>
    <w:rsid w:val="004C36B0"/>
    <w:rsid w:val="00515D10"/>
    <w:rsid w:val="00554A65"/>
    <w:rsid w:val="009309B9"/>
    <w:rsid w:val="00AD4F7B"/>
    <w:rsid w:val="00CD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761CB00"/>
  <w15:chartTrackingRefBased/>
  <w15:docId w15:val="{0CE8CF61-7618-430E-845F-8F415D1D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117CB4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117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4</cp:revision>
  <dcterms:created xsi:type="dcterms:W3CDTF">2020-03-10T15:48:00Z</dcterms:created>
  <dcterms:modified xsi:type="dcterms:W3CDTF">2020-03-12T15:29:00Z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