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FD29E" w14:textId="77777777" w:rsidR="00A338E5" w:rsidRPr="00920F52" w:rsidRDefault="00A338E5" w:rsidP="00A338E5">
      <w:pPr>
        <w:jc w:val="both"/>
        <w:rPr>
          <w:b/>
          <w:bCs/>
          <w:lang w:val="pt-PT"/>
        </w:rPr>
      </w:pPr>
      <w:r w:rsidRPr="00920F52">
        <w:rPr>
          <w:b/>
          <w:bCs/>
          <w:lang w:val="pt-PT"/>
        </w:rPr>
        <w:t>Lista estável dos Requisitos Funcionais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55"/>
        <w:gridCol w:w="2790"/>
        <w:gridCol w:w="8905"/>
      </w:tblGrid>
      <w:tr w:rsidR="00A338E5" w:rsidRPr="00E3082F" w14:paraId="36171217" w14:textId="77777777" w:rsidTr="00A338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567FCE64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Nº</w:t>
            </w:r>
          </w:p>
        </w:tc>
        <w:tc>
          <w:tcPr>
            <w:tcW w:w="2790" w:type="dxa"/>
            <w:hideMark/>
          </w:tcPr>
          <w:p w14:paraId="001DA7C0" w14:textId="77777777" w:rsidR="00A338E5" w:rsidRPr="00E3082F" w:rsidRDefault="00A338E5" w:rsidP="001C1F64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Requisito Funcional</w:t>
            </w:r>
          </w:p>
        </w:tc>
        <w:tc>
          <w:tcPr>
            <w:tcW w:w="8905" w:type="dxa"/>
            <w:hideMark/>
          </w:tcPr>
          <w:p w14:paraId="0CB926ED" w14:textId="77777777" w:rsidR="00A338E5" w:rsidRPr="00E3082F" w:rsidRDefault="00A338E5" w:rsidP="001C1F64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Descrição</w:t>
            </w:r>
          </w:p>
        </w:tc>
      </w:tr>
      <w:tr w:rsidR="00A338E5" w:rsidRPr="00E3082F" w14:paraId="22A2B488" w14:textId="77777777" w:rsidTr="00A33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2E1DC2DB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RF-001</w:t>
            </w:r>
          </w:p>
        </w:tc>
        <w:tc>
          <w:tcPr>
            <w:tcW w:w="2790" w:type="dxa"/>
            <w:hideMark/>
          </w:tcPr>
          <w:p w14:paraId="46C91331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Login de Utilizador</w:t>
            </w:r>
          </w:p>
        </w:tc>
        <w:tc>
          <w:tcPr>
            <w:tcW w:w="8905" w:type="dxa"/>
            <w:hideMark/>
          </w:tcPr>
          <w:p w14:paraId="2AF20B28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permitir que um utilizador faça login utilizando e-mail e senha.</w:t>
            </w:r>
          </w:p>
        </w:tc>
      </w:tr>
      <w:tr w:rsidR="00A338E5" w:rsidRPr="00E3082F" w14:paraId="652629BF" w14:textId="77777777" w:rsidTr="00A3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56F48552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RF-002</w:t>
            </w:r>
          </w:p>
        </w:tc>
        <w:tc>
          <w:tcPr>
            <w:tcW w:w="2790" w:type="dxa"/>
            <w:hideMark/>
          </w:tcPr>
          <w:p w14:paraId="7DAB724D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Validação de Credenciais</w:t>
            </w:r>
          </w:p>
        </w:tc>
        <w:tc>
          <w:tcPr>
            <w:tcW w:w="8905" w:type="dxa"/>
            <w:hideMark/>
          </w:tcPr>
          <w:p w14:paraId="354CFA2C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validar o formato do e-mail e exigir senha com mínimo de 8 caracteres.</w:t>
            </w:r>
          </w:p>
        </w:tc>
      </w:tr>
      <w:tr w:rsidR="00A338E5" w:rsidRPr="00E3082F" w14:paraId="4316CE8D" w14:textId="77777777" w:rsidTr="00A33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041C7455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RF-003</w:t>
            </w:r>
          </w:p>
        </w:tc>
        <w:tc>
          <w:tcPr>
            <w:tcW w:w="2790" w:type="dxa"/>
            <w:hideMark/>
          </w:tcPr>
          <w:p w14:paraId="52A7A297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Encerramento de Sessão</w:t>
            </w:r>
          </w:p>
        </w:tc>
        <w:tc>
          <w:tcPr>
            <w:tcW w:w="8905" w:type="dxa"/>
            <w:hideMark/>
          </w:tcPr>
          <w:p w14:paraId="0415602A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permitir que o utilizador encerre a sessão e seja redirecionado para a página de login.</w:t>
            </w:r>
          </w:p>
        </w:tc>
      </w:tr>
      <w:tr w:rsidR="00A338E5" w:rsidRPr="00E3082F" w14:paraId="5768127A" w14:textId="77777777" w:rsidTr="00A3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5CFEBFE7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RF-004</w:t>
            </w:r>
          </w:p>
        </w:tc>
        <w:tc>
          <w:tcPr>
            <w:tcW w:w="2790" w:type="dxa"/>
            <w:hideMark/>
          </w:tcPr>
          <w:p w14:paraId="3414E21A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Redefinição de Senha</w:t>
            </w:r>
          </w:p>
        </w:tc>
        <w:tc>
          <w:tcPr>
            <w:tcW w:w="8905" w:type="dxa"/>
            <w:hideMark/>
          </w:tcPr>
          <w:p w14:paraId="2032C97A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permitir que o utilizador redefina a senha através de um link enviado por e-mail.</w:t>
            </w:r>
          </w:p>
        </w:tc>
      </w:tr>
      <w:tr w:rsidR="00A338E5" w:rsidRPr="00E3082F" w14:paraId="10559455" w14:textId="77777777" w:rsidTr="00A33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4E99C542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RF-005</w:t>
            </w:r>
          </w:p>
        </w:tc>
        <w:tc>
          <w:tcPr>
            <w:tcW w:w="2790" w:type="dxa"/>
            <w:hideMark/>
          </w:tcPr>
          <w:p w14:paraId="7C31673D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Expiração de Link</w:t>
            </w:r>
          </w:p>
        </w:tc>
        <w:tc>
          <w:tcPr>
            <w:tcW w:w="8905" w:type="dxa"/>
            <w:hideMark/>
          </w:tcPr>
          <w:p w14:paraId="0E528F71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link para redefinição de senha deve expirar após 10 minutos.</w:t>
            </w:r>
          </w:p>
        </w:tc>
      </w:tr>
      <w:tr w:rsidR="00A338E5" w:rsidRPr="00E3082F" w14:paraId="17AF3D03" w14:textId="77777777" w:rsidTr="00A3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3E282FC9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RF-006</w:t>
            </w:r>
          </w:p>
        </w:tc>
        <w:tc>
          <w:tcPr>
            <w:tcW w:w="2790" w:type="dxa"/>
            <w:hideMark/>
          </w:tcPr>
          <w:p w14:paraId="26BE009F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Criação de Utilizadores</w:t>
            </w:r>
          </w:p>
        </w:tc>
        <w:tc>
          <w:tcPr>
            <w:tcW w:w="8905" w:type="dxa"/>
            <w:hideMark/>
          </w:tcPr>
          <w:p w14:paraId="622A9BFE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permitir que um administrador crie novos utilizadores.</w:t>
            </w:r>
          </w:p>
        </w:tc>
      </w:tr>
      <w:tr w:rsidR="00A338E5" w:rsidRPr="00E3082F" w14:paraId="39285990" w14:textId="77777777" w:rsidTr="00A33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38C4587C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RF-007</w:t>
            </w:r>
          </w:p>
        </w:tc>
        <w:tc>
          <w:tcPr>
            <w:tcW w:w="2790" w:type="dxa"/>
            <w:hideMark/>
          </w:tcPr>
          <w:p w14:paraId="5F834FF5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Gestão de Níveis de Acesso</w:t>
            </w:r>
          </w:p>
        </w:tc>
        <w:tc>
          <w:tcPr>
            <w:tcW w:w="8905" w:type="dxa"/>
            <w:hideMark/>
          </w:tcPr>
          <w:p w14:paraId="4B9F4BB6" w14:textId="6C5C0ED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permitir que</w:t>
            </w:r>
            <w:r w:rsidR="007212E7">
              <w:rPr>
                <w:lang w:val="pt-PT"/>
              </w:rPr>
              <w:t xml:space="preserve"> o</w:t>
            </w:r>
            <w:r w:rsidRPr="00E3082F">
              <w:rPr>
                <w:lang w:val="pt-PT"/>
              </w:rPr>
              <w:t xml:space="preserve"> administrador</w:t>
            </w:r>
            <w:r w:rsidR="007212E7">
              <w:rPr>
                <w:lang w:val="pt-PT"/>
              </w:rPr>
              <w:t xml:space="preserve">, a federação e as associações </w:t>
            </w:r>
            <w:r w:rsidR="007212E7" w:rsidRPr="00E3082F">
              <w:rPr>
                <w:lang w:val="pt-PT"/>
              </w:rPr>
              <w:t>atribuam</w:t>
            </w:r>
            <w:r w:rsidRPr="00E3082F">
              <w:rPr>
                <w:lang w:val="pt-PT"/>
              </w:rPr>
              <w:t xml:space="preserve"> níveis de acesso aos utilizadores.</w:t>
            </w:r>
          </w:p>
        </w:tc>
      </w:tr>
      <w:tr w:rsidR="00A338E5" w:rsidRPr="00E3082F" w14:paraId="7C61D525" w14:textId="77777777" w:rsidTr="00A3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5C00B7FC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RF-008</w:t>
            </w:r>
          </w:p>
        </w:tc>
        <w:tc>
          <w:tcPr>
            <w:tcW w:w="2790" w:type="dxa"/>
            <w:hideMark/>
          </w:tcPr>
          <w:p w14:paraId="229F341D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Criação de Associações</w:t>
            </w:r>
          </w:p>
        </w:tc>
        <w:tc>
          <w:tcPr>
            <w:tcW w:w="8905" w:type="dxa"/>
            <w:hideMark/>
          </w:tcPr>
          <w:p w14:paraId="509EEFC9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permitir que a federação crie novas associações.</w:t>
            </w:r>
          </w:p>
        </w:tc>
      </w:tr>
      <w:tr w:rsidR="00A338E5" w:rsidRPr="00E3082F" w14:paraId="212666D9" w14:textId="77777777" w:rsidTr="00A33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503AF88F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RF-009</w:t>
            </w:r>
          </w:p>
        </w:tc>
        <w:tc>
          <w:tcPr>
            <w:tcW w:w="2790" w:type="dxa"/>
            <w:hideMark/>
          </w:tcPr>
          <w:p w14:paraId="015E5334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Edição de Associações</w:t>
            </w:r>
          </w:p>
        </w:tc>
        <w:tc>
          <w:tcPr>
            <w:tcW w:w="8905" w:type="dxa"/>
            <w:hideMark/>
          </w:tcPr>
          <w:p w14:paraId="1AAAAFC9" w14:textId="4C74B062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permitir editar dados das associações.</w:t>
            </w:r>
          </w:p>
        </w:tc>
      </w:tr>
      <w:tr w:rsidR="00A338E5" w:rsidRPr="00E3082F" w14:paraId="2C75F016" w14:textId="77777777" w:rsidTr="00A3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594453FB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RF-010</w:t>
            </w:r>
          </w:p>
        </w:tc>
        <w:tc>
          <w:tcPr>
            <w:tcW w:w="2790" w:type="dxa"/>
            <w:hideMark/>
          </w:tcPr>
          <w:p w14:paraId="2D56AEC5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Registo de Jogadores</w:t>
            </w:r>
          </w:p>
        </w:tc>
        <w:tc>
          <w:tcPr>
            <w:tcW w:w="8905" w:type="dxa"/>
            <w:hideMark/>
          </w:tcPr>
          <w:p w14:paraId="717B90FB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permitir que as associações registem jogadores.</w:t>
            </w:r>
          </w:p>
        </w:tc>
      </w:tr>
      <w:tr w:rsidR="00A338E5" w:rsidRPr="00E3082F" w14:paraId="76E88B01" w14:textId="77777777" w:rsidTr="00A33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43883C0E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RF-011</w:t>
            </w:r>
          </w:p>
        </w:tc>
        <w:tc>
          <w:tcPr>
            <w:tcW w:w="2790" w:type="dxa"/>
            <w:hideMark/>
          </w:tcPr>
          <w:p w14:paraId="5C74CA8A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Edição de Jogadores</w:t>
            </w:r>
          </w:p>
        </w:tc>
        <w:tc>
          <w:tcPr>
            <w:tcW w:w="8905" w:type="dxa"/>
            <w:hideMark/>
          </w:tcPr>
          <w:p w14:paraId="078AE7BA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permitir editar dados dos jogadores.</w:t>
            </w:r>
          </w:p>
        </w:tc>
      </w:tr>
      <w:tr w:rsidR="00A338E5" w:rsidRPr="00E3082F" w14:paraId="0F51FF3A" w14:textId="77777777" w:rsidTr="00A3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5229ADA8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RF-012</w:t>
            </w:r>
          </w:p>
        </w:tc>
        <w:tc>
          <w:tcPr>
            <w:tcW w:w="2790" w:type="dxa"/>
            <w:hideMark/>
          </w:tcPr>
          <w:p w14:paraId="23F7EF75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Filtragem de Pesquisas</w:t>
            </w:r>
          </w:p>
        </w:tc>
        <w:tc>
          <w:tcPr>
            <w:tcW w:w="8905" w:type="dxa"/>
            <w:hideMark/>
          </w:tcPr>
          <w:p w14:paraId="79AA24C8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permitir aplicar filtros para refinar pesquisas de jogadores ou associações.</w:t>
            </w:r>
          </w:p>
        </w:tc>
      </w:tr>
      <w:tr w:rsidR="00A338E5" w:rsidRPr="00E3082F" w14:paraId="1BF0856E" w14:textId="77777777" w:rsidTr="00A33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57B8FD34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RF-013</w:t>
            </w:r>
          </w:p>
        </w:tc>
        <w:tc>
          <w:tcPr>
            <w:tcW w:w="2790" w:type="dxa"/>
            <w:hideMark/>
          </w:tcPr>
          <w:p w14:paraId="6ED6A960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Ativação/Desativação de Jogadores</w:t>
            </w:r>
          </w:p>
        </w:tc>
        <w:tc>
          <w:tcPr>
            <w:tcW w:w="8905" w:type="dxa"/>
            <w:hideMark/>
          </w:tcPr>
          <w:p w14:paraId="3C2CC0E2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permitir ativar e desativar jogadores.</w:t>
            </w:r>
          </w:p>
        </w:tc>
      </w:tr>
      <w:tr w:rsidR="00A338E5" w:rsidRPr="00E3082F" w14:paraId="67A27FBD" w14:textId="77777777" w:rsidTr="00A3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753B92F1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lastRenderedPageBreak/>
              <w:t>RF-014</w:t>
            </w:r>
          </w:p>
        </w:tc>
        <w:tc>
          <w:tcPr>
            <w:tcW w:w="2790" w:type="dxa"/>
            <w:hideMark/>
          </w:tcPr>
          <w:p w14:paraId="09811A6B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Anexar Documentos</w:t>
            </w:r>
          </w:p>
        </w:tc>
        <w:tc>
          <w:tcPr>
            <w:tcW w:w="8905" w:type="dxa"/>
            <w:hideMark/>
          </w:tcPr>
          <w:p w14:paraId="38DF3FE1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permitir anexar documentos, como identificação e comprovante de pagamento.</w:t>
            </w:r>
          </w:p>
        </w:tc>
      </w:tr>
      <w:tr w:rsidR="00A338E5" w:rsidRPr="00E3082F" w14:paraId="30FA6182" w14:textId="77777777" w:rsidTr="00A33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600B702B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RF-015</w:t>
            </w:r>
          </w:p>
        </w:tc>
        <w:tc>
          <w:tcPr>
            <w:tcW w:w="2790" w:type="dxa"/>
            <w:hideMark/>
          </w:tcPr>
          <w:p w14:paraId="31DAFAC9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Transferência de Jogadores</w:t>
            </w:r>
          </w:p>
        </w:tc>
        <w:tc>
          <w:tcPr>
            <w:tcW w:w="8905" w:type="dxa"/>
            <w:hideMark/>
          </w:tcPr>
          <w:p w14:paraId="38D3D0B4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permitir a transferência de jogadores entre associações.</w:t>
            </w:r>
          </w:p>
        </w:tc>
      </w:tr>
      <w:tr w:rsidR="00A338E5" w:rsidRPr="00E3082F" w14:paraId="4F18B574" w14:textId="77777777" w:rsidTr="00A3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107B8315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RF-016</w:t>
            </w:r>
          </w:p>
        </w:tc>
        <w:tc>
          <w:tcPr>
            <w:tcW w:w="2790" w:type="dxa"/>
            <w:hideMark/>
          </w:tcPr>
          <w:p w14:paraId="6D6081B6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Submissão de Cartas</w:t>
            </w:r>
          </w:p>
        </w:tc>
        <w:tc>
          <w:tcPr>
            <w:tcW w:w="8905" w:type="dxa"/>
            <w:hideMark/>
          </w:tcPr>
          <w:p w14:paraId="2A5D0F17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permitir submissão de cartas para efetivar a transferência de jogadores.</w:t>
            </w:r>
          </w:p>
        </w:tc>
      </w:tr>
      <w:tr w:rsidR="00A338E5" w:rsidRPr="00E3082F" w14:paraId="7A083D8C" w14:textId="77777777" w:rsidTr="00A33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01F603A7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RF-017</w:t>
            </w:r>
          </w:p>
        </w:tc>
        <w:tc>
          <w:tcPr>
            <w:tcW w:w="2790" w:type="dxa"/>
            <w:hideMark/>
          </w:tcPr>
          <w:p w14:paraId="55F6CF58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Pagamento de Quotas</w:t>
            </w:r>
          </w:p>
        </w:tc>
        <w:tc>
          <w:tcPr>
            <w:tcW w:w="8905" w:type="dxa"/>
            <w:hideMark/>
          </w:tcPr>
          <w:p w14:paraId="787D4D37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permitir que os jogadores efetuem o pagamento de quotas.</w:t>
            </w:r>
          </w:p>
        </w:tc>
      </w:tr>
      <w:tr w:rsidR="00A338E5" w:rsidRPr="00E3082F" w14:paraId="164B317A" w14:textId="77777777" w:rsidTr="00A3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292E2CC1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RF-018</w:t>
            </w:r>
          </w:p>
        </w:tc>
        <w:tc>
          <w:tcPr>
            <w:tcW w:w="2790" w:type="dxa"/>
            <w:hideMark/>
          </w:tcPr>
          <w:p w14:paraId="6B77BC8E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Pagamento Parcelado</w:t>
            </w:r>
          </w:p>
        </w:tc>
        <w:tc>
          <w:tcPr>
            <w:tcW w:w="8905" w:type="dxa"/>
            <w:hideMark/>
          </w:tcPr>
          <w:p w14:paraId="6B89889F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permitir que o pagamento de quotas seja feito em parcelas.</w:t>
            </w:r>
          </w:p>
        </w:tc>
      </w:tr>
      <w:tr w:rsidR="00A338E5" w:rsidRPr="00E3082F" w14:paraId="1E972CE5" w14:textId="77777777" w:rsidTr="00A33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5DB5D695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RF-020</w:t>
            </w:r>
          </w:p>
        </w:tc>
        <w:tc>
          <w:tcPr>
            <w:tcW w:w="2790" w:type="dxa"/>
            <w:hideMark/>
          </w:tcPr>
          <w:p w14:paraId="23F5F3FD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Definição de Valores de Quotas</w:t>
            </w:r>
          </w:p>
        </w:tc>
        <w:tc>
          <w:tcPr>
            <w:tcW w:w="8905" w:type="dxa"/>
            <w:hideMark/>
          </w:tcPr>
          <w:p w14:paraId="2D9DECEE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permitir que as associações definam o valor das quotas.</w:t>
            </w:r>
          </w:p>
        </w:tc>
      </w:tr>
      <w:tr w:rsidR="00A338E5" w:rsidRPr="00E3082F" w14:paraId="2814E411" w14:textId="77777777" w:rsidTr="00A3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28A21D24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RF-021</w:t>
            </w:r>
          </w:p>
        </w:tc>
        <w:tc>
          <w:tcPr>
            <w:tcW w:w="2790" w:type="dxa"/>
            <w:hideMark/>
          </w:tcPr>
          <w:p w14:paraId="6E44C0A6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Registo de Pagamentos</w:t>
            </w:r>
          </w:p>
        </w:tc>
        <w:tc>
          <w:tcPr>
            <w:tcW w:w="8905" w:type="dxa"/>
            <w:hideMark/>
          </w:tcPr>
          <w:p w14:paraId="5E9F8096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registrar a data de pagamento, valor pago e método utilizado.</w:t>
            </w:r>
          </w:p>
        </w:tc>
      </w:tr>
      <w:tr w:rsidR="00A338E5" w:rsidRPr="00E3082F" w14:paraId="57D48695" w14:textId="77777777" w:rsidTr="00A33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447E3764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RF-022</w:t>
            </w:r>
          </w:p>
        </w:tc>
        <w:tc>
          <w:tcPr>
            <w:tcW w:w="2790" w:type="dxa"/>
            <w:hideMark/>
          </w:tcPr>
          <w:p w14:paraId="391FE1A7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Histórico de Pagamentos</w:t>
            </w:r>
          </w:p>
        </w:tc>
        <w:tc>
          <w:tcPr>
            <w:tcW w:w="8905" w:type="dxa"/>
            <w:hideMark/>
          </w:tcPr>
          <w:p w14:paraId="172093D8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permitir visualizar o histórico de pagamentos de cada jogador.</w:t>
            </w:r>
          </w:p>
        </w:tc>
      </w:tr>
      <w:tr w:rsidR="00A338E5" w:rsidRPr="00E3082F" w14:paraId="4F0D876D" w14:textId="77777777" w:rsidTr="00A3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0F3BD60D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RF-023</w:t>
            </w:r>
          </w:p>
        </w:tc>
        <w:tc>
          <w:tcPr>
            <w:tcW w:w="2790" w:type="dxa"/>
            <w:hideMark/>
          </w:tcPr>
          <w:p w14:paraId="058F74FC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Visualização de Perfil</w:t>
            </w:r>
          </w:p>
        </w:tc>
        <w:tc>
          <w:tcPr>
            <w:tcW w:w="8905" w:type="dxa"/>
            <w:hideMark/>
          </w:tcPr>
          <w:p w14:paraId="6B87AD3A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permitir que o jogador visualize seu perfil com dados pessoais e estado da quota.</w:t>
            </w:r>
          </w:p>
        </w:tc>
      </w:tr>
      <w:tr w:rsidR="00A338E5" w:rsidRPr="00E3082F" w14:paraId="2030B408" w14:textId="77777777" w:rsidTr="00A33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55113617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RF-024</w:t>
            </w:r>
          </w:p>
        </w:tc>
        <w:tc>
          <w:tcPr>
            <w:tcW w:w="2790" w:type="dxa"/>
            <w:hideMark/>
          </w:tcPr>
          <w:p w14:paraId="1054F3DD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Consulta de Estado de Quotas</w:t>
            </w:r>
          </w:p>
        </w:tc>
        <w:tc>
          <w:tcPr>
            <w:tcW w:w="8905" w:type="dxa"/>
            <w:hideMark/>
          </w:tcPr>
          <w:p w14:paraId="261C2128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permitir que o jogador consulte a situação das suas quotas, incluindo data, valor e estado.</w:t>
            </w:r>
          </w:p>
        </w:tc>
      </w:tr>
      <w:tr w:rsidR="00A338E5" w:rsidRPr="00E3082F" w14:paraId="4BD55B0E" w14:textId="77777777" w:rsidTr="00A3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077748BD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RF-025</w:t>
            </w:r>
          </w:p>
        </w:tc>
        <w:tc>
          <w:tcPr>
            <w:tcW w:w="2790" w:type="dxa"/>
            <w:hideMark/>
          </w:tcPr>
          <w:p w14:paraId="062E261F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Notificações Automáticas</w:t>
            </w:r>
          </w:p>
        </w:tc>
        <w:tc>
          <w:tcPr>
            <w:tcW w:w="8905" w:type="dxa"/>
            <w:hideMark/>
          </w:tcPr>
          <w:p w14:paraId="3379343A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enviar notificações automáticas sobre vencimentos e atrasos de quotas.</w:t>
            </w:r>
          </w:p>
        </w:tc>
      </w:tr>
      <w:tr w:rsidR="00A338E5" w:rsidRPr="00E3082F" w14:paraId="3654A923" w14:textId="77777777" w:rsidTr="00A33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5312F496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RF-026</w:t>
            </w:r>
          </w:p>
        </w:tc>
        <w:tc>
          <w:tcPr>
            <w:tcW w:w="2790" w:type="dxa"/>
            <w:hideMark/>
          </w:tcPr>
          <w:p w14:paraId="193E09CB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Emissão de Recibos/</w:t>
            </w:r>
            <w:proofErr w:type="spellStart"/>
            <w:r w:rsidRPr="00E3082F">
              <w:rPr>
                <w:lang w:val="pt-PT"/>
              </w:rPr>
              <w:t>Facturas</w:t>
            </w:r>
            <w:proofErr w:type="spellEnd"/>
          </w:p>
        </w:tc>
        <w:tc>
          <w:tcPr>
            <w:tcW w:w="8905" w:type="dxa"/>
            <w:hideMark/>
          </w:tcPr>
          <w:p w14:paraId="7C0A686A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 xml:space="preserve">O sistema deve permitir o envio automático de recibos ou </w:t>
            </w:r>
            <w:proofErr w:type="spellStart"/>
            <w:r w:rsidRPr="00E3082F">
              <w:rPr>
                <w:lang w:val="pt-PT"/>
              </w:rPr>
              <w:t>facturas</w:t>
            </w:r>
            <w:proofErr w:type="spellEnd"/>
            <w:r w:rsidRPr="00E3082F">
              <w:rPr>
                <w:lang w:val="pt-PT"/>
              </w:rPr>
              <w:t xml:space="preserve"> com o nome da associação.</w:t>
            </w:r>
          </w:p>
        </w:tc>
      </w:tr>
      <w:tr w:rsidR="00A338E5" w:rsidRPr="00E3082F" w14:paraId="4949DCF1" w14:textId="77777777" w:rsidTr="00A3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68E97CA7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RF-027</w:t>
            </w:r>
          </w:p>
        </w:tc>
        <w:tc>
          <w:tcPr>
            <w:tcW w:w="2790" w:type="dxa"/>
            <w:hideMark/>
          </w:tcPr>
          <w:p w14:paraId="606003CF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Submissão de Listas para Torneios</w:t>
            </w:r>
          </w:p>
        </w:tc>
        <w:tc>
          <w:tcPr>
            <w:tcW w:w="8905" w:type="dxa"/>
            <w:hideMark/>
          </w:tcPr>
          <w:p w14:paraId="5E7F00AD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permitir que associações submetam listas de jogadores elegíveis para torneios.</w:t>
            </w:r>
          </w:p>
        </w:tc>
      </w:tr>
      <w:tr w:rsidR="00A338E5" w:rsidRPr="00E3082F" w14:paraId="031A310E" w14:textId="77777777" w:rsidTr="00A33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31ADD933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lastRenderedPageBreak/>
              <w:t>RF-028</w:t>
            </w:r>
          </w:p>
        </w:tc>
        <w:tc>
          <w:tcPr>
            <w:tcW w:w="2790" w:type="dxa"/>
            <w:hideMark/>
          </w:tcPr>
          <w:p w14:paraId="75725696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Indicação de Elegibilidade</w:t>
            </w:r>
          </w:p>
        </w:tc>
        <w:tc>
          <w:tcPr>
            <w:tcW w:w="8905" w:type="dxa"/>
            <w:hideMark/>
          </w:tcPr>
          <w:p w14:paraId="3E70A942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indicar quando um jogador não está elegível para competir devido a quotas em atraso.</w:t>
            </w:r>
          </w:p>
        </w:tc>
      </w:tr>
      <w:tr w:rsidR="00A338E5" w:rsidRPr="00E3082F" w14:paraId="761F22CE" w14:textId="77777777" w:rsidTr="00A3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1ED8A507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RF-029</w:t>
            </w:r>
          </w:p>
        </w:tc>
        <w:tc>
          <w:tcPr>
            <w:tcW w:w="2790" w:type="dxa"/>
            <w:hideMark/>
          </w:tcPr>
          <w:p w14:paraId="783FC732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Estatísticas por Categoria</w:t>
            </w:r>
          </w:p>
        </w:tc>
        <w:tc>
          <w:tcPr>
            <w:tcW w:w="8905" w:type="dxa"/>
            <w:hideMark/>
          </w:tcPr>
          <w:p w14:paraId="41C9CF36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permitir à direção da FMX consultar estatísticas de jogadores por província, associação e categoria.</w:t>
            </w:r>
          </w:p>
        </w:tc>
      </w:tr>
      <w:tr w:rsidR="00A338E5" w:rsidRPr="00E3082F" w14:paraId="46B9A319" w14:textId="77777777" w:rsidTr="00A33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23873106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RF-030</w:t>
            </w:r>
          </w:p>
        </w:tc>
        <w:tc>
          <w:tcPr>
            <w:tcW w:w="2790" w:type="dxa"/>
            <w:hideMark/>
          </w:tcPr>
          <w:p w14:paraId="14707425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Exportação de Relatórios</w:t>
            </w:r>
          </w:p>
        </w:tc>
        <w:tc>
          <w:tcPr>
            <w:tcW w:w="8905" w:type="dxa"/>
            <w:hideMark/>
          </w:tcPr>
          <w:p w14:paraId="3924756D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permitir exportar relatórios em PDF ou Excel.</w:t>
            </w:r>
          </w:p>
        </w:tc>
      </w:tr>
      <w:tr w:rsidR="00A338E5" w:rsidRPr="00E3082F" w14:paraId="3E14AA74" w14:textId="77777777" w:rsidTr="00A3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5AB2E161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RF-031</w:t>
            </w:r>
          </w:p>
        </w:tc>
        <w:tc>
          <w:tcPr>
            <w:tcW w:w="2790" w:type="dxa"/>
            <w:hideMark/>
          </w:tcPr>
          <w:p w14:paraId="1B7D2447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Relatórios de Auditoria</w:t>
            </w:r>
          </w:p>
        </w:tc>
        <w:tc>
          <w:tcPr>
            <w:tcW w:w="8905" w:type="dxa"/>
            <w:hideMark/>
          </w:tcPr>
          <w:p w14:paraId="2AE569B2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permitir à direção da FMX gerar relatórios de auditoria com histórico de criação, atualização e desativação de membros.</w:t>
            </w:r>
          </w:p>
        </w:tc>
      </w:tr>
      <w:tr w:rsidR="00A338E5" w:rsidRPr="00E3082F" w14:paraId="0C0972DA" w14:textId="77777777" w:rsidTr="00A33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39DC0759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RF-033</w:t>
            </w:r>
          </w:p>
        </w:tc>
        <w:tc>
          <w:tcPr>
            <w:tcW w:w="2790" w:type="dxa"/>
            <w:hideMark/>
          </w:tcPr>
          <w:p w14:paraId="4912A7B1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Histórico de Alterações</w:t>
            </w:r>
          </w:p>
        </w:tc>
        <w:tc>
          <w:tcPr>
            <w:tcW w:w="8905" w:type="dxa"/>
            <w:hideMark/>
          </w:tcPr>
          <w:p w14:paraId="6BB7FA47" w14:textId="77777777" w:rsidR="00A338E5" w:rsidRPr="00E3082F" w:rsidRDefault="00A338E5" w:rsidP="001C1F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permitir consultar o histórico completo de alterações realizadas nos dados de jogadores e associações.</w:t>
            </w:r>
          </w:p>
        </w:tc>
      </w:tr>
      <w:tr w:rsidR="00A338E5" w:rsidRPr="00E3082F" w14:paraId="56D03796" w14:textId="77777777" w:rsidTr="00A3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6187CED0" w14:textId="77777777" w:rsidR="00A338E5" w:rsidRPr="00E3082F" w:rsidRDefault="00A338E5" w:rsidP="001C1F64">
            <w:pPr>
              <w:spacing w:after="160" w:line="278" w:lineRule="auto"/>
              <w:jc w:val="both"/>
              <w:rPr>
                <w:lang w:val="pt-PT"/>
              </w:rPr>
            </w:pPr>
            <w:r w:rsidRPr="00E3082F">
              <w:rPr>
                <w:lang w:val="pt-PT"/>
              </w:rPr>
              <w:t>RF-034</w:t>
            </w:r>
          </w:p>
        </w:tc>
        <w:tc>
          <w:tcPr>
            <w:tcW w:w="2790" w:type="dxa"/>
            <w:hideMark/>
          </w:tcPr>
          <w:p w14:paraId="3215F58D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Relatórios de Estado dos Jogadores</w:t>
            </w:r>
          </w:p>
        </w:tc>
        <w:tc>
          <w:tcPr>
            <w:tcW w:w="8905" w:type="dxa"/>
            <w:hideMark/>
          </w:tcPr>
          <w:p w14:paraId="0F7A02F5" w14:textId="77777777" w:rsidR="00A338E5" w:rsidRPr="00E3082F" w:rsidRDefault="00A338E5" w:rsidP="001C1F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3082F">
              <w:rPr>
                <w:lang w:val="pt-PT"/>
              </w:rPr>
              <w:t>O sistema deve permitir gerar relatórios de jogadores ativos, inativos e com quotas em atraso.</w:t>
            </w:r>
          </w:p>
        </w:tc>
      </w:tr>
    </w:tbl>
    <w:p w14:paraId="0CF15361" w14:textId="77777777" w:rsidR="00A338E5" w:rsidRPr="00920F52" w:rsidRDefault="00A338E5" w:rsidP="00A338E5">
      <w:pPr>
        <w:jc w:val="both"/>
        <w:rPr>
          <w:lang w:val="pt-PT"/>
        </w:rPr>
      </w:pPr>
    </w:p>
    <w:p w14:paraId="389E4AAC" w14:textId="77777777" w:rsidR="00896B44" w:rsidRDefault="00896B44"/>
    <w:sectPr w:rsidR="00896B44" w:rsidSect="00A338E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44"/>
    <w:rsid w:val="007212E7"/>
    <w:rsid w:val="00896B44"/>
    <w:rsid w:val="00A338E5"/>
    <w:rsid w:val="00B67C81"/>
    <w:rsid w:val="00E4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CF796"/>
  <w15:chartTrackingRefBased/>
  <w15:docId w15:val="{90777F50-BE38-4B4D-85AE-9121A6531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8E5"/>
  </w:style>
  <w:style w:type="paragraph" w:styleId="Heading1">
    <w:name w:val="heading 1"/>
    <w:basedOn w:val="Normal"/>
    <w:next w:val="Normal"/>
    <w:link w:val="Heading1Char"/>
    <w:uiPriority w:val="9"/>
    <w:qFormat/>
    <w:rsid w:val="00896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B44"/>
    <w:rPr>
      <w:b/>
      <w:bCs/>
      <w:smallCaps/>
      <w:color w:val="2F5496" w:themeColor="accent1" w:themeShade="BF"/>
      <w:spacing w:val="5"/>
    </w:rPr>
  </w:style>
  <w:style w:type="table" w:styleId="GridTable4">
    <w:name w:val="Grid Table 4"/>
    <w:basedOn w:val="TableNormal"/>
    <w:uiPriority w:val="49"/>
    <w:rsid w:val="00A338E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Genio Cossa</dc:creator>
  <cp:keywords/>
  <dc:description/>
  <cp:lastModifiedBy>Genio Cossa</cp:lastModifiedBy>
  <cp:revision>2</cp:revision>
  <dcterms:created xsi:type="dcterms:W3CDTF">2026-03-15T18:31:00Z</dcterms:created>
  <dcterms:modified xsi:type="dcterms:W3CDTF">2026-03-15T18:51:00Z</dcterms:modified>
</cp:coreProperties>
</file>