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41761EAB" w14:textId="12004116" w:rsidR="00C940B3" w:rsidRP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>Link para o fundo do dashboard editável no Figma</w:t>
      </w:r>
    </w:p>
    <w:p w14:paraId="05AA8708" w14:textId="77777777" w:rsidR="00C940B3" w:rsidRDefault="00C940B3"/>
    <w:p w14:paraId="2C60D6E2" w14:textId="142FB544" w:rsidR="00C940B3" w:rsidRPr="00C940B3" w:rsidRDefault="00C940B3">
      <w:pPr>
        <w:rPr>
          <w:sz w:val="36"/>
          <w:szCs w:val="36"/>
        </w:rPr>
      </w:pPr>
      <w:hyperlink r:id="rId4" w:history="1">
        <w:r w:rsidRPr="00C940B3">
          <w:rPr>
            <w:rStyle w:val="Hyperlink"/>
            <w:sz w:val="36"/>
            <w:szCs w:val="36"/>
          </w:rPr>
          <w:t>https://www.figma.com/community/file/1288971828710821668/dashboard-logistica-imersao-em-power-bi</w:t>
        </w:r>
      </w:hyperlink>
    </w:p>
    <w:p w14:paraId="2E1C0D31" w14:textId="77777777" w:rsidR="00C940B3" w:rsidRDefault="00C940B3"/>
    <w:p w14:paraId="771E92B0" w14:textId="4474A425" w:rsidR="00C940B3" w:rsidRDefault="00C940B3"/>
    <w:sectPr w:rsidR="00C94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717F64"/>
    <w:rsid w:val="00C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community/file/1288971828710821668/dashboard-logistica-imersao-em-power-bi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5" ma:contentTypeDescription="Crie um novo documento." ma:contentTypeScope="" ma:versionID="a52d5e72cdd84d7fc11b8eae6180e472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03839c3a45a5f24aab8053d23afbbc10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432B29-2B79-471F-9C6E-1B2D314DF046}"/>
</file>

<file path=customXml/itemProps2.xml><?xml version="1.0" encoding="utf-8"?>
<ds:datastoreItem xmlns:ds="http://schemas.openxmlformats.org/officeDocument/2006/customXml" ds:itemID="{8EC135D9-FEE8-4838-A8BA-18869D5EEAA4}"/>
</file>

<file path=customXml/itemProps3.xml><?xml version="1.0" encoding="utf-8"?>
<ds:datastoreItem xmlns:ds="http://schemas.openxmlformats.org/officeDocument/2006/customXml" ds:itemID="{FFDC149E-8C12-419E-9BB2-1BEAD655A5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Letícia Smirelli</cp:lastModifiedBy>
  <cp:revision>1</cp:revision>
  <dcterms:created xsi:type="dcterms:W3CDTF">2023-09-27T21:14:00Z</dcterms:created>
  <dcterms:modified xsi:type="dcterms:W3CDTF">2023-09-27T21:16:00Z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</Properties>
</file>