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75A68" w14:textId="31939EA5" w:rsidR="00140B0F" w:rsidRDefault="0035567B">
      <w:r w:rsidRPr="0035567B">
        <w:rPr>
          <w:noProof/>
        </w:rPr>
        <w:drawing>
          <wp:inline distT="0" distB="0" distL="0" distR="0" wp14:anchorId="0739DCDD" wp14:editId="51DAB13F">
            <wp:extent cx="4706007" cy="4334480"/>
            <wp:effectExtent l="0" t="0" r="0" b="9525"/>
            <wp:docPr id="882517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6E3E" w14:textId="77777777" w:rsidR="0035567B" w:rsidRDefault="0035567B"/>
    <w:p w14:paraId="05363147" w14:textId="77777777" w:rsidR="0035567B" w:rsidRDefault="0035567B"/>
    <w:p w14:paraId="1423A67F" w14:textId="77777777" w:rsidR="0035567B" w:rsidRDefault="0035567B"/>
    <w:p w14:paraId="29E9BBD3" w14:textId="77777777" w:rsidR="0035567B" w:rsidRDefault="0035567B"/>
    <w:p w14:paraId="0FC428CB" w14:textId="77777777" w:rsidR="0035567B" w:rsidRDefault="0035567B"/>
    <w:p w14:paraId="6E3DA0D6" w14:textId="77777777" w:rsidR="0035567B" w:rsidRDefault="0035567B"/>
    <w:p w14:paraId="18766437" w14:textId="77777777" w:rsidR="0035567B" w:rsidRDefault="0035567B"/>
    <w:p w14:paraId="48EBECC9" w14:textId="77777777" w:rsidR="0035567B" w:rsidRDefault="0035567B"/>
    <w:p w14:paraId="5B999E89" w14:textId="77777777" w:rsidR="0035567B" w:rsidRDefault="0035567B"/>
    <w:p w14:paraId="22469956" w14:textId="77777777" w:rsidR="0035567B" w:rsidRDefault="0035567B"/>
    <w:p w14:paraId="72E3B7EE" w14:textId="77777777" w:rsidR="0035567B" w:rsidRDefault="0035567B"/>
    <w:p w14:paraId="0FBC6AAE" w14:textId="77777777" w:rsidR="0035567B" w:rsidRDefault="0035567B"/>
    <w:p w14:paraId="452B759A" w14:textId="77777777" w:rsidR="0035567B" w:rsidRDefault="0035567B"/>
    <w:p w14:paraId="79EEDD52" w14:textId="77777777" w:rsidR="0035567B" w:rsidRDefault="0035567B"/>
    <w:p w14:paraId="555AC417" w14:textId="77777777" w:rsidR="0035567B" w:rsidRDefault="0035567B"/>
    <w:p w14:paraId="6BEEC615" w14:textId="77777777" w:rsidR="0035567B" w:rsidRPr="0035567B" w:rsidRDefault="0035567B" w:rsidP="0035567B">
      <w:r w:rsidRPr="0035567B">
        <w:rPr>
          <w:b/>
          <w:bCs/>
        </w:rPr>
        <w:lastRenderedPageBreak/>
        <w:t xml:space="preserve">Exemplos de Ferramentas </w:t>
      </w:r>
      <w:proofErr w:type="spellStart"/>
      <w:r w:rsidRPr="0035567B">
        <w:rPr>
          <w:b/>
          <w:bCs/>
        </w:rPr>
        <w:t>MLOps</w:t>
      </w:r>
      <w:proofErr w:type="spellEnd"/>
      <w:r w:rsidRPr="0035567B">
        <w:rPr>
          <w:b/>
          <w:bCs/>
        </w:rPr>
        <w:t xml:space="preserve"> </w:t>
      </w:r>
    </w:p>
    <w:p w14:paraId="423205BF" w14:textId="77777777" w:rsidR="0035567B" w:rsidRPr="0035567B" w:rsidRDefault="0035567B" w:rsidP="0035567B">
      <w:r w:rsidRPr="0035567B">
        <w:t xml:space="preserve">- </w:t>
      </w:r>
      <w:proofErr w:type="spellStart"/>
      <w:r w:rsidRPr="0035567B">
        <w:rPr>
          <w:b/>
          <w:bCs/>
        </w:rPr>
        <w:t>Kubernetes</w:t>
      </w:r>
      <w:proofErr w:type="spellEnd"/>
      <w:r w:rsidRPr="0035567B">
        <w:t xml:space="preserve">: Facilita a orquestração de contêineres para escalabilidade e gerenciamento de implantações de ML. </w:t>
      </w:r>
    </w:p>
    <w:p w14:paraId="14133C71" w14:textId="77777777" w:rsidR="0035567B" w:rsidRPr="0035567B" w:rsidRDefault="0035567B" w:rsidP="0035567B">
      <w:r w:rsidRPr="0035567B">
        <w:t xml:space="preserve">- </w:t>
      </w:r>
      <w:proofErr w:type="spellStart"/>
      <w:r w:rsidRPr="0035567B">
        <w:rPr>
          <w:b/>
          <w:bCs/>
        </w:rPr>
        <w:t>Kubeflow</w:t>
      </w:r>
      <w:proofErr w:type="spellEnd"/>
      <w:r w:rsidRPr="0035567B">
        <w:t>: Plataforma open-</w:t>
      </w:r>
      <w:proofErr w:type="spellStart"/>
      <w:r w:rsidRPr="0035567B">
        <w:t>source</w:t>
      </w:r>
      <w:proofErr w:type="spellEnd"/>
      <w:r w:rsidRPr="0035567B">
        <w:t xml:space="preserve"> específica para o </w:t>
      </w:r>
      <w:proofErr w:type="spellStart"/>
      <w:r w:rsidRPr="0035567B">
        <w:t>Kubernetes</w:t>
      </w:r>
      <w:proofErr w:type="spellEnd"/>
      <w:r w:rsidRPr="0035567B">
        <w:t xml:space="preserve"> que simplifica a execução de fluxos de trabalho de ML. </w:t>
      </w:r>
    </w:p>
    <w:p w14:paraId="41027C8A" w14:textId="77777777" w:rsidR="0035567B" w:rsidRPr="0035567B" w:rsidRDefault="0035567B" w:rsidP="0035567B">
      <w:r w:rsidRPr="0035567B">
        <w:t xml:space="preserve">- </w:t>
      </w:r>
      <w:proofErr w:type="spellStart"/>
      <w:r w:rsidRPr="0035567B">
        <w:rPr>
          <w:b/>
          <w:bCs/>
        </w:rPr>
        <w:t>MLflow</w:t>
      </w:r>
      <w:proofErr w:type="spellEnd"/>
      <w:r w:rsidRPr="0035567B">
        <w:t xml:space="preserve">: Ferramenta para gerenciar o ciclo de vida do ML, incluindo experimentos, implementação e controle de versões de modelos. </w:t>
      </w:r>
    </w:p>
    <w:p w14:paraId="17708A89" w14:textId="77777777" w:rsidR="0035567B" w:rsidRPr="0035567B" w:rsidRDefault="0035567B" w:rsidP="0035567B">
      <w:r w:rsidRPr="0035567B">
        <w:t xml:space="preserve">- </w:t>
      </w:r>
      <w:proofErr w:type="spellStart"/>
      <w:r w:rsidRPr="0035567B">
        <w:rPr>
          <w:b/>
          <w:bCs/>
        </w:rPr>
        <w:t>TensorFlow</w:t>
      </w:r>
      <w:proofErr w:type="spellEnd"/>
      <w:r w:rsidRPr="0035567B">
        <w:rPr>
          <w:b/>
          <w:bCs/>
        </w:rPr>
        <w:t xml:space="preserve"> </w:t>
      </w:r>
      <w:proofErr w:type="spellStart"/>
      <w:r w:rsidRPr="0035567B">
        <w:rPr>
          <w:b/>
          <w:bCs/>
        </w:rPr>
        <w:t>Extended</w:t>
      </w:r>
      <w:proofErr w:type="spellEnd"/>
      <w:r w:rsidRPr="0035567B">
        <w:rPr>
          <w:b/>
          <w:bCs/>
        </w:rPr>
        <w:t xml:space="preserve"> (TFX)</w:t>
      </w:r>
      <w:r w:rsidRPr="0035567B">
        <w:t xml:space="preserve">: Plataforma </w:t>
      </w:r>
      <w:proofErr w:type="spellStart"/>
      <w:r w:rsidRPr="0035567B">
        <w:t>end-to-end</w:t>
      </w:r>
      <w:proofErr w:type="spellEnd"/>
      <w:r w:rsidRPr="0035567B">
        <w:t xml:space="preserve"> para produção de ML utilizando o </w:t>
      </w:r>
      <w:proofErr w:type="spellStart"/>
      <w:r w:rsidRPr="0035567B">
        <w:t>TensorFlow</w:t>
      </w:r>
      <w:proofErr w:type="spellEnd"/>
      <w:r w:rsidRPr="0035567B">
        <w:t xml:space="preserve">. </w:t>
      </w:r>
    </w:p>
    <w:p w14:paraId="1D067DEF" w14:textId="537F596C" w:rsidR="0035567B" w:rsidRDefault="0035567B" w:rsidP="0035567B">
      <w:r w:rsidRPr="0035567B">
        <w:t xml:space="preserve">Em resumo, o </w:t>
      </w:r>
      <w:proofErr w:type="spellStart"/>
      <w:r w:rsidRPr="0035567B">
        <w:t>MLOps</w:t>
      </w:r>
      <w:proofErr w:type="spellEnd"/>
      <w:r w:rsidRPr="0035567B">
        <w:t xml:space="preserve"> não só melhora a eficiência e a velocidade de desenvolvimento de modelos de aprendizado de máquina, mas também garante que esses modelos sejam robustos, escaláveis e mantidos de forma adequada. Isso resulta em uma implementação de ML mais confiável e eficaz, beneficiando as organizações ao promover inovações rápidas e sustentáveis.</w:t>
      </w:r>
    </w:p>
    <w:p w14:paraId="4495F814" w14:textId="77777777" w:rsidR="008B54B3" w:rsidRDefault="008B54B3" w:rsidP="0035567B"/>
    <w:p w14:paraId="621A3EEA" w14:textId="77777777" w:rsidR="008B54B3" w:rsidRDefault="008B54B3" w:rsidP="0035567B"/>
    <w:p w14:paraId="40788917" w14:textId="77777777" w:rsidR="008B54B3" w:rsidRDefault="008B54B3" w:rsidP="0035567B"/>
    <w:p w14:paraId="14810F40" w14:textId="77777777" w:rsidR="008B54B3" w:rsidRDefault="008B54B3" w:rsidP="0035567B"/>
    <w:p w14:paraId="565FDAD1" w14:textId="77777777" w:rsidR="008B54B3" w:rsidRDefault="008B54B3" w:rsidP="0035567B"/>
    <w:p w14:paraId="43226181" w14:textId="77777777" w:rsidR="008B54B3" w:rsidRDefault="008B54B3" w:rsidP="0035567B"/>
    <w:p w14:paraId="3527B477" w14:textId="77777777" w:rsidR="008B54B3" w:rsidRDefault="008B54B3" w:rsidP="0035567B"/>
    <w:p w14:paraId="5B8747FA" w14:textId="77777777" w:rsidR="008B54B3" w:rsidRDefault="008B54B3" w:rsidP="0035567B"/>
    <w:p w14:paraId="2BAC8006" w14:textId="77777777" w:rsidR="008B54B3" w:rsidRDefault="008B54B3" w:rsidP="0035567B"/>
    <w:p w14:paraId="1AB13D34" w14:textId="77777777" w:rsidR="008B54B3" w:rsidRDefault="008B54B3" w:rsidP="0035567B"/>
    <w:p w14:paraId="50277F29" w14:textId="77777777" w:rsidR="008B54B3" w:rsidRDefault="008B54B3" w:rsidP="0035567B"/>
    <w:p w14:paraId="1F548F42" w14:textId="77777777" w:rsidR="008B54B3" w:rsidRDefault="008B54B3" w:rsidP="0035567B"/>
    <w:p w14:paraId="089CA8D0" w14:textId="77777777" w:rsidR="008B54B3" w:rsidRDefault="008B54B3" w:rsidP="0035567B"/>
    <w:p w14:paraId="3DDB966E" w14:textId="77777777" w:rsidR="008B54B3" w:rsidRDefault="008B54B3" w:rsidP="0035567B"/>
    <w:p w14:paraId="66CC45D6" w14:textId="77777777" w:rsidR="008B54B3" w:rsidRDefault="008B54B3" w:rsidP="0035567B"/>
    <w:p w14:paraId="26AC662A" w14:textId="77777777" w:rsidR="008B54B3" w:rsidRDefault="008B54B3" w:rsidP="0035567B"/>
    <w:p w14:paraId="0344C4C3" w14:textId="77777777" w:rsidR="008B54B3" w:rsidRDefault="008B54B3" w:rsidP="0035567B"/>
    <w:p w14:paraId="462FBC87" w14:textId="77777777" w:rsidR="008B54B3" w:rsidRDefault="008B54B3" w:rsidP="0035567B"/>
    <w:p w14:paraId="7D76ED61" w14:textId="77777777" w:rsidR="008B54B3" w:rsidRDefault="008B54B3" w:rsidP="0035567B"/>
    <w:p w14:paraId="2BA2A840" w14:textId="32B3A421" w:rsidR="00B51800" w:rsidRDefault="00B51800" w:rsidP="0035567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B51800" w14:paraId="0D7D2DA5" w14:textId="77777777" w:rsidTr="00B51800">
        <w:tc>
          <w:tcPr>
            <w:tcW w:w="1213" w:type="dxa"/>
          </w:tcPr>
          <w:p w14:paraId="633DBD3D" w14:textId="57BA4283" w:rsidR="00B51800" w:rsidRDefault="00A063E0">
            <w:r>
              <w:lastRenderedPageBreak/>
              <w:t>1</w:t>
            </w:r>
          </w:p>
        </w:tc>
        <w:tc>
          <w:tcPr>
            <w:tcW w:w="1213" w:type="dxa"/>
          </w:tcPr>
          <w:p w14:paraId="5291B1DD" w14:textId="1F967030" w:rsidR="00B51800" w:rsidRDefault="00A063E0">
            <w:r>
              <w:t>2</w:t>
            </w:r>
          </w:p>
        </w:tc>
        <w:tc>
          <w:tcPr>
            <w:tcW w:w="1213" w:type="dxa"/>
          </w:tcPr>
          <w:p w14:paraId="3A6149EC" w14:textId="695A97AF" w:rsidR="00B51800" w:rsidRDefault="00A063E0">
            <w:r>
              <w:t>3</w:t>
            </w:r>
          </w:p>
        </w:tc>
        <w:tc>
          <w:tcPr>
            <w:tcW w:w="1213" w:type="dxa"/>
          </w:tcPr>
          <w:p w14:paraId="415DA605" w14:textId="537A01E5" w:rsidR="00B51800" w:rsidRDefault="00A063E0">
            <w:r>
              <w:t>4</w:t>
            </w:r>
          </w:p>
        </w:tc>
        <w:tc>
          <w:tcPr>
            <w:tcW w:w="1214" w:type="dxa"/>
          </w:tcPr>
          <w:p w14:paraId="40B6EC00" w14:textId="0AA7888F" w:rsidR="00B51800" w:rsidRDefault="00A063E0">
            <w:r>
              <w:t>5</w:t>
            </w:r>
          </w:p>
        </w:tc>
        <w:tc>
          <w:tcPr>
            <w:tcW w:w="1214" w:type="dxa"/>
          </w:tcPr>
          <w:p w14:paraId="4488A234" w14:textId="582E8BAC" w:rsidR="00B51800" w:rsidRDefault="00A063E0">
            <w:r>
              <w:t>6</w:t>
            </w:r>
          </w:p>
        </w:tc>
        <w:tc>
          <w:tcPr>
            <w:tcW w:w="1214" w:type="dxa"/>
          </w:tcPr>
          <w:p w14:paraId="48C37570" w14:textId="0CB12865" w:rsidR="00B51800" w:rsidRDefault="00A063E0">
            <w:r>
              <w:t>7</w:t>
            </w:r>
          </w:p>
        </w:tc>
      </w:tr>
      <w:tr w:rsidR="00A063E0" w14:paraId="0BA43309" w14:textId="77777777" w:rsidTr="00B51800">
        <w:tc>
          <w:tcPr>
            <w:tcW w:w="1213" w:type="dxa"/>
          </w:tcPr>
          <w:p w14:paraId="164CD242" w14:textId="24C7EA2D" w:rsidR="00A063E0" w:rsidRDefault="00A063E0" w:rsidP="00A063E0">
            <w:r>
              <w:t>1</w:t>
            </w:r>
          </w:p>
        </w:tc>
        <w:tc>
          <w:tcPr>
            <w:tcW w:w="1213" w:type="dxa"/>
          </w:tcPr>
          <w:p w14:paraId="1C2AF41D" w14:textId="246F94CB" w:rsidR="00A063E0" w:rsidRDefault="00A063E0" w:rsidP="00A063E0">
            <w:r>
              <w:t>2</w:t>
            </w:r>
          </w:p>
        </w:tc>
        <w:tc>
          <w:tcPr>
            <w:tcW w:w="1213" w:type="dxa"/>
          </w:tcPr>
          <w:p w14:paraId="36E3B09C" w14:textId="67ABFE6B" w:rsidR="00A063E0" w:rsidRDefault="00A063E0" w:rsidP="00A063E0">
            <w:r>
              <w:t>3</w:t>
            </w:r>
          </w:p>
        </w:tc>
        <w:tc>
          <w:tcPr>
            <w:tcW w:w="1213" w:type="dxa"/>
          </w:tcPr>
          <w:p w14:paraId="57FB33BA" w14:textId="4C4C446F" w:rsidR="00A063E0" w:rsidRDefault="00A063E0" w:rsidP="00A063E0">
            <w:r>
              <w:t>4</w:t>
            </w:r>
          </w:p>
        </w:tc>
        <w:tc>
          <w:tcPr>
            <w:tcW w:w="1214" w:type="dxa"/>
          </w:tcPr>
          <w:p w14:paraId="5AFC455A" w14:textId="24EA2FF1" w:rsidR="00A063E0" w:rsidRDefault="00A063E0" w:rsidP="00A063E0">
            <w:r>
              <w:t>5</w:t>
            </w:r>
          </w:p>
        </w:tc>
        <w:tc>
          <w:tcPr>
            <w:tcW w:w="1214" w:type="dxa"/>
          </w:tcPr>
          <w:p w14:paraId="1AFD8549" w14:textId="473DED51" w:rsidR="00A063E0" w:rsidRDefault="00A063E0" w:rsidP="00A063E0">
            <w:r>
              <w:t>6</w:t>
            </w:r>
          </w:p>
        </w:tc>
        <w:tc>
          <w:tcPr>
            <w:tcW w:w="1214" w:type="dxa"/>
          </w:tcPr>
          <w:p w14:paraId="0AEEF11A" w14:textId="2DC6222E" w:rsidR="00A063E0" w:rsidRDefault="00A063E0" w:rsidP="00A063E0">
            <w:r>
              <w:t>7</w:t>
            </w:r>
          </w:p>
        </w:tc>
      </w:tr>
      <w:tr w:rsidR="00A063E0" w14:paraId="3173ABD7" w14:textId="77777777" w:rsidTr="00B51800">
        <w:tc>
          <w:tcPr>
            <w:tcW w:w="1213" w:type="dxa"/>
          </w:tcPr>
          <w:p w14:paraId="3546A9C6" w14:textId="1623BC28" w:rsidR="00A063E0" w:rsidRDefault="00A063E0" w:rsidP="00A063E0">
            <w:r>
              <w:t>1</w:t>
            </w:r>
          </w:p>
        </w:tc>
        <w:tc>
          <w:tcPr>
            <w:tcW w:w="1213" w:type="dxa"/>
          </w:tcPr>
          <w:p w14:paraId="72EBF209" w14:textId="73F6050C" w:rsidR="00A063E0" w:rsidRDefault="00A063E0" w:rsidP="00A063E0">
            <w:r>
              <w:t>2</w:t>
            </w:r>
          </w:p>
        </w:tc>
        <w:tc>
          <w:tcPr>
            <w:tcW w:w="1213" w:type="dxa"/>
          </w:tcPr>
          <w:p w14:paraId="60B12CB1" w14:textId="402C983E" w:rsidR="00A063E0" w:rsidRDefault="00A063E0" w:rsidP="00A063E0">
            <w:r>
              <w:t>3</w:t>
            </w:r>
          </w:p>
        </w:tc>
        <w:tc>
          <w:tcPr>
            <w:tcW w:w="1213" w:type="dxa"/>
          </w:tcPr>
          <w:p w14:paraId="080C7206" w14:textId="09D9582C" w:rsidR="00A063E0" w:rsidRDefault="00A063E0" w:rsidP="00A063E0">
            <w:r>
              <w:t>4</w:t>
            </w:r>
          </w:p>
        </w:tc>
        <w:tc>
          <w:tcPr>
            <w:tcW w:w="1214" w:type="dxa"/>
          </w:tcPr>
          <w:p w14:paraId="607EFCFC" w14:textId="721834B2" w:rsidR="00A063E0" w:rsidRDefault="00A063E0" w:rsidP="00A063E0">
            <w:r>
              <w:t>5</w:t>
            </w:r>
          </w:p>
        </w:tc>
        <w:tc>
          <w:tcPr>
            <w:tcW w:w="1214" w:type="dxa"/>
          </w:tcPr>
          <w:p w14:paraId="02BC4138" w14:textId="25AA9105" w:rsidR="00A063E0" w:rsidRDefault="00A063E0" w:rsidP="00A063E0">
            <w:r>
              <w:t>6</w:t>
            </w:r>
          </w:p>
        </w:tc>
        <w:tc>
          <w:tcPr>
            <w:tcW w:w="1214" w:type="dxa"/>
          </w:tcPr>
          <w:p w14:paraId="0B1EA384" w14:textId="1B8A2624" w:rsidR="00A063E0" w:rsidRDefault="00A063E0" w:rsidP="00A063E0">
            <w:r>
              <w:t>7</w:t>
            </w:r>
          </w:p>
        </w:tc>
      </w:tr>
      <w:tr w:rsidR="00A063E0" w14:paraId="2F37EF96" w14:textId="77777777" w:rsidTr="00B51800">
        <w:tc>
          <w:tcPr>
            <w:tcW w:w="1213" w:type="dxa"/>
          </w:tcPr>
          <w:p w14:paraId="3D941A02" w14:textId="74C35A7D" w:rsidR="00A063E0" w:rsidRDefault="00A063E0" w:rsidP="00A063E0">
            <w:r>
              <w:t>1</w:t>
            </w:r>
          </w:p>
        </w:tc>
        <w:tc>
          <w:tcPr>
            <w:tcW w:w="1213" w:type="dxa"/>
          </w:tcPr>
          <w:p w14:paraId="75B6912F" w14:textId="05737376" w:rsidR="00A063E0" w:rsidRDefault="00A063E0" w:rsidP="00A063E0">
            <w:r>
              <w:t>2</w:t>
            </w:r>
          </w:p>
        </w:tc>
        <w:tc>
          <w:tcPr>
            <w:tcW w:w="1213" w:type="dxa"/>
          </w:tcPr>
          <w:p w14:paraId="77ECA11F" w14:textId="392127B2" w:rsidR="00A063E0" w:rsidRDefault="00A063E0" w:rsidP="00A063E0">
            <w:r>
              <w:t>3</w:t>
            </w:r>
          </w:p>
        </w:tc>
        <w:tc>
          <w:tcPr>
            <w:tcW w:w="1213" w:type="dxa"/>
          </w:tcPr>
          <w:p w14:paraId="4BEE1593" w14:textId="47FCA97C" w:rsidR="00A063E0" w:rsidRDefault="00A063E0" w:rsidP="00A063E0">
            <w:r>
              <w:t>4</w:t>
            </w:r>
          </w:p>
        </w:tc>
        <w:tc>
          <w:tcPr>
            <w:tcW w:w="1214" w:type="dxa"/>
          </w:tcPr>
          <w:p w14:paraId="07BE973A" w14:textId="42FEE160" w:rsidR="00A063E0" w:rsidRDefault="00A063E0" w:rsidP="00A063E0">
            <w:r>
              <w:t>5</w:t>
            </w:r>
          </w:p>
        </w:tc>
        <w:tc>
          <w:tcPr>
            <w:tcW w:w="1214" w:type="dxa"/>
          </w:tcPr>
          <w:p w14:paraId="35BC31FC" w14:textId="4718E5DC" w:rsidR="00A063E0" w:rsidRDefault="00A063E0" w:rsidP="00A063E0">
            <w:r>
              <w:t>6</w:t>
            </w:r>
          </w:p>
        </w:tc>
        <w:tc>
          <w:tcPr>
            <w:tcW w:w="1214" w:type="dxa"/>
          </w:tcPr>
          <w:p w14:paraId="0FD666F1" w14:textId="2136F56D" w:rsidR="00A063E0" w:rsidRDefault="00A063E0" w:rsidP="00A063E0">
            <w:r>
              <w:t>7</w:t>
            </w:r>
          </w:p>
        </w:tc>
      </w:tr>
      <w:tr w:rsidR="00A063E0" w14:paraId="1D469AE9" w14:textId="77777777" w:rsidTr="00B51800">
        <w:tc>
          <w:tcPr>
            <w:tcW w:w="1213" w:type="dxa"/>
          </w:tcPr>
          <w:p w14:paraId="0FEF24A3" w14:textId="1B4F50E7" w:rsidR="00A063E0" w:rsidRDefault="00A063E0" w:rsidP="00A063E0">
            <w:r>
              <w:t>1</w:t>
            </w:r>
          </w:p>
        </w:tc>
        <w:tc>
          <w:tcPr>
            <w:tcW w:w="1213" w:type="dxa"/>
          </w:tcPr>
          <w:p w14:paraId="645D3E34" w14:textId="4CDF70AE" w:rsidR="00A063E0" w:rsidRDefault="00A063E0" w:rsidP="00A063E0">
            <w:r>
              <w:t>2</w:t>
            </w:r>
          </w:p>
        </w:tc>
        <w:tc>
          <w:tcPr>
            <w:tcW w:w="1213" w:type="dxa"/>
          </w:tcPr>
          <w:p w14:paraId="68284B8C" w14:textId="32F296FB" w:rsidR="00A063E0" w:rsidRDefault="00A063E0" w:rsidP="00A063E0">
            <w:r>
              <w:t>3</w:t>
            </w:r>
          </w:p>
        </w:tc>
        <w:tc>
          <w:tcPr>
            <w:tcW w:w="1213" w:type="dxa"/>
          </w:tcPr>
          <w:p w14:paraId="6CE720F5" w14:textId="1F96F7DF" w:rsidR="00A063E0" w:rsidRDefault="00A063E0" w:rsidP="00A063E0">
            <w:r>
              <w:t>4</w:t>
            </w:r>
          </w:p>
        </w:tc>
        <w:tc>
          <w:tcPr>
            <w:tcW w:w="1214" w:type="dxa"/>
          </w:tcPr>
          <w:p w14:paraId="79E854CE" w14:textId="7DAFF3EF" w:rsidR="00A063E0" w:rsidRDefault="00A063E0" w:rsidP="00A063E0">
            <w:r>
              <w:t>5</w:t>
            </w:r>
          </w:p>
        </w:tc>
        <w:tc>
          <w:tcPr>
            <w:tcW w:w="1214" w:type="dxa"/>
          </w:tcPr>
          <w:p w14:paraId="610A6223" w14:textId="622E146E" w:rsidR="00A063E0" w:rsidRDefault="00A063E0" w:rsidP="00A063E0">
            <w:r>
              <w:t>6</w:t>
            </w:r>
          </w:p>
        </w:tc>
        <w:tc>
          <w:tcPr>
            <w:tcW w:w="1214" w:type="dxa"/>
          </w:tcPr>
          <w:p w14:paraId="6663C9EE" w14:textId="1CD29C80" w:rsidR="00A063E0" w:rsidRDefault="00A063E0" w:rsidP="00A063E0">
            <w:r>
              <w:t>7</w:t>
            </w:r>
          </w:p>
        </w:tc>
      </w:tr>
    </w:tbl>
    <w:p w14:paraId="30AC429B" w14:textId="77777777" w:rsidR="00B51800" w:rsidRDefault="00B51800">
      <w:r>
        <w:br w:type="page"/>
      </w:r>
    </w:p>
    <w:p w14:paraId="4F420481" w14:textId="77777777" w:rsidR="008B54B3" w:rsidRDefault="008B54B3" w:rsidP="0035567B"/>
    <w:p w14:paraId="39D635C8" w14:textId="77777777" w:rsidR="008B54B3" w:rsidRDefault="008B54B3" w:rsidP="008B54B3">
      <w:r w:rsidRPr="0035567B">
        <w:rPr>
          <w:noProof/>
        </w:rPr>
        <w:drawing>
          <wp:inline distT="0" distB="0" distL="0" distR="0" wp14:anchorId="279993B4" wp14:editId="49C43343">
            <wp:extent cx="4706007" cy="4334480"/>
            <wp:effectExtent l="0" t="0" r="0" b="9525"/>
            <wp:docPr id="292470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CB7" w14:textId="77777777" w:rsidR="008B54B3" w:rsidRDefault="008B54B3" w:rsidP="008B54B3"/>
    <w:p w14:paraId="6AC0E81F" w14:textId="77777777" w:rsidR="008B54B3" w:rsidRDefault="008B54B3" w:rsidP="008B54B3"/>
    <w:p w14:paraId="0595DFD5" w14:textId="77777777" w:rsidR="008B54B3" w:rsidRDefault="008B54B3" w:rsidP="008B54B3"/>
    <w:p w14:paraId="61B89770" w14:textId="77777777" w:rsidR="008B54B3" w:rsidRDefault="008B54B3" w:rsidP="008B54B3"/>
    <w:p w14:paraId="01969236" w14:textId="77777777" w:rsidR="008B54B3" w:rsidRDefault="008B54B3" w:rsidP="008B54B3"/>
    <w:p w14:paraId="0873D206" w14:textId="77777777" w:rsidR="008B54B3" w:rsidRDefault="008B54B3" w:rsidP="008B54B3"/>
    <w:p w14:paraId="5E4CF0B1" w14:textId="77777777" w:rsidR="008B54B3" w:rsidRDefault="008B54B3" w:rsidP="008B54B3"/>
    <w:p w14:paraId="48BAAAB4" w14:textId="77777777" w:rsidR="008B54B3" w:rsidRDefault="008B54B3" w:rsidP="008B54B3"/>
    <w:p w14:paraId="3C3388DE" w14:textId="77777777" w:rsidR="008B54B3" w:rsidRDefault="008B54B3" w:rsidP="008B54B3"/>
    <w:p w14:paraId="20167F72" w14:textId="77777777" w:rsidR="008B54B3" w:rsidRDefault="008B54B3" w:rsidP="008B54B3"/>
    <w:p w14:paraId="1A24073E" w14:textId="77777777" w:rsidR="008B54B3" w:rsidRDefault="008B54B3" w:rsidP="008B54B3"/>
    <w:p w14:paraId="73368C4B" w14:textId="77777777" w:rsidR="008B54B3" w:rsidRDefault="008B54B3" w:rsidP="008B54B3"/>
    <w:p w14:paraId="0EB110FC" w14:textId="77777777" w:rsidR="008B54B3" w:rsidRDefault="008B54B3" w:rsidP="008B54B3"/>
    <w:p w14:paraId="39E55137" w14:textId="77777777" w:rsidR="008B54B3" w:rsidRDefault="008B54B3" w:rsidP="008B54B3"/>
    <w:p w14:paraId="2D697144" w14:textId="77777777" w:rsidR="008B54B3" w:rsidRDefault="008B54B3" w:rsidP="008B54B3"/>
    <w:p w14:paraId="412AFFB7" w14:textId="77777777" w:rsidR="008B54B3" w:rsidRPr="0035567B" w:rsidRDefault="008B54B3" w:rsidP="008B54B3">
      <w:r w:rsidRPr="0035567B">
        <w:rPr>
          <w:b/>
          <w:bCs/>
        </w:rPr>
        <w:t xml:space="preserve">Exemplos de Ferramentas </w:t>
      </w:r>
      <w:proofErr w:type="spellStart"/>
      <w:r w:rsidRPr="0035567B">
        <w:rPr>
          <w:b/>
          <w:bCs/>
        </w:rPr>
        <w:t>MLOps</w:t>
      </w:r>
      <w:proofErr w:type="spellEnd"/>
      <w:r w:rsidRPr="0035567B">
        <w:rPr>
          <w:b/>
          <w:bCs/>
        </w:rPr>
        <w:t xml:space="preserve"> </w:t>
      </w:r>
    </w:p>
    <w:p w14:paraId="29A0EA4C" w14:textId="77777777" w:rsidR="008B54B3" w:rsidRPr="0035567B" w:rsidRDefault="008B54B3" w:rsidP="008B54B3">
      <w:r w:rsidRPr="0035567B">
        <w:t xml:space="preserve">- </w:t>
      </w:r>
      <w:proofErr w:type="spellStart"/>
      <w:r w:rsidRPr="0035567B">
        <w:rPr>
          <w:b/>
          <w:bCs/>
        </w:rPr>
        <w:t>Kubernetes</w:t>
      </w:r>
      <w:proofErr w:type="spellEnd"/>
      <w:r w:rsidRPr="0035567B">
        <w:t xml:space="preserve">: Facilita a orquestração de contêineres para escalabilidade e gerenciamento de implantações de ML. </w:t>
      </w:r>
    </w:p>
    <w:p w14:paraId="1D491EC8" w14:textId="77777777" w:rsidR="008B54B3" w:rsidRPr="0035567B" w:rsidRDefault="008B54B3" w:rsidP="008B54B3">
      <w:r w:rsidRPr="0035567B">
        <w:t xml:space="preserve">- </w:t>
      </w:r>
      <w:proofErr w:type="spellStart"/>
      <w:r w:rsidRPr="0035567B">
        <w:rPr>
          <w:b/>
          <w:bCs/>
        </w:rPr>
        <w:t>Kubeflow</w:t>
      </w:r>
      <w:proofErr w:type="spellEnd"/>
      <w:r w:rsidRPr="0035567B">
        <w:t>: Plataforma open-</w:t>
      </w:r>
      <w:proofErr w:type="spellStart"/>
      <w:r w:rsidRPr="0035567B">
        <w:t>source</w:t>
      </w:r>
      <w:proofErr w:type="spellEnd"/>
      <w:r w:rsidRPr="0035567B">
        <w:t xml:space="preserve"> específica para o </w:t>
      </w:r>
      <w:proofErr w:type="spellStart"/>
      <w:r w:rsidRPr="0035567B">
        <w:t>Kubernetes</w:t>
      </w:r>
      <w:proofErr w:type="spellEnd"/>
      <w:r w:rsidRPr="0035567B">
        <w:t xml:space="preserve"> que simplifica a execução de fluxos de trabalho de ML. </w:t>
      </w:r>
    </w:p>
    <w:p w14:paraId="192EA8D7" w14:textId="77777777" w:rsidR="008B54B3" w:rsidRPr="0035567B" w:rsidRDefault="008B54B3" w:rsidP="008B54B3">
      <w:r w:rsidRPr="0035567B">
        <w:t xml:space="preserve">- </w:t>
      </w:r>
      <w:proofErr w:type="spellStart"/>
      <w:r w:rsidRPr="0035567B">
        <w:rPr>
          <w:b/>
          <w:bCs/>
        </w:rPr>
        <w:t>MLflow</w:t>
      </w:r>
      <w:proofErr w:type="spellEnd"/>
      <w:r w:rsidRPr="0035567B">
        <w:t xml:space="preserve">: Ferramenta para gerenciar o ciclo de vida do ML, incluindo experimentos, implementação e controle de versões de modelos. </w:t>
      </w:r>
    </w:p>
    <w:p w14:paraId="2E0FECD7" w14:textId="77777777" w:rsidR="008B54B3" w:rsidRPr="0035567B" w:rsidRDefault="008B54B3" w:rsidP="008B54B3">
      <w:r w:rsidRPr="0035567B">
        <w:t xml:space="preserve">- </w:t>
      </w:r>
      <w:proofErr w:type="spellStart"/>
      <w:r w:rsidRPr="0035567B">
        <w:rPr>
          <w:b/>
          <w:bCs/>
        </w:rPr>
        <w:t>TensorFlow</w:t>
      </w:r>
      <w:proofErr w:type="spellEnd"/>
      <w:r w:rsidRPr="0035567B">
        <w:rPr>
          <w:b/>
          <w:bCs/>
        </w:rPr>
        <w:t xml:space="preserve"> </w:t>
      </w:r>
      <w:proofErr w:type="spellStart"/>
      <w:r w:rsidRPr="0035567B">
        <w:rPr>
          <w:b/>
          <w:bCs/>
        </w:rPr>
        <w:t>Extended</w:t>
      </w:r>
      <w:proofErr w:type="spellEnd"/>
      <w:r w:rsidRPr="0035567B">
        <w:rPr>
          <w:b/>
          <w:bCs/>
        </w:rPr>
        <w:t xml:space="preserve"> (TFX)</w:t>
      </w:r>
      <w:r w:rsidRPr="0035567B">
        <w:t xml:space="preserve">: Plataforma </w:t>
      </w:r>
      <w:proofErr w:type="spellStart"/>
      <w:r w:rsidRPr="0035567B">
        <w:t>end-to-end</w:t>
      </w:r>
      <w:proofErr w:type="spellEnd"/>
      <w:r w:rsidRPr="0035567B">
        <w:t xml:space="preserve"> para produção de ML utilizando o </w:t>
      </w:r>
      <w:proofErr w:type="spellStart"/>
      <w:r w:rsidRPr="0035567B">
        <w:t>TensorFlow</w:t>
      </w:r>
      <w:proofErr w:type="spellEnd"/>
      <w:r w:rsidRPr="0035567B">
        <w:t xml:space="preserve">. </w:t>
      </w:r>
    </w:p>
    <w:p w14:paraId="33FDB871" w14:textId="77777777" w:rsidR="008B54B3" w:rsidRDefault="008B54B3" w:rsidP="008B54B3">
      <w:r w:rsidRPr="0035567B">
        <w:t xml:space="preserve">Em resumo, o </w:t>
      </w:r>
      <w:proofErr w:type="spellStart"/>
      <w:r w:rsidRPr="0035567B">
        <w:t>MLOps</w:t>
      </w:r>
      <w:proofErr w:type="spellEnd"/>
      <w:r w:rsidRPr="0035567B">
        <w:t xml:space="preserve"> não só melhora a eficiência e a velocidade de desenvolvimento de modelos de aprendizado de máquina, mas também garante que esses modelos sejam robustos, escaláveis e mantidos de forma adequada. Isso resulta em uma implementação de ML mais confiável e eficaz, beneficiando as organizações ao promover inovações rápidas e sustentáveis.</w:t>
      </w:r>
    </w:p>
    <w:p w14:paraId="73F2849B" w14:textId="77777777" w:rsidR="008B54B3" w:rsidRDefault="008B54B3" w:rsidP="0035567B"/>
    <w:sectPr w:rsidR="008B54B3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EF462" w14:textId="77777777" w:rsidR="00B0609B" w:rsidRDefault="00B0609B" w:rsidP="0035567B">
      <w:pPr>
        <w:spacing w:after="0" w:line="240" w:lineRule="auto"/>
      </w:pPr>
      <w:r>
        <w:separator/>
      </w:r>
    </w:p>
  </w:endnote>
  <w:endnote w:type="continuationSeparator" w:id="0">
    <w:p w14:paraId="13F2E4BC" w14:textId="77777777" w:rsidR="00B0609B" w:rsidRDefault="00B0609B" w:rsidP="0035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4EE37" w14:textId="41B9AF55" w:rsidR="0035567B" w:rsidRDefault="003556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8820CE" wp14:editId="41A06DA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2355" cy="324485"/>
              <wp:effectExtent l="0" t="0" r="0" b="0"/>
              <wp:wrapNone/>
              <wp:docPr id="1320738560" name="Caixa de Texto 2" descr="Document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235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C8410" w14:textId="11835765" w:rsidR="0035567B" w:rsidRPr="0035567B" w:rsidRDefault="0035567B" w:rsidP="003556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56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820C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Documento Público" style="position:absolute;margin-left:32.45pt;margin-top:0;width:83.65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" filled="f" stroked="f">
              <v:textbox style="mso-fit-shape-to-text:t" inset="0,0,20pt,15pt">
                <w:txbxContent>
                  <w:p w14:paraId="6A9C8410" w14:textId="11835765" w:rsidR="0035567B" w:rsidRPr="0035567B" w:rsidRDefault="0035567B" w:rsidP="003556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56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E27A2" w14:textId="4B3EC2FF" w:rsidR="0035567B" w:rsidRDefault="003556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CB9F4E" wp14:editId="110FDCDD">
              <wp:simplePos x="107632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2355" cy="324485"/>
              <wp:effectExtent l="0" t="0" r="0" b="0"/>
              <wp:wrapNone/>
              <wp:docPr id="1711017400" name="Caixa de Texto 3" descr="Document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235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3585B" w14:textId="6B2152E1" w:rsidR="0035567B" w:rsidRPr="0035567B" w:rsidRDefault="0035567B" w:rsidP="003556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56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CB9F4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Documento Público" style="position:absolute;margin-left:32.45pt;margin-top:0;width:83.65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" filled="f" stroked="f">
              <v:textbox style="mso-fit-shape-to-text:t" inset="0,0,20pt,15pt">
                <w:txbxContent>
                  <w:p w14:paraId="12C3585B" w14:textId="6B2152E1" w:rsidR="0035567B" w:rsidRPr="0035567B" w:rsidRDefault="0035567B" w:rsidP="003556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56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87076" w14:textId="114BDC36" w:rsidR="0035567B" w:rsidRDefault="0035567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4BB11A" wp14:editId="1BF309E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2355" cy="324485"/>
              <wp:effectExtent l="0" t="0" r="0" b="0"/>
              <wp:wrapNone/>
              <wp:docPr id="2089446628" name="Caixa de Texto 1" descr="Document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235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17ED9" w14:textId="778C23C5" w:rsidR="0035567B" w:rsidRPr="0035567B" w:rsidRDefault="0035567B" w:rsidP="003556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56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BB11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Documento Público" style="position:absolute;margin-left:32.45pt;margin-top:0;width:83.65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" filled="f" stroked="f">
              <v:textbox style="mso-fit-shape-to-text:t" inset="0,0,20pt,15pt">
                <w:txbxContent>
                  <w:p w14:paraId="3DA17ED9" w14:textId="778C23C5" w:rsidR="0035567B" w:rsidRPr="0035567B" w:rsidRDefault="0035567B" w:rsidP="003556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56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D8898" w14:textId="77777777" w:rsidR="00B0609B" w:rsidRDefault="00B0609B" w:rsidP="0035567B">
      <w:pPr>
        <w:spacing w:after="0" w:line="240" w:lineRule="auto"/>
      </w:pPr>
      <w:r>
        <w:separator/>
      </w:r>
    </w:p>
  </w:footnote>
  <w:footnote w:type="continuationSeparator" w:id="0">
    <w:p w14:paraId="01955F7E" w14:textId="77777777" w:rsidR="00B0609B" w:rsidRDefault="00B0609B" w:rsidP="00355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7B"/>
    <w:rsid w:val="00140B0F"/>
    <w:rsid w:val="0035567B"/>
    <w:rsid w:val="00396DC4"/>
    <w:rsid w:val="008B54B3"/>
    <w:rsid w:val="0094016B"/>
    <w:rsid w:val="00A063E0"/>
    <w:rsid w:val="00B0609B"/>
    <w:rsid w:val="00B51800"/>
    <w:rsid w:val="00F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E5EB"/>
  <w15:chartTrackingRefBased/>
  <w15:docId w15:val="{2ECA4439-41B5-4F75-B161-11B63F8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56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56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56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56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56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56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56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56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56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56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567B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355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67B"/>
  </w:style>
  <w:style w:type="table" w:styleId="Tabelacomgrade">
    <w:name w:val="Table Grid"/>
    <w:basedOn w:val="Tabelanormal"/>
    <w:uiPriority w:val="39"/>
    <w:rsid w:val="00B5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Hermogenes Boriola</dc:creator>
  <cp:keywords/>
  <dc:description/>
  <cp:lastModifiedBy>Marcos Aurélio Hermogenes Boriola</cp:lastModifiedBy>
  <cp:revision>2</cp:revision>
  <dcterms:created xsi:type="dcterms:W3CDTF">2024-09-06T14:40:00Z</dcterms:created>
  <dcterms:modified xsi:type="dcterms:W3CDTF">2024-09-06T14:40:00Z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7c8a6ce4,4eb8df00,65fc0db8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Documento Público</vt:lpwstr>
  </property>
  <property fmtid="{D5CDD505-2E9C-101B-9397-08002B2CF9AE}" pid="5" name="MSIP_Label_4527e8ab-3c86-4be0-8a09-baa29013a4c1_Enabled">
    <vt:lpwstr>true</vt:lpwstr>
  </property>
  <property fmtid="{D5CDD505-2E9C-101B-9397-08002B2CF9AE}" pid="6" name="MSIP_Label_4527e8ab-3c86-4be0-8a09-baa29013a4c1_SetDate">
    <vt:lpwstr>2024-08-28T13:59:23Z</vt:lpwstr>
  </property>
  <property fmtid="{D5CDD505-2E9C-101B-9397-08002B2CF9AE}" pid="7" name="MSIP_Label_4527e8ab-3c86-4be0-8a09-baa29013a4c1_Method">
    <vt:lpwstr>Privileged</vt:lpwstr>
  </property>
  <property fmtid="{D5CDD505-2E9C-101B-9397-08002B2CF9AE}" pid="8" name="MSIP_Label_4527e8ab-3c86-4be0-8a09-baa29013a4c1_Name">
    <vt:lpwstr>defa4170-0d19-0005-0001-bc88714345d2</vt:lpwstr>
  </property>
  <property fmtid="{D5CDD505-2E9C-101B-9397-08002B2CF9AE}" pid="9" name="MSIP_Label_4527e8ab-3c86-4be0-8a09-baa29013a4c1_SiteId">
    <vt:lpwstr>41b6ad65-0042-4be8-bb5c-e2bc91d1c935</vt:lpwstr>
  </property>
  <property fmtid="{D5CDD505-2E9C-101B-9397-08002B2CF9AE}" pid="10" name="MSIP_Label_4527e8ab-3c86-4be0-8a09-baa29013a4c1_ActionId">
    <vt:lpwstr>9d990486-97f1-49ab-b26f-755ccf99735c</vt:lpwstr>
  </property>
  <property fmtid="{D5CDD505-2E9C-101B-9397-08002B2CF9AE}" pid="11" name="MSIP_Label_4527e8ab-3c86-4be0-8a09-baa29013a4c1_ContentBits">
    <vt:lpwstr>2</vt:lpwstr>
  </property>
</Properties>
</file>