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066" w:rsidRDefault="00CA5066" w:rsidP="00CA5066">
      <w:pPr>
        <w:jc w:val="center"/>
      </w:pPr>
    </w:p>
    <w:p w:rsidR="00CA5066" w:rsidRDefault="00CA5066" w:rsidP="00CA5066">
      <w:pPr>
        <w:jc w:val="center"/>
      </w:pPr>
    </w:p>
    <w:p w:rsidR="00CA5066" w:rsidRDefault="00CA5066" w:rsidP="00CA5066">
      <w:pPr>
        <w:jc w:val="center"/>
      </w:pPr>
    </w:p>
    <w:p w:rsidR="00CA5066" w:rsidRDefault="00CA5066" w:rsidP="00844335"/>
    <w:p w:rsidR="00CA5066" w:rsidRDefault="00CA5066" w:rsidP="00CA5066">
      <w:pPr>
        <w:jc w:val="center"/>
      </w:pPr>
    </w:p>
    <w:p w:rsidR="00844335" w:rsidRDefault="00844335" w:rsidP="00CA5066">
      <w:pPr>
        <w:jc w:val="center"/>
      </w:pPr>
    </w:p>
    <w:p w:rsidR="00CA5066" w:rsidRPr="00844335" w:rsidRDefault="00CA5066" w:rsidP="00CA5066">
      <w:pPr>
        <w:jc w:val="center"/>
        <w:rPr>
          <w:b/>
          <w:color w:val="C00000"/>
          <w:sz w:val="64"/>
          <w:szCs w:val="64"/>
        </w:rPr>
      </w:pPr>
      <w:r w:rsidRPr="00844335">
        <w:rPr>
          <w:b/>
          <w:color w:val="C00000"/>
          <w:sz w:val="64"/>
          <w:szCs w:val="64"/>
        </w:rPr>
        <w:t>Tema 9 – Publicações da Imprensa Nacional-Casa da Moeda</w:t>
      </w:r>
    </w:p>
    <w:p w:rsidR="00CA5066" w:rsidRDefault="00CA5066" w:rsidP="00CA5066">
      <w:pPr>
        <w:jc w:val="center"/>
        <w:rPr>
          <w:sz w:val="40"/>
          <w:szCs w:val="40"/>
        </w:rPr>
      </w:pPr>
    </w:p>
    <w:p w:rsidR="00CA5066" w:rsidRDefault="00CA5066" w:rsidP="00CA5066">
      <w:pPr>
        <w:jc w:val="center"/>
        <w:rPr>
          <w:sz w:val="40"/>
          <w:szCs w:val="40"/>
        </w:rPr>
      </w:pPr>
    </w:p>
    <w:p w:rsidR="00844335" w:rsidRDefault="00844335" w:rsidP="00CA5066">
      <w:pPr>
        <w:jc w:val="center"/>
        <w:rPr>
          <w:sz w:val="40"/>
          <w:szCs w:val="40"/>
        </w:rPr>
      </w:pPr>
    </w:p>
    <w:p w:rsidR="00CA5066" w:rsidRDefault="00CA5066" w:rsidP="00CA5066">
      <w:pPr>
        <w:jc w:val="center"/>
        <w:rPr>
          <w:sz w:val="40"/>
          <w:szCs w:val="40"/>
        </w:rPr>
      </w:pPr>
    </w:p>
    <w:p w:rsidR="004D3B3B" w:rsidRDefault="00CA5066" w:rsidP="00844335">
      <w:pPr>
        <w:spacing w:after="0"/>
        <w:jc w:val="center"/>
        <w:rPr>
          <w:sz w:val="32"/>
          <w:szCs w:val="40"/>
        </w:rPr>
      </w:pPr>
      <w:r w:rsidRPr="004D3B3B">
        <w:rPr>
          <w:sz w:val="32"/>
          <w:szCs w:val="40"/>
        </w:rPr>
        <w:t xml:space="preserve">André Filipe Pinto Esteves </w:t>
      </w:r>
    </w:p>
    <w:p w:rsidR="00CA5066" w:rsidRDefault="00021CF4" w:rsidP="00844335">
      <w:pPr>
        <w:spacing w:after="0"/>
        <w:jc w:val="center"/>
        <w:rPr>
          <w:sz w:val="32"/>
          <w:szCs w:val="40"/>
        </w:rPr>
      </w:pPr>
      <w:r w:rsidRPr="004D3B3B">
        <w:rPr>
          <w:sz w:val="32"/>
          <w:szCs w:val="40"/>
        </w:rPr>
        <w:t>up201606673</w:t>
      </w:r>
      <w:r w:rsidR="004D3B3B" w:rsidRPr="004D3B3B">
        <w:rPr>
          <w:sz w:val="32"/>
          <w:szCs w:val="40"/>
        </w:rPr>
        <w:t xml:space="preserve"> – up201606673@fe.up.pt</w:t>
      </w:r>
    </w:p>
    <w:p w:rsidR="004D3B3B" w:rsidRPr="004D3B3B" w:rsidRDefault="004D3B3B" w:rsidP="00CA5066">
      <w:pPr>
        <w:jc w:val="center"/>
        <w:rPr>
          <w:sz w:val="32"/>
          <w:szCs w:val="40"/>
        </w:rPr>
      </w:pPr>
    </w:p>
    <w:p w:rsidR="004D3B3B" w:rsidRDefault="00021CF4" w:rsidP="00844335">
      <w:pPr>
        <w:spacing w:after="0"/>
        <w:jc w:val="center"/>
        <w:rPr>
          <w:sz w:val="32"/>
          <w:szCs w:val="40"/>
        </w:rPr>
      </w:pPr>
      <w:r w:rsidRPr="004D3B3B">
        <w:rPr>
          <w:sz w:val="32"/>
          <w:szCs w:val="40"/>
        </w:rPr>
        <w:t>Luís Diogo dos Santos Teixeira da Silva</w:t>
      </w:r>
    </w:p>
    <w:p w:rsidR="00CA5066" w:rsidRPr="004D3B3B" w:rsidRDefault="00CA5066" w:rsidP="00844335">
      <w:pPr>
        <w:spacing w:after="0"/>
        <w:jc w:val="center"/>
        <w:rPr>
          <w:sz w:val="32"/>
          <w:szCs w:val="40"/>
        </w:rPr>
      </w:pPr>
      <w:r w:rsidRPr="004D3B3B">
        <w:rPr>
          <w:sz w:val="32"/>
          <w:szCs w:val="40"/>
        </w:rPr>
        <w:t xml:space="preserve"> up201503737</w:t>
      </w:r>
      <w:r w:rsidR="004D3B3B" w:rsidRPr="004D3B3B">
        <w:rPr>
          <w:sz w:val="32"/>
          <w:szCs w:val="40"/>
        </w:rPr>
        <w:t xml:space="preserve"> – up201503730@fe.up.pt</w:t>
      </w:r>
    </w:p>
    <w:p w:rsidR="00CA5066" w:rsidRDefault="00CA5066" w:rsidP="00CA5066">
      <w:pPr>
        <w:jc w:val="center"/>
        <w:rPr>
          <w:sz w:val="32"/>
          <w:szCs w:val="40"/>
        </w:rPr>
      </w:pPr>
    </w:p>
    <w:p w:rsidR="00CA5066" w:rsidRDefault="00CA5066" w:rsidP="00CA5066">
      <w:pPr>
        <w:jc w:val="center"/>
        <w:rPr>
          <w:sz w:val="32"/>
          <w:szCs w:val="40"/>
        </w:rPr>
      </w:pPr>
    </w:p>
    <w:p w:rsidR="00CA5066" w:rsidRPr="00CA5066" w:rsidRDefault="005F04CC" w:rsidP="00CA5066">
      <w:pPr>
        <w:jc w:val="center"/>
        <w:rPr>
          <w:sz w:val="32"/>
          <w:szCs w:val="40"/>
        </w:rPr>
        <w:sectPr w:rsidR="00CA5066" w:rsidRPr="00CA5066" w:rsidSect="001246B3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sz w:val="32"/>
          <w:szCs w:val="40"/>
        </w:rPr>
        <w:t>3</w:t>
      </w:r>
      <w:r w:rsidR="00CA5066">
        <w:rPr>
          <w:sz w:val="32"/>
          <w:szCs w:val="40"/>
        </w:rPr>
        <w:t xml:space="preserve"> de </w:t>
      </w:r>
      <w:proofErr w:type="gramStart"/>
      <w:r>
        <w:rPr>
          <w:sz w:val="32"/>
          <w:szCs w:val="40"/>
        </w:rPr>
        <w:t>Janeiro</w:t>
      </w:r>
      <w:proofErr w:type="gramEnd"/>
      <w:r w:rsidR="00CA5066">
        <w:rPr>
          <w:sz w:val="32"/>
          <w:szCs w:val="40"/>
        </w:rPr>
        <w:t xml:space="preserve"> de 201</w:t>
      </w:r>
      <w:r>
        <w:rPr>
          <w:sz w:val="32"/>
          <w:szCs w:val="40"/>
        </w:rPr>
        <w:t>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9656937"/>
        <w:docPartObj>
          <w:docPartGallery w:val="Table of Contents"/>
          <w:docPartUnique/>
        </w:docPartObj>
      </w:sdtPr>
      <w:sdtEndPr/>
      <w:sdtContent>
        <w:p w:rsidR="00C8511A" w:rsidRDefault="004367DA">
          <w:pPr>
            <w:pStyle w:val="Cabealhodondice"/>
            <w:rPr>
              <w:rFonts w:asciiTheme="minorHAnsi" w:hAnsiTheme="minorHAnsi" w:cstheme="minorHAnsi"/>
              <w:color w:val="C00000"/>
            </w:rPr>
          </w:pPr>
          <w:r>
            <w:rPr>
              <w:rFonts w:asciiTheme="minorHAnsi" w:hAnsiTheme="minorHAnsi" w:cstheme="minorHAnsi"/>
              <w:color w:val="C00000"/>
              <w:sz w:val="32"/>
            </w:rPr>
            <w:t>Índice</w:t>
          </w:r>
        </w:p>
        <w:p w:rsidR="007B1F8A" w:rsidRDefault="007B1F8A" w:rsidP="007B1F8A"/>
        <w:p w:rsidR="007B1F8A" w:rsidRPr="007B1F8A" w:rsidRDefault="007B1F8A" w:rsidP="007B1F8A"/>
        <w:p w:rsidR="003D0E46" w:rsidRDefault="004E0D7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C8511A">
            <w:instrText xml:space="preserve"> TOC \o "1-3" \h \z \u </w:instrText>
          </w:r>
          <w:r>
            <w:fldChar w:fldCharType="separate"/>
          </w:r>
          <w:hyperlink w:anchor="_Toc502063794" w:history="1">
            <w:r w:rsidR="003D0E46" w:rsidRPr="00783549">
              <w:rPr>
                <w:rStyle w:val="Hiperligao"/>
                <w:rFonts w:cstheme="minorHAnsi"/>
                <w:noProof/>
              </w:rPr>
              <w:t>Descrição do Tema</w:t>
            </w:r>
            <w:r w:rsidR="003D0E46">
              <w:rPr>
                <w:noProof/>
                <w:webHidden/>
              </w:rPr>
              <w:tab/>
            </w:r>
            <w:r w:rsidR="003D0E46">
              <w:rPr>
                <w:noProof/>
                <w:webHidden/>
              </w:rPr>
              <w:fldChar w:fldCharType="begin"/>
            </w:r>
            <w:r w:rsidR="003D0E46">
              <w:rPr>
                <w:noProof/>
                <w:webHidden/>
              </w:rPr>
              <w:instrText xml:space="preserve"> PAGEREF _Toc502063794 \h </w:instrText>
            </w:r>
            <w:r w:rsidR="003D0E46">
              <w:rPr>
                <w:noProof/>
                <w:webHidden/>
              </w:rPr>
            </w:r>
            <w:r w:rsidR="003D0E46">
              <w:rPr>
                <w:noProof/>
                <w:webHidden/>
              </w:rPr>
              <w:fldChar w:fldCharType="separate"/>
            </w:r>
            <w:r w:rsidR="003D0E46">
              <w:rPr>
                <w:noProof/>
                <w:webHidden/>
              </w:rPr>
              <w:t>3</w:t>
            </w:r>
            <w:r w:rsidR="003D0E46">
              <w:rPr>
                <w:noProof/>
                <w:webHidden/>
              </w:rPr>
              <w:fldChar w:fldCharType="end"/>
            </w:r>
          </w:hyperlink>
        </w:p>
        <w:p w:rsidR="003D0E46" w:rsidRDefault="00974AF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2063795" w:history="1">
            <w:r w:rsidR="003D0E46" w:rsidRPr="00783549">
              <w:rPr>
                <w:rStyle w:val="Hiperligao"/>
                <w:rFonts w:cstheme="minorHAnsi"/>
                <w:noProof/>
              </w:rPr>
              <w:t>Descrição da Solução</w:t>
            </w:r>
            <w:r w:rsidR="003D0E46">
              <w:rPr>
                <w:noProof/>
                <w:webHidden/>
              </w:rPr>
              <w:tab/>
            </w:r>
            <w:r w:rsidR="003D0E46">
              <w:rPr>
                <w:noProof/>
                <w:webHidden/>
              </w:rPr>
              <w:fldChar w:fldCharType="begin"/>
            </w:r>
            <w:r w:rsidR="003D0E46">
              <w:rPr>
                <w:noProof/>
                <w:webHidden/>
              </w:rPr>
              <w:instrText xml:space="preserve"> PAGEREF _Toc502063795 \h </w:instrText>
            </w:r>
            <w:r w:rsidR="003D0E46">
              <w:rPr>
                <w:noProof/>
                <w:webHidden/>
              </w:rPr>
            </w:r>
            <w:r w:rsidR="003D0E46">
              <w:rPr>
                <w:noProof/>
                <w:webHidden/>
              </w:rPr>
              <w:fldChar w:fldCharType="separate"/>
            </w:r>
            <w:r w:rsidR="003D0E46">
              <w:rPr>
                <w:noProof/>
                <w:webHidden/>
              </w:rPr>
              <w:t>4</w:t>
            </w:r>
            <w:r w:rsidR="003D0E46">
              <w:rPr>
                <w:noProof/>
                <w:webHidden/>
              </w:rPr>
              <w:fldChar w:fldCharType="end"/>
            </w:r>
          </w:hyperlink>
        </w:p>
        <w:p w:rsidR="003D0E46" w:rsidRDefault="00974AF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2063796" w:history="1">
            <w:r w:rsidR="003D0E46" w:rsidRPr="00783549">
              <w:rPr>
                <w:rStyle w:val="Hiperligao"/>
                <w:rFonts w:cstheme="minorHAnsi"/>
                <w:noProof/>
              </w:rPr>
              <w:t>Casos de Utilização</w:t>
            </w:r>
            <w:r w:rsidR="003D0E46">
              <w:rPr>
                <w:noProof/>
                <w:webHidden/>
              </w:rPr>
              <w:tab/>
            </w:r>
            <w:r w:rsidR="003D0E46">
              <w:rPr>
                <w:noProof/>
                <w:webHidden/>
              </w:rPr>
              <w:fldChar w:fldCharType="begin"/>
            </w:r>
            <w:r w:rsidR="003D0E46">
              <w:rPr>
                <w:noProof/>
                <w:webHidden/>
              </w:rPr>
              <w:instrText xml:space="preserve"> PAGEREF _Toc502063796 \h </w:instrText>
            </w:r>
            <w:r w:rsidR="003D0E46">
              <w:rPr>
                <w:noProof/>
                <w:webHidden/>
              </w:rPr>
            </w:r>
            <w:r w:rsidR="003D0E46">
              <w:rPr>
                <w:noProof/>
                <w:webHidden/>
              </w:rPr>
              <w:fldChar w:fldCharType="separate"/>
            </w:r>
            <w:r w:rsidR="003D0E46">
              <w:rPr>
                <w:noProof/>
                <w:webHidden/>
              </w:rPr>
              <w:t>5</w:t>
            </w:r>
            <w:r w:rsidR="003D0E46">
              <w:rPr>
                <w:noProof/>
                <w:webHidden/>
              </w:rPr>
              <w:fldChar w:fldCharType="end"/>
            </w:r>
          </w:hyperlink>
        </w:p>
        <w:p w:rsidR="003D0E46" w:rsidRDefault="00974AF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2063797" w:history="1">
            <w:r w:rsidR="003D0E46" w:rsidRPr="00783549">
              <w:rPr>
                <w:rStyle w:val="Hiperligao"/>
                <w:rFonts w:cstheme="minorHAnsi"/>
                <w:noProof/>
              </w:rPr>
              <w:t>Principais Dificuldades</w:t>
            </w:r>
            <w:r w:rsidR="003D0E46">
              <w:rPr>
                <w:noProof/>
                <w:webHidden/>
              </w:rPr>
              <w:tab/>
            </w:r>
            <w:r w:rsidR="003D0E46">
              <w:rPr>
                <w:noProof/>
                <w:webHidden/>
              </w:rPr>
              <w:fldChar w:fldCharType="begin"/>
            </w:r>
            <w:r w:rsidR="003D0E46">
              <w:rPr>
                <w:noProof/>
                <w:webHidden/>
              </w:rPr>
              <w:instrText xml:space="preserve"> PAGEREF _Toc502063797 \h </w:instrText>
            </w:r>
            <w:r w:rsidR="003D0E46">
              <w:rPr>
                <w:noProof/>
                <w:webHidden/>
              </w:rPr>
            </w:r>
            <w:r w:rsidR="003D0E46">
              <w:rPr>
                <w:noProof/>
                <w:webHidden/>
              </w:rPr>
              <w:fldChar w:fldCharType="separate"/>
            </w:r>
            <w:r w:rsidR="003D0E46">
              <w:rPr>
                <w:noProof/>
                <w:webHidden/>
              </w:rPr>
              <w:t>6</w:t>
            </w:r>
            <w:r w:rsidR="003D0E46">
              <w:rPr>
                <w:noProof/>
                <w:webHidden/>
              </w:rPr>
              <w:fldChar w:fldCharType="end"/>
            </w:r>
          </w:hyperlink>
        </w:p>
        <w:p w:rsidR="003D0E46" w:rsidRDefault="00974AF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2063798" w:history="1">
            <w:r w:rsidR="003D0E46" w:rsidRPr="00783549">
              <w:rPr>
                <w:rStyle w:val="Hiperligao"/>
                <w:rFonts w:cstheme="minorHAnsi"/>
                <w:noProof/>
              </w:rPr>
              <w:t>Empenho dos Elementos do Grupo</w:t>
            </w:r>
            <w:r w:rsidR="003D0E46">
              <w:rPr>
                <w:noProof/>
                <w:webHidden/>
              </w:rPr>
              <w:tab/>
            </w:r>
            <w:r w:rsidR="003D0E46">
              <w:rPr>
                <w:noProof/>
                <w:webHidden/>
              </w:rPr>
              <w:fldChar w:fldCharType="begin"/>
            </w:r>
            <w:r w:rsidR="003D0E46">
              <w:rPr>
                <w:noProof/>
                <w:webHidden/>
              </w:rPr>
              <w:instrText xml:space="preserve"> PAGEREF _Toc502063798 \h </w:instrText>
            </w:r>
            <w:r w:rsidR="003D0E46">
              <w:rPr>
                <w:noProof/>
                <w:webHidden/>
              </w:rPr>
            </w:r>
            <w:r w:rsidR="003D0E46">
              <w:rPr>
                <w:noProof/>
                <w:webHidden/>
              </w:rPr>
              <w:fldChar w:fldCharType="separate"/>
            </w:r>
            <w:r w:rsidR="003D0E46">
              <w:rPr>
                <w:noProof/>
                <w:webHidden/>
              </w:rPr>
              <w:t>7</w:t>
            </w:r>
            <w:r w:rsidR="003D0E46">
              <w:rPr>
                <w:noProof/>
                <w:webHidden/>
              </w:rPr>
              <w:fldChar w:fldCharType="end"/>
            </w:r>
          </w:hyperlink>
        </w:p>
        <w:p w:rsidR="00C8511A" w:rsidRDefault="004E0D7E">
          <w:r>
            <w:fldChar w:fldCharType="end"/>
          </w:r>
        </w:p>
      </w:sdtContent>
    </w:sdt>
    <w:p w:rsidR="00C82CE1" w:rsidRDefault="00C82CE1">
      <w:pPr>
        <w:sectPr w:rsidR="00C82CE1" w:rsidSect="000549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82CE1" w:rsidRDefault="00C82CE1" w:rsidP="00D3341F">
      <w:pPr>
        <w:pStyle w:val="Ttulo1"/>
        <w:spacing w:before="0" w:after="120"/>
        <w:rPr>
          <w:rFonts w:asciiTheme="minorHAnsi" w:hAnsiTheme="minorHAnsi" w:cstheme="minorHAnsi"/>
          <w:color w:val="C00000"/>
          <w:sz w:val="32"/>
        </w:rPr>
      </w:pPr>
      <w:bookmarkStart w:id="0" w:name="_Toc502063794"/>
      <w:r w:rsidRPr="00DC6FE8">
        <w:rPr>
          <w:rFonts w:asciiTheme="minorHAnsi" w:hAnsiTheme="minorHAnsi" w:cstheme="minorHAnsi"/>
          <w:color w:val="C00000"/>
          <w:sz w:val="32"/>
        </w:rPr>
        <w:lastRenderedPageBreak/>
        <w:t>Descrição do Tema</w:t>
      </w:r>
      <w:bookmarkEnd w:id="0"/>
    </w:p>
    <w:p w:rsidR="00667B23" w:rsidRDefault="00667B23" w:rsidP="00667B23"/>
    <w:p w:rsidR="008D5497" w:rsidRDefault="00667B23" w:rsidP="005F04CC">
      <w:pPr>
        <w:jc w:val="both"/>
        <w:rPr>
          <w:sz w:val="24"/>
        </w:rPr>
      </w:pPr>
      <w:r w:rsidRPr="00D851A2">
        <w:rPr>
          <w:sz w:val="24"/>
        </w:rPr>
        <w:tab/>
        <w:t xml:space="preserve">O objetivo deste trabalho é </w:t>
      </w:r>
      <w:r w:rsidR="005F04CC">
        <w:rPr>
          <w:sz w:val="24"/>
        </w:rPr>
        <w:t>completar a primeira parte do trabalho anteriormente realizada, adicionando as seguintes funcionalidades:</w:t>
      </w:r>
    </w:p>
    <w:p w:rsidR="005F04CC" w:rsidRDefault="005F04CC" w:rsidP="005F04CC">
      <w:pPr>
        <w:pStyle w:val="PargrafodaLista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Organização das encomendas por parte da sede através do nome da publicação e da quantidade encomendada. Adicionalmente, foi implementada a possibilidade de listar encomendas de uma determinada publicação e alterar as suas datas limite.</w:t>
      </w:r>
    </w:p>
    <w:p w:rsidR="005F04CC" w:rsidRDefault="005F04CC" w:rsidP="005F04CC">
      <w:pPr>
        <w:pStyle w:val="PargrafodaLista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Organização das encomendas das lojas, utilizando como prioridade o stock já nelas existente. Adicionalmente, foi implementada a possibilidade de identificar encomendas cujo stock em loja é abaixo de um determinado valor.</w:t>
      </w:r>
    </w:p>
    <w:p w:rsidR="005F04CC" w:rsidRPr="005F04CC" w:rsidRDefault="00071D21" w:rsidP="005F04CC">
      <w:pPr>
        <w:pStyle w:val="PargrafodaLista"/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Suspensão de encomendas de loja e, consequentemente, a sua reinserção ou eliminação permanente</w:t>
      </w:r>
    </w:p>
    <w:p w:rsidR="002D32E5" w:rsidRPr="00D851A2" w:rsidRDefault="008D5497" w:rsidP="007F2338">
      <w:pPr>
        <w:jc w:val="both"/>
        <w:rPr>
          <w:sz w:val="24"/>
        </w:rPr>
        <w:sectPr w:rsidR="002D32E5" w:rsidRPr="00D851A2" w:rsidSect="000549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D851A2">
        <w:rPr>
          <w:sz w:val="24"/>
        </w:rPr>
        <w:t xml:space="preserve"> </w:t>
      </w:r>
    </w:p>
    <w:p w:rsidR="00055727" w:rsidRDefault="00C82CE1" w:rsidP="00D3341F">
      <w:pPr>
        <w:pStyle w:val="Ttulo1"/>
        <w:spacing w:before="0" w:after="120"/>
        <w:rPr>
          <w:rFonts w:asciiTheme="minorHAnsi" w:hAnsiTheme="minorHAnsi" w:cstheme="minorHAnsi"/>
          <w:color w:val="C00000"/>
          <w:sz w:val="32"/>
        </w:rPr>
      </w:pPr>
      <w:bookmarkStart w:id="1" w:name="_Toc502063795"/>
      <w:r w:rsidRPr="00DC6FE8">
        <w:rPr>
          <w:rFonts w:asciiTheme="minorHAnsi" w:hAnsiTheme="minorHAnsi" w:cstheme="minorHAnsi"/>
          <w:color w:val="C00000"/>
          <w:sz w:val="32"/>
        </w:rPr>
        <w:lastRenderedPageBreak/>
        <w:t>Descrição da Solução</w:t>
      </w:r>
      <w:bookmarkEnd w:id="1"/>
    </w:p>
    <w:p w:rsidR="00AA4359" w:rsidRDefault="00AA4359" w:rsidP="00AA4359"/>
    <w:p w:rsidR="00D851A2" w:rsidRDefault="00AA4359" w:rsidP="007E48E9">
      <w:pPr>
        <w:jc w:val="both"/>
        <w:rPr>
          <w:sz w:val="24"/>
        </w:rPr>
      </w:pPr>
      <w:r>
        <w:tab/>
      </w:r>
      <w:r w:rsidR="00071D21">
        <w:rPr>
          <w:sz w:val="24"/>
        </w:rPr>
        <w:t>Para além do implementado durante a primeira parte do trabalho, foi adicionada uma árvore binária de pesquisa que armazena as encomendas da sede. De notar que, ao contrário do que está indicado no enunciado, a árvore não está organizada pelo nome das publicações, mas sim pelo seu ID, devido ao facto de que a implementação da primeira parte do trabalho não era compatível com essa organização, visto que o elemento discriminante para as publicações é o se ID e não o seu nome.</w:t>
      </w:r>
    </w:p>
    <w:p w:rsidR="00071D21" w:rsidRDefault="00071D21" w:rsidP="007E48E9">
      <w:pPr>
        <w:jc w:val="both"/>
        <w:rPr>
          <w:sz w:val="24"/>
        </w:rPr>
      </w:pPr>
      <w:r>
        <w:rPr>
          <w:sz w:val="24"/>
        </w:rPr>
        <w:tab/>
        <w:t xml:space="preserve">As encomendas das lojas estão organizadas numa fila de prioridade, de acordo com o seu stock na loja respetiva. Isto implicou uma alteração na classe </w:t>
      </w:r>
      <w:proofErr w:type="spellStart"/>
      <w:r>
        <w:rPr>
          <w:i/>
          <w:sz w:val="24"/>
        </w:rPr>
        <w:t>Store_Request</w:t>
      </w:r>
      <w:proofErr w:type="spellEnd"/>
      <w:r>
        <w:rPr>
          <w:sz w:val="24"/>
        </w:rPr>
        <w:t>, que agora possui também um apontador para a loja que realizou esse pedido, de forma a ser possível obter o stock dessa publicação. De referir que esta alteração não é visível pelo utilizador.</w:t>
      </w:r>
    </w:p>
    <w:p w:rsidR="0002539F" w:rsidRPr="0002539F" w:rsidRDefault="00071D21" w:rsidP="005534D2">
      <w:pPr>
        <w:jc w:val="both"/>
        <w:sectPr w:rsidR="0002539F" w:rsidRPr="0002539F" w:rsidSect="000549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</w:rPr>
        <w:tab/>
      </w:r>
      <w:r w:rsidR="00480C5D">
        <w:rPr>
          <w:sz w:val="24"/>
        </w:rPr>
        <w:t xml:space="preserve">Finalmente, foi adicionada uma tabela de dispersão que guarda os pedidos de lojas que foram suspensos pelo utilizador. Estes pedidos são guardados na forma de uma nova classe, </w:t>
      </w:r>
      <w:proofErr w:type="spellStart"/>
      <w:r w:rsidR="00480C5D">
        <w:rPr>
          <w:i/>
          <w:sz w:val="24"/>
        </w:rPr>
        <w:t>Suspended_Request</w:t>
      </w:r>
      <w:proofErr w:type="spellEnd"/>
      <w:r w:rsidR="00480C5D">
        <w:rPr>
          <w:sz w:val="24"/>
        </w:rPr>
        <w:t>, que associa ao pedido suspenso a data da sua suspensão</w:t>
      </w:r>
      <w:r w:rsidR="005534D2">
        <w:rPr>
          <w:sz w:val="24"/>
        </w:rPr>
        <w:t>.</w:t>
      </w:r>
    </w:p>
    <w:p w:rsidR="00055727" w:rsidRDefault="00055727" w:rsidP="00D3341F">
      <w:pPr>
        <w:pStyle w:val="Ttulo1"/>
        <w:spacing w:before="0" w:after="120"/>
        <w:rPr>
          <w:rFonts w:asciiTheme="minorHAnsi" w:hAnsiTheme="minorHAnsi" w:cstheme="minorHAnsi"/>
          <w:color w:val="C00000"/>
          <w:sz w:val="32"/>
        </w:rPr>
      </w:pPr>
      <w:bookmarkStart w:id="2" w:name="_Toc502063796"/>
      <w:r w:rsidRPr="00DC6FE8">
        <w:rPr>
          <w:rFonts w:asciiTheme="minorHAnsi" w:hAnsiTheme="minorHAnsi" w:cstheme="minorHAnsi"/>
          <w:color w:val="C00000"/>
          <w:sz w:val="32"/>
        </w:rPr>
        <w:lastRenderedPageBreak/>
        <w:t>Casos de Utilização</w:t>
      </w:r>
      <w:bookmarkEnd w:id="2"/>
    </w:p>
    <w:p w:rsidR="00A3349A" w:rsidRDefault="00A3349A" w:rsidP="00A3349A"/>
    <w:p w:rsidR="00A3349A" w:rsidRPr="00380DD1" w:rsidRDefault="00A3349A" w:rsidP="00380DD1">
      <w:pPr>
        <w:pStyle w:val="PargrafodaLista"/>
        <w:numPr>
          <w:ilvl w:val="0"/>
          <w:numId w:val="4"/>
        </w:numPr>
        <w:jc w:val="both"/>
        <w:rPr>
          <w:i/>
          <w:sz w:val="24"/>
        </w:rPr>
      </w:pPr>
      <w:proofErr w:type="spellStart"/>
      <w:r w:rsidRPr="00380DD1">
        <w:rPr>
          <w:i/>
          <w:sz w:val="24"/>
        </w:rPr>
        <w:t>Publication</w:t>
      </w:r>
      <w:proofErr w:type="spellEnd"/>
    </w:p>
    <w:p w:rsidR="00380DD1" w:rsidRDefault="00380DD1" w:rsidP="00380DD1">
      <w:pPr>
        <w:pStyle w:val="Pargrafoda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Mostrar as publicações disponíveis</w:t>
      </w:r>
    </w:p>
    <w:p w:rsidR="00380DD1" w:rsidRDefault="00380DD1" w:rsidP="00380DD1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Adicionar uma nova publicação (</w:t>
      </w:r>
      <w:proofErr w:type="spellStart"/>
      <w:r>
        <w:rPr>
          <w:i/>
          <w:sz w:val="24"/>
        </w:rPr>
        <w:t>Book</w:t>
      </w:r>
      <w:proofErr w:type="spellEnd"/>
      <w:r>
        <w:rPr>
          <w:sz w:val="24"/>
        </w:rPr>
        <w:t xml:space="preserve"> ou </w:t>
      </w:r>
      <w:proofErr w:type="spellStart"/>
      <w:r>
        <w:rPr>
          <w:i/>
          <w:sz w:val="24"/>
        </w:rPr>
        <w:t>Journal</w:t>
      </w:r>
      <w:proofErr w:type="spellEnd"/>
      <w:r>
        <w:rPr>
          <w:i/>
          <w:sz w:val="24"/>
        </w:rPr>
        <w:t>)</w:t>
      </w:r>
    </w:p>
    <w:p w:rsidR="00380DD1" w:rsidRDefault="00380DD1" w:rsidP="00380DD1">
      <w:pPr>
        <w:pStyle w:val="Pargrafoda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Remover uma publicação existente</w:t>
      </w:r>
    </w:p>
    <w:p w:rsidR="00380DD1" w:rsidRPr="00380DD1" w:rsidRDefault="00380DD1" w:rsidP="00380DD1">
      <w:pPr>
        <w:pStyle w:val="PargrafodaLista"/>
        <w:numPr>
          <w:ilvl w:val="0"/>
          <w:numId w:val="4"/>
        </w:numPr>
        <w:jc w:val="both"/>
        <w:rPr>
          <w:i/>
          <w:sz w:val="24"/>
        </w:rPr>
      </w:pPr>
      <w:proofErr w:type="spellStart"/>
      <w:r w:rsidRPr="00380DD1">
        <w:rPr>
          <w:i/>
          <w:sz w:val="24"/>
        </w:rPr>
        <w:t>Employee</w:t>
      </w:r>
      <w:proofErr w:type="spellEnd"/>
    </w:p>
    <w:p w:rsidR="00380DD1" w:rsidRDefault="00380DD1" w:rsidP="00380DD1">
      <w:pPr>
        <w:pStyle w:val="Pargrafoda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Mostrar </w:t>
      </w:r>
      <w:r w:rsidR="00E655C3">
        <w:rPr>
          <w:sz w:val="24"/>
        </w:rPr>
        <w:t>os empregados existentes</w:t>
      </w:r>
    </w:p>
    <w:p w:rsidR="00380DD1" w:rsidRDefault="00380DD1" w:rsidP="00380DD1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Adicionar </w:t>
      </w:r>
      <w:r w:rsidR="00E655C3">
        <w:rPr>
          <w:sz w:val="24"/>
        </w:rPr>
        <w:t>um novo empregado</w:t>
      </w:r>
    </w:p>
    <w:p w:rsidR="00E655C3" w:rsidRDefault="00380DD1" w:rsidP="00E655C3">
      <w:pPr>
        <w:pStyle w:val="Pargrafoda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Remover um</w:t>
      </w:r>
      <w:r w:rsidR="00E655C3">
        <w:rPr>
          <w:sz w:val="24"/>
        </w:rPr>
        <w:t xml:space="preserve"> empregado </w:t>
      </w:r>
      <w:r>
        <w:rPr>
          <w:sz w:val="24"/>
        </w:rPr>
        <w:t>existente</w:t>
      </w:r>
    </w:p>
    <w:p w:rsidR="00E655C3" w:rsidRDefault="00E655C3" w:rsidP="00E655C3">
      <w:pPr>
        <w:pStyle w:val="Pargrafoda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Atribuir uma loja a um empregado</w:t>
      </w:r>
    </w:p>
    <w:p w:rsidR="00E655C3" w:rsidRPr="00E655C3" w:rsidRDefault="00E655C3" w:rsidP="00E655C3">
      <w:pPr>
        <w:pStyle w:val="PargrafodaLista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i/>
          <w:sz w:val="24"/>
        </w:rPr>
        <w:t>Store</w:t>
      </w:r>
      <w:proofErr w:type="spellEnd"/>
    </w:p>
    <w:p w:rsidR="00E655C3" w:rsidRDefault="00E655C3" w:rsidP="00E655C3">
      <w:pPr>
        <w:pStyle w:val="Pargrafoda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Mostrar as lojas existentes</w:t>
      </w:r>
    </w:p>
    <w:p w:rsidR="00E655C3" w:rsidRDefault="00E655C3" w:rsidP="00E655C3">
      <w:pPr>
        <w:pStyle w:val="Pargrafoda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Adicionar uma nova loja</w:t>
      </w:r>
    </w:p>
    <w:p w:rsidR="00E655C3" w:rsidRDefault="00E655C3" w:rsidP="00E655C3">
      <w:pPr>
        <w:pStyle w:val="Pargrafoda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Remover uma loja existente</w:t>
      </w:r>
    </w:p>
    <w:p w:rsidR="00E655C3" w:rsidRDefault="00E655C3" w:rsidP="00E655C3">
      <w:pPr>
        <w:pStyle w:val="Pargrafoda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Adicionar uma publicação às que são vendidas pela loja</w:t>
      </w:r>
    </w:p>
    <w:p w:rsidR="00E655C3" w:rsidRDefault="00E655C3" w:rsidP="00E655C3">
      <w:pPr>
        <w:pStyle w:val="Pargrafoda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Atribuir uma loja a um empregado</w:t>
      </w:r>
    </w:p>
    <w:p w:rsidR="00E655C3" w:rsidRPr="00E655C3" w:rsidRDefault="00E655C3" w:rsidP="00E655C3">
      <w:pPr>
        <w:pStyle w:val="PargrafodaLista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i/>
          <w:sz w:val="24"/>
        </w:rPr>
        <w:t>Store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Request</w:t>
      </w:r>
      <w:proofErr w:type="spellEnd"/>
    </w:p>
    <w:p w:rsidR="00E655C3" w:rsidRDefault="00E655C3" w:rsidP="00E655C3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Mostrar os pedidos de lojas realizados</w:t>
      </w:r>
    </w:p>
    <w:p w:rsidR="00467BA8" w:rsidRDefault="00467BA8" w:rsidP="00E655C3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Mostrar os pedidos de loja urgentes</w:t>
      </w:r>
    </w:p>
    <w:p w:rsidR="00467BA8" w:rsidRDefault="00467BA8" w:rsidP="00E655C3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Mostrar os pedidos de loja suspensos</w:t>
      </w:r>
    </w:p>
    <w:p w:rsidR="00E655C3" w:rsidRDefault="00E655C3" w:rsidP="00E655C3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Realizar um novo pedido de loja</w:t>
      </w:r>
    </w:p>
    <w:p w:rsidR="00467BA8" w:rsidRDefault="00467BA8" w:rsidP="00E655C3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Suspender um pedido de loja</w:t>
      </w:r>
    </w:p>
    <w:p w:rsidR="00467BA8" w:rsidRDefault="00467BA8" w:rsidP="00E655C3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Reinserir um pedido de loja suspenso</w:t>
      </w:r>
    </w:p>
    <w:p w:rsidR="00E655C3" w:rsidRDefault="00467BA8" w:rsidP="00467BA8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Eliminar um pedido de loja suspenso</w:t>
      </w:r>
    </w:p>
    <w:p w:rsidR="00E655C3" w:rsidRDefault="00E655C3" w:rsidP="00E655C3">
      <w:pPr>
        <w:pStyle w:val="Pargrafoda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Satisfazer um pedido de loja</w:t>
      </w:r>
    </w:p>
    <w:p w:rsidR="00E655C3" w:rsidRDefault="00E655C3" w:rsidP="00E655C3">
      <w:pPr>
        <w:pStyle w:val="PargrafodaLista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i/>
          <w:sz w:val="24"/>
        </w:rPr>
        <w:t>Production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Request</w:t>
      </w:r>
      <w:proofErr w:type="spellEnd"/>
    </w:p>
    <w:p w:rsidR="00E655C3" w:rsidRDefault="00E655C3" w:rsidP="00E655C3">
      <w:pPr>
        <w:pStyle w:val="Pargrafoda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Mostrar os pedidos de produção realizados</w:t>
      </w:r>
    </w:p>
    <w:p w:rsidR="00467BA8" w:rsidRPr="00467BA8" w:rsidRDefault="00467BA8" w:rsidP="00467BA8">
      <w:pPr>
        <w:pStyle w:val="Pargrafoda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Mostrar os pedidos de produção realizados de uma determinada publicação</w:t>
      </w:r>
    </w:p>
    <w:p w:rsidR="00E655C3" w:rsidRDefault="00E655C3" w:rsidP="00E655C3">
      <w:pPr>
        <w:pStyle w:val="Pargrafoda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Realizar um novo pedido de produção</w:t>
      </w:r>
    </w:p>
    <w:p w:rsidR="00E655C3" w:rsidRDefault="00E655C3" w:rsidP="00E655C3">
      <w:pPr>
        <w:pStyle w:val="Pargrafoda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Remover um pedido de produção existente</w:t>
      </w:r>
    </w:p>
    <w:p w:rsidR="00467BA8" w:rsidRDefault="00467BA8" w:rsidP="00E655C3">
      <w:pPr>
        <w:pStyle w:val="Pargrafoda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Alterar a data limite de um pedido de produção</w:t>
      </w:r>
    </w:p>
    <w:p w:rsidR="00E655C3" w:rsidRDefault="00E655C3" w:rsidP="00E655C3">
      <w:pPr>
        <w:pStyle w:val="PargrafodaLista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Satisfazer um pedido de produção</w:t>
      </w:r>
    </w:p>
    <w:p w:rsidR="00E655C3" w:rsidRDefault="00E655C3" w:rsidP="00E655C3">
      <w:pPr>
        <w:jc w:val="both"/>
        <w:rPr>
          <w:sz w:val="24"/>
        </w:rPr>
      </w:pPr>
    </w:p>
    <w:p w:rsidR="00E655C3" w:rsidRPr="00E655C3" w:rsidRDefault="00E655C3" w:rsidP="00E655C3">
      <w:pPr>
        <w:jc w:val="both"/>
        <w:rPr>
          <w:sz w:val="24"/>
        </w:rPr>
        <w:sectPr w:rsidR="00E655C3" w:rsidRPr="00E655C3" w:rsidSect="000549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55727" w:rsidRDefault="00055727" w:rsidP="00D3341F">
      <w:pPr>
        <w:pStyle w:val="Ttulo1"/>
        <w:spacing w:before="0" w:after="120"/>
        <w:rPr>
          <w:rFonts w:asciiTheme="minorHAnsi" w:hAnsiTheme="minorHAnsi" w:cstheme="minorHAnsi"/>
          <w:color w:val="C00000"/>
          <w:sz w:val="32"/>
        </w:rPr>
      </w:pPr>
      <w:bookmarkStart w:id="3" w:name="_Toc502063797"/>
      <w:r w:rsidRPr="00DC6FE8">
        <w:rPr>
          <w:rFonts w:asciiTheme="minorHAnsi" w:hAnsiTheme="minorHAnsi" w:cstheme="minorHAnsi"/>
          <w:color w:val="C00000"/>
          <w:sz w:val="32"/>
        </w:rPr>
        <w:lastRenderedPageBreak/>
        <w:t>Principais Dificuldades</w:t>
      </w:r>
      <w:bookmarkEnd w:id="3"/>
    </w:p>
    <w:p w:rsidR="003434A1" w:rsidRDefault="003434A1" w:rsidP="009012F3">
      <w:pPr>
        <w:ind w:firstLine="360"/>
        <w:jc w:val="both"/>
      </w:pPr>
    </w:p>
    <w:p w:rsidR="003434A1" w:rsidRDefault="00CF7AD5" w:rsidP="00503D81">
      <w:pPr>
        <w:ind w:firstLine="360"/>
        <w:jc w:val="both"/>
        <w:rPr>
          <w:sz w:val="24"/>
        </w:rPr>
      </w:pPr>
      <w:r>
        <w:rPr>
          <w:sz w:val="24"/>
        </w:rPr>
        <w:t xml:space="preserve">A principal dificuldade encontrada durante a realização deste trabalho foi o facto de que a implementação da primeira parte do mesmo foi realizada sem ter em conta </w:t>
      </w:r>
      <w:r w:rsidR="00503D81">
        <w:rPr>
          <w:sz w:val="24"/>
        </w:rPr>
        <w:t>os objetivos desta segunda parte, visto que estes últimos não eram conhecidos aquando da realização do primeiro. Por causa disto, algumas decisões que foram tomadas durante a primeira parte do trabalho mostraram-se incompatíveis com as novas funcionalidades requeridas, em particular o facto de que foi decidido na primeira parte que o elemento discriminante de todas as classes seria um ID único para cada objeto. Como tal, foi necessário adaptar o enunciado no primeiro ponto, de forma a ser compatível com a implementação realizada. Para além disso, foi necessário realizar alterações significativas, especialmente no que se refere à preservação e recuperação de informação guardada em ficheiros, durante a implementação do segundo ponto.</w:t>
      </w:r>
    </w:p>
    <w:p w:rsidR="00503D81" w:rsidRPr="00503D81" w:rsidRDefault="00503D81" w:rsidP="00503D81">
      <w:pPr>
        <w:ind w:firstLine="360"/>
        <w:jc w:val="both"/>
        <w:rPr>
          <w:sz w:val="24"/>
        </w:rPr>
        <w:sectPr w:rsidR="00503D81" w:rsidRPr="00503D81" w:rsidSect="000549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82CE1" w:rsidRPr="00DC6FE8" w:rsidRDefault="00055727" w:rsidP="00D3341F">
      <w:pPr>
        <w:pStyle w:val="Ttulo1"/>
        <w:spacing w:before="0" w:after="120"/>
        <w:rPr>
          <w:rFonts w:asciiTheme="minorHAnsi" w:hAnsiTheme="minorHAnsi" w:cstheme="minorHAnsi"/>
          <w:color w:val="C00000"/>
          <w:sz w:val="32"/>
        </w:rPr>
      </w:pPr>
      <w:bookmarkStart w:id="4" w:name="_Toc502063798"/>
      <w:r w:rsidRPr="00DC6FE8">
        <w:rPr>
          <w:rFonts w:asciiTheme="minorHAnsi" w:hAnsiTheme="minorHAnsi" w:cstheme="minorHAnsi"/>
          <w:color w:val="C00000"/>
          <w:sz w:val="32"/>
        </w:rPr>
        <w:lastRenderedPageBreak/>
        <w:t>Empenho dos Elementos do Grupo</w:t>
      </w:r>
      <w:bookmarkEnd w:id="4"/>
    </w:p>
    <w:p w:rsidR="0005494F" w:rsidRDefault="0005494F"/>
    <w:p w:rsidR="006C3552" w:rsidRDefault="006C3552" w:rsidP="00120628">
      <w:pPr>
        <w:jc w:val="both"/>
        <w:rPr>
          <w:sz w:val="24"/>
        </w:rPr>
      </w:pPr>
      <w:r>
        <w:tab/>
      </w:r>
      <w:r w:rsidR="00ED604E">
        <w:rPr>
          <w:sz w:val="24"/>
        </w:rPr>
        <w:t>Naturalmente, e ao contrário do que seria desejável, não foi possível</w:t>
      </w:r>
      <w:r w:rsidR="00120628">
        <w:rPr>
          <w:sz w:val="24"/>
        </w:rPr>
        <w:t xml:space="preserve"> que o projeto fosse realizado na sua integridade por ambos os membros do grupo, se bem que por várias vezes se trabalho presencialmente em conjunto.</w:t>
      </w:r>
    </w:p>
    <w:p w:rsidR="00B17ED3" w:rsidRDefault="00B17ED3" w:rsidP="00120628">
      <w:pPr>
        <w:jc w:val="both"/>
        <w:rPr>
          <w:sz w:val="24"/>
        </w:rPr>
      </w:pPr>
      <w:r>
        <w:rPr>
          <w:sz w:val="24"/>
        </w:rPr>
        <w:tab/>
        <w:t xml:space="preserve">No entanto, todas as porções de código do trabalho que foram realizadas apenas por um dos membros do grupo foram analisadas em compreendidas pelo outro elemento antes de serem integradas no projeto, e </w:t>
      </w:r>
      <w:r w:rsidR="002A24E0">
        <w:rPr>
          <w:sz w:val="24"/>
        </w:rPr>
        <w:t>em</w:t>
      </w:r>
      <w:bookmarkStart w:id="5" w:name="_GoBack"/>
      <w:bookmarkEnd w:id="5"/>
      <w:r>
        <w:rPr>
          <w:sz w:val="24"/>
        </w:rPr>
        <w:t xml:space="preserve"> nenhum momento existiu uma secção do trabalho que tivesse sido desenvolvida somente por um dos elementos.</w:t>
      </w:r>
    </w:p>
    <w:p w:rsidR="00B17ED3" w:rsidRPr="00ED604E" w:rsidRDefault="00B17ED3" w:rsidP="00120628">
      <w:pPr>
        <w:jc w:val="both"/>
        <w:rPr>
          <w:sz w:val="24"/>
        </w:rPr>
      </w:pPr>
      <w:r>
        <w:rPr>
          <w:sz w:val="24"/>
        </w:rPr>
        <w:tab/>
        <w:t>Para além disso, é de referir que nenhum dos elementos do grupo se sentiu prejudicado, quer por falta de empenho do outro elemento ou por ter realizado uma parte maior ou mais difícil do projeto, e ambos sentem que contribuíram em partes iguais para o produto final.</w:t>
      </w:r>
    </w:p>
    <w:sectPr w:rsidR="00B17ED3" w:rsidRPr="00ED604E" w:rsidSect="00124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AFE" w:rsidRDefault="00974AFE" w:rsidP="001246B3">
      <w:pPr>
        <w:spacing w:after="0" w:line="240" w:lineRule="auto"/>
      </w:pPr>
      <w:r>
        <w:separator/>
      </w:r>
    </w:p>
  </w:endnote>
  <w:endnote w:type="continuationSeparator" w:id="0">
    <w:p w:rsidR="00974AFE" w:rsidRDefault="00974AFE" w:rsidP="0012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656942"/>
      <w:docPartObj>
        <w:docPartGallery w:val="Page Numbers (Bottom of Page)"/>
        <w:docPartUnique/>
      </w:docPartObj>
    </w:sdtPr>
    <w:sdtEndPr/>
    <w:sdtContent>
      <w:p w:rsidR="00CF7AD5" w:rsidRDefault="00CF7AD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24E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F7AD5" w:rsidRDefault="00CF7A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AFE" w:rsidRDefault="00974AFE" w:rsidP="001246B3">
      <w:pPr>
        <w:spacing w:after="0" w:line="240" w:lineRule="auto"/>
      </w:pPr>
      <w:r>
        <w:separator/>
      </w:r>
    </w:p>
  </w:footnote>
  <w:footnote w:type="continuationSeparator" w:id="0">
    <w:p w:rsidR="00974AFE" w:rsidRDefault="00974AFE" w:rsidP="00124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A2C"/>
    <w:multiLevelType w:val="hybridMultilevel"/>
    <w:tmpl w:val="C02AB8F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C3145F"/>
    <w:multiLevelType w:val="hybridMultilevel"/>
    <w:tmpl w:val="E4B0FA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E25A3"/>
    <w:multiLevelType w:val="hybridMultilevel"/>
    <w:tmpl w:val="31C4A00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206AC"/>
    <w:multiLevelType w:val="hybridMultilevel"/>
    <w:tmpl w:val="3872F7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E24FF"/>
    <w:multiLevelType w:val="hybridMultilevel"/>
    <w:tmpl w:val="0BAAECCC"/>
    <w:lvl w:ilvl="0" w:tplc="0816000F">
      <w:start w:val="1"/>
      <w:numFmt w:val="decimal"/>
      <w:lvlText w:val="%1."/>
      <w:lvlJc w:val="left"/>
      <w:pPr>
        <w:ind w:left="2145" w:hanging="360"/>
      </w:pPr>
    </w:lvl>
    <w:lvl w:ilvl="1" w:tplc="08160019" w:tentative="1">
      <w:start w:val="1"/>
      <w:numFmt w:val="lowerLetter"/>
      <w:lvlText w:val="%2."/>
      <w:lvlJc w:val="left"/>
      <w:pPr>
        <w:ind w:left="2865" w:hanging="360"/>
      </w:pPr>
    </w:lvl>
    <w:lvl w:ilvl="2" w:tplc="0816001B" w:tentative="1">
      <w:start w:val="1"/>
      <w:numFmt w:val="lowerRoman"/>
      <w:lvlText w:val="%3."/>
      <w:lvlJc w:val="right"/>
      <w:pPr>
        <w:ind w:left="3585" w:hanging="180"/>
      </w:pPr>
    </w:lvl>
    <w:lvl w:ilvl="3" w:tplc="0816000F" w:tentative="1">
      <w:start w:val="1"/>
      <w:numFmt w:val="decimal"/>
      <w:lvlText w:val="%4."/>
      <w:lvlJc w:val="left"/>
      <w:pPr>
        <w:ind w:left="4305" w:hanging="360"/>
      </w:pPr>
    </w:lvl>
    <w:lvl w:ilvl="4" w:tplc="08160019" w:tentative="1">
      <w:start w:val="1"/>
      <w:numFmt w:val="lowerLetter"/>
      <w:lvlText w:val="%5."/>
      <w:lvlJc w:val="left"/>
      <w:pPr>
        <w:ind w:left="5025" w:hanging="360"/>
      </w:pPr>
    </w:lvl>
    <w:lvl w:ilvl="5" w:tplc="0816001B" w:tentative="1">
      <w:start w:val="1"/>
      <w:numFmt w:val="lowerRoman"/>
      <w:lvlText w:val="%6."/>
      <w:lvlJc w:val="right"/>
      <w:pPr>
        <w:ind w:left="5745" w:hanging="180"/>
      </w:pPr>
    </w:lvl>
    <w:lvl w:ilvl="6" w:tplc="0816000F" w:tentative="1">
      <w:start w:val="1"/>
      <w:numFmt w:val="decimal"/>
      <w:lvlText w:val="%7."/>
      <w:lvlJc w:val="left"/>
      <w:pPr>
        <w:ind w:left="6465" w:hanging="360"/>
      </w:pPr>
    </w:lvl>
    <w:lvl w:ilvl="7" w:tplc="08160019" w:tentative="1">
      <w:start w:val="1"/>
      <w:numFmt w:val="lowerLetter"/>
      <w:lvlText w:val="%8."/>
      <w:lvlJc w:val="left"/>
      <w:pPr>
        <w:ind w:left="7185" w:hanging="360"/>
      </w:pPr>
    </w:lvl>
    <w:lvl w:ilvl="8" w:tplc="08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3A5508F2"/>
    <w:multiLevelType w:val="hybridMultilevel"/>
    <w:tmpl w:val="C1928490"/>
    <w:lvl w:ilvl="0" w:tplc="08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4BDA2D21"/>
    <w:multiLevelType w:val="hybridMultilevel"/>
    <w:tmpl w:val="1D92E2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245D3"/>
    <w:multiLevelType w:val="hybridMultilevel"/>
    <w:tmpl w:val="DE2E0B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7C6F26"/>
    <w:multiLevelType w:val="hybridMultilevel"/>
    <w:tmpl w:val="AE045CA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9FD0D50"/>
    <w:multiLevelType w:val="hybridMultilevel"/>
    <w:tmpl w:val="DB1C6C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669D7"/>
    <w:multiLevelType w:val="hybridMultilevel"/>
    <w:tmpl w:val="4176B59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A95392"/>
    <w:multiLevelType w:val="hybridMultilevel"/>
    <w:tmpl w:val="8CE80E3E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6D113F6"/>
    <w:multiLevelType w:val="hybridMultilevel"/>
    <w:tmpl w:val="E85EEEF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12"/>
  </w:num>
  <w:num w:numId="6">
    <w:abstractNumId w:val="5"/>
  </w:num>
  <w:num w:numId="7">
    <w:abstractNumId w:val="3"/>
  </w:num>
  <w:num w:numId="8">
    <w:abstractNumId w:val="11"/>
  </w:num>
  <w:num w:numId="9">
    <w:abstractNumId w:val="0"/>
  </w:num>
  <w:num w:numId="10">
    <w:abstractNumId w:val="2"/>
  </w:num>
  <w:num w:numId="11">
    <w:abstractNumId w:val="1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066"/>
    <w:rsid w:val="00002400"/>
    <w:rsid w:val="00021CF4"/>
    <w:rsid w:val="00022434"/>
    <w:rsid w:val="0002539F"/>
    <w:rsid w:val="0005494F"/>
    <w:rsid w:val="00055727"/>
    <w:rsid w:val="00071D21"/>
    <w:rsid w:val="00083E3A"/>
    <w:rsid w:val="00095C11"/>
    <w:rsid w:val="00120628"/>
    <w:rsid w:val="001246B3"/>
    <w:rsid w:val="001369CB"/>
    <w:rsid w:val="00141FBF"/>
    <w:rsid w:val="00177560"/>
    <w:rsid w:val="00234A41"/>
    <w:rsid w:val="002719FF"/>
    <w:rsid w:val="002A24E0"/>
    <w:rsid w:val="002B0E47"/>
    <w:rsid w:val="002B5F2C"/>
    <w:rsid w:val="002D1A0C"/>
    <w:rsid w:val="002D32E5"/>
    <w:rsid w:val="003327DE"/>
    <w:rsid w:val="003434A1"/>
    <w:rsid w:val="00357ACB"/>
    <w:rsid w:val="00380DD1"/>
    <w:rsid w:val="003D0E46"/>
    <w:rsid w:val="004367DA"/>
    <w:rsid w:val="00467BA8"/>
    <w:rsid w:val="00480C5D"/>
    <w:rsid w:val="00484B24"/>
    <w:rsid w:val="004D2E8D"/>
    <w:rsid w:val="004D3B3B"/>
    <w:rsid w:val="004E0D7E"/>
    <w:rsid w:val="00503D81"/>
    <w:rsid w:val="005534D2"/>
    <w:rsid w:val="005F04CC"/>
    <w:rsid w:val="00667B23"/>
    <w:rsid w:val="006C3552"/>
    <w:rsid w:val="006E506B"/>
    <w:rsid w:val="007765AA"/>
    <w:rsid w:val="00781CF7"/>
    <w:rsid w:val="007B1F8A"/>
    <w:rsid w:val="007B4AF2"/>
    <w:rsid w:val="007C0065"/>
    <w:rsid w:val="007E48E9"/>
    <w:rsid w:val="007F2338"/>
    <w:rsid w:val="00844335"/>
    <w:rsid w:val="008D5497"/>
    <w:rsid w:val="009012F3"/>
    <w:rsid w:val="00926004"/>
    <w:rsid w:val="009421DF"/>
    <w:rsid w:val="00971AC7"/>
    <w:rsid w:val="00974AFE"/>
    <w:rsid w:val="00991A04"/>
    <w:rsid w:val="009A0659"/>
    <w:rsid w:val="00A27C85"/>
    <w:rsid w:val="00A3349A"/>
    <w:rsid w:val="00AA4359"/>
    <w:rsid w:val="00AB4F77"/>
    <w:rsid w:val="00B17ED3"/>
    <w:rsid w:val="00B27F01"/>
    <w:rsid w:val="00BD5672"/>
    <w:rsid w:val="00BF323C"/>
    <w:rsid w:val="00C170B8"/>
    <w:rsid w:val="00C82CE1"/>
    <w:rsid w:val="00C8511A"/>
    <w:rsid w:val="00CA5066"/>
    <w:rsid w:val="00CF6626"/>
    <w:rsid w:val="00CF7AD5"/>
    <w:rsid w:val="00D3341F"/>
    <w:rsid w:val="00D851A2"/>
    <w:rsid w:val="00DC6FE8"/>
    <w:rsid w:val="00E57CBE"/>
    <w:rsid w:val="00E655C3"/>
    <w:rsid w:val="00E67944"/>
    <w:rsid w:val="00EC53A4"/>
    <w:rsid w:val="00ED604E"/>
    <w:rsid w:val="00F6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56FE"/>
  <w15:docId w15:val="{7B8BA5FF-3E48-4FB5-BB36-3147AD59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94F"/>
  </w:style>
  <w:style w:type="paragraph" w:styleId="Ttulo1">
    <w:name w:val="heading 1"/>
    <w:basedOn w:val="Normal"/>
    <w:next w:val="Normal"/>
    <w:link w:val="Ttulo1Carter"/>
    <w:uiPriority w:val="9"/>
    <w:qFormat/>
    <w:rsid w:val="00C85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CA5066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A5066"/>
    <w:rPr>
      <w:rFonts w:eastAsiaTheme="minorEastAsi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A5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A5066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021CF4"/>
    <w:rPr>
      <w:color w:val="0000FF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85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8511A"/>
    <w:pPr>
      <w:outlineLvl w:val="9"/>
    </w:pPr>
  </w:style>
  <w:style w:type="paragraph" w:styleId="Cabealho">
    <w:name w:val="header"/>
    <w:basedOn w:val="Normal"/>
    <w:link w:val="CabealhoCarter"/>
    <w:uiPriority w:val="99"/>
    <w:semiHidden/>
    <w:unhideWhenUsed/>
    <w:rsid w:val="00124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1246B3"/>
  </w:style>
  <w:style w:type="paragraph" w:styleId="Rodap">
    <w:name w:val="footer"/>
    <w:basedOn w:val="Normal"/>
    <w:link w:val="RodapCarter"/>
    <w:uiPriority w:val="99"/>
    <w:unhideWhenUsed/>
    <w:rsid w:val="00124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246B3"/>
  </w:style>
  <w:style w:type="paragraph" w:styleId="ndice1">
    <w:name w:val="toc 1"/>
    <w:basedOn w:val="Normal"/>
    <w:next w:val="Normal"/>
    <w:autoRedefine/>
    <w:uiPriority w:val="39"/>
    <w:unhideWhenUsed/>
    <w:rsid w:val="00DC6FE8"/>
    <w:pPr>
      <w:spacing w:after="100"/>
    </w:pPr>
  </w:style>
  <w:style w:type="paragraph" w:styleId="PargrafodaLista">
    <w:name w:val="List Paragraph"/>
    <w:basedOn w:val="Normal"/>
    <w:uiPriority w:val="34"/>
    <w:qFormat/>
    <w:rsid w:val="00E57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8F844-0ABE-410D-9F1B-6A25684AE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831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DIOGO DOS SANTOS TEIXEIRA DA SILVA</dc:creator>
  <cp:lastModifiedBy>Luís Silva</cp:lastModifiedBy>
  <cp:revision>67</cp:revision>
  <dcterms:created xsi:type="dcterms:W3CDTF">2017-11-09T13:55:00Z</dcterms:created>
  <dcterms:modified xsi:type="dcterms:W3CDTF">2017-12-26T15:29:00Z</dcterms:modified>
</cp:coreProperties>
</file>