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998D" w14:textId="04CA54B5" w:rsidR="00F06B51" w:rsidRPr="00973E2A" w:rsidRDefault="0057612E">
      <w:pPr>
        <w:pStyle w:val="Heading1"/>
        <w:rPr>
          <w:rFonts w:ascii="Times New Roman" w:hAnsi="Times New Roman" w:cs="Times New Roman"/>
          <w:color w:val="auto"/>
        </w:rPr>
      </w:pPr>
      <w:bookmarkStart w:id="0" w:name="healthconnect-clinic-experience-lab"/>
      <w:r w:rsidRPr="00973E2A">
        <w:rPr>
          <w:rFonts w:ascii="Times New Roman" w:hAnsi="Times New Roman" w:cs="Times New Roman"/>
          <w:color w:val="auto"/>
        </w:rPr>
        <w:t xml:space="preserve">HEALTHCONNECT CLINIC </w:t>
      </w:r>
    </w:p>
    <w:p w14:paraId="4A468605" w14:textId="77777777" w:rsidR="00F06B51" w:rsidRPr="00973E2A" w:rsidRDefault="0057612E">
      <w:pPr>
        <w:pStyle w:val="Heading2"/>
        <w:rPr>
          <w:rFonts w:ascii="Times New Roman" w:hAnsi="Times New Roman" w:cs="Times New Roman"/>
          <w:color w:val="auto"/>
        </w:rPr>
      </w:pPr>
      <w:bookmarkStart w:id="1" w:name="X63b4b272f776dc1d827e302cb3286cae9941c0d"/>
      <w:r w:rsidRPr="00973E2A">
        <w:rPr>
          <w:rFonts w:ascii="Times New Roman" w:hAnsi="Times New Roman" w:cs="Times New Roman"/>
          <w:color w:val="auto"/>
        </w:rPr>
        <w:t>WEEK 7 TESTING, REFINEMENT &amp; END-TO-END VALIDATION</w:t>
      </w:r>
    </w:p>
    <w:p w14:paraId="39B5A051" w14:textId="77777777" w:rsidR="00F06B51" w:rsidRPr="00973E2A" w:rsidRDefault="0057612E">
      <w:pPr>
        <w:pStyle w:val="Heading1"/>
        <w:rPr>
          <w:rFonts w:ascii="Times New Roman" w:hAnsi="Times New Roman" w:cs="Times New Roman"/>
          <w:color w:val="auto"/>
        </w:rPr>
      </w:pPr>
      <w:bookmarkStart w:id="2" w:name="week-7-overview"/>
      <w:bookmarkEnd w:id="0"/>
      <w:bookmarkEnd w:id="1"/>
      <w:r w:rsidRPr="00973E2A">
        <w:rPr>
          <w:rFonts w:ascii="Times New Roman" w:hAnsi="Times New Roman" w:cs="Times New Roman"/>
          <w:color w:val="auto"/>
        </w:rPr>
        <w:t>1. WEEK 7 OVERVIEW</w:t>
      </w:r>
    </w:p>
    <w:p w14:paraId="07D40E5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Week 7 focused on </w:t>
      </w:r>
      <w:r w:rsidRPr="00973E2A">
        <w:rPr>
          <w:rFonts w:ascii="Times New Roman" w:hAnsi="Times New Roman" w:cs="Times New Roman"/>
          <w:b/>
          <w:bCs/>
        </w:rPr>
        <w:t>testing, refining and validating the analytical work developed during Week 6</w:t>
      </w:r>
      <w:r w:rsidRPr="00973E2A">
        <w:rPr>
          <w:rFonts w:ascii="Times New Roman" w:hAnsi="Times New Roman" w:cs="Times New Roman"/>
        </w:rPr>
        <w:t>.</w:t>
      </w:r>
    </w:p>
    <w:p w14:paraId="6D37851C"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purpose of this stage was not to begin a new analysis or recreate the Week 6 work. Instead, the Week 6 analytical outputs were systematically tested using the cleaned HealthConnect appointment dataset to determine whether the reported KPI values, analytical findings and dashboard outputs were accurate, reproducible and consistent.</w:t>
      </w:r>
    </w:p>
    <w:p w14:paraId="05FA6B07"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testing process also examined whether the existing Week 6 dashboard continued to represent the validated findings correctly after refinement. In addition, relevant findings were shared with the Data Science track as part of the mandatory HC-POD cross-track testing and integration activity.</w:t>
      </w:r>
    </w:p>
    <w:p w14:paraId="72E895BA"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Week 7 workflow therefore followed:</w:t>
      </w:r>
    </w:p>
    <w:p w14:paraId="5FC4E486"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b/>
          <w:bCs/>
        </w:rPr>
        <w:t>Week 6 Analysis → Week 7 Testing → Findings → Refinement → Retesting → Validation → Cross-Track Integration → End-to-End Validation</w:t>
      </w:r>
    </w:p>
    <w:p w14:paraId="1F7FCE82"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overall project question remained:</w:t>
      </w:r>
    </w:p>
    <w:p w14:paraId="0522254D" w14:textId="77777777" w:rsidR="00F06B51" w:rsidRPr="00973E2A" w:rsidRDefault="0057612E">
      <w:pPr>
        <w:pStyle w:val="BlockText"/>
        <w:rPr>
          <w:rFonts w:ascii="Times New Roman" w:hAnsi="Times New Roman" w:cs="Times New Roman"/>
        </w:rPr>
      </w:pPr>
      <w:r w:rsidRPr="00973E2A">
        <w:rPr>
          <w:rFonts w:ascii="Times New Roman" w:hAnsi="Times New Roman" w:cs="Times New Roman"/>
          <w:b/>
          <w:bCs/>
        </w:rPr>
        <w:t>How can HealthConnect Clinic use data and AI to reduce missed appointments and improve the patient support experience?</w:t>
      </w:r>
    </w:p>
    <w:p w14:paraId="62F510A3" w14:textId="77777777" w:rsidR="00F06B51" w:rsidRPr="00973E2A" w:rsidRDefault="0057612E">
      <w:pPr>
        <w:pStyle w:val="Heading1"/>
        <w:rPr>
          <w:rFonts w:ascii="Times New Roman" w:hAnsi="Times New Roman" w:cs="Times New Roman"/>
          <w:color w:val="auto"/>
        </w:rPr>
      </w:pPr>
      <w:bookmarkStart w:id="3" w:name="week-6-week-7-transition"/>
      <w:bookmarkEnd w:id="2"/>
      <w:r w:rsidRPr="00973E2A">
        <w:rPr>
          <w:rFonts w:ascii="Times New Roman" w:hAnsi="Times New Roman" w:cs="Times New Roman"/>
          <w:color w:val="auto"/>
        </w:rPr>
        <w:t>2. WEEK 6 → WEEK 7 TRANSITION</w:t>
      </w:r>
    </w:p>
    <w:p w14:paraId="6E8C3B51" w14:textId="77777777" w:rsidR="00F06B51" w:rsidRPr="00973E2A" w:rsidRDefault="0057612E">
      <w:pPr>
        <w:pStyle w:val="Heading2"/>
        <w:rPr>
          <w:rFonts w:ascii="Times New Roman" w:hAnsi="Times New Roman" w:cs="Times New Roman"/>
          <w:color w:val="auto"/>
        </w:rPr>
      </w:pPr>
      <w:bookmarkStart w:id="4" w:name="main-week-6-output"/>
      <w:r w:rsidRPr="00973E2A">
        <w:rPr>
          <w:rFonts w:ascii="Times New Roman" w:hAnsi="Times New Roman" w:cs="Times New Roman"/>
          <w:color w:val="auto"/>
        </w:rPr>
        <w:t>2.1 Main Week 6 Output</w:t>
      </w:r>
    </w:p>
    <w:p w14:paraId="14CC872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The main Week 6 output was the </w:t>
      </w:r>
      <w:r w:rsidRPr="00973E2A">
        <w:rPr>
          <w:rFonts w:ascii="Times New Roman" w:hAnsi="Times New Roman" w:cs="Times New Roman"/>
          <w:b/>
          <w:bCs/>
        </w:rPr>
        <w:t>HealthConnect analytical solution</w:t>
      </w:r>
      <w:r w:rsidRPr="00973E2A">
        <w:rPr>
          <w:rFonts w:ascii="Times New Roman" w:hAnsi="Times New Roman" w:cs="Times New Roman"/>
        </w:rPr>
        <w:t>, consisting of validated appointment and no-show findings, supporting Python analysis, and an existing Power BI dashboard.</w:t>
      </w:r>
    </w:p>
    <w:p w14:paraId="056A301A"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Week 6 work identified important patterns around booking lead time, previous no-show history, reminder status, distance, waiting time and age group.</w:t>
      </w:r>
    </w:p>
    <w:p w14:paraId="55C400C1" w14:textId="77777777" w:rsidR="00F06B51" w:rsidRPr="00973E2A" w:rsidRDefault="0057612E">
      <w:pPr>
        <w:pStyle w:val="Heading2"/>
        <w:rPr>
          <w:rFonts w:ascii="Times New Roman" w:hAnsi="Times New Roman" w:cs="Times New Roman"/>
          <w:color w:val="auto"/>
        </w:rPr>
      </w:pPr>
      <w:bookmarkStart w:id="5" w:name="most-important-week-6-component"/>
      <w:bookmarkEnd w:id="4"/>
      <w:r w:rsidRPr="00973E2A">
        <w:rPr>
          <w:rFonts w:ascii="Times New Roman" w:hAnsi="Times New Roman" w:cs="Times New Roman"/>
          <w:color w:val="auto"/>
        </w:rPr>
        <w:t>2.2 Most Important Week 6 Component</w:t>
      </w:r>
    </w:p>
    <w:p w14:paraId="5B5DC580" w14:textId="75640B0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The most important component carried into Week 7 was the </w:t>
      </w:r>
      <w:r w:rsidRPr="00973E2A">
        <w:rPr>
          <w:rFonts w:ascii="Times New Roman" w:hAnsi="Times New Roman" w:cs="Times New Roman"/>
          <w:b/>
          <w:bCs/>
        </w:rPr>
        <w:t xml:space="preserve">analytical findings and the </w:t>
      </w:r>
      <w:r w:rsidR="00664005" w:rsidRPr="00973E2A">
        <w:rPr>
          <w:rFonts w:ascii="Times New Roman" w:hAnsi="Times New Roman" w:cs="Times New Roman"/>
          <w:b/>
          <w:bCs/>
        </w:rPr>
        <w:t>updated dashboard.</w:t>
      </w:r>
    </w:p>
    <w:p w14:paraId="376EB417"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dashboard provided an interactive view of appointment outcomes, no-show patterns, booking behaviour and reminder-related patterns.</w:t>
      </w:r>
    </w:p>
    <w:p w14:paraId="2CFFA21C" w14:textId="77777777" w:rsidR="00F06B51" w:rsidRPr="00973E2A" w:rsidRDefault="0057612E">
      <w:pPr>
        <w:pStyle w:val="Heading2"/>
        <w:rPr>
          <w:rFonts w:ascii="Times New Roman" w:hAnsi="Times New Roman" w:cs="Times New Roman"/>
          <w:color w:val="auto"/>
        </w:rPr>
      </w:pPr>
      <w:bookmarkStart w:id="6" w:name="main-issue-limitation-or-dependency"/>
      <w:bookmarkEnd w:id="5"/>
      <w:r w:rsidRPr="00973E2A">
        <w:rPr>
          <w:rFonts w:ascii="Times New Roman" w:hAnsi="Times New Roman" w:cs="Times New Roman"/>
          <w:color w:val="auto"/>
        </w:rPr>
        <w:lastRenderedPageBreak/>
        <w:t>2.3 Main Issue, Limitation or Dependency</w:t>
      </w:r>
    </w:p>
    <w:p w14:paraId="65FAD82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main requirement entering Week 7 was to ensure that the Week 6 analytical outputs were reproducible and that the dashboard values remained consistent with the underlying cleaned dataset.</w:t>
      </w:r>
    </w:p>
    <w:p w14:paraId="63430AAF"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There was also a cross-track dependency on the Data Science work because the validated Data Analytics findings needed to be compared with the Data Science outputs as part of the HC-POD integration.</w:t>
      </w:r>
    </w:p>
    <w:p w14:paraId="1DFDD676" w14:textId="77777777" w:rsidR="00F06B51" w:rsidRPr="00973E2A" w:rsidRDefault="0057612E">
      <w:pPr>
        <w:pStyle w:val="Heading2"/>
        <w:rPr>
          <w:rFonts w:ascii="Times New Roman" w:hAnsi="Times New Roman" w:cs="Times New Roman"/>
          <w:color w:val="auto"/>
        </w:rPr>
      </w:pPr>
      <w:bookmarkStart w:id="7" w:name="component-requiring-testing"/>
      <w:bookmarkEnd w:id="6"/>
      <w:r w:rsidRPr="00973E2A">
        <w:rPr>
          <w:rFonts w:ascii="Times New Roman" w:hAnsi="Times New Roman" w:cs="Times New Roman"/>
          <w:color w:val="auto"/>
        </w:rPr>
        <w:t>2.4 Component Requiring Testing</w:t>
      </w:r>
    </w:p>
    <w:p w14:paraId="2E191C2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following components required testing:</w:t>
      </w:r>
    </w:p>
    <w:p w14:paraId="1459A8E3" w14:textId="77777777" w:rsidR="00F06B51" w:rsidRPr="00973E2A" w:rsidRDefault="0057612E">
      <w:pPr>
        <w:pStyle w:val="Compact"/>
        <w:numPr>
          <w:ilvl w:val="0"/>
          <w:numId w:val="2"/>
        </w:numPr>
        <w:rPr>
          <w:rFonts w:ascii="Times New Roman" w:hAnsi="Times New Roman" w:cs="Times New Roman"/>
        </w:rPr>
      </w:pPr>
      <w:r w:rsidRPr="00973E2A">
        <w:rPr>
          <w:rFonts w:ascii="Times New Roman" w:hAnsi="Times New Roman" w:cs="Times New Roman"/>
        </w:rPr>
        <w:t>Week 6 KPI calculations.</w:t>
      </w:r>
    </w:p>
    <w:p w14:paraId="4EB0C017" w14:textId="77777777" w:rsidR="00F06B51" w:rsidRPr="00973E2A" w:rsidRDefault="0057612E">
      <w:pPr>
        <w:pStyle w:val="Compact"/>
        <w:numPr>
          <w:ilvl w:val="0"/>
          <w:numId w:val="2"/>
        </w:numPr>
        <w:rPr>
          <w:rFonts w:ascii="Times New Roman" w:hAnsi="Times New Roman" w:cs="Times New Roman"/>
        </w:rPr>
      </w:pPr>
      <w:r w:rsidRPr="00973E2A">
        <w:rPr>
          <w:rFonts w:ascii="Times New Roman" w:hAnsi="Times New Roman" w:cs="Times New Roman"/>
        </w:rPr>
        <w:t>Week 6 analytical findings.</w:t>
      </w:r>
    </w:p>
    <w:p w14:paraId="6DC611F6" w14:textId="77777777" w:rsidR="00F06B51" w:rsidRPr="00973E2A" w:rsidRDefault="0057612E">
      <w:pPr>
        <w:pStyle w:val="Compact"/>
        <w:numPr>
          <w:ilvl w:val="0"/>
          <w:numId w:val="2"/>
        </w:numPr>
        <w:rPr>
          <w:rFonts w:ascii="Times New Roman" w:hAnsi="Times New Roman" w:cs="Times New Roman"/>
        </w:rPr>
      </w:pPr>
      <w:r w:rsidRPr="00973E2A">
        <w:rPr>
          <w:rFonts w:ascii="Times New Roman" w:hAnsi="Times New Roman" w:cs="Times New Roman"/>
        </w:rPr>
        <w:t>Combined-variable analyses.</w:t>
      </w:r>
    </w:p>
    <w:p w14:paraId="62AC01E0" w14:textId="77777777" w:rsidR="00F06B51" w:rsidRPr="00973E2A" w:rsidRDefault="0057612E">
      <w:pPr>
        <w:pStyle w:val="Compact"/>
        <w:numPr>
          <w:ilvl w:val="0"/>
          <w:numId w:val="2"/>
        </w:numPr>
        <w:rPr>
          <w:rFonts w:ascii="Times New Roman" w:hAnsi="Times New Roman" w:cs="Times New Roman"/>
        </w:rPr>
      </w:pPr>
      <w:r w:rsidRPr="00973E2A">
        <w:rPr>
          <w:rFonts w:ascii="Times New Roman" w:hAnsi="Times New Roman" w:cs="Times New Roman"/>
        </w:rPr>
        <w:t>Python calculations against the Week 6 reported results.</w:t>
      </w:r>
    </w:p>
    <w:p w14:paraId="7BD0E3C9" w14:textId="77777777" w:rsidR="00F06B51" w:rsidRPr="00973E2A" w:rsidRDefault="0057612E">
      <w:pPr>
        <w:pStyle w:val="Compact"/>
        <w:numPr>
          <w:ilvl w:val="0"/>
          <w:numId w:val="2"/>
        </w:numPr>
        <w:rPr>
          <w:rFonts w:ascii="Times New Roman" w:hAnsi="Times New Roman" w:cs="Times New Roman"/>
        </w:rPr>
      </w:pPr>
      <w:r w:rsidRPr="00973E2A">
        <w:rPr>
          <w:rFonts w:ascii="Times New Roman" w:hAnsi="Times New Roman" w:cs="Times New Roman"/>
        </w:rPr>
        <w:t>Power BI calculations and visual outputs.</w:t>
      </w:r>
    </w:p>
    <w:p w14:paraId="17BF8810" w14:textId="77777777" w:rsidR="00F06B51" w:rsidRPr="00973E2A" w:rsidRDefault="0057612E">
      <w:pPr>
        <w:pStyle w:val="Compact"/>
        <w:numPr>
          <w:ilvl w:val="0"/>
          <w:numId w:val="2"/>
        </w:numPr>
        <w:rPr>
          <w:rFonts w:ascii="Times New Roman" w:hAnsi="Times New Roman" w:cs="Times New Roman"/>
        </w:rPr>
      </w:pPr>
      <w:r w:rsidRPr="00973E2A">
        <w:rPr>
          <w:rFonts w:ascii="Times New Roman" w:hAnsi="Times New Roman" w:cs="Times New Roman"/>
        </w:rPr>
        <w:t>Dashboard filters and slicers.</w:t>
      </w:r>
    </w:p>
    <w:p w14:paraId="29D392F9" w14:textId="77777777" w:rsidR="00F06B51" w:rsidRPr="00973E2A" w:rsidRDefault="0057612E">
      <w:pPr>
        <w:pStyle w:val="Compact"/>
        <w:numPr>
          <w:ilvl w:val="0"/>
          <w:numId w:val="2"/>
        </w:numPr>
        <w:rPr>
          <w:rFonts w:ascii="Times New Roman" w:hAnsi="Times New Roman" w:cs="Times New Roman"/>
        </w:rPr>
      </w:pPr>
      <w:r w:rsidRPr="00973E2A">
        <w:rPr>
          <w:rFonts w:ascii="Times New Roman" w:hAnsi="Times New Roman" w:cs="Times New Roman"/>
        </w:rPr>
        <w:t>Data Analytics findings used in the Data Science collaboration.</w:t>
      </w:r>
    </w:p>
    <w:p w14:paraId="34BA2709" w14:textId="77777777" w:rsidR="00F06B51" w:rsidRPr="00973E2A" w:rsidRDefault="0057612E">
      <w:pPr>
        <w:pStyle w:val="Heading2"/>
        <w:rPr>
          <w:rFonts w:ascii="Times New Roman" w:hAnsi="Times New Roman" w:cs="Times New Roman"/>
          <w:color w:val="auto"/>
        </w:rPr>
      </w:pPr>
      <w:bookmarkStart w:id="8" w:name="relevant-tracks"/>
      <w:bookmarkEnd w:id="7"/>
      <w:r w:rsidRPr="00973E2A">
        <w:rPr>
          <w:rFonts w:ascii="Times New Roman" w:hAnsi="Times New Roman" w:cs="Times New Roman"/>
          <w:color w:val="auto"/>
        </w:rPr>
        <w:t>2.5 Relevant Tracks</w:t>
      </w:r>
    </w:p>
    <w:p w14:paraId="6478502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The primary track involved was </w:t>
      </w:r>
      <w:r w:rsidRPr="00973E2A">
        <w:rPr>
          <w:rFonts w:ascii="Times New Roman" w:hAnsi="Times New Roman" w:cs="Times New Roman"/>
          <w:b/>
          <w:bCs/>
        </w:rPr>
        <w:t>Data Analytics</w:t>
      </w:r>
      <w:r w:rsidRPr="00973E2A">
        <w:rPr>
          <w:rFonts w:ascii="Times New Roman" w:hAnsi="Times New Roman" w:cs="Times New Roman"/>
        </w:rPr>
        <w:t xml:space="preserve">, with </w:t>
      </w:r>
      <w:r w:rsidRPr="00973E2A">
        <w:rPr>
          <w:rFonts w:ascii="Times New Roman" w:hAnsi="Times New Roman" w:cs="Times New Roman"/>
          <w:b/>
          <w:bCs/>
        </w:rPr>
        <w:t>Data Science</w:t>
      </w:r>
      <w:r w:rsidRPr="00973E2A">
        <w:rPr>
          <w:rFonts w:ascii="Times New Roman" w:hAnsi="Times New Roman" w:cs="Times New Roman"/>
        </w:rPr>
        <w:t xml:space="preserve"> involved in the cross-track testing and validation activity.</w:t>
      </w:r>
    </w:p>
    <w:p w14:paraId="76A881E5" w14:textId="77777777" w:rsidR="00F06B51" w:rsidRPr="00973E2A" w:rsidRDefault="0057612E">
      <w:pPr>
        <w:pStyle w:val="Heading2"/>
        <w:rPr>
          <w:rFonts w:ascii="Times New Roman" w:hAnsi="Times New Roman" w:cs="Times New Roman"/>
          <w:color w:val="auto"/>
        </w:rPr>
      </w:pPr>
      <w:bookmarkStart w:id="9" w:name="what-was-tested"/>
      <w:bookmarkEnd w:id="8"/>
      <w:r w:rsidRPr="00973E2A">
        <w:rPr>
          <w:rFonts w:ascii="Times New Roman" w:hAnsi="Times New Roman" w:cs="Times New Roman"/>
          <w:color w:val="auto"/>
        </w:rPr>
        <w:t>2.6 What Was Tested</w:t>
      </w:r>
    </w:p>
    <w:p w14:paraId="398C2D3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testing covered:</w:t>
      </w:r>
    </w:p>
    <w:p w14:paraId="51AEAC82"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Total appointments.</w:t>
      </w:r>
    </w:p>
    <w:p w14:paraId="351CCCCC"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No-show rate.</w:t>
      </w:r>
    </w:p>
    <w:p w14:paraId="2CE97238"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Attendance rate.</w:t>
      </w:r>
    </w:p>
    <w:p w14:paraId="12CFAC75"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Reminder coverage.</w:t>
      </w:r>
    </w:p>
    <w:p w14:paraId="4417BD60"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Average booking lead time.</w:t>
      </w:r>
    </w:p>
    <w:p w14:paraId="5DC8E08B"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Lead Time × Previous No-Show History.</w:t>
      </w:r>
    </w:p>
    <w:p w14:paraId="7E5B1813"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Lead Time × Reminder Status.</w:t>
      </w:r>
    </w:p>
    <w:p w14:paraId="07B77A1B"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Previous No-Show History × Reminder Status.</w:t>
      </w:r>
    </w:p>
    <w:p w14:paraId="24D4122F"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Waiting Time × Appointment Outcome.</w:t>
      </w:r>
    </w:p>
    <w:p w14:paraId="76CA6DA3"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Distance × Appointment Outcome.</w:t>
      </w:r>
    </w:p>
    <w:p w14:paraId="4EDCFAE1"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Age Group × Appointment Outcome.</w:t>
      </w:r>
    </w:p>
    <w:p w14:paraId="0E915C8A"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Power BI calculations and visual consistency.</w:t>
      </w:r>
    </w:p>
    <w:p w14:paraId="7997C297"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Dashboard slicers and filtering behaviour.</w:t>
      </w:r>
    </w:p>
    <w:p w14:paraId="4E111E5B" w14:textId="77777777" w:rsidR="00F06B51" w:rsidRPr="00973E2A" w:rsidRDefault="0057612E">
      <w:pPr>
        <w:pStyle w:val="Compact"/>
        <w:numPr>
          <w:ilvl w:val="0"/>
          <w:numId w:val="3"/>
        </w:numPr>
        <w:rPr>
          <w:rFonts w:ascii="Times New Roman" w:hAnsi="Times New Roman" w:cs="Times New Roman"/>
        </w:rPr>
      </w:pPr>
      <w:r w:rsidRPr="00973E2A">
        <w:rPr>
          <w:rFonts w:ascii="Times New Roman" w:hAnsi="Times New Roman" w:cs="Times New Roman"/>
        </w:rPr>
        <w:t>Data Analytics findings against Data Science outputs.</w:t>
      </w:r>
    </w:p>
    <w:p w14:paraId="01C65A83" w14:textId="77777777" w:rsidR="00F06B51" w:rsidRPr="00973E2A" w:rsidRDefault="0057612E">
      <w:pPr>
        <w:pStyle w:val="Heading2"/>
        <w:rPr>
          <w:rFonts w:ascii="Times New Roman" w:hAnsi="Times New Roman" w:cs="Times New Roman"/>
          <w:color w:val="auto"/>
        </w:rPr>
      </w:pPr>
      <w:bookmarkStart w:id="10" w:name="expected-outcome"/>
      <w:bookmarkEnd w:id="9"/>
      <w:r w:rsidRPr="00973E2A">
        <w:rPr>
          <w:rFonts w:ascii="Times New Roman" w:hAnsi="Times New Roman" w:cs="Times New Roman"/>
          <w:color w:val="auto"/>
        </w:rPr>
        <w:lastRenderedPageBreak/>
        <w:t>2.7 Expected Outcome</w:t>
      </w:r>
    </w:p>
    <w:p w14:paraId="318AF1B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expected outcome was that the Week 6 results would be reproducible from the cleaned dataset, the dashboard would agree with the validated analytical results, identified weaknesses would be refined where necessary, and the cross-track outputs would remain consistent enough to support the wider HealthConnect solution.</w:t>
      </w:r>
    </w:p>
    <w:p w14:paraId="367FDA63" w14:textId="77777777" w:rsidR="00F06B51" w:rsidRPr="00973E2A" w:rsidRDefault="0057612E">
      <w:pPr>
        <w:pStyle w:val="Heading1"/>
        <w:rPr>
          <w:rFonts w:ascii="Times New Roman" w:hAnsi="Times New Roman" w:cs="Times New Roman"/>
          <w:color w:val="auto"/>
        </w:rPr>
      </w:pPr>
      <w:bookmarkStart w:id="11" w:name="week-7-testing-approach"/>
      <w:bookmarkEnd w:id="3"/>
      <w:bookmarkEnd w:id="10"/>
      <w:r w:rsidRPr="00973E2A">
        <w:rPr>
          <w:rFonts w:ascii="Times New Roman" w:hAnsi="Times New Roman" w:cs="Times New Roman"/>
          <w:color w:val="auto"/>
        </w:rPr>
        <w:t>3. WEEK 7 TESTING APPROACH</w:t>
      </w:r>
    </w:p>
    <w:p w14:paraId="61E9D570"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testing process followed a structured:</w:t>
      </w:r>
    </w:p>
    <w:p w14:paraId="62AE22D8"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b/>
          <w:bCs/>
        </w:rPr>
        <w:t>Test → Finding → Action → Retest → Validated Result</w:t>
      </w:r>
    </w:p>
    <w:p w14:paraId="4D7BADA8"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approach.</w:t>
      </w:r>
    </w:p>
    <w:p w14:paraId="1CC1E32B"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For each major test, the Week 7 process involved:</w:t>
      </w:r>
    </w:p>
    <w:p w14:paraId="5534B9FE" w14:textId="77777777" w:rsidR="00F06B51" w:rsidRPr="00973E2A" w:rsidRDefault="0057612E">
      <w:pPr>
        <w:pStyle w:val="Compact"/>
        <w:numPr>
          <w:ilvl w:val="0"/>
          <w:numId w:val="4"/>
        </w:numPr>
        <w:rPr>
          <w:rFonts w:ascii="Times New Roman" w:hAnsi="Times New Roman" w:cs="Times New Roman"/>
        </w:rPr>
      </w:pPr>
      <w:r w:rsidRPr="00973E2A">
        <w:rPr>
          <w:rFonts w:ascii="Times New Roman" w:hAnsi="Times New Roman" w:cs="Times New Roman"/>
        </w:rPr>
        <w:t>Identifying the Week 6 output being tested.</w:t>
      </w:r>
    </w:p>
    <w:p w14:paraId="62D02927" w14:textId="77777777" w:rsidR="00F06B51" w:rsidRPr="00973E2A" w:rsidRDefault="0057612E">
      <w:pPr>
        <w:pStyle w:val="Compact"/>
        <w:numPr>
          <w:ilvl w:val="0"/>
          <w:numId w:val="4"/>
        </w:numPr>
        <w:rPr>
          <w:rFonts w:ascii="Times New Roman" w:hAnsi="Times New Roman" w:cs="Times New Roman"/>
        </w:rPr>
      </w:pPr>
      <w:r w:rsidRPr="00973E2A">
        <w:rPr>
          <w:rFonts w:ascii="Times New Roman" w:hAnsi="Times New Roman" w:cs="Times New Roman"/>
        </w:rPr>
        <w:t>Defining what the test was expected to demonstrate.</w:t>
      </w:r>
    </w:p>
    <w:p w14:paraId="66C79BE0" w14:textId="77777777" w:rsidR="00F06B51" w:rsidRPr="00973E2A" w:rsidRDefault="0057612E">
      <w:pPr>
        <w:pStyle w:val="Compact"/>
        <w:numPr>
          <w:ilvl w:val="0"/>
          <w:numId w:val="4"/>
        </w:numPr>
        <w:rPr>
          <w:rFonts w:ascii="Times New Roman" w:hAnsi="Times New Roman" w:cs="Times New Roman"/>
        </w:rPr>
      </w:pPr>
      <w:r w:rsidRPr="00973E2A">
        <w:rPr>
          <w:rFonts w:ascii="Times New Roman" w:hAnsi="Times New Roman" w:cs="Times New Roman"/>
        </w:rPr>
        <w:t>Recalculating or checking the result independently.</w:t>
      </w:r>
    </w:p>
    <w:p w14:paraId="12B3D0FF" w14:textId="77777777" w:rsidR="00F06B51" w:rsidRPr="00973E2A" w:rsidRDefault="0057612E">
      <w:pPr>
        <w:pStyle w:val="Compact"/>
        <w:numPr>
          <w:ilvl w:val="0"/>
          <w:numId w:val="4"/>
        </w:numPr>
        <w:rPr>
          <w:rFonts w:ascii="Times New Roman" w:hAnsi="Times New Roman" w:cs="Times New Roman"/>
        </w:rPr>
      </w:pPr>
      <w:r w:rsidRPr="00973E2A">
        <w:rPr>
          <w:rFonts w:ascii="Times New Roman" w:hAnsi="Times New Roman" w:cs="Times New Roman"/>
        </w:rPr>
        <w:t>Comparing the actual result with the Week 6 output.</w:t>
      </w:r>
    </w:p>
    <w:p w14:paraId="17657A57" w14:textId="77777777" w:rsidR="00F06B51" w:rsidRPr="00973E2A" w:rsidRDefault="0057612E">
      <w:pPr>
        <w:pStyle w:val="Compact"/>
        <w:numPr>
          <w:ilvl w:val="0"/>
          <w:numId w:val="4"/>
        </w:numPr>
        <w:rPr>
          <w:rFonts w:ascii="Times New Roman" w:hAnsi="Times New Roman" w:cs="Times New Roman"/>
        </w:rPr>
      </w:pPr>
      <w:r w:rsidRPr="00973E2A">
        <w:rPr>
          <w:rFonts w:ascii="Times New Roman" w:hAnsi="Times New Roman" w:cs="Times New Roman"/>
        </w:rPr>
        <w:t>Investigating any differences or unexpected results.</w:t>
      </w:r>
    </w:p>
    <w:p w14:paraId="2B131BD2" w14:textId="77777777" w:rsidR="00F06B51" w:rsidRPr="00973E2A" w:rsidRDefault="0057612E">
      <w:pPr>
        <w:pStyle w:val="Compact"/>
        <w:numPr>
          <w:ilvl w:val="0"/>
          <w:numId w:val="4"/>
        </w:numPr>
        <w:rPr>
          <w:rFonts w:ascii="Times New Roman" w:hAnsi="Times New Roman" w:cs="Times New Roman"/>
        </w:rPr>
      </w:pPr>
      <w:r w:rsidRPr="00973E2A">
        <w:rPr>
          <w:rFonts w:ascii="Times New Roman" w:hAnsi="Times New Roman" w:cs="Times New Roman"/>
        </w:rPr>
        <w:t>Taking corrective or refinement action where required.</w:t>
      </w:r>
    </w:p>
    <w:p w14:paraId="171F1451" w14:textId="77777777" w:rsidR="00F06B51" w:rsidRPr="00973E2A" w:rsidRDefault="0057612E">
      <w:pPr>
        <w:pStyle w:val="Compact"/>
        <w:numPr>
          <w:ilvl w:val="0"/>
          <w:numId w:val="4"/>
        </w:numPr>
        <w:rPr>
          <w:rFonts w:ascii="Times New Roman" w:hAnsi="Times New Roman" w:cs="Times New Roman"/>
        </w:rPr>
      </w:pPr>
      <w:r w:rsidRPr="00973E2A">
        <w:rPr>
          <w:rFonts w:ascii="Times New Roman" w:hAnsi="Times New Roman" w:cs="Times New Roman"/>
        </w:rPr>
        <w:t>Retesting the output.</w:t>
      </w:r>
    </w:p>
    <w:p w14:paraId="1E5B36C7" w14:textId="77777777" w:rsidR="00F06B51" w:rsidRPr="00973E2A" w:rsidRDefault="0057612E">
      <w:pPr>
        <w:pStyle w:val="Compact"/>
        <w:numPr>
          <w:ilvl w:val="0"/>
          <w:numId w:val="4"/>
        </w:numPr>
        <w:rPr>
          <w:rFonts w:ascii="Times New Roman" w:hAnsi="Times New Roman" w:cs="Times New Roman"/>
        </w:rPr>
      </w:pPr>
      <w:r w:rsidRPr="00973E2A">
        <w:rPr>
          <w:rFonts w:ascii="Times New Roman" w:hAnsi="Times New Roman" w:cs="Times New Roman"/>
        </w:rPr>
        <w:t>Recording the final validation result.</w:t>
      </w:r>
    </w:p>
    <w:p w14:paraId="2C51317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This ensured that Week 7 demonstrated actual testing and refinement rather than simply describing the Week 6 work.</w:t>
      </w:r>
    </w:p>
    <w:p w14:paraId="6642C58A" w14:textId="77777777" w:rsidR="00F06B51" w:rsidRPr="00973E2A" w:rsidRDefault="0057612E">
      <w:pPr>
        <w:pStyle w:val="Heading1"/>
        <w:rPr>
          <w:rFonts w:ascii="Times New Roman" w:hAnsi="Times New Roman" w:cs="Times New Roman"/>
          <w:color w:val="auto"/>
        </w:rPr>
      </w:pPr>
      <w:bookmarkStart w:id="12" w:name="kpi-validation"/>
      <w:bookmarkEnd w:id="11"/>
      <w:r w:rsidRPr="00973E2A">
        <w:rPr>
          <w:rFonts w:ascii="Times New Roman" w:hAnsi="Times New Roman" w:cs="Times New Roman"/>
          <w:color w:val="auto"/>
        </w:rPr>
        <w:t>4. KPI VALIDATION</w:t>
      </w:r>
    </w:p>
    <w:p w14:paraId="2AA12B8E"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first stage of Week 7 was validation of the core KPIs used in the HealthConnect Data Analytics work.</w:t>
      </w:r>
    </w:p>
    <w:p w14:paraId="0410BA0F"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KPIs tested were:</w:t>
      </w:r>
    </w:p>
    <w:p w14:paraId="10BE9244" w14:textId="77777777" w:rsidR="00F06B51" w:rsidRPr="00973E2A" w:rsidRDefault="0057612E">
      <w:pPr>
        <w:pStyle w:val="Compact"/>
        <w:numPr>
          <w:ilvl w:val="0"/>
          <w:numId w:val="5"/>
        </w:numPr>
        <w:rPr>
          <w:rFonts w:ascii="Times New Roman" w:hAnsi="Times New Roman" w:cs="Times New Roman"/>
        </w:rPr>
      </w:pPr>
      <w:r w:rsidRPr="00973E2A">
        <w:rPr>
          <w:rFonts w:ascii="Times New Roman" w:hAnsi="Times New Roman" w:cs="Times New Roman"/>
          <w:b/>
          <w:bCs/>
        </w:rPr>
        <w:t>Total Appointments</w:t>
      </w:r>
    </w:p>
    <w:p w14:paraId="79FDF2BF" w14:textId="77777777" w:rsidR="00F06B51" w:rsidRPr="00973E2A" w:rsidRDefault="0057612E">
      <w:pPr>
        <w:pStyle w:val="Compact"/>
        <w:numPr>
          <w:ilvl w:val="0"/>
          <w:numId w:val="5"/>
        </w:numPr>
        <w:rPr>
          <w:rFonts w:ascii="Times New Roman" w:hAnsi="Times New Roman" w:cs="Times New Roman"/>
        </w:rPr>
      </w:pPr>
      <w:r w:rsidRPr="00973E2A">
        <w:rPr>
          <w:rFonts w:ascii="Times New Roman" w:hAnsi="Times New Roman" w:cs="Times New Roman"/>
          <w:b/>
          <w:bCs/>
        </w:rPr>
        <w:t>No-Show Rate</w:t>
      </w:r>
    </w:p>
    <w:p w14:paraId="1E56847F" w14:textId="77777777" w:rsidR="00F06B51" w:rsidRPr="00973E2A" w:rsidRDefault="0057612E">
      <w:pPr>
        <w:pStyle w:val="Compact"/>
        <w:numPr>
          <w:ilvl w:val="0"/>
          <w:numId w:val="5"/>
        </w:numPr>
        <w:rPr>
          <w:rFonts w:ascii="Times New Roman" w:hAnsi="Times New Roman" w:cs="Times New Roman"/>
        </w:rPr>
      </w:pPr>
      <w:r w:rsidRPr="00973E2A">
        <w:rPr>
          <w:rFonts w:ascii="Times New Roman" w:hAnsi="Times New Roman" w:cs="Times New Roman"/>
          <w:b/>
          <w:bCs/>
        </w:rPr>
        <w:t>Attendance Rate</w:t>
      </w:r>
    </w:p>
    <w:p w14:paraId="7825C065" w14:textId="77777777" w:rsidR="00F06B51" w:rsidRPr="00973E2A" w:rsidRDefault="0057612E">
      <w:pPr>
        <w:pStyle w:val="Compact"/>
        <w:numPr>
          <w:ilvl w:val="0"/>
          <w:numId w:val="5"/>
        </w:numPr>
        <w:rPr>
          <w:rFonts w:ascii="Times New Roman" w:hAnsi="Times New Roman" w:cs="Times New Roman"/>
        </w:rPr>
      </w:pPr>
      <w:r w:rsidRPr="00973E2A">
        <w:rPr>
          <w:rFonts w:ascii="Times New Roman" w:hAnsi="Times New Roman" w:cs="Times New Roman"/>
          <w:b/>
          <w:bCs/>
        </w:rPr>
        <w:t>Reminder Coverage</w:t>
      </w:r>
    </w:p>
    <w:p w14:paraId="5B52CEBD" w14:textId="77777777" w:rsidR="00F06B51" w:rsidRPr="00973E2A" w:rsidRDefault="0057612E">
      <w:pPr>
        <w:pStyle w:val="Compact"/>
        <w:numPr>
          <w:ilvl w:val="0"/>
          <w:numId w:val="5"/>
        </w:numPr>
        <w:rPr>
          <w:rFonts w:ascii="Times New Roman" w:hAnsi="Times New Roman" w:cs="Times New Roman"/>
        </w:rPr>
      </w:pPr>
      <w:r w:rsidRPr="00973E2A">
        <w:rPr>
          <w:rFonts w:ascii="Times New Roman" w:hAnsi="Times New Roman" w:cs="Times New Roman"/>
          <w:b/>
          <w:bCs/>
        </w:rPr>
        <w:t>Average Booking Lead Time</w:t>
      </w:r>
    </w:p>
    <w:p w14:paraId="042A1F50" w14:textId="77777777" w:rsidR="00F06B51" w:rsidRPr="00973E2A" w:rsidRDefault="0057612E">
      <w:pPr>
        <w:pStyle w:val="Heading2"/>
        <w:rPr>
          <w:rFonts w:ascii="Times New Roman" w:hAnsi="Times New Roman" w:cs="Times New Roman"/>
          <w:color w:val="auto"/>
        </w:rPr>
      </w:pPr>
      <w:bookmarkStart w:id="13" w:name="total-appointments"/>
      <w:r w:rsidRPr="00973E2A">
        <w:rPr>
          <w:rFonts w:ascii="Times New Roman" w:hAnsi="Times New Roman" w:cs="Times New Roman"/>
          <w:color w:val="auto"/>
        </w:rPr>
        <w:lastRenderedPageBreak/>
        <w:t>4.1 Total Appointments</w:t>
      </w:r>
    </w:p>
    <w:p w14:paraId="5F0000CD" w14:textId="77777777" w:rsidR="00F06B51" w:rsidRPr="00973E2A" w:rsidRDefault="0057612E">
      <w:pPr>
        <w:pStyle w:val="Heading3"/>
        <w:rPr>
          <w:rFonts w:ascii="Times New Roman" w:hAnsi="Times New Roman" w:cs="Times New Roman"/>
          <w:color w:val="auto"/>
        </w:rPr>
      </w:pPr>
      <w:bookmarkStart w:id="14" w:name="testing-objective"/>
      <w:r w:rsidRPr="00973E2A">
        <w:rPr>
          <w:rFonts w:ascii="Times New Roman" w:hAnsi="Times New Roman" w:cs="Times New Roman"/>
          <w:color w:val="auto"/>
        </w:rPr>
        <w:t>Testing Objective</w:t>
      </w:r>
    </w:p>
    <w:p w14:paraId="1E2B8FE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confirm that the total number of appointment records used throughout the analysis was accurate.</w:t>
      </w:r>
    </w:p>
    <w:p w14:paraId="083CDCE0" w14:textId="77777777" w:rsidR="00F06B51" w:rsidRPr="00973E2A" w:rsidRDefault="0057612E">
      <w:pPr>
        <w:pStyle w:val="Heading3"/>
        <w:rPr>
          <w:rFonts w:ascii="Times New Roman" w:hAnsi="Times New Roman" w:cs="Times New Roman"/>
          <w:color w:val="auto"/>
        </w:rPr>
      </w:pPr>
      <w:bookmarkStart w:id="15" w:name="testscenario"/>
      <w:bookmarkEnd w:id="14"/>
      <w:r w:rsidRPr="00973E2A">
        <w:rPr>
          <w:rFonts w:ascii="Times New Roman" w:hAnsi="Times New Roman" w:cs="Times New Roman"/>
          <w:color w:val="auto"/>
        </w:rPr>
        <w:t>Test/Scenario</w:t>
      </w:r>
    </w:p>
    <w:p w14:paraId="21F24130"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total number of records in the cleaned HealthConnect dataset was recalculated.</w:t>
      </w:r>
    </w:p>
    <w:p w14:paraId="65BB90AC" w14:textId="77777777" w:rsidR="00F06B51" w:rsidRPr="00973E2A" w:rsidRDefault="0057612E">
      <w:pPr>
        <w:pStyle w:val="Heading3"/>
        <w:rPr>
          <w:rFonts w:ascii="Times New Roman" w:hAnsi="Times New Roman" w:cs="Times New Roman"/>
          <w:color w:val="auto"/>
        </w:rPr>
      </w:pPr>
      <w:bookmarkStart w:id="16" w:name="expected-result"/>
      <w:bookmarkEnd w:id="15"/>
      <w:r w:rsidRPr="00973E2A">
        <w:rPr>
          <w:rFonts w:ascii="Times New Roman" w:hAnsi="Times New Roman" w:cs="Times New Roman"/>
          <w:color w:val="auto"/>
        </w:rPr>
        <w:t>Expected Result</w:t>
      </w:r>
    </w:p>
    <w:p w14:paraId="67AA0633"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recalculated total should match the Week 6 dataset and KPI output.</w:t>
      </w:r>
    </w:p>
    <w:p w14:paraId="00BCCC11" w14:textId="77777777" w:rsidR="00F06B51" w:rsidRPr="00973E2A" w:rsidRDefault="0057612E">
      <w:pPr>
        <w:pStyle w:val="Heading3"/>
        <w:rPr>
          <w:rFonts w:ascii="Times New Roman" w:hAnsi="Times New Roman" w:cs="Times New Roman"/>
          <w:color w:val="auto"/>
        </w:rPr>
      </w:pPr>
      <w:bookmarkStart w:id="17" w:name="actual-result"/>
      <w:bookmarkEnd w:id="16"/>
      <w:r w:rsidRPr="00973E2A">
        <w:rPr>
          <w:rFonts w:ascii="Times New Roman" w:hAnsi="Times New Roman" w:cs="Times New Roman"/>
          <w:color w:val="auto"/>
        </w:rPr>
        <w:t>Actual Result</w:t>
      </w:r>
    </w:p>
    <w:p w14:paraId="65ED4D1D"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The cleaned dataset contained </w:t>
      </w:r>
      <w:r w:rsidRPr="00973E2A">
        <w:rPr>
          <w:rFonts w:ascii="Times New Roman" w:hAnsi="Times New Roman" w:cs="Times New Roman"/>
          <w:b/>
          <w:bCs/>
        </w:rPr>
        <w:t>5,000 appointment records</w:t>
      </w:r>
      <w:r w:rsidRPr="00973E2A">
        <w:rPr>
          <w:rFonts w:ascii="Times New Roman" w:hAnsi="Times New Roman" w:cs="Times New Roman"/>
        </w:rPr>
        <w:t>.</w:t>
      </w:r>
    </w:p>
    <w:p w14:paraId="5BB4406E" w14:textId="77777777" w:rsidR="00F06B51" w:rsidRPr="00973E2A" w:rsidRDefault="0057612E">
      <w:pPr>
        <w:pStyle w:val="Heading3"/>
        <w:rPr>
          <w:rFonts w:ascii="Times New Roman" w:hAnsi="Times New Roman" w:cs="Times New Roman"/>
          <w:color w:val="auto"/>
        </w:rPr>
      </w:pPr>
      <w:bookmarkStart w:id="18" w:name="passfail"/>
      <w:bookmarkEnd w:id="17"/>
      <w:r w:rsidRPr="00973E2A">
        <w:rPr>
          <w:rFonts w:ascii="Times New Roman" w:hAnsi="Times New Roman" w:cs="Times New Roman"/>
          <w:color w:val="auto"/>
        </w:rPr>
        <w:t>Pass/Fail</w:t>
      </w:r>
    </w:p>
    <w:p w14:paraId="2D189AA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23F282BE" w14:textId="77777777" w:rsidR="00F06B51" w:rsidRPr="00973E2A" w:rsidRDefault="0057612E">
      <w:pPr>
        <w:pStyle w:val="Heading3"/>
        <w:rPr>
          <w:rFonts w:ascii="Times New Roman" w:hAnsi="Times New Roman" w:cs="Times New Roman"/>
          <w:color w:val="auto"/>
        </w:rPr>
      </w:pPr>
      <w:bookmarkStart w:id="19" w:name="issue-identified"/>
      <w:bookmarkEnd w:id="18"/>
      <w:r w:rsidRPr="00973E2A">
        <w:rPr>
          <w:rFonts w:ascii="Times New Roman" w:hAnsi="Times New Roman" w:cs="Times New Roman"/>
          <w:color w:val="auto"/>
        </w:rPr>
        <w:t>Issue Identified</w:t>
      </w:r>
    </w:p>
    <w:p w14:paraId="298E66BA"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discrepancy was identified in the total appointment count.</w:t>
      </w:r>
    </w:p>
    <w:p w14:paraId="5707ADC8" w14:textId="77777777" w:rsidR="00F06B51" w:rsidRPr="00973E2A" w:rsidRDefault="0057612E">
      <w:pPr>
        <w:pStyle w:val="Heading3"/>
        <w:rPr>
          <w:rFonts w:ascii="Times New Roman" w:hAnsi="Times New Roman" w:cs="Times New Roman"/>
          <w:color w:val="auto"/>
        </w:rPr>
      </w:pPr>
      <w:bookmarkStart w:id="20" w:name="action-taken"/>
      <w:bookmarkEnd w:id="19"/>
      <w:r w:rsidRPr="00973E2A">
        <w:rPr>
          <w:rFonts w:ascii="Times New Roman" w:hAnsi="Times New Roman" w:cs="Times New Roman"/>
          <w:color w:val="auto"/>
        </w:rPr>
        <w:t>Action Taken</w:t>
      </w:r>
    </w:p>
    <w:p w14:paraId="5CA2C50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result was compared against the Week 6 output.</w:t>
      </w:r>
    </w:p>
    <w:p w14:paraId="6B6E2CB5" w14:textId="77777777" w:rsidR="00F06B51" w:rsidRPr="00973E2A" w:rsidRDefault="0057612E">
      <w:pPr>
        <w:pStyle w:val="Heading3"/>
        <w:rPr>
          <w:rFonts w:ascii="Times New Roman" w:hAnsi="Times New Roman" w:cs="Times New Roman"/>
          <w:color w:val="auto"/>
        </w:rPr>
      </w:pPr>
      <w:bookmarkStart w:id="21" w:name="retest-result"/>
      <w:bookmarkEnd w:id="20"/>
      <w:r w:rsidRPr="00973E2A">
        <w:rPr>
          <w:rFonts w:ascii="Times New Roman" w:hAnsi="Times New Roman" w:cs="Times New Roman"/>
          <w:color w:val="auto"/>
        </w:rPr>
        <w:t>Retest Result</w:t>
      </w:r>
    </w:p>
    <w:p w14:paraId="7CB6034D"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The total remained </w:t>
      </w:r>
      <w:r w:rsidRPr="00973E2A">
        <w:rPr>
          <w:rFonts w:ascii="Times New Roman" w:hAnsi="Times New Roman" w:cs="Times New Roman"/>
          <w:b/>
          <w:bCs/>
        </w:rPr>
        <w:t>5,000 appointments</w:t>
      </w:r>
      <w:r w:rsidRPr="00973E2A">
        <w:rPr>
          <w:rFonts w:ascii="Times New Roman" w:hAnsi="Times New Roman" w:cs="Times New Roman"/>
        </w:rPr>
        <w:t xml:space="preserve"> after recalculation.</w:t>
      </w:r>
    </w:p>
    <w:p w14:paraId="6DA9A25F" w14:textId="77777777" w:rsidR="00F06B51" w:rsidRPr="00973E2A" w:rsidRDefault="0057612E">
      <w:pPr>
        <w:pStyle w:val="Heading3"/>
        <w:rPr>
          <w:rFonts w:ascii="Times New Roman" w:hAnsi="Times New Roman" w:cs="Times New Roman"/>
          <w:color w:val="auto"/>
        </w:rPr>
      </w:pPr>
      <w:bookmarkStart w:id="22" w:name="validation"/>
      <w:bookmarkEnd w:id="21"/>
      <w:r w:rsidRPr="00973E2A">
        <w:rPr>
          <w:rFonts w:ascii="Times New Roman" w:hAnsi="Times New Roman" w:cs="Times New Roman"/>
          <w:color w:val="auto"/>
        </w:rPr>
        <w:t>Validation</w:t>
      </w:r>
    </w:p>
    <w:p w14:paraId="1FC70B07"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total appointment count used in the Week 6 analysis was validated.</w:t>
      </w:r>
    </w:p>
    <w:p w14:paraId="178DD67D" w14:textId="77777777" w:rsidR="00F06B51" w:rsidRPr="00973E2A" w:rsidRDefault="0057612E">
      <w:pPr>
        <w:pStyle w:val="Heading2"/>
        <w:rPr>
          <w:rFonts w:ascii="Times New Roman" w:hAnsi="Times New Roman" w:cs="Times New Roman"/>
          <w:color w:val="auto"/>
        </w:rPr>
      </w:pPr>
      <w:bookmarkStart w:id="23" w:name="no-show-rate"/>
      <w:bookmarkEnd w:id="13"/>
      <w:bookmarkEnd w:id="22"/>
      <w:r w:rsidRPr="00973E2A">
        <w:rPr>
          <w:rFonts w:ascii="Times New Roman" w:hAnsi="Times New Roman" w:cs="Times New Roman"/>
          <w:color w:val="auto"/>
        </w:rPr>
        <w:t>4.2 No-Show Rate</w:t>
      </w:r>
    </w:p>
    <w:p w14:paraId="376A2F6F" w14:textId="77777777" w:rsidR="00F06B51" w:rsidRPr="00973E2A" w:rsidRDefault="0057612E">
      <w:pPr>
        <w:pStyle w:val="Heading3"/>
        <w:rPr>
          <w:rFonts w:ascii="Times New Roman" w:hAnsi="Times New Roman" w:cs="Times New Roman"/>
          <w:color w:val="auto"/>
        </w:rPr>
      </w:pPr>
      <w:bookmarkStart w:id="24" w:name="testing-objective-1"/>
      <w:r w:rsidRPr="00973E2A">
        <w:rPr>
          <w:rFonts w:ascii="Times New Roman" w:hAnsi="Times New Roman" w:cs="Times New Roman"/>
          <w:color w:val="auto"/>
        </w:rPr>
        <w:t>Testing Objective</w:t>
      </w:r>
    </w:p>
    <w:p w14:paraId="7FAA8DB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confirm that the no-show KPI could be reproduced using the same definition and calculation applied during Week 6.</w:t>
      </w:r>
    </w:p>
    <w:p w14:paraId="4D0C7263" w14:textId="77777777" w:rsidR="00F06B51" w:rsidRPr="00973E2A" w:rsidRDefault="0057612E">
      <w:pPr>
        <w:pStyle w:val="Heading3"/>
        <w:rPr>
          <w:rFonts w:ascii="Times New Roman" w:hAnsi="Times New Roman" w:cs="Times New Roman"/>
          <w:color w:val="auto"/>
        </w:rPr>
      </w:pPr>
      <w:bookmarkStart w:id="25" w:name="testscenario-1"/>
      <w:bookmarkEnd w:id="24"/>
      <w:r w:rsidRPr="00973E2A">
        <w:rPr>
          <w:rFonts w:ascii="Times New Roman" w:hAnsi="Times New Roman" w:cs="Times New Roman"/>
          <w:color w:val="auto"/>
        </w:rPr>
        <w:t>Test/Scenario</w:t>
      </w:r>
    </w:p>
    <w:p w14:paraId="718D1B00"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no-show rate was independently recalculated from the cleaned dataset.</w:t>
      </w:r>
    </w:p>
    <w:p w14:paraId="4D51C370" w14:textId="77777777" w:rsidR="00F06B51" w:rsidRPr="00973E2A" w:rsidRDefault="0057612E">
      <w:pPr>
        <w:pStyle w:val="Heading3"/>
        <w:rPr>
          <w:rFonts w:ascii="Times New Roman" w:hAnsi="Times New Roman" w:cs="Times New Roman"/>
          <w:color w:val="auto"/>
        </w:rPr>
      </w:pPr>
      <w:bookmarkStart w:id="26" w:name="expected-result-1"/>
      <w:bookmarkEnd w:id="25"/>
      <w:r w:rsidRPr="00973E2A">
        <w:rPr>
          <w:rFonts w:ascii="Times New Roman" w:hAnsi="Times New Roman" w:cs="Times New Roman"/>
          <w:color w:val="auto"/>
        </w:rPr>
        <w:t>Expected Result</w:t>
      </w:r>
    </w:p>
    <w:p w14:paraId="54C38404"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recalculated result should remain consistent with the Week 6 no-show KPI.</w:t>
      </w:r>
    </w:p>
    <w:p w14:paraId="6BAC6F9B" w14:textId="77777777" w:rsidR="00F06B51" w:rsidRPr="00973E2A" w:rsidRDefault="0057612E">
      <w:pPr>
        <w:pStyle w:val="Heading3"/>
        <w:rPr>
          <w:rFonts w:ascii="Times New Roman" w:hAnsi="Times New Roman" w:cs="Times New Roman"/>
          <w:color w:val="auto"/>
        </w:rPr>
      </w:pPr>
      <w:bookmarkStart w:id="27" w:name="actual-result-1"/>
      <w:bookmarkEnd w:id="26"/>
      <w:r w:rsidRPr="00973E2A">
        <w:rPr>
          <w:rFonts w:ascii="Times New Roman" w:hAnsi="Times New Roman" w:cs="Times New Roman"/>
          <w:color w:val="auto"/>
        </w:rPr>
        <w:lastRenderedPageBreak/>
        <w:t>Actual Result</w:t>
      </w:r>
    </w:p>
    <w:p w14:paraId="51428B90"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recalculation remained consistent with the Week 6 result.</w:t>
      </w:r>
    </w:p>
    <w:p w14:paraId="00F0EFB4" w14:textId="77777777" w:rsidR="00F06B51" w:rsidRPr="00973E2A" w:rsidRDefault="0057612E">
      <w:pPr>
        <w:pStyle w:val="Heading3"/>
        <w:rPr>
          <w:rFonts w:ascii="Times New Roman" w:hAnsi="Times New Roman" w:cs="Times New Roman"/>
          <w:color w:val="auto"/>
        </w:rPr>
      </w:pPr>
      <w:bookmarkStart w:id="28" w:name="passfail-1"/>
      <w:bookmarkEnd w:id="27"/>
      <w:r w:rsidRPr="00973E2A">
        <w:rPr>
          <w:rFonts w:ascii="Times New Roman" w:hAnsi="Times New Roman" w:cs="Times New Roman"/>
          <w:color w:val="auto"/>
        </w:rPr>
        <w:t>Pass/Fail</w:t>
      </w:r>
    </w:p>
    <w:p w14:paraId="36287E7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4A879BC7" w14:textId="77777777" w:rsidR="00F06B51" w:rsidRPr="00973E2A" w:rsidRDefault="0057612E">
      <w:pPr>
        <w:pStyle w:val="Heading3"/>
        <w:rPr>
          <w:rFonts w:ascii="Times New Roman" w:hAnsi="Times New Roman" w:cs="Times New Roman"/>
          <w:color w:val="auto"/>
        </w:rPr>
      </w:pPr>
      <w:bookmarkStart w:id="29" w:name="issue-identified-1"/>
      <w:bookmarkEnd w:id="28"/>
      <w:r w:rsidRPr="00973E2A">
        <w:rPr>
          <w:rFonts w:ascii="Times New Roman" w:hAnsi="Times New Roman" w:cs="Times New Roman"/>
          <w:color w:val="auto"/>
        </w:rPr>
        <w:t>Issue Identified</w:t>
      </w:r>
    </w:p>
    <w:p w14:paraId="4F7007B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substantive calculation error was identified.</w:t>
      </w:r>
    </w:p>
    <w:p w14:paraId="17E5034D" w14:textId="77777777" w:rsidR="00F06B51" w:rsidRPr="00973E2A" w:rsidRDefault="0057612E">
      <w:pPr>
        <w:pStyle w:val="Heading3"/>
        <w:rPr>
          <w:rFonts w:ascii="Times New Roman" w:hAnsi="Times New Roman" w:cs="Times New Roman"/>
          <w:color w:val="auto"/>
        </w:rPr>
      </w:pPr>
      <w:bookmarkStart w:id="30" w:name="action-taken-1"/>
      <w:bookmarkEnd w:id="29"/>
      <w:r w:rsidRPr="00973E2A">
        <w:rPr>
          <w:rFonts w:ascii="Times New Roman" w:hAnsi="Times New Roman" w:cs="Times New Roman"/>
          <w:color w:val="auto"/>
        </w:rPr>
        <w:t>Action Taken</w:t>
      </w:r>
    </w:p>
    <w:p w14:paraId="47BC5233"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outcome definition and denominator were checked to ensure that the Week 6 calculation logic had been retained.</w:t>
      </w:r>
    </w:p>
    <w:p w14:paraId="1EAA5555" w14:textId="77777777" w:rsidR="00F06B51" w:rsidRPr="00973E2A" w:rsidRDefault="0057612E">
      <w:pPr>
        <w:pStyle w:val="Heading3"/>
        <w:rPr>
          <w:rFonts w:ascii="Times New Roman" w:hAnsi="Times New Roman" w:cs="Times New Roman"/>
          <w:color w:val="auto"/>
        </w:rPr>
      </w:pPr>
      <w:bookmarkStart w:id="31" w:name="retest-result-1"/>
      <w:bookmarkEnd w:id="30"/>
      <w:r w:rsidRPr="00973E2A">
        <w:rPr>
          <w:rFonts w:ascii="Times New Roman" w:hAnsi="Times New Roman" w:cs="Times New Roman"/>
          <w:color w:val="auto"/>
        </w:rPr>
        <w:t>Retest Result</w:t>
      </w:r>
    </w:p>
    <w:p w14:paraId="07985973"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no-show KPI was reproduced successfully.</w:t>
      </w:r>
    </w:p>
    <w:p w14:paraId="7AAC53C3" w14:textId="77777777" w:rsidR="00F06B51" w:rsidRPr="00973E2A" w:rsidRDefault="0057612E">
      <w:pPr>
        <w:pStyle w:val="Heading3"/>
        <w:rPr>
          <w:rFonts w:ascii="Times New Roman" w:hAnsi="Times New Roman" w:cs="Times New Roman"/>
          <w:color w:val="auto"/>
        </w:rPr>
      </w:pPr>
      <w:bookmarkStart w:id="32" w:name="validation-1"/>
      <w:bookmarkEnd w:id="31"/>
      <w:r w:rsidRPr="00973E2A">
        <w:rPr>
          <w:rFonts w:ascii="Times New Roman" w:hAnsi="Times New Roman" w:cs="Times New Roman"/>
          <w:color w:val="auto"/>
        </w:rPr>
        <w:t>Validation</w:t>
      </w:r>
    </w:p>
    <w:p w14:paraId="40164884"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no-show KPI was validated.</w:t>
      </w:r>
    </w:p>
    <w:p w14:paraId="492812B6" w14:textId="77777777" w:rsidR="00F06B51" w:rsidRPr="00973E2A" w:rsidRDefault="0057612E">
      <w:pPr>
        <w:pStyle w:val="Heading2"/>
        <w:rPr>
          <w:rFonts w:ascii="Times New Roman" w:hAnsi="Times New Roman" w:cs="Times New Roman"/>
          <w:color w:val="auto"/>
        </w:rPr>
      </w:pPr>
      <w:bookmarkStart w:id="33" w:name="attendance-rate"/>
      <w:bookmarkEnd w:id="23"/>
      <w:bookmarkEnd w:id="32"/>
      <w:r w:rsidRPr="00973E2A">
        <w:rPr>
          <w:rFonts w:ascii="Times New Roman" w:hAnsi="Times New Roman" w:cs="Times New Roman"/>
          <w:color w:val="auto"/>
        </w:rPr>
        <w:t>4.3 Attendance Rate</w:t>
      </w:r>
    </w:p>
    <w:p w14:paraId="2162BE0A" w14:textId="77777777" w:rsidR="00F06B51" w:rsidRPr="00973E2A" w:rsidRDefault="0057612E">
      <w:pPr>
        <w:pStyle w:val="Heading3"/>
        <w:rPr>
          <w:rFonts w:ascii="Times New Roman" w:hAnsi="Times New Roman" w:cs="Times New Roman"/>
          <w:color w:val="auto"/>
        </w:rPr>
      </w:pPr>
      <w:bookmarkStart w:id="34" w:name="testing-objective-2"/>
      <w:r w:rsidRPr="00973E2A">
        <w:rPr>
          <w:rFonts w:ascii="Times New Roman" w:hAnsi="Times New Roman" w:cs="Times New Roman"/>
          <w:color w:val="auto"/>
        </w:rPr>
        <w:t>Testing Objective</w:t>
      </w:r>
    </w:p>
    <w:p w14:paraId="64214B04"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confirm the accuracy and reproducibility of the attendance KPI.</w:t>
      </w:r>
    </w:p>
    <w:p w14:paraId="6C47B9EF" w14:textId="77777777" w:rsidR="00F06B51" w:rsidRPr="00973E2A" w:rsidRDefault="0057612E">
      <w:pPr>
        <w:pStyle w:val="Heading3"/>
        <w:rPr>
          <w:rFonts w:ascii="Times New Roman" w:hAnsi="Times New Roman" w:cs="Times New Roman"/>
          <w:color w:val="auto"/>
        </w:rPr>
      </w:pPr>
      <w:bookmarkStart w:id="35" w:name="testscenario-2"/>
      <w:bookmarkEnd w:id="34"/>
      <w:r w:rsidRPr="00973E2A">
        <w:rPr>
          <w:rFonts w:ascii="Times New Roman" w:hAnsi="Times New Roman" w:cs="Times New Roman"/>
          <w:color w:val="auto"/>
        </w:rPr>
        <w:t>Test/Scenario</w:t>
      </w:r>
    </w:p>
    <w:p w14:paraId="16B4EBB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attendance rate was recalculated from the cleaned appointment outcome data.</w:t>
      </w:r>
    </w:p>
    <w:p w14:paraId="35C4199C" w14:textId="77777777" w:rsidR="00F06B51" w:rsidRPr="00973E2A" w:rsidRDefault="0057612E">
      <w:pPr>
        <w:pStyle w:val="Heading3"/>
        <w:rPr>
          <w:rFonts w:ascii="Times New Roman" w:hAnsi="Times New Roman" w:cs="Times New Roman"/>
          <w:color w:val="auto"/>
        </w:rPr>
      </w:pPr>
      <w:bookmarkStart w:id="36" w:name="expected-result-2"/>
      <w:bookmarkEnd w:id="35"/>
      <w:r w:rsidRPr="00973E2A">
        <w:rPr>
          <w:rFonts w:ascii="Times New Roman" w:hAnsi="Times New Roman" w:cs="Times New Roman"/>
          <w:color w:val="auto"/>
        </w:rPr>
        <w:t>Expected Result</w:t>
      </w:r>
    </w:p>
    <w:p w14:paraId="3F1743BF"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recalculated attendance rate should agree with the Week 6 result.</w:t>
      </w:r>
    </w:p>
    <w:p w14:paraId="7A8EDA90" w14:textId="77777777" w:rsidR="00F06B51" w:rsidRPr="00973E2A" w:rsidRDefault="0057612E">
      <w:pPr>
        <w:pStyle w:val="Heading3"/>
        <w:rPr>
          <w:rFonts w:ascii="Times New Roman" w:hAnsi="Times New Roman" w:cs="Times New Roman"/>
          <w:color w:val="auto"/>
        </w:rPr>
      </w:pPr>
      <w:bookmarkStart w:id="37" w:name="actual-result-2"/>
      <w:bookmarkEnd w:id="36"/>
      <w:r w:rsidRPr="00973E2A">
        <w:rPr>
          <w:rFonts w:ascii="Times New Roman" w:hAnsi="Times New Roman" w:cs="Times New Roman"/>
          <w:color w:val="auto"/>
        </w:rPr>
        <w:t>Actual Result</w:t>
      </w:r>
    </w:p>
    <w:p w14:paraId="5563C0E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result remained consistent with the Week 6 KPI.</w:t>
      </w:r>
    </w:p>
    <w:p w14:paraId="6EEBF152" w14:textId="77777777" w:rsidR="00F06B51" w:rsidRPr="00973E2A" w:rsidRDefault="0057612E">
      <w:pPr>
        <w:pStyle w:val="Heading3"/>
        <w:rPr>
          <w:rFonts w:ascii="Times New Roman" w:hAnsi="Times New Roman" w:cs="Times New Roman"/>
          <w:color w:val="auto"/>
        </w:rPr>
      </w:pPr>
      <w:bookmarkStart w:id="38" w:name="passfail-2"/>
      <w:bookmarkEnd w:id="37"/>
      <w:r w:rsidRPr="00973E2A">
        <w:rPr>
          <w:rFonts w:ascii="Times New Roman" w:hAnsi="Times New Roman" w:cs="Times New Roman"/>
          <w:color w:val="auto"/>
        </w:rPr>
        <w:t>Pass/Fail</w:t>
      </w:r>
    </w:p>
    <w:p w14:paraId="6C95D8B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4BA7BD1F" w14:textId="77777777" w:rsidR="00F06B51" w:rsidRPr="00973E2A" w:rsidRDefault="0057612E">
      <w:pPr>
        <w:pStyle w:val="Heading3"/>
        <w:rPr>
          <w:rFonts w:ascii="Times New Roman" w:hAnsi="Times New Roman" w:cs="Times New Roman"/>
          <w:color w:val="auto"/>
        </w:rPr>
      </w:pPr>
      <w:bookmarkStart w:id="39" w:name="issue-identified-2"/>
      <w:bookmarkEnd w:id="38"/>
      <w:r w:rsidRPr="00973E2A">
        <w:rPr>
          <w:rFonts w:ascii="Times New Roman" w:hAnsi="Times New Roman" w:cs="Times New Roman"/>
          <w:color w:val="auto"/>
        </w:rPr>
        <w:t>Issue Identified</w:t>
      </w:r>
    </w:p>
    <w:p w14:paraId="7D0F239A"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substantive inconsistency was identified.</w:t>
      </w:r>
    </w:p>
    <w:p w14:paraId="48D5C6E0" w14:textId="77777777" w:rsidR="00F06B51" w:rsidRPr="00973E2A" w:rsidRDefault="0057612E">
      <w:pPr>
        <w:pStyle w:val="Heading3"/>
        <w:rPr>
          <w:rFonts w:ascii="Times New Roman" w:hAnsi="Times New Roman" w:cs="Times New Roman"/>
          <w:color w:val="auto"/>
        </w:rPr>
      </w:pPr>
      <w:bookmarkStart w:id="40" w:name="action-taken-2"/>
      <w:bookmarkEnd w:id="39"/>
      <w:r w:rsidRPr="00973E2A">
        <w:rPr>
          <w:rFonts w:ascii="Times New Roman" w:hAnsi="Times New Roman" w:cs="Times New Roman"/>
          <w:color w:val="auto"/>
        </w:rPr>
        <w:lastRenderedPageBreak/>
        <w:t>Action Taken</w:t>
      </w:r>
    </w:p>
    <w:p w14:paraId="4C3B69FF"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outcome categories and calculation logic were checked.</w:t>
      </w:r>
    </w:p>
    <w:p w14:paraId="1E5E47B0" w14:textId="77777777" w:rsidR="00F06B51" w:rsidRPr="00973E2A" w:rsidRDefault="0057612E">
      <w:pPr>
        <w:pStyle w:val="Heading3"/>
        <w:rPr>
          <w:rFonts w:ascii="Times New Roman" w:hAnsi="Times New Roman" w:cs="Times New Roman"/>
          <w:color w:val="auto"/>
        </w:rPr>
      </w:pPr>
      <w:bookmarkStart w:id="41" w:name="retest-result-2"/>
      <w:bookmarkEnd w:id="40"/>
      <w:r w:rsidRPr="00973E2A">
        <w:rPr>
          <w:rFonts w:ascii="Times New Roman" w:hAnsi="Times New Roman" w:cs="Times New Roman"/>
          <w:color w:val="auto"/>
        </w:rPr>
        <w:t>Retest Result</w:t>
      </w:r>
    </w:p>
    <w:p w14:paraId="21F0DB91"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attendance rate was reproduced successfully.</w:t>
      </w:r>
    </w:p>
    <w:p w14:paraId="30241F18" w14:textId="77777777" w:rsidR="00F06B51" w:rsidRPr="00973E2A" w:rsidRDefault="0057612E">
      <w:pPr>
        <w:pStyle w:val="Heading3"/>
        <w:rPr>
          <w:rFonts w:ascii="Times New Roman" w:hAnsi="Times New Roman" w:cs="Times New Roman"/>
          <w:color w:val="auto"/>
        </w:rPr>
      </w:pPr>
      <w:bookmarkStart w:id="42" w:name="validation-2"/>
      <w:bookmarkEnd w:id="41"/>
      <w:r w:rsidRPr="00973E2A">
        <w:rPr>
          <w:rFonts w:ascii="Times New Roman" w:hAnsi="Times New Roman" w:cs="Times New Roman"/>
          <w:color w:val="auto"/>
        </w:rPr>
        <w:t>Validation</w:t>
      </w:r>
    </w:p>
    <w:p w14:paraId="74C9B841"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attendance KPI was validated.</w:t>
      </w:r>
    </w:p>
    <w:p w14:paraId="35D6915E" w14:textId="77777777" w:rsidR="00F06B51" w:rsidRPr="00973E2A" w:rsidRDefault="0057612E">
      <w:pPr>
        <w:pStyle w:val="Heading2"/>
        <w:rPr>
          <w:rFonts w:ascii="Times New Roman" w:hAnsi="Times New Roman" w:cs="Times New Roman"/>
          <w:color w:val="auto"/>
        </w:rPr>
      </w:pPr>
      <w:bookmarkStart w:id="43" w:name="reminder-coverage"/>
      <w:bookmarkEnd w:id="33"/>
      <w:bookmarkEnd w:id="42"/>
      <w:r w:rsidRPr="00973E2A">
        <w:rPr>
          <w:rFonts w:ascii="Times New Roman" w:hAnsi="Times New Roman" w:cs="Times New Roman"/>
          <w:color w:val="auto"/>
        </w:rPr>
        <w:t>4.4 Reminder Coverage</w:t>
      </w:r>
    </w:p>
    <w:p w14:paraId="03938683" w14:textId="77777777" w:rsidR="00F06B51" w:rsidRPr="00973E2A" w:rsidRDefault="0057612E">
      <w:pPr>
        <w:pStyle w:val="Heading3"/>
        <w:rPr>
          <w:rFonts w:ascii="Times New Roman" w:hAnsi="Times New Roman" w:cs="Times New Roman"/>
          <w:color w:val="auto"/>
        </w:rPr>
      </w:pPr>
      <w:bookmarkStart w:id="44" w:name="testing-objective-3"/>
      <w:r w:rsidRPr="00973E2A">
        <w:rPr>
          <w:rFonts w:ascii="Times New Roman" w:hAnsi="Times New Roman" w:cs="Times New Roman"/>
          <w:color w:val="auto"/>
        </w:rPr>
        <w:t>Testing Objective</w:t>
      </w:r>
    </w:p>
    <w:p w14:paraId="4D9C0E61"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verify the percentage of appointments for which a reminder was sent.</w:t>
      </w:r>
    </w:p>
    <w:p w14:paraId="76E08151" w14:textId="77777777" w:rsidR="00F06B51" w:rsidRPr="00973E2A" w:rsidRDefault="0057612E">
      <w:pPr>
        <w:pStyle w:val="Heading3"/>
        <w:rPr>
          <w:rFonts w:ascii="Times New Roman" w:hAnsi="Times New Roman" w:cs="Times New Roman"/>
          <w:color w:val="auto"/>
        </w:rPr>
      </w:pPr>
      <w:bookmarkStart w:id="45" w:name="testscenario-3"/>
      <w:bookmarkEnd w:id="44"/>
      <w:r w:rsidRPr="00973E2A">
        <w:rPr>
          <w:rFonts w:ascii="Times New Roman" w:hAnsi="Times New Roman" w:cs="Times New Roman"/>
          <w:color w:val="auto"/>
        </w:rPr>
        <w:t>Test/Scenario</w:t>
      </w:r>
    </w:p>
    <w:p w14:paraId="1DCDF7B7"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Reminder coverage was recalculated from the </w:t>
      </w:r>
      <w:r w:rsidRPr="00973E2A">
        <w:rPr>
          <w:rStyle w:val="VerbatimChar"/>
          <w:rFonts w:ascii="Times New Roman" w:hAnsi="Times New Roman" w:cs="Times New Roman"/>
        </w:rPr>
        <w:t>reminder_sent</w:t>
      </w:r>
      <w:r w:rsidRPr="00973E2A">
        <w:rPr>
          <w:rFonts w:ascii="Times New Roman" w:hAnsi="Times New Roman" w:cs="Times New Roman"/>
        </w:rPr>
        <w:t xml:space="preserve"> field.</w:t>
      </w:r>
    </w:p>
    <w:p w14:paraId="01A4E18E" w14:textId="77777777" w:rsidR="00F06B51" w:rsidRPr="00973E2A" w:rsidRDefault="0057612E">
      <w:pPr>
        <w:pStyle w:val="Heading3"/>
        <w:rPr>
          <w:rFonts w:ascii="Times New Roman" w:hAnsi="Times New Roman" w:cs="Times New Roman"/>
          <w:color w:val="auto"/>
        </w:rPr>
      </w:pPr>
      <w:bookmarkStart w:id="46" w:name="expected-result-3"/>
      <w:bookmarkEnd w:id="45"/>
      <w:r w:rsidRPr="00973E2A">
        <w:rPr>
          <w:rFonts w:ascii="Times New Roman" w:hAnsi="Times New Roman" w:cs="Times New Roman"/>
          <w:color w:val="auto"/>
        </w:rPr>
        <w:t>Expected Result</w:t>
      </w:r>
    </w:p>
    <w:p w14:paraId="2D6DAF4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recalculated value should agree with the Week 6 result.</w:t>
      </w:r>
    </w:p>
    <w:p w14:paraId="63EABE9D" w14:textId="77777777" w:rsidR="00F06B51" w:rsidRPr="00973E2A" w:rsidRDefault="0057612E">
      <w:pPr>
        <w:pStyle w:val="Heading3"/>
        <w:rPr>
          <w:rFonts w:ascii="Times New Roman" w:hAnsi="Times New Roman" w:cs="Times New Roman"/>
          <w:color w:val="auto"/>
        </w:rPr>
      </w:pPr>
      <w:bookmarkStart w:id="47" w:name="actual-result-3"/>
      <w:bookmarkEnd w:id="46"/>
      <w:r w:rsidRPr="00973E2A">
        <w:rPr>
          <w:rFonts w:ascii="Times New Roman" w:hAnsi="Times New Roman" w:cs="Times New Roman"/>
          <w:color w:val="auto"/>
        </w:rPr>
        <w:t>Actual Result</w:t>
      </w:r>
    </w:p>
    <w:p w14:paraId="3F9F87B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Reminder coverage was confirmed at approximately </w:t>
      </w:r>
      <w:r w:rsidRPr="00973E2A">
        <w:rPr>
          <w:rFonts w:ascii="Times New Roman" w:hAnsi="Times New Roman" w:cs="Times New Roman"/>
          <w:b/>
          <w:bCs/>
        </w:rPr>
        <w:t>72.68%</w:t>
      </w:r>
      <w:r w:rsidRPr="00973E2A">
        <w:rPr>
          <w:rFonts w:ascii="Times New Roman" w:hAnsi="Times New Roman" w:cs="Times New Roman"/>
        </w:rPr>
        <w:t>.</w:t>
      </w:r>
    </w:p>
    <w:p w14:paraId="6626E84C" w14:textId="77777777" w:rsidR="00F06B51" w:rsidRPr="00973E2A" w:rsidRDefault="0057612E">
      <w:pPr>
        <w:pStyle w:val="Heading3"/>
        <w:rPr>
          <w:rFonts w:ascii="Times New Roman" w:hAnsi="Times New Roman" w:cs="Times New Roman"/>
          <w:color w:val="auto"/>
        </w:rPr>
      </w:pPr>
      <w:bookmarkStart w:id="48" w:name="passfail-3"/>
      <w:bookmarkEnd w:id="47"/>
      <w:r w:rsidRPr="00973E2A">
        <w:rPr>
          <w:rFonts w:ascii="Times New Roman" w:hAnsi="Times New Roman" w:cs="Times New Roman"/>
          <w:color w:val="auto"/>
        </w:rPr>
        <w:t>Pass/Fail</w:t>
      </w:r>
    </w:p>
    <w:p w14:paraId="7DAAA3DE"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165D69F2" w14:textId="77777777" w:rsidR="00F06B51" w:rsidRPr="00973E2A" w:rsidRDefault="0057612E">
      <w:pPr>
        <w:pStyle w:val="Heading3"/>
        <w:rPr>
          <w:rFonts w:ascii="Times New Roman" w:hAnsi="Times New Roman" w:cs="Times New Roman"/>
          <w:color w:val="auto"/>
        </w:rPr>
      </w:pPr>
      <w:bookmarkStart w:id="49" w:name="issue-identified-3"/>
      <w:bookmarkEnd w:id="48"/>
      <w:r w:rsidRPr="00973E2A">
        <w:rPr>
          <w:rFonts w:ascii="Times New Roman" w:hAnsi="Times New Roman" w:cs="Times New Roman"/>
          <w:color w:val="auto"/>
        </w:rPr>
        <w:t>Issue Identified</w:t>
      </w:r>
    </w:p>
    <w:p w14:paraId="18B62AC7"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calculation error was identified.</w:t>
      </w:r>
    </w:p>
    <w:p w14:paraId="1F93E12C" w14:textId="77777777" w:rsidR="00F06B51" w:rsidRPr="00973E2A" w:rsidRDefault="0057612E">
      <w:pPr>
        <w:pStyle w:val="Heading3"/>
        <w:rPr>
          <w:rFonts w:ascii="Times New Roman" w:hAnsi="Times New Roman" w:cs="Times New Roman"/>
          <w:color w:val="auto"/>
        </w:rPr>
      </w:pPr>
      <w:bookmarkStart w:id="50" w:name="action-taken-3"/>
      <w:bookmarkEnd w:id="49"/>
      <w:r w:rsidRPr="00973E2A">
        <w:rPr>
          <w:rFonts w:ascii="Times New Roman" w:hAnsi="Times New Roman" w:cs="Times New Roman"/>
          <w:color w:val="auto"/>
        </w:rPr>
        <w:t>Action Taken</w:t>
      </w:r>
    </w:p>
    <w:p w14:paraId="07321667"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reminder status categories were checked to ensure that the same definition was used.</w:t>
      </w:r>
    </w:p>
    <w:p w14:paraId="2792107C" w14:textId="77777777" w:rsidR="00F06B51" w:rsidRPr="00973E2A" w:rsidRDefault="0057612E">
      <w:pPr>
        <w:pStyle w:val="Heading3"/>
        <w:rPr>
          <w:rFonts w:ascii="Times New Roman" w:hAnsi="Times New Roman" w:cs="Times New Roman"/>
          <w:color w:val="auto"/>
        </w:rPr>
      </w:pPr>
      <w:bookmarkStart w:id="51" w:name="retest-result-3"/>
      <w:bookmarkEnd w:id="50"/>
      <w:r w:rsidRPr="00973E2A">
        <w:rPr>
          <w:rFonts w:ascii="Times New Roman" w:hAnsi="Times New Roman" w:cs="Times New Roman"/>
          <w:color w:val="auto"/>
        </w:rPr>
        <w:t>Retest Result</w:t>
      </w:r>
    </w:p>
    <w:p w14:paraId="298F3F30"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The recalculated reminder coverage remained approximately </w:t>
      </w:r>
      <w:r w:rsidRPr="00973E2A">
        <w:rPr>
          <w:rFonts w:ascii="Times New Roman" w:hAnsi="Times New Roman" w:cs="Times New Roman"/>
          <w:b/>
          <w:bCs/>
        </w:rPr>
        <w:t>72.68%</w:t>
      </w:r>
      <w:r w:rsidRPr="00973E2A">
        <w:rPr>
          <w:rFonts w:ascii="Times New Roman" w:hAnsi="Times New Roman" w:cs="Times New Roman"/>
        </w:rPr>
        <w:t>.</w:t>
      </w:r>
    </w:p>
    <w:p w14:paraId="7777DB9E" w14:textId="77777777" w:rsidR="00F06B51" w:rsidRPr="00973E2A" w:rsidRDefault="0057612E">
      <w:pPr>
        <w:pStyle w:val="Heading3"/>
        <w:rPr>
          <w:rFonts w:ascii="Times New Roman" w:hAnsi="Times New Roman" w:cs="Times New Roman"/>
          <w:color w:val="auto"/>
        </w:rPr>
      </w:pPr>
      <w:bookmarkStart w:id="52" w:name="validation-3"/>
      <w:bookmarkEnd w:id="51"/>
      <w:r w:rsidRPr="00973E2A">
        <w:rPr>
          <w:rFonts w:ascii="Times New Roman" w:hAnsi="Times New Roman" w:cs="Times New Roman"/>
          <w:color w:val="auto"/>
        </w:rPr>
        <w:t>Validation</w:t>
      </w:r>
    </w:p>
    <w:p w14:paraId="4C312BA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reminder coverage KPI was validated.</w:t>
      </w:r>
    </w:p>
    <w:p w14:paraId="60FA385E" w14:textId="77777777" w:rsidR="00F06B51" w:rsidRPr="00973E2A" w:rsidRDefault="0057612E">
      <w:pPr>
        <w:pStyle w:val="Heading2"/>
        <w:rPr>
          <w:rFonts w:ascii="Times New Roman" w:hAnsi="Times New Roman" w:cs="Times New Roman"/>
          <w:color w:val="auto"/>
        </w:rPr>
      </w:pPr>
      <w:bookmarkStart w:id="53" w:name="average-booking-lead-time"/>
      <w:bookmarkEnd w:id="43"/>
      <w:bookmarkEnd w:id="52"/>
      <w:r w:rsidRPr="00973E2A">
        <w:rPr>
          <w:rFonts w:ascii="Times New Roman" w:hAnsi="Times New Roman" w:cs="Times New Roman"/>
          <w:color w:val="auto"/>
        </w:rPr>
        <w:lastRenderedPageBreak/>
        <w:t>4.5 Average Booking Lead Time</w:t>
      </w:r>
    </w:p>
    <w:p w14:paraId="7A5156AC" w14:textId="77777777" w:rsidR="00F06B51" w:rsidRPr="00973E2A" w:rsidRDefault="0057612E">
      <w:pPr>
        <w:pStyle w:val="Heading3"/>
        <w:rPr>
          <w:rFonts w:ascii="Times New Roman" w:hAnsi="Times New Roman" w:cs="Times New Roman"/>
          <w:color w:val="auto"/>
        </w:rPr>
      </w:pPr>
      <w:bookmarkStart w:id="54" w:name="testing-objective-4"/>
      <w:r w:rsidRPr="00973E2A">
        <w:rPr>
          <w:rFonts w:ascii="Times New Roman" w:hAnsi="Times New Roman" w:cs="Times New Roman"/>
          <w:color w:val="auto"/>
        </w:rPr>
        <w:t>Testing Objective</w:t>
      </w:r>
    </w:p>
    <w:p w14:paraId="1D76ED3D"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confirm that the average number of days between booking and appointment was calculated correctly.</w:t>
      </w:r>
    </w:p>
    <w:p w14:paraId="7677EE3C" w14:textId="77777777" w:rsidR="00F06B51" w:rsidRPr="00973E2A" w:rsidRDefault="0057612E">
      <w:pPr>
        <w:pStyle w:val="Heading3"/>
        <w:rPr>
          <w:rFonts w:ascii="Times New Roman" w:hAnsi="Times New Roman" w:cs="Times New Roman"/>
          <w:color w:val="auto"/>
        </w:rPr>
      </w:pPr>
      <w:bookmarkStart w:id="55" w:name="testscenario-4"/>
      <w:bookmarkEnd w:id="54"/>
      <w:r w:rsidRPr="00973E2A">
        <w:rPr>
          <w:rFonts w:ascii="Times New Roman" w:hAnsi="Times New Roman" w:cs="Times New Roman"/>
          <w:color w:val="auto"/>
        </w:rPr>
        <w:t>Test/Scenario</w:t>
      </w:r>
    </w:p>
    <w:p w14:paraId="71FB730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Booking lead time was recalculated from the booking and appointment dates.</w:t>
      </w:r>
    </w:p>
    <w:p w14:paraId="56789780" w14:textId="77777777" w:rsidR="00F06B51" w:rsidRPr="00973E2A" w:rsidRDefault="0057612E">
      <w:pPr>
        <w:pStyle w:val="Heading3"/>
        <w:rPr>
          <w:rFonts w:ascii="Times New Roman" w:hAnsi="Times New Roman" w:cs="Times New Roman"/>
          <w:color w:val="auto"/>
        </w:rPr>
      </w:pPr>
      <w:bookmarkStart w:id="56" w:name="expected-result-4"/>
      <w:bookmarkEnd w:id="55"/>
      <w:r w:rsidRPr="00973E2A">
        <w:rPr>
          <w:rFonts w:ascii="Times New Roman" w:hAnsi="Times New Roman" w:cs="Times New Roman"/>
          <w:color w:val="auto"/>
        </w:rPr>
        <w:t>Expected Result</w:t>
      </w:r>
    </w:p>
    <w:p w14:paraId="6B59001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recalculated average should remain consistent with the Week 6 KPI.</w:t>
      </w:r>
    </w:p>
    <w:p w14:paraId="5066209E" w14:textId="77777777" w:rsidR="00F06B51" w:rsidRPr="00973E2A" w:rsidRDefault="0057612E">
      <w:pPr>
        <w:pStyle w:val="Heading3"/>
        <w:rPr>
          <w:rFonts w:ascii="Times New Roman" w:hAnsi="Times New Roman" w:cs="Times New Roman"/>
          <w:color w:val="auto"/>
        </w:rPr>
      </w:pPr>
      <w:bookmarkStart w:id="57" w:name="actual-result-4"/>
      <w:bookmarkEnd w:id="56"/>
      <w:r w:rsidRPr="00973E2A">
        <w:rPr>
          <w:rFonts w:ascii="Times New Roman" w:hAnsi="Times New Roman" w:cs="Times New Roman"/>
          <w:color w:val="auto"/>
        </w:rPr>
        <w:t>Actual Result</w:t>
      </w:r>
    </w:p>
    <w:p w14:paraId="78FE1D5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The recalculated average booking lead time remained approximately </w:t>
      </w:r>
      <w:r w:rsidRPr="00973E2A">
        <w:rPr>
          <w:rFonts w:ascii="Times New Roman" w:hAnsi="Times New Roman" w:cs="Times New Roman"/>
          <w:b/>
          <w:bCs/>
        </w:rPr>
        <w:t>29.64 days</w:t>
      </w:r>
      <w:r w:rsidRPr="00973E2A">
        <w:rPr>
          <w:rFonts w:ascii="Times New Roman" w:hAnsi="Times New Roman" w:cs="Times New Roman"/>
        </w:rPr>
        <w:t>.</w:t>
      </w:r>
    </w:p>
    <w:p w14:paraId="47B8B1E7" w14:textId="77777777" w:rsidR="00F06B51" w:rsidRPr="00973E2A" w:rsidRDefault="0057612E">
      <w:pPr>
        <w:pStyle w:val="Heading3"/>
        <w:rPr>
          <w:rFonts w:ascii="Times New Roman" w:hAnsi="Times New Roman" w:cs="Times New Roman"/>
          <w:color w:val="auto"/>
        </w:rPr>
      </w:pPr>
      <w:bookmarkStart w:id="58" w:name="passfail-4"/>
      <w:bookmarkEnd w:id="57"/>
      <w:r w:rsidRPr="00973E2A">
        <w:rPr>
          <w:rFonts w:ascii="Times New Roman" w:hAnsi="Times New Roman" w:cs="Times New Roman"/>
          <w:color w:val="auto"/>
        </w:rPr>
        <w:t>Pass/Fail</w:t>
      </w:r>
    </w:p>
    <w:p w14:paraId="138DCB5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41BF0CC5" w14:textId="77777777" w:rsidR="00F06B51" w:rsidRPr="00973E2A" w:rsidRDefault="0057612E">
      <w:pPr>
        <w:pStyle w:val="Heading3"/>
        <w:rPr>
          <w:rFonts w:ascii="Times New Roman" w:hAnsi="Times New Roman" w:cs="Times New Roman"/>
          <w:color w:val="auto"/>
        </w:rPr>
      </w:pPr>
      <w:bookmarkStart w:id="59" w:name="issue-identified-4"/>
      <w:bookmarkEnd w:id="58"/>
      <w:r w:rsidRPr="00973E2A">
        <w:rPr>
          <w:rFonts w:ascii="Times New Roman" w:hAnsi="Times New Roman" w:cs="Times New Roman"/>
          <w:color w:val="auto"/>
        </w:rPr>
        <w:t>Issue Identified</w:t>
      </w:r>
    </w:p>
    <w:p w14:paraId="5959A99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substantive calculation error was identified.</w:t>
      </w:r>
    </w:p>
    <w:p w14:paraId="5FCB353B" w14:textId="77777777" w:rsidR="00F06B51" w:rsidRPr="00973E2A" w:rsidRDefault="0057612E">
      <w:pPr>
        <w:pStyle w:val="Heading3"/>
        <w:rPr>
          <w:rFonts w:ascii="Times New Roman" w:hAnsi="Times New Roman" w:cs="Times New Roman"/>
          <w:color w:val="auto"/>
        </w:rPr>
      </w:pPr>
      <w:bookmarkStart w:id="60" w:name="action-taken-4"/>
      <w:bookmarkEnd w:id="59"/>
      <w:r w:rsidRPr="00973E2A">
        <w:rPr>
          <w:rFonts w:ascii="Times New Roman" w:hAnsi="Times New Roman" w:cs="Times New Roman"/>
          <w:color w:val="auto"/>
        </w:rPr>
        <w:t>Action Taken</w:t>
      </w:r>
    </w:p>
    <w:p w14:paraId="11C6078E"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booking and appointment date fields were checked and the lead-time calculation was independently reproduced.</w:t>
      </w:r>
    </w:p>
    <w:p w14:paraId="751C945F" w14:textId="77777777" w:rsidR="00F06B51" w:rsidRPr="00973E2A" w:rsidRDefault="0057612E">
      <w:pPr>
        <w:pStyle w:val="Heading3"/>
        <w:rPr>
          <w:rFonts w:ascii="Times New Roman" w:hAnsi="Times New Roman" w:cs="Times New Roman"/>
          <w:color w:val="auto"/>
        </w:rPr>
      </w:pPr>
      <w:bookmarkStart w:id="61" w:name="retest-result-4"/>
      <w:bookmarkEnd w:id="60"/>
      <w:r w:rsidRPr="00973E2A">
        <w:rPr>
          <w:rFonts w:ascii="Times New Roman" w:hAnsi="Times New Roman" w:cs="Times New Roman"/>
          <w:color w:val="auto"/>
        </w:rPr>
        <w:t>Retest Result</w:t>
      </w:r>
    </w:p>
    <w:p w14:paraId="6474ECC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The average remained approximately </w:t>
      </w:r>
      <w:r w:rsidRPr="00973E2A">
        <w:rPr>
          <w:rFonts w:ascii="Times New Roman" w:hAnsi="Times New Roman" w:cs="Times New Roman"/>
          <w:b/>
          <w:bCs/>
        </w:rPr>
        <w:t>29.64 days</w:t>
      </w:r>
      <w:r w:rsidRPr="00973E2A">
        <w:rPr>
          <w:rFonts w:ascii="Times New Roman" w:hAnsi="Times New Roman" w:cs="Times New Roman"/>
        </w:rPr>
        <w:t>.</w:t>
      </w:r>
    </w:p>
    <w:p w14:paraId="74ACA0A0" w14:textId="77777777" w:rsidR="00F06B51" w:rsidRPr="00973E2A" w:rsidRDefault="0057612E">
      <w:pPr>
        <w:pStyle w:val="Heading3"/>
        <w:rPr>
          <w:rFonts w:ascii="Times New Roman" w:hAnsi="Times New Roman" w:cs="Times New Roman"/>
          <w:color w:val="auto"/>
        </w:rPr>
      </w:pPr>
      <w:bookmarkStart w:id="62" w:name="validation-4"/>
      <w:bookmarkEnd w:id="61"/>
      <w:r w:rsidRPr="00973E2A">
        <w:rPr>
          <w:rFonts w:ascii="Times New Roman" w:hAnsi="Times New Roman" w:cs="Times New Roman"/>
          <w:color w:val="auto"/>
        </w:rPr>
        <w:t>Validation</w:t>
      </w:r>
    </w:p>
    <w:p w14:paraId="1D9B1084"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average booking lead-time KPI was validated.</w:t>
      </w:r>
    </w:p>
    <w:p w14:paraId="71B00D26" w14:textId="77777777" w:rsidR="00F06B51" w:rsidRPr="00973E2A" w:rsidRDefault="0057612E">
      <w:pPr>
        <w:pStyle w:val="Heading1"/>
        <w:rPr>
          <w:rFonts w:ascii="Times New Roman" w:hAnsi="Times New Roman" w:cs="Times New Roman"/>
          <w:color w:val="auto"/>
        </w:rPr>
      </w:pPr>
      <w:bookmarkStart w:id="63" w:name="validation-of-week-6-analytical-findings"/>
      <w:bookmarkEnd w:id="12"/>
      <w:bookmarkEnd w:id="53"/>
      <w:bookmarkEnd w:id="62"/>
      <w:r w:rsidRPr="00973E2A">
        <w:rPr>
          <w:rFonts w:ascii="Times New Roman" w:hAnsi="Times New Roman" w:cs="Times New Roman"/>
          <w:color w:val="auto"/>
        </w:rPr>
        <w:t>5. VALIDATION OF WEEK 6 ANALYTICAL FINDINGS</w:t>
      </w:r>
    </w:p>
    <w:p w14:paraId="09F554AF"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Following KPI validation, the Week 7 testing process moved to selected analytical findings that had already been produced during Week 6.</w:t>
      </w:r>
    </w:p>
    <w:p w14:paraId="23BE6404"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 xml:space="preserve">These were </w:t>
      </w:r>
      <w:r w:rsidRPr="00973E2A">
        <w:rPr>
          <w:rFonts w:ascii="Times New Roman" w:hAnsi="Times New Roman" w:cs="Times New Roman"/>
          <w:b/>
          <w:bCs/>
        </w:rPr>
        <w:t>not treated as new analyses</w:t>
      </w:r>
      <w:r w:rsidRPr="00973E2A">
        <w:rPr>
          <w:rFonts w:ascii="Times New Roman" w:hAnsi="Times New Roman" w:cs="Times New Roman"/>
        </w:rPr>
        <w:t>.</w:t>
      </w:r>
    </w:p>
    <w:p w14:paraId="5A0FA7E5"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purpose of Week 7 was to independently reproduce the Week 6 findings and determine whether they remained supported by the cleaned dataset.</w:t>
      </w:r>
    </w:p>
    <w:p w14:paraId="25A8F01B"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lastRenderedPageBreak/>
        <w:t>The findings tested were:</w:t>
      </w:r>
    </w:p>
    <w:p w14:paraId="5D101592" w14:textId="77777777" w:rsidR="00F06B51" w:rsidRPr="00973E2A" w:rsidRDefault="0057612E">
      <w:pPr>
        <w:pStyle w:val="Compact"/>
        <w:numPr>
          <w:ilvl w:val="0"/>
          <w:numId w:val="6"/>
        </w:numPr>
        <w:rPr>
          <w:rFonts w:ascii="Times New Roman" w:hAnsi="Times New Roman" w:cs="Times New Roman"/>
        </w:rPr>
      </w:pPr>
      <w:r w:rsidRPr="00973E2A">
        <w:rPr>
          <w:rFonts w:ascii="Times New Roman" w:hAnsi="Times New Roman" w:cs="Times New Roman"/>
        </w:rPr>
        <w:t>Lead Time × Previous No-Show History.</w:t>
      </w:r>
    </w:p>
    <w:p w14:paraId="4D18731B" w14:textId="77777777" w:rsidR="00F06B51" w:rsidRPr="00973E2A" w:rsidRDefault="0057612E">
      <w:pPr>
        <w:pStyle w:val="Compact"/>
        <w:numPr>
          <w:ilvl w:val="0"/>
          <w:numId w:val="6"/>
        </w:numPr>
        <w:rPr>
          <w:rFonts w:ascii="Times New Roman" w:hAnsi="Times New Roman" w:cs="Times New Roman"/>
        </w:rPr>
      </w:pPr>
      <w:r w:rsidRPr="00973E2A">
        <w:rPr>
          <w:rFonts w:ascii="Times New Roman" w:hAnsi="Times New Roman" w:cs="Times New Roman"/>
        </w:rPr>
        <w:t>Lead Time × Reminder Status.</w:t>
      </w:r>
    </w:p>
    <w:p w14:paraId="3E04B052" w14:textId="77777777" w:rsidR="00F06B51" w:rsidRPr="00973E2A" w:rsidRDefault="0057612E">
      <w:pPr>
        <w:pStyle w:val="Compact"/>
        <w:numPr>
          <w:ilvl w:val="0"/>
          <w:numId w:val="6"/>
        </w:numPr>
        <w:rPr>
          <w:rFonts w:ascii="Times New Roman" w:hAnsi="Times New Roman" w:cs="Times New Roman"/>
        </w:rPr>
      </w:pPr>
      <w:r w:rsidRPr="00973E2A">
        <w:rPr>
          <w:rFonts w:ascii="Times New Roman" w:hAnsi="Times New Roman" w:cs="Times New Roman"/>
        </w:rPr>
        <w:t>Previous No-Show History × Reminder Status.</w:t>
      </w:r>
    </w:p>
    <w:p w14:paraId="54ED07A3" w14:textId="77777777" w:rsidR="00F06B51" w:rsidRPr="00973E2A" w:rsidRDefault="0057612E">
      <w:pPr>
        <w:pStyle w:val="Compact"/>
        <w:numPr>
          <w:ilvl w:val="0"/>
          <w:numId w:val="6"/>
        </w:numPr>
        <w:rPr>
          <w:rFonts w:ascii="Times New Roman" w:hAnsi="Times New Roman" w:cs="Times New Roman"/>
        </w:rPr>
      </w:pPr>
      <w:r w:rsidRPr="00973E2A">
        <w:rPr>
          <w:rFonts w:ascii="Times New Roman" w:hAnsi="Times New Roman" w:cs="Times New Roman"/>
        </w:rPr>
        <w:t>Waiting Time × Appointment Outcome.</w:t>
      </w:r>
    </w:p>
    <w:p w14:paraId="244AEDDB" w14:textId="77777777" w:rsidR="00F06B51" w:rsidRPr="00973E2A" w:rsidRDefault="0057612E">
      <w:pPr>
        <w:pStyle w:val="Compact"/>
        <w:numPr>
          <w:ilvl w:val="0"/>
          <w:numId w:val="6"/>
        </w:numPr>
        <w:rPr>
          <w:rFonts w:ascii="Times New Roman" w:hAnsi="Times New Roman" w:cs="Times New Roman"/>
        </w:rPr>
      </w:pPr>
      <w:r w:rsidRPr="00973E2A">
        <w:rPr>
          <w:rFonts w:ascii="Times New Roman" w:hAnsi="Times New Roman" w:cs="Times New Roman"/>
        </w:rPr>
        <w:t>Distance × Appointment Outcome.</w:t>
      </w:r>
    </w:p>
    <w:p w14:paraId="6993A4C7" w14:textId="77777777" w:rsidR="00F06B51" w:rsidRPr="00973E2A" w:rsidRDefault="0057612E">
      <w:pPr>
        <w:pStyle w:val="Compact"/>
        <w:numPr>
          <w:ilvl w:val="0"/>
          <w:numId w:val="6"/>
        </w:numPr>
        <w:rPr>
          <w:rFonts w:ascii="Times New Roman" w:hAnsi="Times New Roman" w:cs="Times New Roman"/>
        </w:rPr>
      </w:pPr>
      <w:r w:rsidRPr="00973E2A">
        <w:rPr>
          <w:rFonts w:ascii="Times New Roman" w:hAnsi="Times New Roman" w:cs="Times New Roman"/>
        </w:rPr>
        <w:t>Age Group × Appointment Outcome.</w:t>
      </w:r>
    </w:p>
    <w:p w14:paraId="10E0811A" w14:textId="77777777" w:rsidR="00F06B51" w:rsidRPr="00973E2A" w:rsidRDefault="0057612E">
      <w:pPr>
        <w:pStyle w:val="Heading1"/>
        <w:rPr>
          <w:rFonts w:ascii="Times New Roman" w:hAnsi="Times New Roman" w:cs="Times New Roman"/>
          <w:color w:val="auto"/>
        </w:rPr>
      </w:pPr>
      <w:bookmarkStart w:id="64" w:name="lead-time-previous-no-show-history"/>
      <w:bookmarkEnd w:id="63"/>
      <w:r w:rsidRPr="00973E2A">
        <w:rPr>
          <w:rFonts w:ascii="Times New Roman" w:hAnsi="Times New Roman" w:cs="Times New Roman"/>
          <w:color w:val="auto"/>
        </w:rPr>
        <w:t>6. LEAD TIME × PREVIOUS NO-SHOW HISTORY</w:t>
      </w:r>
    </w:p>
    <w:p w14:paraId="0FC58C07" w14:textId="77777777" w:rsidR="00F06B51" w:rsidRPr="00973E2A" w:rsidRDefault="0057612E">
      <w:pPr>
        <w:pStyle w:val="Heading2"/>
        <w:rPr>
          <w:rFonts w:ascii="Times New Roman" w:hAnsi="Times New Roman" w:cs="Times New Roman"/>
          <w:color w:val="auto"/>
        </w:rPr>
      </w:pPr>
      <w:bookmarkStart w:id="65" w:name="testing-objective-5"/>
      <w:r w:rsidRPr="00973E2A">
        <w:rPr>
          <w:rFonts w:ascii="Times New Roman" w:hAnsi="Times New Roman" w:cs="Times New Roman"/>
          <w:color w:val="auto"/>
        </w:rPr>
        <w:t>Testing Objective</w:t>
      </w:r>
    </w:p>
    <w:p w14:paraId="2899AA4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determine whether the Week 6 finding concerning the combined relationship between booking lead time and previous no-show history could be reproduced.</w:t>
      </w:r>
    </w:p>
    <w:p w14:paraId="2A2564EB" w14:textId="77777777" w:rsidR="00F06B51" w:rsidRPr="00973E2A" w:rsidRDefault="0057612E">
      <w:pPr>
        <w:pStyle w:val="Heading2"/>
        <w:rPr>
          <w:rFonts w:ascii="Times New Roman" w:hAnsi="Times New Roman" w:cs="Times New Roman"/>
          <w:color w:val="auto"/>
        </w:rPr>
      </w:pPr>
      <w:bookmarkStart w:id="66" w:name="testscenario-5"/>
      <w:bookmarkEnd w:id="65"/>
      <w:r w:rsidRPr="00973E2A">
        <w:rPr>
          <w:rFonts w:ascii="Times New Roman" w:hAnsi="Times New Roman" w:cs="Times New Roman"/>
          <w:color w:val="auto"/>
        </w:rPr>
        <w:t>Test/Scenario</w:t>
      </w:r>
    </w:p>
    <w:p w14:paraId="779D550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lead-time groups were combined with previous no-show history groups.</w:t>
      </w:r>
    </w:p>
    <w:p w14:paraId="69D3B639"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Lead-time groups:</w:t>
      </w:r>
    </w:p>
    <w:p w14:paraId="7A028A09" w14:textId="77777777" w:rsidR="00F06B51" w:rsidRPr="00973E2A" w:rsidRDefault="0057612E">
      <w:pPr>
        <w:pStyle w:val="Compact"/>
        <w:numPr>
          <w:ilvl w:val="0"/>
          <w:numId w:val="7"/>
        </w:numPr>
        <w:rPr>
          <w:rFonts w:ascii="Times New Roman" w:hAnsi="Times New Roman" w:cs="Times New Roman"/>
        </w:rPr>
      </w:pPr>
      <w:r w:rsidRPr="00973E2A">
        <w:rPr>
          <w:rFonts w:ascii="Times New Roman" w:hAnsi="Times New Roman" w:cs="Times New Roman"/>
        </w:rPr>
        <w:t>0–7 days</w:t>
      </w:r>
    </w:p>
    <w:p w14:paraId="4E767999" w14:textId="77777777" w:rsidR="00F06B51" w:rsidRPr="00973E2A" w:rsidRDefault="0057612E">
      <w:pPr>
        <w:pStyle w:val="Compact"/>
        <w:numPr>
          <w:ilvl w:val="0"/>
          <w:numId w:val="7"/>
        </w:numPr>
        <w:rPr>
          <w:rFonts w:ascii="Times New Roman" w:hAnsi="Times New Roman" w:cs="Times New Roman"/>
        </w:rPr>
      </w:pPr>
      <w:r w:rsidRPr="00973E2A">
        <w:rPr>
          <w:rFonts w:ascii="Times New Roman" w:hAnsi="Times New Roman" w:cs="Times New Roman"/>
        </w:rPr>
        <w:t>8–14 days</w:t>
      </w:r>
    </w:p>
    <w:p w14:paraId="3223C603" w14:textId="77777777" w:rsidR="00F06B51" w:rsidRPr="00973E2A" w:rsidRDefault="0057612E">
      <w:pPr>
        <w:pStyle w:val="Compact"/>
        <w:numPr>
          <w:ilvl w:val="0"/>
          <w:numId w:val="7"/>
        </w:numPr>
        <w:rPr>
          <w:rFonts w:ascii="Times New Roman" w:hAnsi="Times New Roman" w:cs="Times New Roman"/>
        </w:rPr>
      </w:pPr>
      <w:r w:rsidRPr="00973E2A">
        <w:rPr>
          <w:rFonts w:ascii="Times New Roman" w:hAnsi="Times New Roman" w:cs="Times New Roman"/>
        </w:rPr>
        <w:t>15–30 days</w:t>
      </w:r>
    </w:p>
    <w:p w14:paraId="21703C5B" w14:textId="77777777" w:rsidR="00F06B51" w:rsidRPr="00973E2A" w:rsidRDefault="0057612E">
      <w:pPr>
        <w:pStyle w:val="Compact"/>
        <w:numPr>
          <w:ilvl w:val="0"/>
          <w:numId w:val="7"/>
        </w:numPr>
        <w:rPr>
          <w:rFonts w:ascii="Times New Roman" w:hAnsi="Times New Roman" w:cs="Times New Roman"/>
        </w:rPr>
      </w:pPr>
      <w:r w:rsidRPr="00973E2A">
        <w:rPr>
          <w:rFonts w:ascii="Times New Roman" w:hAnsi="Times New Roman" w:cs="Times New Roman"/>
        </w:rPr>
        <w:t>31–45 days</w:t>
      </w:r>
    </w:p>
    <w:p w14:paraId="69C82BAC" w14:textId="77777777" w:rsidR="00F06B51" w:rsidRPr="00973E2A" w:rsidRDefault="0057612E">
      <w:pPr>
        <w:pStyle w:val="Compact"/>
        <w:numPr>
          <w:ilvl w:val="0"/>
          <w:numId w:val="7"/>
        </w:numPr>
        <w:rPr>
          <w:rFonts w:ascii="Times New Roman" w:hAnsi="Times New Roman" w:cs="Times New Roman"/>
        </w:rPr>
      </w:pPr>
      <w:r w:rsidRPr="00973E2A">
        <w:rPr>
          <w:rFonts w:ascii="Times New Roman" w:hAnsi="Times New Roman" w:cs="Times New Roman"/>
        </w:rPr>
        <w:t>46–60 days</w:t>
      </w:r>
    </w:p>
    <w:p w14:paraId="3F4063AA"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Previous no-show groups:</w:t>
      </w:r>
    </w:p>
    <w:p w14:paraId="243C461A" w14:textId="77777777" w:rsidR="00F06B51" w:rsidRPr="00973E2A" w:rsidRDefault="0057612E">
      <w:pPr>
        <w:pStyle w:val="Compact"/>
        <w:numPr>
          <w:ilvl w:val="0"/>
          <w:numId w:val="8"/>
        </w:numPr>
        <w:rPr>
          <w:rFonts w:ascii="Times New Roman" w:hAnsi="Times New Roman" w:cs="Times New Roman"/>
        </w:rPr>
      </w:pPr>
      <w:r w:rsidRPr="00973E2A">
        <w:rPr>
          <w:rFonts w:ascii="Times New Roman" w:hAnsi="Times New Roman" w:cs="Times New Roman"/>
        </w:rPr>
        <w:t>0</w:t>
      </w:r>
    </w:p>
    <w:p w14:paraId="375A2904" w14:textId="77777777" w:rsidR="00F06B51" w:rsidRPr="00973E2A" w:rsidRDefault="0057612E">
      <w:pPr>
        <w:pStyle w:val="Compact"/>
        <w:numPr>
          <w:ilvl w:val="0"/>
          <w:numId w:val="8"/>
        </w:numPr>
        <w:rPr>
          <w:rFonts w:ascii="Times New Roman" w:hAnsi="Times New Roman" w:cs="Times New Roman"/>
        </w:rPr>
      </w:pPr>
      <w:r w:rsidRPr="00973E2A">
        <w:rPr>
          <w:rFonts w:ascii="Times New Roman" w:hAnsi="Times New Roman" w:cs="Times New Roman"/>
        </w:rPr>
        <w:t>1</w:t>
      </w:r>
    </w:p>
    <w:p w14:paraId="18E44291" w14:textId="77777777" w:rsidR="00F06B51" w:rsidRPr="00973E2A" w:rsidRDefault="0057612E">
      <w:pPr>
        <w:pStyle w:val="Compact"/>
        <w:numPr>
          <w:ilvl w:val="0"/>
          <w:numId w:val="8"/>
        </w:numPr>
        <w:rPr>
          <w:rFonts w:ascii="Times New Roman" w:hAnsi="Times New Roman" w:cs="Times New Roman"/>
        </w:rPr>
      </w:pPr>
      <w:r w:rsidRPr="00973E2A">
        <w:rPr>
          <w:rFonts w:ascii="Times New Roman" w:hAnsi="Times New Roman" w:cs="Times New Roman"/>
        </w:rPr>
        <w:t>2+</w:t>
      </w:r>
    </w:p>
    <w:p w14:paraId="07DA6C6D" w14:textId="77777777" w:rsidR="00F06B51" w:rsidRPr="00973E2A" w:rsidRDefault="0057612E">
      <w:pPr>
        <w:pStyle w:val="Heading2"/>
        <w:rPr>
          <w:rFonts w:ascii="Times New Roman" w:hAnsi="Times New Roman" w:cs="Times New Roman"/>
          <w:color w:val="auto"/>
        </w:rPr>
      </w:pPr>
      <w:bookmarkStart w:id="67" w:name="expected-result-5"/>
      <w:bookmarkEnd w:id="66"/>
      <w:r w:rsidRPr="00973E2A">
        <w:rPr>
          <w:rFonts w:ascii="Times New Roman" w:hAnsi="Times New Roman" w:cs="Times New Roman"/>
          <w:color w:val="auto"/>
        </w:rPr>
        <w:t>Expected Result</w:t>
      </w:r>
    </w:p>
    <w:p w14:paraId="617E4A77"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recalculation should reproduce the Week 6 pattern of higher no-show rates among longer lead-time groups and patients with greater previous no-show history.</w:t>
      </w:r>
    </w:p>
    <w:p w14:paraId="44FBB243" w14:textId="77777777" w:rsidR="00F06B51" w:rsidRPr="00973E2A" w:rsidRDefault="0057612E">
      <w:pPr>
        <w:pStyle w:val="Heading2"/>
        <w:rPr>
          <w:rFonts w:ascii="Times New Roman" w:hAnsi="Times New Roman" w:cs="Times New Roman"/>
          <w:color w:val="auto"/>
        </w:rPr>
      </w:pPr>
      <w:bookmarkStart w:id="68" w:name="actual-result-5"/>
      <w:bookmarkEnd w:id="67"/>
      <w:r w:rsidRPr="00973E2A">
        <w:rPr>
          <w:rFonts w:ascii="Times New Roman" w:hAnsi="Times New Roman" w:cs="Times New Roman"/>
          <w:color w:val="auto"/>
        </w:rPr>
        <w:t>Actual Result</w:t>
      </w:r>
    </w:p>
    <w:p w14:paraId="06F297E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recalculation reproduced the Week 6 pattern.</w:t>
      </w:r>
    </w:p>
    <w:p w14:paraId="23BAFB93" w14:textId="7F7939C9" w:rsidR="00F06B51" w:rsidRPr="00973E2A" w:rsidRDefault="0057612E">
      <w:pPr>
        <w:pStyle w:val="BodyText"/>
        <w:rPr>
          <w:rFonts w:ascii="Times New Roman" w:hAnsi="Times New Roman" w:cs="Times New Roman"/>
        </w:rPr>
      </w:pPr>
      <w:r w:rsidRPr="00973E2A">
        <w:rPr>
          <w:rFonts w:ascii="Times New Roman" w:hAnsi="Times New Roman" w:cs="Times New Roman"/>
        </w:rPr>
        <w:t>For the 46–</w:t>
      </w:r>
      <w:proofErr w:type="gramStart"/>
      <w:r w:rsidRPr="00973E2A">
        <w:rPr>
          <w:rFonts w:ascii="Times New Roman" w:hAnsi="Times New Roman" w:cs="Times New Roman"/>
        </w:rPr>
        <w:t>60</w:t>
      </w:r>
      <w:r w:rsidR="008C2D84" w:rsidRPr="00973E2A">
        <w:rPr>
          <w:rFonts w:ascii="Times New Roman" w:hAnsi="Times New Roman" w:cs="Times New Roman"/>
        </w:rPr>
        <w:t xml:space="preserve"> </w:t>
      </w:r>
      <w:r w:rsidRPr="00973E2A">
        <w:rPr>
          <w:rFonts w:ascii="Times New Roman" w:hAnsi="Times New Roman" w:cs="Times New Roman"/>
        </w:rPr>
        <w:t>day</w:t>
      </w:r>
      <w:proofErr w:type="gramEnd"/>
      <w:r w:rsidRPr="00973E2A">
        <w:rPr>
          <w:rFonts w:ascii="Times New Roman" w:hAnsi="Times New Roman" w:cs="Times New Roman"/>
        </w:rPr>
        <w:t xml:space="preserve"> lead-time group, the no-show rates were:</w:t>
      </w:r>
    </w:p>
    <w:p w14:paraId="5751EAC7" w14:textId="77777777" w:rsidR="00F06B51" w:rsidRPr="00973E2A" w:rsidRDefault="0057612E">
      <w:pPr>
        <w:pStyle w:val="Compact"/>
        <w:numPr>
          <w:ilvl w:val="0"/>
          <w:numId w:val="9"/>
        </w:numPr>
        <w:rPr>
          <w:rFonts w:ascii="Times New Roman" w:hAnsi="Times New Roman" w:cs="Times New Roman"/>
        </w:rPr>
      </w:pPr>
      <w:r w:rsidRPr="00973E2A">
        <w:rPr>
          <w:rFonts w:ascii="Times New Roman" w:hAnsi="Times New Roman" w:cs="Times New Roman"/>
          <w:b/>
          <w:bCs/>
        </w:rPr>
        <w:t>61.68%</w:t>
      </w:r>
      <w:r w:rsidRPr="00973E2A">
        <w:rPr>
          <w:rFonts w:ascii="Times New Roman" w:hAnsi="Times New Roman" w:cs="Times New Roman"/>
        </w:rPr>
        <w:t xml:space="preserve"> for patients with 0 previous no-shows.</w:t>
      </w:r>
    </w:p>
    <w:p w14:paraId="7CA8ACDB" w14:textId="77777777" w:rsidR="00F06B51" w:rsidRPr="00973E2A" w:rsidRDefault="0057612E">
      <w:pPr>
        <w:pStyle w:val="Compact"/>
        <w:numPr>
          <w:ilvl w:val="0"/>
          <w:numId w:val="9"/>
        </w:numPr>
        <w:rPr>
          <w:rFonts w:ascii="Times New Roman" w:hAnsi="Times New Roman" w:cs="Times New Roman"/>
        </w:rPr>
      </w:pPr>
      <w:r w:rsidRPr="00973E2A">
        <w:rPr>
          <w:rFonts w:ascii="Times New Roman" w:hAnsi="Times New Roman" w:cs="Times New Roman"/>
          <w:b/>
          <w:bCs/>
        </w:rPr>
        <w:t>73.67%</w:t>
      </w:r>
      <w:r w:rsidRPr="00973E2A">
        <w:rPr>
          <w:rFonts w:ascii="Times New Roman" w:hAnsi="Times New Roman" w:cs="Times New Roman"/>
        </w:rPr>
        <w:t xml:space="preserve"> for patients with 1 previous no-show.</w:t>
      </w:r>
    </w:p>
    <w:p w14:paraId="6DFC4238" w14:textId="77777777" w:rsidR="00F06B51" w:rsidRPr="00973E2A" w:rsidRDefault="0057612E">
      <w:pPr>
        <w:pStyle w:val="Compact"/>
        <w:numPr>
          <w:ilvl w:val="0"/>
          <w:numId w:val="9"/>
        </w:numPr>
        <w:rPr>
          <w:rFonts w:ascii="Times New Roman" w:hAnsi="Times New Roman" w:cs="Times New Roman"/>
        </w:rPr>
      </w:pPr>
      <w:r w:rsidRPr="00973E2A">
        <w:rPr>
          <w:rFonts w:ascii="Times New Roman" w:hAnsi="Times New Roman" w:cs="Times New Roman"/>
          <w:b/>
          <w:bCs/>
        </w:rPr>
        <w:lastRenderedPageBreak/>
        <w:t>82.11%</w:t>
      </w:r>
      <w:r w:rsidRPr="00973E2A">
        <w:rPr>
          <w:rFonts w:ascii="Times New Roman" w:hAnsi="Times New Roman" w:cs="Times New Roman"/>
        </w:rPr>
        <w:t xml:space="preserve"> for patients with 2+ previous no-shows.</w:t>
      </w:r>
    </w:p>
    <w:p w14:paraId="0185578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pattern was also observed across the other lead-time groups.</w:t>
      </w:r>
    </w:p>
    <w:p w14:paraId="737ABEC3" w14:textId="77777777" w:rsidR="00F06B51" w:rsidRPr="00973E2A" w:rsidRDefault="0057612E">
      <w:pPr>
        <w:pStyle w:val="Heading2"/>
        <w:rPr>
          <w:rFonts w:ascii="Times New Roman" w:hAnsi="Times New Roman" w:cs="Times New Roman"/>
          <w:color w:val="auto"/>
        </w:rPr>
      </w:pPr>
      <w:bookmarkStart w:id="69" w:name="passfail-5"/>
      <w:bookmarkEnd w:id="68"/>
      <w:r w:rsidRPr="00973E2A">
        <w:rPr>
          <w:rFonts w:ascii="Times New Roman" w:hAnsi="Times New Roman" w:cs="Times New Roman"/>
          <w:color w:val="auto"/>
        </w:rPr>
        <w:t>Pass/Fail</w:t>
      </w:r>
    </w:p>
    <w:p w14:paraId="46F522F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454A76B4" w14:textId="77777777" w:rsidR="00F06B51" w:rsidRPr="00973E2A" w:rsidRDefault="0057612E">
      <w:pPr>
        <w:pStyle w:val="Heading2"/>
        <w:rPr>
          <w:rFonts w:ascii="Times New Roman" w:hAnsi="Times New Roman" w:cs="Times New Roman"/>
          <w:color w:val="auto"/>
        </w:rPr>
      </w:pPr>
      <w:bookmarkStart w:id="70" w:name="issue-identified-5"/>
      <w:bookmarkEnd w:id="69"/>
      <w:r w:rsidRPr="00973E2A">
        <w:rPr>
          <w:rFonts w:ascii="Times New Roman" w:hAnsi="Times New Roman" w:cs="Times New Roman"/>
          <w:color w:val="auto"/>
        </w:rPr>
        <w:t>Issue Identified</w:t>
      </w:r>
    </w:p>
    <w:p w14:paraId="54B8BA9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substantive inconsistency was identified.</w:t>
      </w:r>
    </w:p>
    <w:p w14:paraId="4DDB45F0" w14:textId="77777777" w:rsidR="00F06B51" w:rsidRPr="00973E2A" w:rsidRDefault="0057612E">
      <w:pPr>
        <w:pStyle w:val="Heading2"/>
        <w:rPr>
          <w:rFonts w:ascii="Times New Roman" w:hAnsi="Times New Roman" w:cs="Times New Roman"/>
          <w:color w:val="auto"/>
        </w:rPr>
      </w:pPr>
      <w:bookmarkStart w:id="71" w:name="action-taken-5"/>
      <w:bookmarkEnd w:id="70"/>
      <w:r w:rsidRPr="00973E2A">
        <w:rPr>
          <w:rFonts w:ascii="Times New Roman" w:hAnsi="Times New Roman" w:cs="Times New Roman"/>
          <w:color w:val="auto"/>
        </w:rPr>
        <w:t>Action Taken</w:t>
      </w:r>
    </w:p>
    <w:p w14:paraId="7016F787"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calculations were independently reproduced and compared with the Week 6 reported values.</w:t>
      </w:r>
    </w:p>
    <w:p w14:paraId="3C22F319" w14:textId="77777777" w:rsidR="00F06B51" w:rsidRPr="00973E2A" w:rsidRDefault="0057612E">
      <w:pPr>
        <w:pStyle w:val="Heading2"/>
        <w:rPr>
          <w:rFonts w:ascii="Times New Roman" w:hAnsi="Times New Roman" w:cs="Times New Roman"/>
          <w:color w:val="auto"/>
        </w:rPr>
      </w:pPr>
      <w:bookmarkStart w:id="72" w:name="retest-result-5"/>
      <w:bookmarkEnd w:id="71"/>
      <w:r w:rsidRPr="00973E2A">
        <w:rPr>
          <w:rFonts w:ascii="Times New Roman" w:hAnsi="Times New Roman" w:cs="Times New Roman"/>
          <w:color w:val="auto"/>
        </w:rPr>
        <w:t>Retest Result</w:t>
      </w:r>
    </w:p>
    <w:p w14:paraId="23D4E611"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recalculated values remained consistent with the Week 6 findings.</w:t>
      </w:r>
    </w:p>
    <w:p w14:paraId="398AE7CD" w14:textId="77777777" w:rsidR="00F06B51" w:rsidRPr="00973E2A" w:rsidRDefault="0057612E">
      <w:pPr>
        <w:pStyle w:val="Heading2"/>
        <w:rPr>
          <w:rFonts w:ascii="Times New Roman" w:hAnsi="Times New Roman" w:cs="Times New Roman"/>
          <w:color w:val="auto"/>
        </w:rPr>
      </w:pPr>
      <w:bookmarkStart w:id="73" w:name="validated-result"/>
      <w:bookmarkEnd w:id="72"/>
      <w:r w:rsidRPr="00973E2A">
        <w:rPr>
          <w:rFonts w:ascii="Times New Roman" w:hAnsi="Times New Roman" w:cs="Times New Roman"/>
          <w:color w:val="auto"/>
        </w:rPr>
        <w:t>Validated Result</w:t>
      </w:r>
    </w:p>
    <w:p w14:paraId="20EB843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finding was validated. Longer booking lead time and greater previous no-show history remained associated with higher observed no-show rates.</w:t>
      </w:r>
    </w:p>
    <w:p w14:paraId="3A3C0EA1" w14:textId="77777777" w:rsidR="00F06B51" w:rsidRPr="00973E2A" w:rsidRDefault="0057612E">
      <w:pPr>
        <w:pStyle w:val="Heading1"/>
        <w:rPr>
          <w:rFonts w:ascii="Times New Roman" w:hAnsi="Times New Roman" w:cs="Times New Roman"/>
          <w:color w:val="auto"/>
        </w:rPr>
      </w:pPr>
      <w:bookmarkStart w:id="74" w:name="lead-time-reminder-status"/>
      <w:bookmarkEnd w:id="64"/>
      <w:bookmarkEnd w:id="73"/>
      <w:r w:rsidRPr="00973E2A">
        <w:rPr>
          <w:rFonts w:ascii="Times New Roman" w:hAnsi="Times New Roman" w:cs="Times New Roman"/>
          <w:color w:val="auto"/>
        </w:rPr>
        <w:t>7. LEAD TIME × REMINDER STATUS</w:t>
      </w:r>
    </w:p>
    <w:p w14:paraId="2D0A00D2" w14:textId="77777777" w:rsidR="00F06B51" w:rsidRPr="00973E2A" w:rsidRDefault="0057612E">
      <w:pPr>
        <w:pStyle w:val="Heading2"/>
        <w:rPr>
          <w:rFonts w:ascii="Times New Roman" w:hAnsi="Times New Roman" w:cs="Times New Roman"/>
          <w:color w:val="auto"/>
        </w:rPr>
      </w:pPr>
      <w:bookmarkStart w:id="75" w:name="testing-objective-6"/>
      <w:r w:rsidRPr="00973E2A">
        <w:rPr>
          <w:rFonts w:ascii="Times New Roman" w:hAnsi="Times New Roman" w:cs="Times New Roman"/>
          <w:color w:val="auto"/>
        </w:rPr>
        <w:t>Testing Objective</w:t>
      </w:r>
    </w:p>
    <w:p w14:paraId="73CE32F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validate the Week 6 finding concerning booking lead time and reminder status.</w:t>
      </w:r>
    </w:p>
    <w:p w14:paraId="4885C376" w14:textId="77777777" w:rsidR="00F06B51" w:rsidRPr="00973E2A" w:rsidRDefault="0057612E">
      <w:pPr>
        <w:pStyle w:val="Heading2"/>
        <w:rPr>
          <w:rFonts w:ascii="Times New Roman" w:hAnsi="Times New Roman" w:cs="Times New Roman"/>
          <w:color w:val="auto"/>
        </w:rPr>
      </w:pPr>
      <w:bookmarkStart w:id="76" w:name="testscenario-6"/>
      <w:bookmarkEnd w:id="75"/>
      <w:r w:rsidRPr="00973E2A">
        <w:rPr>
          <w:rFonts w:ascii="Times New Roman" w:hAnsi="Times New Roman" w:cs="Times New Roman"/>
          <w:color w:val="auto"/>
        </w:rPr>
        <w:t>Test/Scenario</w:t>
      </w:r>
    </w:p>
    <w:p w14:paraId="4EA8536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Lead-time groups were analysed alongside reminder status.</w:t>
      </w:r>
    </w:p>
    <w:p w14:paraId="2A9509A3" w14:textId="77777777" w:rsidR="00F06B51" w:rsidRPr="00973E2A" w:rsidRDefault="0057612E">
      <w:pPr>
        <w:pStyle w:val="Heading2"/>
        <w:rPr>
          <w:rFonts w:ascii="Times New Roman" w:hAnsi="Times New Roman" w:cs="Times New Roman"/>
          <w:color w:val="auto"/>
        </w:rPr>
      </w:pPr>
      <w:bookmarkStart w:id="77" w:name="expected-result-6"/>
      <w:bookmarkEnd w:id="76"/>
      <w:r w:rsidRPr="00973E2A">
        <w:rPr>
          <w:rFonts w:ascii="Times New Roman" w:hAnsi="Times New Roman" w:cs="Times New Roman"/>
          <w:color w:val="auto"/>
        </w:rPr>
        <w:t>Expected Result</w:t>
      </w:r>
    </w:p>
    <w:p w14:paraId="329F7CE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calculations should reproduce the Week 6 pattern across reminder groups.</w:t>
      </w:r>
    </w:p>
    <w:p w14:paraId="2B8820E2" w14:textId="77777777" w:rsidR="00F06B51" w:rsidRPr="00973E2A" w:rsidRDefault="0057612E">
      <w:pPr>
        <w:pStyle w:val="Heading2"/>
        <w:rPr>
          <w:rFonts w:ascii="Times New Roman" w:hAnsi="Times New Roman" w:cs="Times New Roman"/>
          <w:color w:val="auto"/>
        </w:rPr>
      </w:pPr>
      <w:bookmarkStart w:id="78" w:name="actual-result-6"/>
      <w:bookmarkEnd w:id="77"/>
      <w:r w:rsidRPr="00973E2A">
        <w:rPr>
          <w:rFonts w:ascii="Times New Roman" w:hAnsi="Times New Roman" w:cs="Times New Roman"/>
          <w:color w:val="auto"/>
        </w:rPr>
        <w:t>Actual Result</w:t>
      </w:r>
    </w:p>
    <w:p w14:paraId="20624BF4"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results reproduced the Week 6 pattern.</w:t>
      </w:r>
    </w:p>
    <w:p w14:paraId="76089EE9"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 xml:space="preserve">For appointments without reminders, the no-show rate increased from approximately </w:t>
      </w:r>
      <w:r w:rsidRPr="00973E2A">
        <w:rPr>
          <w:rFonts w:ascii="Times New Roman" w:hAnsi="Times New Roman" w:cs="Times New Roman"/>
          <w:b/>
          <w:bCs/>
        </w:rPr>
        <w:t>29.94%</w:t>
      </w:r>
      <w:r w:rsidRPr="00973E2A">
        <w:rPr>
          <w:rFonts w:ascii="Times New Roman" w:hAnsi="Times New Roman" w:cs="Times New Roman"/>
        </w:rPr>
        <w:t xml:space="preserve"> at the shortest lead-time range to </w:t>
      </w:r>
      <w:r w:rsidRPr="00973E2A">
        <w:rPr>
          <w:rFonts w:ascii="Times New Roman" w:hAnsi="Times New Roman" w:cs="Times New Roman"/>
          <w:b/>
          <w:bCs/>
        </w:rPr>
        <w:t>73.51%</w:t>
      </w:r>
      <w:r w:rsidRPr="00973E2A">
        <w:rPr>
          <w:rFonts w:ascii="Times New Roman" w:hAnsi="Times New Roman" w:cs="Times New Roman"/>
        </w:rPr>
        <w:t xml:space="preserve"> at 46–60 days.</w:t>
      </w:r>
    </w:p>
    <w:p w14:paraId="43C55797"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 xml:space="preserve">For appointments with reminders, the no-show rate increased from approximately </w:t>
      </w:r>
      <w:r w:rsidRPr="00973E2A">
        <w:rPr>
          <w:rFonts w:ascii="Times New Roman" w:hAnsi="Times New Roman" w:cs="Times New Roman"/>
          <w:b/>
          <w:bCs/>
        </w:rPr>
        <w:t>27.06%</w:t>
      </w:r>
      <w:r w:rsidRPr="00973E2A">
        <w:rPr>
          <w:rFonts w:ascii="Times New Roman" w:hAnsi="Times New Roman" w:cs="Times New Roman"/>
        </w:rPr>
        <w:t xml:space="preserve"> to </w:t>
      </w:r>
      <w:r w:rsidRPr="00973E2A">
        <w:rPr>
          <w:rFonts w:ascii="Times New Roman" w:hAnsi="Times New Roman" w:cs="Times New Roman"/>
          <w:b/>
          <w:bCs/>
        </w:rPr>
        <w:t>65.66%</w:t>
      </w:r>
      <w:r w:rsidRPr="00973E2A">
        <w:rPr>
          <w:rFonts w:ascii="Times New Roman" w:hAnsi="Times New Roman" w:cs="Times New Roman"/>
        </w:rPr>
        <w:t xml:space="preserve"> across the same lead-time range.</w:t>
      </w:r>
    </w:p>
    <w:p w14:paraId="04BE1AF2"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lastRenderedPageBreak/>
        <w:t>The highest observed combination remained:</w:t>
      </w:r>
    </w:p>
    <w:p w14:paraId="0C1C5649"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b/>
          <w:bCs/>
        </w:rPr>
        <w:t>46–60 days + No Reminder = 73.51%</w:t>
      </w:r>
      <w:r w:rsidRPr="00973E2A">
        <w:rPr>
          <w:rFonts w:ascii="Times New Roman" w:hAnsi="Times New Roman" w:cs="Times New Roman"/>
        </w:rPr>
        <w:t xml:space="preserve">, across </w:t>
      </w:r>
      <w:r w:rsidRPr="00973E2A">
        <w:rPr>
          <w:rFonts w:ascii="Times New Roman" w:hAnsi="Times New Roman" w:cs="Times New Roman"/>
          <w:b/>
          <w:bCs/>
        </w:rPr>
        <w:t>302 appointments</w:t>
      </w:r>
      <w:r w:rsidRPr="00973E2A">
        <w:rPr>
          <w:rFonts w:ascii="Times New Roman" w:hAnsi="Times New Roman" w:cs="Times New Roman"/>
        </w:rPr>
        <w:t>.</w:t>
      </w:r>
    </w:p>
    <w:p w14:paraId="3626F3FB" w14:textId="77777777" w:rsidR="00F06B51" w:rsidRPr="00973E2A" w:rsidRDefault="0057612E">
      <w:pPr>
        <w:pStyle w:val="Heading2"/>
        <w:rPr>
          <w:rFonts w:ascii="Times New Roman" w:hAnsi="Times New Roman" w:cs="Times New Roman"/>
          <w:color w:val="auto"/>
        </w:rPr>
      </w:pPr>
      <w:bookmarkStart w:id="79" w:name="passfail-6"/>
      <w:bookmarkEnd w:id="78"/>
      <w:r w:rsidRPr="00973E2A">
        <w:rPr>
          <w:rFonts w:ascii="Times New Roman" w:hAnsi="Times New Roman" w:cs="Times New Roman"/>
          <w:color w:val="auto"/>
        </w:rPr>
        <w:t>Pass/Fail</w:t>
      </w:r>
    </w:p>
    <w:p w14:paraId="0F6AA64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097986DA" w14:textId="77777777" w:rsidR="00F06B51" w:rsidRPr="00973E2A" w:rsidRDefault="0057612E">
      <w:pPr>
        <w:pStyle w:val="Heading2"/>
        <w:rPr>
          <w:rFonts w:ascii="Times New Roman" w:hAnsi="Times New Roman" w:cs="Times New Roman"/>
          <w:color w:val="auto"/>
        </w:rPr>
      </w:pPr>
      <w:bookmarkStart w:id="80" w:name="issue-identified-6"/>
      <w:bookmarkEnd w:id="79"/>
      <w:r w:rsidRPr="00973E2A">
        <w:rPr>
          <w:rFonts w:ascii="Times New Roman" w:hAnsi="Times New Roman" w:cs="Times New Roman"/>
          <w:color w:val="auto"/>
        </w:rPr>
        <w:t>Issue Identified</w:t>
      </w:r>
    </w:p>
    <w:p w14:paraId="16370E3F"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substantive calculation inconsistency was identified.</w:t>
      </w:r>
    </w:p>
    <w:p w14:paraId="592A5170" w14:textId="77777777" w:rsidR="00F06B51" w:rsidRPr="00973E2A" w:rsidRDefault="0057612E">
      <w:pPr>
        <w:pStyle w:val="Heading2"/>
        <w:rPr>
          <w:rFonts w:ascii="Times New Roman" w:hAnsi="Times New Roman" w:cs="Times New Roman"/>
          <w:color w:val="auto"/>
        </w:rPr>
      </w:pPr>
      <w:bookmarkStart w:id="81" w:name="action-taken-6"/>
      <w:bookmarkEnd w:id="80"/>
      <w:r w:rsidRPr="00973E2A">
        <w:rPr>
          <w:rFonts w:ascii="Times New Roman" w:hAnsi="Times New Roman" w:cs="Times New Roman"/>
          <w:color w:val="auto"/>
        </w:rPr>
        <w:t>Action Taken</w:t>
      </w:r>
    </w:p>
    <w:p w14:paraId="47832BA0"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combined analysis was independently recalculated.</w:t>
      </w:r>
    </w:p>
    <w:p w14:paraId="0E2D6F39" w14:textId="77777777" w:rsidR="00F06B51" w:rsidRPr="00973E2A" w:rsidRDefault="0057612E">
      <w:pPr>
        <w:pStyle w:val="Heading2"/>
        <w:rPr>
          <w:rFonts w:ascii="Times New Roman" w:hAnsi="Times New Roman" w:cs="Times New Roman"/>
          <w:color w:val="auto"/>
        </w:rPr>
      </w:pPr>
      <w:bookmarkStart w:id="82" w:name="retest-result-6"/>
      <w:bookmarkEnd w:id="81"/>
      <w:r w:rsidRPr="00973E2A">
        <w:rPr>
          <w:rFonts w:ascii="Times New Roman" w:hAnsi="Times New Roman" w:cs="Times New Roman"/>
          <w:color w:val="auto"/>
        </w:rPr>
        <w:t>Retest Result</w:t>
      </w:r>
    </w:p>
    <w:p w14:paraId="001085DF"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values remained consistent with the Week 6 findings.</w:t>
      </w:r>
    </w:p>
    <w:p w14:paraId="14EC7D47" w14:textId="77777777" w:rsidR="00F06B51" w:rsidRPr="00973E2A" w:rsidRDefault="0057612E">
      <w:pPr>
        <w:pStyle w:val="Heading2"/>
        <w:rPr>
          <w:rFonts w:ascii="Times New Roman" w:hAnsi="Times New Roman" w:cs="Times New Roman"/>
          <w:color w:val="auto"/>
        </w:rPr>
      </w:pPr>
      <w:bookmarkStart w:id="83" w:name="validated-result-1"/>
      <w:bookmarkEnd w:id="82"/>
      <w:r w:rsidRPr="00973E2A">
        <w:rPr>
          <w:rFonts w:ascii="Times New Roman" w:hAnsi="Times New Roman" w:cs="Times New Roman"/>
          <w:color w:val="auto"/>
        </w:rPr>
        <w:t>Validated Result</w:t>
      </w:r>
    </w:p>
    <w:p w14:paraId="4F8EC849"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finding was validated. Longer booking lead time remained associated with higher observed no-show rates across both reminder groups.</w:t>
      </w:r>
    </w:p>
    <w:p w14:paraId="33A6888F"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Reminder status was retained as an operational factor rather than being interpreted as evidence of a causal effect.</w:t>
      </w:r>
    </w:p>
    <w:p w14:paraId="01919541" w14:textId="77777777" w:rsidR="00F06B51" w:rsidRPr="00973E2A" w:rsidRDefault="0057612E">
      <w:pPr>
        <w:pStyle w:val="Heading1"/>
        <w:rPr>
          <w:rFonts w:ascii="Times New Roman" w:hAnsi="Times New Roman" w:cs="Times New Roman"/>
          <w:color w:val="auto"/>
        </w:rPr>
      </w:pPr>
      <w:bookmarkStart w:id="84" w:name="previous-no-show-history-reminder-status"/>
      <w:bookmarkEnd w:id="74"/>
      <w:bookmarkEnd w:id="83"/>
      <w:r w:rsidRPr="00973E2A">
        <w:rPr>
          <w:rFonts w:ascii="Times New Roman" w:hAnsi="Times New Roman" w:cs="Times New Roman"/>
          <w:color w:val="auto"/>
        </w:rPr>
        <w:t>8. PREVIOUS NO-SHOW HISTORY × REMINDER STATUS</w:t>
      </w:r>
    </w:p>
    <w:p w14:paraId="49178CFE" w14:textId="77777777" w:rsidR="00F06B51" w:rsidRPr="00973E2A" w:rsidRDefault="0057612E">
      <w:pPr>
        <w:pStyle w:val="Heading2"/>
        <w:rPr>
          <w:rFonts w:ascii="Times New Roman" w:hAnsi="Times New Roman" w:cs="Times New Roman"/>
          <w:color w:val="auto"/>
        </w:rPr>
      </w:pPr>
      <w:bookmarkStart w:id="85" w:name="testing-objective-7"/>
      <w:r w:rsidRPr="00973E2A">
        <w:rPr>
          <w:rFonts w:ascii="Times New Roman" w:hAnsi="Times New Roman" w:cs="Times New Roman"/>
          <w:color w:val="auto"/>
        </w:rPr>
        <w:t>Testing Objective</w:t>
      </w:r>
    </w:p>
    <w:p w14:paraId="2788D6D3"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validate the Week 6 finding concerning previous no-show history and reminder status.</w:t>
      </w:r>
    </w:p>
    <w:p w14:paraId="47A626D5" w14:textId="77777777" w:rsidR="00F06B51" w:rsidRPr="00973E2A" w:rsidRDefault="0057612E">
      <w:pPr>
        <w:pStyle w:val="Heading2"/>
        <w:rPr>
          <w:rFonts w:ascii="Times New Roman" w:hAnsi="Times New Roman" w:cs="Times New Roman"/>
          <w:color w:val="auto"/>
        </w:rPr>
      </w:pPr>
      <w:bookmarkStart w:id="86" w:name="testscenario-7"/>
      <w:bookmarkEnd w:id="85"/>
      <w:r w:rsidRPr="00973E2A">
        <w:rPr>
          <w:rFonts w:ascii="Times New Roman" w:hAnsi="Times New Roman" w:cs="Times New Roman"/>
          <w:color w:val="auto"/>
        </w:rPr>
        <w:t>Test/Scenario</w:t>
      </w:r>
    </w:p>
    <w:p w14:paraId="4C2C8C79"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Previous no-show groups were analysed alongside reminder status.</w:t>
      </w:r>
    </w:p>
    <w:p w14:paraId="6415E8A7" w14:textId="77777777" w:rsidR="00F06B51" w:rsidRPr="00973E2A" w:rsidRDefault="0057612E">
      <w:pPr>
        <w:pStyle w:val="Heading2"/>
        <w:rPr>
          <w:rFonts w:ascii="Times New Roman" w:hAnsi="Times New Roman" w:cs="Times New Roman"/>
          <w:color w:val="auto"/>
        </w:rPr>
      </w:pPr>
      <w:bookmarkStart w:id="87" w:name="expected-result-7"/>
      <w:bookmarkEnd w:id="86"/>
      <w:r w:rsidRPr="00973E2A">
        <w:rPr>
          <w:rFonts w:ascii="Times New Roman" w:hAnsi="Times New Roman" w:cs="Times New Roman"/>
          <w:color w:val="auto"/>
        </w:rPr>
        <w:t>Expected Result</w:t>
      </w:r>
    </w:p>
    <w:p w14:paraId="378B41AF"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recalculation should reproduce the Week 6 pattern.</w:t>
      </w:r>
    </w:p>
    <w:p w14:paraId="7463A971" w14:textId="77777777" w:rsidR="00F06B51" w:rsidRPr="00973E2A" w:rsidRDefault="0057612E">
      <w:pPr>
        <w:pStyle w:val="Heading2"/>
        <w:rPr>
          <w:rFonts w:ascii="Times New Roman" w:hAnsi="Times New Roman" w:cs="Times New Roman"/>
          <w:color w:val="auto"/>
        </w:rPr>
      </w:pPr>
      <w:bookmarkStart w:id="88" w:name="actual-result-7"/>
      <w:bookmarkEnd w:id="87"/>
      <w:r w:rsidRPr="00973E2A">
        <w:rPr>
          <w:rFonts w:ascii="Times New Roman" w:hAnsi="Times New Roman" w:cs="Times New Roman"/>
          <w:color w:val="auto"/>
        </w:rPr>
        <w:t>Actual Result</w:t>
      </w:r>
    </w:p>
    <w:p w14:paraId="2E68503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recalculated results were:</w:t>
      </w:r>
    </w:p>
    <w:p w14:paraId="4A914803" w14:textId="77777777" w:rsidR="00FB7BD5" w:rsidRPr="00973E2A" w:rsidRDefault="00FB7BD5" w:rsidP="00FB7BD5">
      <w:pPr>
        <w:pStyle w:val="BodyText"/>
        <w:rPr>
          <w:rFonts w:ascii="Times New Roman" w:hAnsi="Times New Roman" w:cs="Times New Roman"/>
        </w:rPr>
      </w:pPr>
    </w:p>
    <w:tbl>
      <w:tblPr>
        <w:tblStyle w:val="Table"/>
        <w:tblW w:w="0" w:type="auto"/>
        <w:tblLook w:val="0020" w:firstRow="1" w:lastRow="0" w:firstColumn="0" w:lastColumn="0" w:noHBand="0" w:noVBand="0"/>
      </w:tblPr>
      <w:tblGrid>
        <w:gridCol w:w="2130"/>
        <w:gridCol w:w="1516"/>
        <w:gridCol w:w="1163"/>
      </w:tblGrid>
      <w:tr w:rsidR="00C847BD" w:rsidRPr="00973E2A" w14:paraId="5B66210A" w14:textId="77777777" w:rsidTr="00F06B51">
        <w:trPr>
          <w:cnfStyle w:val="100000000000" w:firstRow="1" w:lastRow="0" w:firstColumn="0" w:lastColumn="0" w:oddVBand="0" w:evenVBand="0" w:oddHBand="0" w:evenHBand="0" w:firstRowFirstColumn="0" w:firstRowLastColumn="0" w:lastRowFirstColumn="0" w:lastRowLastColumn="0"/>
          <w:tblHeader/>
        </w:trPr>
        <w:tc>
          <w:tcPr>
            <w:tcW w:w="0" w:type="auto"/>
          </w:tcPr>
          <w:p w14:paraId="72D9DA57" w14:textId="77777777" w:rsidR="00F06B51" w:rsidRPr="00973E2A" w:rsidRDefault="0057612E">
            <w:pPr>
              <w:pStyle w:val="Compact"/>
              <w:rPr>
                <w:rFonts w:ascii="Times New Roman" w:hAnsi="Times New Roman" w:cs="Times New Roman"/>
              </w:rPr>
            </w:pPr>
            <w:r w:rsidRPr="00973E2A">
              <w:rPr>
                <w:rFonts w:ascii="Times New Roman" w:hAnsi="Times New Roman" w:cs="Times New Roman"/>
              </w:rPr>
              <w:lastRenderedPageBreak/>
              <w:t>Previous No-Shows</w:t>
            </w:r>
          </w:p>
        </w:tc>
        <w:tc>
          <w:tcPr>
            <w:tcW w:w="0" w:type="auto"/>
          </w:tcPr>
          <w:p w14:paraId="2A9A3AAF" w14:textId="77777777" w:rsidR="00F06B51" w:rsidRPr="00973E2A" w:rsidRDefault="0057612E">
            <w:pPr>
              <w:pStyle w:val="Compact"/>
              <w:jc w:val="right"/>
              <w:rPr>
                <w:rFonts w:ascii="Times New Roman" w:hAnsi="Times New Roman" w:cs="Times New Roman"/>
              </w:rPr>
            </w:pPr>
            <w:r w:rsidRPr="00973E2A">
              <w:rPr>
                <w:rFonts w:ascii="Times New Roman" w:hAnsi="Times New Roman" w:cs="Times New Roman"/>
              </w:rPr>
              <w:t>No Reminder</w:t>
            </w:r>
          </w:p>
        </w:tc>
        <w:tc>
          <w:tcPr>
            <w:tcW w:w="0" w:type="auto"/>
          </w:tcPr>
          <w:p w14:paraId="79CA27CF" w14:textId="77777777" w:rsidR="00F06B51" w:rsidRPr="00973E2A" w:rsidRDefault="0057612E">
            <w:pPr>
              <w:pStyle w:val="Compact"/>
              <w:jc w:val="right"/>
              <w:rPr>
                <w:rFonts w:ascii="Times New Roman" w:hAnsi="Times New Roman" w:cs="Times New Roman"/>
              </w:rPr>
            </w:pPr>
            <w:r w:rsidRPr="00973E2A">
              <w:rPr>
                <w:rFonts w:ascii="Times New Roman" w:hAnsi="Times New Roman" w:cs="Times New Roman"/>
              </w:rPr>
              <w:t>Reminder</w:t>
            </w:r>
          </w:p>
        </w:tc>
      </w:tr>
      <w:tr w:rsidR="00C847BD" w:rsidRPr="00973E2A" w14:paraId="7C6D2D49" w14:textId="77777777">
        <w:tc>
          <w:tcPr>
            <w:tcW w:w="0" w:type="auto"/>
          </w:tcPr>
          <w:p w14:paraId="780E6BC0" w14:textId="77777777" w:rsidR="00F06B51" w:rsidRPr="00973E2A" w:rsidRDefault="0057612E">
            <w:pPr>
              <w:pStyle w:val="Compact"/>
              <w:rPr>
                <w:rFonts w:ascii="Times New Roman" w:hAnsi="Times New Roman" w:cs="Times New Roman"/>
              </w:rPr>
            </w:pPr>
            <w:r w:rsidRPr="00973E2A">
              <w:rPr>
                <w:rFonts w:ascii="Times New Roman" w:hAnsi="Times New Roman" w:cs="Times New Roman"/>
              </w:rPr>
              <w:t>0</w:t>
            </w:r>
          </w:p>
        </w:tc>
        <w:tc>
          <w:tcPr>
            <w:tcW w:w="0" w:type="auto"/>
          </w:tcPr>
          <w:p w14:paraId="5C488CE6" w14:textId="77777777" w:rsidR="00F06B51" w:rsidRPr="00973E2A" w:rsidRDefault="0057612E">
            <w:pPr>
              <w:pStyle w:val="Compact"/>
              <w:jc w:val="right"/>
              <w:rPr>
                <w:rFonts w:ascii="Times New Roman" w:hAnsi="Times New Roman" w:cs="Times New Roman"/>
              </w:rPr>
            </w:pPr>
            <w:r w:rsidRPr="00973E2A">
              <w:rPr>
                <w:rFonts w:ascii="Times New Roman" w:hAnsi="Times New Roman" w:cs="Times New Roman"/>
              </w:rPr>
              <w:t>45.44%</w:t>
            </w:r>
          </w:p>
        </w:tc>
        <w:tc>
          <w:tcPr>
            <w:tcW w:w="0" w:type="auto"/>
          </w:tcPr>
          <w:p w14:paraId="66523FF9" w14:textId="77777777" w:rsidR="00F06B51" w:rsidRPr="00973E2A" w:rsidRDefault="0057612E">
            <w:pPr>
              <w:pStyle w:val="Compact"/>
              <w:jc w:val="right"/>
              <w:rPr>
                <w:rFonts w:ascii="Times New Roman" w:hAnsi="Times New Roman" w:cs="Times New Roman"/>
              </w:rPr>
            </w:pPr>
            <w:r w:rsidRPr="00973E2A">
              <w:rPr>
                <w:rFonts w:ascii="Times New Roman" w:hAnsi="Times New Roman" w:cs="Times New Roman"/>
              </w:rPr>
              <w:t>42.80%</w:t>
            </w:r>
          </w:p>
        </w:tc>
      </w:tr>
      <w:tr w:rsidR="00C847BD" w:rsidRPr="00973E2A" w14:paraId="01C36233" w14:textId="77777777">
        <w:tc>
          <w:tcPr>
            <w:tcW w:w="0" w:type="auto"/>
          </w:tcPr>
          <w:p w14:paraId="036F5710" w14:textId="77777777" w:rsidR="00F06B51" w:rsidRPr="00973E2A" w:rsidRDefault="0057612E">
            <w:pPr>
              <w:pStyle w:val="Compact"/>
              <w:rPr>
                <w:rFonts w:ascii="Times New Roman" w:hAnsi="Times New Roman" w:cs="Times New Roman"/>
              </w:rPr>
            </w:pPr>
            <w:r w:rsidRPr="00973E2A">
              <w:rPr>
                <w:rFonts w:ascii="Times New Roman" w:hAnsi="Times New Roman" w:cs="Times New Roman"/>
              </w:rPr>
              <w:t>1</w:t>
            </w:r>
          </w:p>
        </w:tc>
        <w:tc>
          <w:tcPr>
            <w:tcW w:w="0" w:type="auto"/>
          </w:tcPr>
          <w:p w14:paraId="616BB8EF" w14:textId="77777777" w:rsidR="00F06B51" w:rsidRPr="00973E2A" w:rsidRDefault="0057612E">
            <w:pPr>
              <w:pStyle w:val="Compact"/>
              <w:jc w:val="right"/>
              <w:rPr>
                <w:rFonts w:ascii="Times New Roman" w:hAnsi="Times New Roman" w:cs="Times New Roman"/>
              </w:rPr>
            </w:pPr>
            <w:r w:rsidRPr="00973E2A">
              <w:rPr>
                <w:rFonts w:ascii="Times New Roman" w:hAnsi="Times New Roman" w:cs="Times New Roman"/>
              </w:rPr>
              <w:t>56.54%</w:t>
            </w:r>
          </w:p>
        </w:tc>
        <w:tc>
          <w:tcPr>
            <w:tcW w:w="0" w:type="auto"/>
          </w:tcPr>
          <w:p w14:paraId="7CA28488" w14:textId="77777777" w:rsidR="00F06B51" w:rsidRPr="00973E2A" w:rsidRDefault="0057612E">
            <w:pPr>
              <w:pStyle w:val="Compact"/>
              <w:jc w:val="right"/>
              <w:rPr>
                <w:rFonts w:ascii="Times New Roman" w:hAnsi="Times New Roman" w:cs="Times New Roman"/>
              </w:rPr>
            </w:pPr>
            <w:r w:rsidRPr="00973E2A">
              <w:rPr>
                <w:rFonts w:ascii="Times New Roman" w:hAnsi="Times New Roman" w:cs="Times New Roman"/>
              </w:rPr>
              <w:t>52.32%</w:t>
            </w:r>
          </w:p>
        </w:tc>
      </w:tr>
      <w:tr w:rsidR="00C847BD" w:rsidRPr="00973E2A" w14:paraId="2A0B158D" w14:textId="77777777">
        <w:tc>
          <w:tcPr>
            <w:tcW w:w="0" w:type="auto"/>
          </w:tcPr>
          <w:p w14:paraId="3F9AFDB1" w14:textId="77777777" w:rsidR="00F06B51" w:rsidRPr="00973E2A" w:rsidRDefault="0057612E">
            <w:pPr>
              <w:pStyle w:val="Compact"/>
              <w:rPr>
                <w:rFonts w:ascii="Times New Roman" w:hAnsi="Times New Roman" w:cs="Times New Roman"/>
              </w:rPr>
            </w:pPr>
            <w:r w:rsidRPr="00973E2A">
              <w:rPr>
                <w:rFonts w:ascii="Times New Roman" w:hAnsi="Times New Roman" w:cs="Times New Roman"/>
              </w:rPr>
              <w:t>2+</w:t>
            </w:r>
          </w:p>
        </w:tc>
        <w:tc>
          <w:tcPr>
            <w:tcW w:w="0" w:type="auto"/>
          </w:tcPr>
          <w:p w14:paraId="38034DDD" w14:textId="77777777" w:rsidR="00F06B51" w:rsidRPr="00973E2A" w:rsidRDefault="0057612E">
            <w:pPr>
              <w:pStyle w:val="Compact"/>
              <w:jc w:val="right"/>
              <w:rPr>
                <w:rFonts w:ascii="Times New Roman" w:hAnsi="Times New Roman" w:cs="Times New Roman"/>
              </w:rPr>
            </w:pPr>
            <w:r w:rsidRPr="00973E2A">
              <w:rPr>
                <w:rFonts w:ascii="Times New Roman" w:hAnsi="Times New Roman" w:cs="Times New Roman"/>
              </w:rPr>
              <w:t>68.24%</w:t>
            </w:r>
          </w:p>
        </w:tc>
        <w:tc>
          <w:tcPr>
            <w:tcW w:w="0" w:type="auto"/>
          </w:tcPr>
          <w:p w14:paraId="71CEEA9A" w14:textId="77777777" w:rsidR="00F06B51" w:rsidRPr="00973E2A" w:rsidRDefault="0057612E">
            <w:pPr>
              <w:pStyle w:val="Compact"/>
              <w:jc w:val="right"/>
              <w:rPr>
                <w:rFonts w:ascii="Times New Roman" w:hAnsi="Times New Roman" w:cs="Times New Roman"/>
              </w:rPr>
            </w:pPr>
            <w:r w:rsidRPr="00973E2A">
              <w:rPr>
                <w:rFonts w:ascii="Times New Roman" w:hAnsi="Times New Roman" w:cs="Times New Roman"/>
              </w:rPr>
              <w:t>58.22%</w:t>
            </w:r>
          </w:p>
        </w:tc>
      </w:tr>
    </w:tbl>
    <w:p w14:paraId="06468297"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 xml:space="preserve">The highest observed combination remained </w:t>
      </w:r>
      <w:r w:rsidRPr="00973E2A">
        <w:rPr>
          <w:rFonts w:ascii="Times New Roman" w:hAnsi="Times New Roman" w:cs="Times New Roman"/>
          <w:b/>
          <w:bCs/>
        </w:rPr>
        <w:t>2+ previous no-shows with no reminder</w:t>
      </w:r>
      <w:r w:rsidRPr="00973E2A">
        <w:rPr>
          <w:rFonts w:ascii="Times New Roman" w:hAnsi="Times New Roman" w:cs="Times New Roman"/>
        </w:rPr>
        <w:t xml:space="preserve">, at </w:t>
      </w:r>
      <w:r w:rsidRPr="00973E2A">
        <w:rPr>
          <w:rFonts w:ascii="Times New Roman" w:hAnsi="Times New Roman" w:cs="Times New Roman"/>
          <w:b/>
          <w:bCs/>
        </w:rPr>
        <w:t>68.24%</w:t>
      </w:r>
      <w:r w:rsidRPr="00973E2A">
        <w:rPr>
          <w:rFonts w:ascii="Times New Roman" w:hAnsi="Times New Roman" w:cs="Times New Roman"/>
        </w:rPr>
        <w:t xml:space="preserve">, across </w:t>
      </w:r>
      <w:r w:rsidRPr="00973E2A">
        <w:rPr>
          <w:rFonts w:ascii="Times New Roman" w:hAnsi="Times New Roman" w:cs="Times New Roman"/>
          <w:b/>
          <w:bCs/>
        </w:rPr>
        <w:t>148 appointments</w:t>
      </w:r>
      <w:r w:rsidRPr="00973E2A">
        <w:rPr>
          <w:rFonts w:ascii="Times New Roman" w:hAnsi="Times New Roman" w:cs="Times New Roman"/>
        </w:rPr>
        <w:t>.</w:t>
      </w:r>
    </w:p>
    <w:p w14:paraId="5A0C8F74" w14:textId="77777777" w:rsidR="00F06B51" w:rsidRPr="00973E2A" w:rsidRDefault="0057612E">
      <w:pPr>
        <w:pStyle w:val="Heading2"/>
        <w:rPr>
          <w:rFonts w:ascii="Times New Roman" w:hAnsi="Times New Roman" w:cs="Times New Roman"/>
          <w:color w:val="auto"/>
        </w:rPr>
      </w:pPr>
      <w:bookmarkStart w:id="89" w:name="passfail-7"/>
      <w:bookmarkEnd w:id="88"/>
      <w:r w:rsidRPr="00973E2A">
        <w:rPr>
          <w:rFonts w:ascii="Times New Roman" w:hAnsi="Times New Roman" w:cs="Times New Roman"/>
          <w:color w:val="auto"/>
        </w:rPr>
        <w:t>Pass/Fail</w:t>
      </w:r>
    </w:p>
    <w:p w14:paraId="2EE8429D"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1F5042F9" w14:textId="77777777" w:rsidR="00F06B51" w:rsidRPr="00973E2A" w:rsidRDefault="0057612E">
      <w:pPr>
        <w:pStyle w:val="Heading2"/>
        <w:rPr>
          <w:rFonts w:ascii="Times New Roman" w:hAnsi="Times New Roman" w:cs="Times New Roman"/>
          <w:color w:val="auto"/>
        </w:rPr>
      </w:pPr>
      <w:bookmarkStart w:id="90" w:name="issue-identified-7"/>
      <w:bookmarkEnd w:id="89"/>
      <w:r w:rsidRPr="00973E2A">
        <w:rPr>
          <w:rFonts w:ascii="Times New Roman" w:hAnsi="Times New Roman" w:cs="Times New Roman"/>
          <w:color w:val="auto"/>
        </w:rPr>
        <w:t>Issue Identified</w:t>
      </w:r>
    </w:p>
    <w:p w14:paraId="65261E4D"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substantive calculation error was identified.</w:t>
      </w:r>
    </w:p>
    <w:p w14:paraId="026553A2" w14:textId="77777777" w:rsidR="00F06B51" w:rsidRPr="00973E2A" w:rsidRDefault="0057612E">
      <w:pPr>
        <w:pStyle w:val="Heading2"/>
        <w:rPr>
          <w:rFonts w:ascii="Times New Roman" w:hAnsi="Times New Roman" w:cs="Times New Roman"/>
          <w:color w:val="auto"/>
        </w:rPr>
      </w:pPr>
      <w:bookmarkStart w:id="91" w:name="action-taken-7"/>
      <w:bookmarkEnd w:id="90"/>
      <w:r w:rsidRPr="00973E2A">
        <w:rPr>
          <w:rFonts w:ascii="Times New Roman" w:hAnsi="Times New Roman" w:cs="Times New Roman"/>
          <w:color w:val="auto"/>
        </w:rPr>
        <w:t>Action Taken</w:t>
      </w:r>
    </w:p>
    <w:p w14:paraId="0446114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combined analysis was independently reproduced.</w:t>
      </w:r>
    </w:p>
    <w:p w14:paraId="0F1240DE" w14:textId="77777777" w:rsidR="00F06B51" w:rsidRPr="00973E2A" w:rsidRDefault="0057612E">
      <w:pPr>
        <w:pStyle w:val="Heading2"/>
        <w:rPr>
          <w:rFonts w:ascii="Times New Roman" w:hAnsi="Times New Roman" w:cs="Times New Roman"/>
          <w:color w:val="auto"/>
        </w:rPr>
      </w:pPr>
      <w:bookmarkStart w:id="92" w:name="retest-result-7"/>
      <w:bookmarkEnd w:id="91"/>
      <w:r w:rsidRPr="00973E2A">
        <w:rPr>
          <w:rFonts w:ascii="Times New Roman" w:hAnsi="Times New Roman" w:cs="Times New Roman"/>
          <w:color w:val="auto"/>
        </w:rPr>
        <w:t>Retest Result</w:t>
      </w:r>
    </w:p>
    <w:p w14:paraId="4A4F4E3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results remained consistent with the Week 6 outputs.</w:t>
      </w:r>
    </w:p>
    <w:p w14:paraId="5F78932B" w14:textId="77777777" w:rsidR="00F06B51" w:rsidRPr="00973E2A" w:rsidRDefault="0057612E">
      <w:pPr>
        <w:pStyle w:val="Heading2"/>
        <w:rPr>
          <w:rFonts w:ascii="Times New Roman" w:hAnsi="Times New Roman" w:cs="Times New Roman"/>
          <w:color w:val="auto"/>
        </w:rPr>
      </w:pPr>
      <w:bookmarkStart w:id="93" w:name="validated-result-2"/>
      <w:bookmarkEnd w:id="92"/>
      <w:r w:rsidRPr="00973E2A">
        <w:rPr>
          <w:rFonts w:ascii="Times New Roman" w:hAnsi="Times New Roman" w:cs="Times New Roman"/>
          <w:color w:val="auto"/>
        </w:rPr>
        <w:t>Validated Result</w:t>
      </w:r>
    </w:p>
    <w:p w14:paraId="2FB2D27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finding was validated. Greater previous no-show history continued to correspond with higher observed no-show rates.</w:t>
      </w:r>
    </w:p>
    <w:p w14:paraId="7A409350"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Reminder-related differences were treated as operational observations rather than causal evidence.</w:t>
      </w:r>
    </w:p>
    <w:p w14:paraId="7FA2AE7C" w14:textId="77777777" w:rsidR="00F06B51" w:rsidRPr="00973E2A" w:rsidRDefault="0057612E">
      <w:pPr>
        <w:pStyle w:val="Heading1"/>
        <w:rPr>
          <w:rFonts w:ascii="Times New Roman" w:hAnsi="Times New Roman" w:cs="Times New Roman"/>
          <w:color w:val="auto"/>
        </w:rPr>
      </w:pPr>
      <w:bookmarkStart w:id="94" w:name="waiting-time-appointment-outcome"/>
      <w:bookmarkEnd w:id="84"/>
      <w:bookmarkEnd w:id="93"/>
      <w:r w:rsidRPr="00973E2A">
        <w:rPr>
          <w:rFonts w:ascii="Times New Roman" w:hAnsi="Times New Roman" w:cs="Times New Roman"/>
          <w:color w:val="auto"/>
        </w:rPr>
        <w:t>9. WAITING TIME × APPOINTMENT OUTCOME</w:t>
      </w:r>
    </w:p>
    <w:p w14:paraId="1F0CB599" w14:textId="77777777" w:rsidR="00F06B51" w:rsidRPr="00973E2A" w:rsidRDefault="0057612E">
      <w:pPr>
        <w:pStyle w:val="Heading2"/>
        <w:rPr>
          <w:rFonts w:ascii="Times New Roman" w:hAnsi="Times New Roman" w:cs="Times New Roman"/>
          <w:color w:val="auto"/>
        </w:rPr>
      </w:pPr>
      <w:bookmarkStart w:id="95" w:name="testing-objective-8"/>
      <w:r w:rsidRPr="00973E2A">
        <w:rPr>
          <w:rFonts w:ascii="Times New Roman" w:hAnsi="Times New Roman" w:cs="Times New Roman"/>
          <w:color w:val="auto"/>
        </w:rPr>
        <w:t>Testing Objective</w:t>
      </w:r>
    </w:p>
    <w:p w14:paraId="459F6D7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verify the Week 6 finding regarding the relationship between waiting time and appointment outcome.</w:t>
      </w:r>
    </w:p>
    <w:p w14:paraId="10369777" w14:textId="77777777" w:rsidR="00F06B51" w:rsidRPr="00973E2A" w:rsidRDefault="0057612E">
      <w:pPr>
        <w:pStyle w:val="Heading2"/>
        <w:rPr>
          <w:rFonts w:ascii="Times New Roman" w:hAnsi="Times New Roman" w:cs="Times New Roman"/>
          <w:color w:val="auto"/>
        </w:rPr>
      </w:pPr>
      <w:bookmarkStart w:id="96" w:name="testscenario-8"/>
      <w:bookmarkEnd w:id="95"/>
      <w:r w:rsidRPr="00973E2A">
        <w:rPr>
          <w:rFonts w:ascii="Times New Roman" w:hAnsi="Times New Roman" w:cs="Times New Roman"/>
          <w:color w:val="auto"/>
        </w:rPr>
        <w:t>Test/Scenario</w:t>
      </w:r>
    </w:p>
    <w:p w14:paraId="195D7D09"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Waiting time was compared across attended and no-show appointments.</w:t>
      </w:r>
    </w:p>
    <w:p w14:paraId="32927CB7" w14:textId="77777777" w:rsidR="00F06B51" w:rsidRPr="00973E2A" w:rsidRDefault="0057612E">
      <w:pPr>
        <w:pStyle w:val="Heading2"/>
        <w:rPr>
          <w:rFonts w:ascii="Times New Roman" w:hAnsi="Times New Roman" w:cs="Times New Roman"/>
          <w:color w:val="auto"/>
        </w:rPr>
      </w:pPr>
      <w:bookmarkStart w:id="97" w:name="expected-result-8"/>
      <w:bookmarkEnd w:id="96"/>
      <w:r w:rsidRPr="00973E2A">
        <w:rPr>
          <w:rFonts w:ascii="Times New Roman" w:hAnsi="Times New Roman" w:cs="Times New Roman"/>
          <w:color w:val="auto"/>
        </w:rPr>
        <w:t>Expected Result</w:t>
      </w:r>
    </w:p>
    <w:p w14:paraId="38C7460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calculation should reproduce the Week 6 observation regarding the strength of the relationship.</w:t>
      </w:r>
    </w:p>
    <w:p w14:paraId="4FD67AAB" w14:textId="77777777" w:rsidR="00F06B51" w:rsidRPr="00973E2A" w:rsidRDefault="0057612E">
      <w:pPr>
        <w:pStyle w:val="Heading2"/>
        <w:rPr>
          <w:rFonts w:ascii="Times New Roman" w:hAnsi="Times New Roman" w:cs="Times New Roman"/>
          <w:color w:val="auto"/>
        </w:rPr>
      </w:pPr>
      <w:bookmarkStart w:id="98" w:name="actual-result-8"/>
      <w:bookmarkEnd w:id="97"/>
      <w:r w:rsidRPr="00973E2A">
        <w:rPr>
          <w:rFonts w:ascii="Times New Roman" w:hAnsi="Times New Roman" w:cs="Times New Roman"/>
          <w:color w:val="auto"/>
        </w:rPr>
        <w:lastRenderedPageBreak/>
        <w:t>Actual Result</w:t>
      </w:r>
    </w:p>
    <w:p w14:paraId="722CE32F"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average waiting time remained very similar:</w:t>
      </w:r>
    </w:p>
    <w:p w14:paraId="3F1485F3" w14:textId="77777777" w:rsidR="00F06B51" w:rsidRPr="00973E2A" w:rsidRDefault="0057612E">
      <w:pPr>
        <w:pStyle w:val="Compact"/>
        <w:numPr>
          <w:ilvl w:val="0"/>
          <w:numId w:val="10"/>
        </w:numPr>
        <w:rPr>
          <w:rFonts w:ascii="Times New Roman" w:hAnsi="Times New Roman" w:cs="Times New Roman"/>
        </w:rPr>
      </w:pPr>
      <w:r w:rsidRPr="00973E2A">
        <w:rPr>
          <w:rFonts w:ascii="Times New Roman" w:hAnsi="Times New Roman" w:cs="Times New Roman"/>
          <w:b/>
          <w:bCs/>
        </w:rPr>
        <w:t>Attended:</w:t>
      </w:r>
      <w:r w:rsidRPr="00973E2A">
        <w:rPr>
          <w:rFonts w:ascii="Times New Roman" w:hAnsi="Times New Roman" w:cs="Times New Roman"/>
        </w:rPr>
        <w:t xml:space="preserve"> approximately 24.29</w:t>
      </w:r>
    </w:p>
    <w:p w14:paraId="11638922" w14:textId="77777777" w:rsidR="00F06B51" w:rsidRPr="00973E2A" w:rsidRDefault="0057612E">
      <w:pPr>
        <w:pStyle w:val="Compact"/>
        <w:numPr>
          <w:ilvl w:val="0"/>
          <w:numId w:val="10"/>
        </w:numPr>
        <w:rPr>
          <w:rFonts w:ascii="Times New Roman" w:hAnsi="Times New Roman" w:cs="Times New Roman"/>
        </w:rPr>
      </w:pPr>
      <w:r w:rsidRPr="00973E2A">
        <w:rPr>
          <w:rFonts w:ascii="Times New Roman" w:hAnsi="Times New Roman" w:cs="Times New Roman"/>
          <w:b/>
          <w:bCs/>
        </w:rPr>
        <w:t>No-Show:</w:t>
      </w:r>
      <w:r w:rsidRPr="00973E2A">
        <w:rPr>
          <w:rFonts w:ascii="Times New Roman" w:hAnsi="Times New Roman" w:cs="Times New Roman"/>
        </w:rPr>
        <w:t xml:space="preserve"> approximately 24.20</w:t>
      </w:r>
    </w:p>
    <w:p w14:paraId="32908643"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difference remained small.</w:t>
      </w:r>
    </w:p>
    <w:p w14:paraId="6D7B98EC"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 xml:space="preserve">A higher no-show rate was observed in the 60+ waiting-time group, but that group contained only </w:t>
      </w:r>
      <w:r w:rsidRPr="00973E2A">
        <w:rPr>
          <w:rFonts w:ascii="Times New Roman" w:hAnsi="Times New Roman" w:cs="Times New Roman"/>
          <w:b/>
          <w:bCs/>
        </w:rPr>
        <w:t>3 appointments</w:t>
      </w:r>
      <w:r w:rsidRPr="00973E2A">
        <w:rPr>
          <w:rFonts w:ascii="Times New Roman" w:hAnsi="Times New Roman" w:cs="Times New Roman"/>
        </w:rPr>
        <w:t>.</w:t>
      </w:r>
    </w:p>
    <w:p w14:paraId="39A674BF" w14:textId="77777777" w:rsidR="00F06B51" w:rsidRPr="00973E2A" w:rsidRDefault="0057612E">
      <w:pPr>
        <w:pStyle w:val="Heading2"/>
        <w:rPr>
          <w:rFonts w:ascii="Times New Roman" w:hAnsi="Times New Roman" w:cs="Times New Roman"/>
          <w:color w:val="auto"/>
        </w:rPr>
      </w:pPr>
      <w:bookmarkStart w:id="99" w:name="passfail-8"/>
      <w:bookmarkEnd w:id="98"/>
      <w:r w:rsidRPr="00973E2A">
        <w:rPr>
          <w:rFonts w:ascii="Times New Roman" w:hAnsi="Times New Roman" w:cs="Times New Roman"/>
          <w:color w:val="auto"/>
        </w:rPr>
        <w:t>Pass/Fail</w:t>
      </w:r>
    </w:p>
    <w:p w14:paraId="41D98327"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508938BF" w14:textId="77777777" w:rsidR="00F06B51" w:rsidRPr="00973E2A" w:rsidRDefault="0057612E">
      <w:pPr>
        <w:pStyle w:val="Heading2"/>
        <w:rPr>
          <w:rFonts w:ascii="Times New Roman" w:hAnsi="Times New Roman" w:cs="Times New Roman"/>
          <w:color w:val="auto"/>
        </w:rPr>
      </w:pPr>
      <w:bookmarkStart w:id="100" w:name="issue-identified-8"/>
      <w:bookmarkEnd w:id="99"/>
      <w:r w:rsidRPr="00973E2A">
        <w:rPr>
          <w:rFonts w:ascii="Times New Roman" w:hAnsi="Times New Roman" w:cs="Times New Roman"/>
          <w:color w:val="auto"/>
        </w:rPr>
        <w:t>Issue Identified</w:t>
      </w:r>
    </w:p>
    <w:p w14:paraId="3B52DF7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60+ waiting-time group had a very small sample size.</w:t>
      </w:r>
    </w:p>
    <w:p w14:paraId="7553972B" w14:textId="77777777" w:rsidR="00F06B51" w:rsidRPr="00973E2A" w:rsidRDefault="0057612E">
      <w:pPr>
        <w:pStyle w:val="Heading2"/>
        <w:rPr>
          <w:rFonts w:ascii="Times New Roman" w:hAnsi="Times New Roman" w:cs="Times New Roman"/>
          <w:color w:val="auto"/>
        </w:rPr>
      </w:pPr>
      <w:bookmarkStart w:id="101" w:name="action-taken-8"/>
      <w:bookmarkEnd w:id="100"/>
      <w:r w:rsidRPr="00973E2A">
        <w:rPr>
          <w:rFonts w:ascii="Times New Roman" w:hAnsi="Times New Roman" w:cs="Times New Roman"/>
          <w:color w:val="auto"/>
        </w:rPr>
        <w:t>Action Taken</w:t>
      </w:r>
    </w:p>
    <w:p w14:paraId="22DB3CA4"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group size was checked and the finding was interpreted cautiously rather than treating the small group as strong evidence.</w:t>
      </w:r>
    </w:p>
    <w:p w14:paraId="4FB22855" w14:textId="77777777" w:rsidR="00F06B51" w:rsidRPr="00973E2A" w:rsidRDefault="0057612E">
      <w:pPr>
        <w:pStyle w:val="Heading2"/>
        <w:rPr>
          <w:rFonts w:ascii="Times New Roman" w:hAnsi="Times New Roman" w:cs="Times New Roman"/>
          <w:color w:val="auto"/>
        </w:rPr>
      </w:pPr>
      <w:bookmarkStart w:id="102" w:name="retest-result-8"/>
      <w:bookmarkEnd w:id="101"/>
      <w:r w:rsidRPr="00973E2A">
        <w:rPr>
          <w:rFonts w:ascii="Times New Roman" w:hAnsi="Times New Roman" w:cs="Times New Roman"/>
          <w:color w:val="auto"/>
        </w:rPr>
        <w:t>Retest Result</w:t>
      </w:r>
    </w:p>
    <w:p w14:paraId="00C22D09"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pattern remained unchanged after recalculation.</w:t>
      </w:r>
    </w:p>
    <w:p w14:paraId="344651D1" w14:textId="77777777" w:rsidR="00F06B51" w:rsidRPr="00973E2A" w:rsidRDefault="0057612E">
      <w:pPr>
        <w:pStyle w:val="Heading2"/>
        <w:rPr>
          <w:rFonts w:ascii="Times New Roman" w:hAnsi="Times New Roman" w:cs="Times New Roman"/>
          <w:color w:val="auto"/>
        </w:rPr>
      </w:pPr>
      <w:bookmarkStart w:id="103" w:name="validated-result-3"/>
      <w:bookmarkEnd w:id="102"/>
      <w:r w:rsidRPr="00973E2A">
        <w:rPr>
          <w:rFonts w:ascii="Times New Roman" w:hAnsi="Times New Roman" w:cs="Times New Roman"/>
          <w:color w:val="auto"/>
        </w:rPr>
        <w:t>Validated Result</w:t>
      </w:r>
    </w:p>
    <w:p w14:paraId="08BD8477"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finding was validated: waiting time showed a weak relationship with appointment outcome in the available dataset.</w:t>
      </w:r>
    </w:p>
    <w:p w14:paraId="3FE5568B" w14:textId="77777777" w:rsidR="00F06B51" w:rsidRPr="00973E2A" w:rsidRDefault="0057612E">
      <w:pPr>
        <w:pStyle w:val="Heading1"/>
        <w:rPr>
          <w:rFonts w:ascii="Times New Roman" w:hAnsi="Times New Roman" w:cs="Times New Roman"/>
          <w:color w:val="auto"/>
        </w:rPr>
      </w:pPr>
      <w:bookmarkStart w:id="104" w:name="distance-to-clinic-appointment-outcome"/>
      <w:bookmarkEnd w:id="94"/>
      <w:bookmarkEnd w:id="103"/>
      <w:r w:rsidRPr="00973E2A">
        <w:rPr>
          <w:rFonts w:ascii="Times New Roman" w:hAnsi="Times New Roman" w:cs="Times New Roman"/>
          <w:color w:val="auto"/>
        </w:rPr>
        <w:t>10. DISTANCE TO CLINIC × APPOINTMENT OUTCOME</w:t>
      </w:r>
    </w:p>
    <w:p w14:paraId="5C35EEA8" w14:textId="77777777" w:rsidR="00F06B51" w:rsidRPr="00973E2A" w:rsidRDefault="0057612E">
      <w:pPr>
        <w:pStyle w:val="Heading2"/>
        <w:rPr>
          <w:rFonts w:ascii="Times New Roman" w:hAnsi="Times New Roman" w:cs="Times New Roman"/>
          <w:color w:val="auto"/>
        </w:rPr>
      </w:pPr>
      <w:bookmarkStart w:id="105" w:name="testing-objective-9"/>
      <w:r w:rsidRPr="00973E2A">
        <w:rPr>
          <w:rFonts w:ascii="Times New Roman" w:hAnsi="Times New Roman" w:cs="Times New Roman"/>
          <w:color w:val="auto"/>
        </w:rPr>
        <w:t>Testing Objective</w:t>
      </w:r>
    </w:p>
    <w:p w14:paraId="1C118CE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validate the Week 6 finding concerning distance to the clinic and appointment outcome.</w:t>
      </w:r>
    </w:p>
    <w:p w14:paraId="68576D01" w14:textId="77777777" w:rsidR="00F06B51" w:rsidRPr="00973E2A" w:rsidRDefault="0057612E">
      <w:pPr>
        <w:pStyle w:val="Heading2"/>
        <w:rPr>
          <w:rFonts w:ascii="Times New Roman" w:hAnsi="Times New Roman" w:cs="Times New Roman"/>
          <w:color w:val="auto"/>
        </w:rPr>
      </w:pPr>
      <w:bookmarkStart w:id="106" w:name="testscenario-9"/>
      <w:bookmarkEnd w:id="105"/>
      <w:r w:rsidRPr="00973E2A">
        <w:rPr>
          <w:rFonts w:ascii="Times New Roman" w:hAnsi="Times New Roman" w:cs="Times New Roman"/>
          <w:color w:val="auto"/>
        </w:rPr>
        <w:t>Test/Scenario</w:t>
      </w:r>
    </w:p>
    <w:p w14:paraId="7CFDBF90"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No-show rates were recalculated across the distance groups.</w:t>
      </w:r>
    </w:p>
    <w:p w14:paraId="2DAAEF59" w14:textId="77777777" w:rsidR="00F06B51" w:rsidRPr="00973E2A" w:rsidRDefault="0057612E">
      <w:pPr>
        <w:pStyle w:val="Heading2"/>
        <w:rPr>
          <w:rFonts w:ascii="Times New Roman" w:hAnsi="Times New Roman" w:cs="Times New Roman"/>
          <w:color w:val="auto"/>
        </w:rPr>
      </w:pPr>
      <w:bookmarkStart w:id="107" w:name="expected-result-9"/>
      <w:bookmarkEnd w:id="106"/>
      <w:r w:rsidRPr="00973E2A">
        <w:rPr>
          <w:rFonts w:ascii="Times New Roman" w:hAnsi="Times New Roman" w:cs="Times New Roman"/>
          <w:color w:val="auto"/>
        </w:rPr>
        <w:t>Expected Result</w:t>
      </w:r>
    </w:p>
    <w:p w14:paraId="11AD02E0"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results should reproduce the Week 6 pattern.</w:t>
      </w:r>
    </w:p>
    <w:p w14:paraId="3554012D" w14:textId="77777777" w:rsidR="00F06B51" w:rsidRPr="00973E2A" w:rsidRDefault="0057612E">
      <w:pPr>
        <w:pStyle w:val="Heading2"/>
        <w:rPr>
          <w:rFonts w:ascii="Times New Roman" w:hAnsi="Times New Roman" w:cs="Times New Roman"/>
          <w:color w:val="auto"/>
        </w:rPr>
      </w:pPr>
      <w:bookmarkStart w:id="108" w:name="actual-result-9"/>
      <w:bookmarkEnd w:id="107"/>
      <w:r w:rsidRPr="00973E2A">
        <w:rPr>
          <w:rFonts w:ascii="Times New Roman" w:hAnsi="Times New Roman" w:cs="Times New Roman"/>
          <w:color w:val="auto"/>
        </w:rPr>
        <w:lastRenderedPageBreak/>
        <w:t>Actual Result</w:t>
      </w:r>
    </w:p>
    <w:p w14:paraId="72BDDED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recalculation showed:</w:t>
      </w:r>
    </w:p>
    <w:p w14:paraId="791B6AA5" w14:textId="77777777" w:rsidR="00F06B51" w:rsidRPr="00973E2A" w:rsidRDefault="0057612E">
      <w:pPr>
        <w:pStyle w:val="Compact"/>
        <w:numPr>
          <w:ilvl w:val="0"/>
          <w:numId w:val="11"/>
        </w:numPr>
        <w:rPr>
          <w:rFonts w:ascii="Times New Roman" w:hAnsi="Times New Roman" w:cs="Times New Roman"/>
        </w:rPr>
      </w:pPr>
      <w:r w:rsidRPr="00973E2A">
        <w:rPr>
          <w:rFonts w:ascii="Times New Roman" w:hAnsi="Times New Roman" w:cs="Times New Roman"/>
          <w:b/>
          <w:bCs/>
        </w:rPr>
        <w:t>0–5 distance group:</w:t>
      </w:r>
      <w:r w:rsidRPr="00973E2A">
        <w:rPr>
          <w:rFonts w:ascii="Times New Roman" w:hAnsi="Times New Roman" w:cs="Times New Roman"/>
        </w:rPr>
        <w:t xml:space="preserve"> 46.45% no-show rate.</w:t>
      </w:r>
    </w:p>
    <w:p w14:paraId="2BD73C25" w14:textId="77777777" w:rsidR="00F06B51" w:rsidRPr="00973E2A" w:rsidRDefault="0057612E">
      <w:pPr>
        <w:pStyle w:val="Compact"/>
        <w:numPr>
          <w:ilvl w:val="0"/>
          <w:numId w:val="11"/>
        </w:numPr>
        <w:rPr>
          <w:rFonts w:ascii="Times New Roman" w:hAnsi="Times New Roman" w:cs="Times New Roman"/>
        </w:rPr>
      </w:pPr>
      <w:r w:rsidRPr="00973E2A">
        <w:rPr>
          <w:rFonts w:ascii="Times New Roman" w:hAnsi="Times New Roman" w:cs="Times New Roman"/>
          <w:b/>
          <w:bCs/>
        </w:rPr>
        <w:t>20+ distance group:</w:t>
      </w:r>
      <w:r w:rsidRPr="00973E2A">
        <w:rPr>
          <w:rFonts w:ascii="Times New Roman" w:hAnsi="Times New Roman" w:cs="Times New Roman"/>
        </w:rPr>
        <w:t xml:space="preserve"> 57.76% no-show rate.</w:t>
      </w:r>
    </w:p>
    <w:p w14:paraId="7B2B292F" w14:textId="77777777" w:rsidR="00F06B51" w:rsidRPr="00973E2A" w:rsidRDefault="0057612E">
      <w:pPr>
        <w:pStyle w:val="Heading2"/>
        <w:rPr>
          <w:rFonts w:ascii="Times New Roman" w:hAnsi="Times New Roman" w:cs="Times New Roman"/>
          <w:color w:val="auto"/>
        </w:rPr>
      </w:pPr>
      <w:bookmarkStart w:id="109" w:name="passfail-9"/>
      <w:bookmarkEnd w:id="108"/>
      <w:r w:rsidRPr="00973E2A">
        <w:rPr>
          <w:rFonts w:ascii="Times New Roman" w:hAnsi="Times New Roman" w:cs="Times New Roman"/>
          <w:color w:val="auto"/>
        </w:rPr>
        <w:t>Pass/Fail</w:t>
      </w:r>
    </w:p>
    <w:p w14:paraId="41D7F6C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1523BA5E" w14:textId="77777777" w:rsidR="00F06B51" w:rsidRPr="00973E2A" w:rsidRDefault="0057612E">
      <w:pPr>
        <w:pStyle w:val="Heading2"/>
        <w:rPr>
          <w:rFonts w:ascii="Times New Roman" w:hAnsi="Times New Roman" w:cs="Times New Roman"/>
          <w:color w:val="auto"/>
        </w:rPr>
      </w:pPr>
      <w:bookmarkStart w:id="110" w:name="issue-identified-9"/>
      <w:bookmarkEnd w:id="109"/>
      <w:r w:rsidRPr="00973E2A">
        <w:rPr>
          <w:rFonts w:ascii="Times New Roman" w:hAnsi="Times New Roman" w:cs="Times New Roman"/>
          <w:color w:val="auto"/>
        </w:rPr>
        <w:t>Issue Identified</w:t>
      </w:r>
    </w:p>
    <w:p w14:paraId="16B15BDA"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substantive inconsistency was identified.</w:t>
      </w:r>
    </w:p>
    <w:p w14:paraId="2D1D7A69" w14:textId="77777777" w:rsidR="00F06B51" w:rsidRPr="00973E2A" w:rsidRDefault="0057612E">
      <w:pPr>
        <w:pStyle w:val="Heading2"/>
        <w:rPr>
          <w:rFonts w:ascii="Times New Roman" w:hAnsi="Times New Roman" w:cs="Times New Roman"/>
          <w:color w:val="auto"/>
        </w:rPr>
      </w:pPr>
      <w:bookmarkStart w:id="111" w:name="action-taken-9"/>
      <w:bookmarkEnd w:id="110"/>
      <w:r w:rsidRPr="00973E2A">
        <w:rPr>
          <w:rFonts w:ascii="Times New Roman" w:hAnsi="Times New Roman" w:cs="Times New Roman"/>
          <w:color w:val="auto"/>
        </w:rPr>
        <w:t>Action Taken</w:t>
      </w:r>
    </w:p>
    <w:p w14:paraId="5EEDDB2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Distance groups were recalculated and compared with the Week 6 results.</w:t>
      </w:r>
    </w:p>
    <w:p w14:paraId="65FDF655" w14:textId="77777777" w:rsidR="00F06B51" w:rsidRPr="00973E2A" w:rsidRDefault="0057612E">
      <w:pPr>
        <w:pStyle w:val="Heading2"/>
        <w:rPr>
          <w:rFonts w:ascii="Times New Roman" w:hAnsi="Times New Roman" w:cs="Times New Roman"/>
          <w:color w:val="auto"/>
        </w:rPr>
      </w:pPr>
      <w:bookmarkStart w:id="112" w:name="retest-result-9"/>
      <w:bookmarkEnd w:id="111"/>
      <w:r w:rsidRPr="00973E2A">
        <w:rPr>
          <w:rFonts w:ascii="Times New Roman" w:hAnsi="Times New Roman" w:cs="Times New Roman"/>
          <w:color w:val="auto"/>
        </w:rPr>
        <w:t>Retest Result</w:t>
      </w:r>
    </w:p>
    <w:p w14:paraId="5AE0026E"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same pattern remained present.</w:t>
      </w:r>
    </w:p>
    <w:p w14:paraId="5ECA10D9" w14:textId="77777777" w:rsidR="00F06B51" w:rsidRPr="00973E2A" w:rsidRDefault="0057612E">
      <w:pPr>
        <w:pStyle w:val="Heading2"/>
        <w:rPr>
          <w:rFonts w:ascii="Times New Roman" w:hAnsi="Times New Roman" w:cs="Times New Roman"/>
          <w:color w:val="auto"/>
        </w:rPr>
      </w:pPr>
      <w:bookmarkStart w:id="113" w:name="validated-result-4"/>
      <w:bookmarkEnd w:id="112"/>
      <w:r w:rsidRPr="00973E2A">
        <w:rPr>
          <w:rFonts w:ascii="Times New Roman" w:hAnsi="Times New Roman" w:cs="Times New Roman"/>
          <w:color w:val="auto"/>
        </w:rPr>
        <w:t>Validated Result</w:t>
      </w:r>
    </w:p>
    <w:p w14:paraId="08F53B5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finding was validated. Greater distance was associated with a higher observed no-show rate.</w:t>
      </w:r>
    </w:p>
    <w:p w14:paraId="42F2184D"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This was interpreted as an association in the dataset and not as evidence that distance directly causes missed appointments.</w:t>
      </w:r>
    </w:p>
    <w:p w14:paraId="4492773A" w14:textId="77777777" w:rsidR="00F06B51" w:rsidRPr="00973E2A" w:rsidRDefault="0057612E">
      <w:pPr>
        <w:pStyle w:val="Heading1"/>
        <w:rPr>
          <w:rFonts w:ascii="Times New Roman" w:hAnsi="Times New Roman" w:cs="Times New Roman"/>
          <w:color w:val="auto"/>
        </w:rPr>
      </w:pPr>
      <w:bookmarkStart w:id="114" w:name="age-group-appointment-outcome"/>
      <w:bookmarkEnd w:id="104"/>
      <w:bookmarkEnd w:id="113"/>
      <w:r w:rsidRPr="00973E2A">
        <w:rPr>
          <w:rFonts w:ascii="Times New Roman" w:hAnsi="Times New Roman" w:cs="Times New Roman"/>
          <w:color w:val="auto"/>
        </w:rPr>
        <w:t>11. AGE GROUP × APPOINTMENT OUTCOME</w:t>
      </w:r>
    </w:p>
    <w:p w14:paraId="41F4CA7B" w14:textId="77777777" w:rsidR="00F06B51" w:rsidRPr="00973E2A" w:rsidRDefault="0057612E">
      <w:pPr>
        <w:pStyle w:val="Heading2"/>
        <w:rPr>
          <w:rFonts w:ascii="Times New Roman" w:hAnsi="Times New Roman" w:cs="Times New Roman"/>
          <w:color w:val="auto"/>
        </w:rPr>
      </w:pPr>
      <w:bookmarkStart w:id="115" w:name="testing-objective-10"/>
      <w:r w:rsidRPr="00973E2A">
        <w:rPr>
          <w:rFonts w:ascii="Times New Roman" w:hAnsi="Times New Roman" w:cs="Times New Roman"/>
          <w:color w:val="auto"/>
        </w:rPr>
        <w:t>Testing Objective</w:t>
      </w:r>
    </w:p>
    <w:p w14:paraId="6708A56D"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To validate the Week 6 findings concerning age groups and appointment outcomes.</w:t>
      </w:r>
    </w:p>
    <w:p w14:paraId="51BF3125" w14:textId="77777777" w:rsidR="00F06B51" w:rsidRPr="00973E2A" w:rsidRDefault="0057612E">
      <w:pPr>
        <w:pStyle w:val="Heading2"/>
        <w:rPr>
          <w:rFonts w:ascii="Times New Roman" w:hAnsi="Times New Roman" w:cs="Times New Roman"/>
          <w:color w:val="auto"/>
        </w:rPr>
      </w:pPr>
      <w:bookmarkStart w:id="116" w:name="testscenario-10"/>
      <w:bookmarkEnd w:id="115"/>
      <w:r w:rsidRPr="00973E2A">
        <w:rPr>
          <w:rFonts w:ascii="Times New Roman" w:hAnsi="Times New Roman" w:cs="Times New Roman"/>
          <w:color w:val="auto"/>
        </w:rPr>
        <w:t>Test/Scenario</w:t>
      </w:r>
    </w:p>
    <w:p w14:paraId="2ECD3D8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No-show rates were recalculated across the defined age groups.</w:t>
      </w:r>
    </w:p>
    <w:p w14:paraId="12BDF26F" w14:textId="77777777" w:rsidR="00F06B51" w:rsidRPr="00973E2A" w:rsidRDefault="0057612E">
      <w:pPr>
        <w:pStyle w:val="Heading2"/>
        <w:rPr>
          <w:rFonts w:ascii="Times New Roman" w:hAnsi="Times New Roman" w:cs="Times New Roman"/>
          <w:color w:val="auto"/>
        </w:rPr>
      </w:pPr>
      <w:bookmarkStart w:id="117" w:name="expected-result-10"/>
      <w:bookmarkEnd w:id="116"/>
      <w:r w:rsidRPr="00973E2A">
        <w:rPr>
          <w:rFonts w:ascii="Times New Roman" w:hAnsi="Times New Roman" w:cs="Times New Roman"/>
          <w:color w:val="auto"/>
        </w:rPr>
        <w:t>Expected Result</w:t>
      </w:r>
    </w:p>
    <w:p w14:paraId="1C0A3B0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results should remain consistent with the Week 6 findings.</w:t>
      </w:r>
    </w:p>
    <w:p w14:paraId="4F86756C" w14:textId="77777777" w:rsidR="00F06B51" w:rsidRPr="00973E2A" w:rsidRDefault="0057612E">
      <w:pPr>
        <w:pStyle w:val="Heading2"/>
        <w:rPr>
          <w:rFonts w:ascii="Times New Roman" w:hAnsi="Times New Roman" w:cs="Times New Roman"/>
          <w:color w:val="auto"/>
        </w:rPr>
      </w:pPr>
      <w:bookmarkStart w:id="118" w:name="actual-result-10"/>
      <w:bookmarkEnd w:id="117"/>
      <w:r w:rsidRPr="00973E2A">
        <w:rPr>
          <w:rFonts w:ascii="Times New Roman" w:hAnsi="Times New Roman" w:cs="Times New Roman"/>
          <w:color w:val="auto"/>
        </w:rPr>
        <w:t>Actual Result</w:t>
      </w:r>
    </w:p>
    <w:p w14:paraId="745384D3"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recalculation remained consistent with the Week 6 analysis.</w:t>
      </w:r>
    </w:p>
    <w:p w14:paraId="431B95A1"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For example:</w:t>
      </w:r>
    </w:p>
    <w:p w14:paraId="14480873" w14:textId="77777777" w:rsidR="00F06B51" w:rsidRPr="00973E2A" w:rsidRDefault="0057612E">
      <w:pPr>
        <w:pStyle w:val="Compact"/>
        <w:numPr>
          <w:ilvl w:val="0"/>
          <w:numId w:val="12"/>
        </w:numPr>
        <w:rPr>
          <w:rFonts w:ascii="Times New Roman" w:hAnsi="Times New Roman" w:cs="Times New Roman"/>
        </w:rPr>
      </w:pPr>
      <w:r w:rsidRPr="00973E2A">
        <w:rPr>
          <w:rFonts w:ascii="Times New Roman" w:hAnsi="Times New Roman" w:cs="Times New Roman"/>
          <w:b/>
          <w:bCs/>
        </w:rPr>
        <w:lastRenderedPageBreak/>
        <w:t>55–64:</w:t>
      </w:r>
      <w:r w:rsidRPr="00973E2A">
        <w:rPr>
          <w:rFonts w:ascii="Times New Roman" w:hAnsi="Times New Roman" w:cs="Times New Roman"/>
        </w:rPr>
        <w:t xml:space="preserve"> 50.75% no-show rate across 800 appointments.</w:t>
      </w:r>
    </w:p>
    <w:p w14:paraId="2A78D7C7" w14:textId="77777777" w:rsidR="00F06B51" w:rsidRPr="00973E2A" w:rsidRDefault="0057612E">
      <w:pPr>
        <w:pStyle w:val="Compact"/>
        <w:numPr>
          <w:ilvl w:val="0"/>
          <w:numId w:val="12"/>
        </w:numPr>
        <w:rPr>
          <w:rFonts w:ascii="Times New Roman" w:hAnsi="Times New Roman" w:cs="Times New Roman"/>
        </w:rPr>
      </w:pPr>
      <w:r w:rsidRPr="00973E2A">
        <w:rPr>
          <w:rFonts w:ascii="Times New Roman" w:hAnsi="Times New Roman" w:cs="Times New Roman"/>
          <w:b/>
          <w:bCs/>
        </w:rPr>
        <w:t>65+:</w:t>
      </w:r>
      <w:r w:rsidRPr="00973E2A">
        <w:rPr>
          <w:rFonts w:ascii="Times New Roman" w:hAnsi="Times New Roman" w:cs="Times New Roman"/>
        </w:rPr>
        <w:t xml:space="preserve"> 45.12% no-show rate across 1,241 appointments.</w:t>
      </w:r>
    </w:p>
    <w:p w14:paraId="78FAC960" w14:textId="77777777" w:rsidR="00F06B51" w:rsidRPr="00973E2A" w:rsidRDefault="0057612E">
      <w:pPr>
        <w:pStyle w:val="Heading2"/>
        <w:rPr>
          <w:rFonts w:ascii="Times New Roman" w:hAnsi="Times New Roman" w:cs="Times New Roman"/>
          <w:color w:val="auto"/>
        </w:rPr>
      </w:pPr>
      <w:bookmarkStart w:id="119" w:name="passfail-10"/>
      <w:bookmarkEnd w:id="118"/>
      <w:r w:rsidRPr="00973E2A">
        <w:rPr>
          <w:rFonts w:ascii="Times New Roman" w:hAnsi="Times New Roman" w:cs="Times New Roman"/>
          <w:color w:val="auto"/>
        </w:rPr>
        <w:t>Pass/Fail</w:t>
      </w:r>
    </w:p>
    <w:p w14:paraId="480C712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205D694B" w14:textId="77777777" w:rsidR="00F06B51" w:rsidRPr="00973E2A" w:rsidRDefault="0057612E">
      <w:pPr>
        <w:pStyle w:val="Heading2"/>
        <w:rPr>
          <w:rFonts w:ascii="Times New Roman" w:hAnsi="Times New Roman" w:cs="Times New Roman"/>
          <w:color w:val="auto"/>
        </w:rPr>
      </w:pPr>
      <w:bookmarkStart w:id="120" w:name="issue-identified-10"/>
      <w:bookmarkEnd w:id="119"/>
      <w:r w:rsidRPr="00973E2A">
        <w:rPr>
          <w:rFonts w:ascii="Times New Roman" w:hAnsi="Times New Roman" w:cs="Times New Roman"/>
          <w:color w:val="auto"/>
        </w:rPr>
        <w:t>Issue Identified</w:t>
      </w:r>
    </w:p>
    <w:p w14:paraId="3A9D1559"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substantive calculation inconsistency was identified.</w:t>
      </w:r>
    </w:p>
    <w:p w14:paraId="3748CC87" w14:textId="77777777" w:rsidR="00F06B51" w:rsidRPr="00973E2A" w:rsidRDefault="0057612E">
      <w:pPr>
        <w:pStyle w:val="Heading2"/>
        <w:rPr>
          <w:rFonts w:ascii="Times New Roman" w:hAnsi="Times New Roman" w:cs="Times New Roman"/>
          <w:color w:val="auto"/>
        </w:rPr>
      </w:pPr>
      <w:bookmarkStart w:id="121" w:name="action-taken-10"/>
      <w:bookmarkEnd w:id="120"/>
      <w:r w:rsidRPr="00973E2A">
        <w:rPr>
          <w:rFonts w:ascii="Times New Roman" w:hAnsi="Times New Roman" w:cs="Times New Roman"/>
          <w:color w:val="auto"/>
        </w:rPr>
        <w:t>Action Taken</w:t>
      </w:r>
    </w:p>
    <w:p w14:paraId="7EDB1EA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age-group calculations were independently reproduced.</w:t>
      </w:r>
    </w:p>
    <w:p w14:paraId="37349F33" w14:textId="77777777" w:rsidR="00F06B51" w:rsidRPr="00973E2A" w:rsidRDefault="0057612E">
      <w:pPr>
        <w:pStyle w:val="Heading2"/>
        <w:rPr>
          <w:rFonts w:ascii="Times New Roman" w:hAnsi="Times New Roman" w:cs="Times New Roman"/>
          <w:color w:val="auto"/>
        </w:rPr>
      </w:pPr>
      <w:bookmarkStart w:id="122" w:name="retest-result-10"/>
      <w:bookmarkEnd w:id="121"/>
      <w:r w:rsidRPr="00973E2A">
        <w:rPr>
          <w:rFonts w:ascii="Times New Roman" w:hAnsi="Times New Roman" w:cs="Times New Roman"/>
          <w:color w:val="auto"/>
        </w:rPr>
        <w:t>Retest Result</w:t>
      </w:r>
    </w:p>
    <w:p w14:paraId="78CC44F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results remained consistent with Week 6.</w:t>
      </w:r>
    </w:p>
    <w:p w14:paraId="4F7E7E9D" w14:textId="77777777" w:rsidR="00F06B51" w:rsidRPr="00973E2A" w:rsidRDefault="0057612E">
      <w:pPr>
        <w:pStyle w:val="Heading2"/>
        <w:rPr>
          <w:rFonts w:ascii="Times New Roman" w:hAnsi="Times New Roman" w:cs="Times New Roman"/>
          <w:color w:val="auto"/>
        </w:rPr>
      </w:pPr>
      <w:bookmarkStart w:id="123" w:name="validated-result-5"/>
      <w:bookmarkEnd w:id="122"/>
      <w:r w:rsidRPr="00973E2A">
        <w:rPr>
          <w:rFonts w:ascii="Times New Roman" w:hAnsi="Times New Roman" w:cs="Times New Roman"/>
          <w:color w:val="auto"/>
        </w:rPr>
        <w:t>Validated Result</w:t>
      </w:r>
    </w:p>
    <w:p w14:paraId="42CC209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6 age-group findings were validated. Differences in no-show rates across age groups remained observable, but the analysis did not establish age as a direct cause of missed appointments.</w:t>
      </w:r>
    </w:p>
    <w:p w14:paraId="32D7B3EF" w14:textId="77777777" w:rsidR="00F06B51" w:rsidRPr="00973E2A" w:rsidRDefault="0057612E">
      <w:pPr>
        <w:pStyle w:val="Heading1"/>
        <w:rPr>
          <w:rFonts w:ascii="Times New Roman" w:hAnsi="Times New Roman" w:cs="Times New Roman"/>
          <w:color w:val="auto"/>
        </w:rPr>
      </w:pPr>
      <w:bookmarkStart w:id="124" w:name="overall-analytical-validation-result"/>
      <w:bookmarkEnd w:id="114"/>
      <w:bookmarkEnd w:id="123"/>
      <w:r w:rsidRPr="00973E2A">
        <w:rPr>
          <w:rFonts w:ascii="Times New Roman" w:hAnsi="Times New Roman" w:cs="Times New Roman"/>
          <w:color w:val="auto"/>
        </w:rPr>
        <w:t>12. OVERALL ANALYTICAL VALIDATION RESULT</w:t>
      </w:r>
    </w:p>
    <w:p w14:paraId="181EACF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Week 7 testing confirmed that the selected Week 6 analytical outputs could be reproduced from the cleaned dataset.</w:t>
      </w:r>
    </w:p>
    <w:p w14:paraId="6BDD8093"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testing established that:</w:t>
      </w:r>
    </w:p>
    <w:p w14:paraId="2B9A7E3D" w14:textId="77777777" w:rsidR="00F06B51" w:rsidRPr="00973E2A" w:rsidRDefault="0057612E">
      <w:pPr>
        <w:pStyle w:val="Compact"/>
        <w:numPr>
          <w:ilvl w:val="0"/>
          <w:numId w:val="13"/>
        </w:numPr>
        <w:rPr>
          <w:rFonts w:ascii="Times New Roman" w:hAnsi="Times New Roman" w:cs="Times New Roman"/>
        </w:rPr>
      </w:pPr>
      <w:r w:rsidRPr="00973E2A">
        <w:rPr>
          <w:rFonts w:ascii="Times New Roman" w:hAnsi="Times New Roman" w:cs="Times New Roman"/>
        </w:rPr>
        <w:t>The Week 6 KPIs remained accurate and reproducible.</w:t>
      </w:r>
    </w:p>
    <w:p w14:paraId="60E9C74B" w14:textId="77777777" w:rsidR="00F06B51" w:rsidRPr="00973E2A" w:rsidRDefault="0057612E">
      <w:pPr>
        <w:pStyle w:val="Compact"/>
        <w:numPr>
          <w:ilvl w:val="0"/>
          <w:numId w:val="13"/>
        </w:numPr>
        <w:rPr>
          <w:rFonts w:ascii="Times New Roman" w:hAnsi="Times New Roman" w:cs="Times New Roman"/>
        </w:rPr>
      </w:pPr>
      <w:r w:rsidRPr="00973E2A">
        <w:rPr>
          <w:rFonts w:ascii="Times New Roman" w:hAnsi="Times New Roman" w:cs="Times New Roman"/>
        </w:rPr>
        <w:t>Lead Time × Previous No-Show History remained consistent with the Week 6 finding.</w:t>
      </w:r>
    </w:p>
    <w:p w14:paraId="038F7FFC" w14:textId="77777777" w:rsidR="00F06B51" w:rsidRPr="00973E2A" w:rsidRDefault="0057612E">
      <w:pPr>
        <w:pStyle w:val="Compact"/>
        <w:numPr>
          <w:ilvl w:val="0"/>
          <w:numId w:val="13"/>
        </w:numPr>
        <w:rPr>
          <w:rFonts w:ascii="Times New Roman" w:hAnsi="Times New Roman" w:cs="Times New Roman"/>
        </w:rPr>
      </w:pPr>
      <w:r w:rsidRPr="00973E2A">
        <w:rPr>
          <w:rFonts w:ascii="Times New Roman" w:hAnsi="Times New Roman" w:cs="Times New Roman"/>
        </w:rPr>
        <w:t>Lead Time × Reminder Status remained consistent with the Week 6 finding.</w:t>
      </w:r>
    </w:p>
    <w:p w14:paraId="332DA410" w14:textId="77777777" w:rsidR="00F06B51" w:rsidRPr="00973E2A" w:rsidRDefault="0057612E">
      <w:pPr>
        <w:pStyle w:val="Compact"/>
        <w:numPr>
          <w:ilvl w:val="0"/>
          <w:numId w:val="13"/>
        </w:numPr>
        <w:rPr>
          <w:rFonts w:ascii="Times New Roman" w:hAnsi="Times New Roman" w:cs="Times New Roman"/>
        </w:rPr>
      </w:pPr>
      <w:r w:rsidRPr="00973E2A">
        <w:rPr>
          <w:rFonts w:ascii="Times New Roman" w:hAnsi="Times New Roman" w:cs="Times New Roman"/>
        </w:rPr>
        <w:t>Previous No-Show History × Reminder Status remained consistent with the Week 6 finding.</w:t>
      </w:r>
    </w:p>
    <w:p w14:paraId="78FBD885" w14:textId="77777777" w:rsidR="00F06B51" w:rsidRPr="00973E2A" w:rsidRDefault="0057612E">
      <w:pPr>
        <w:pStyle w:val="Compact"/>
        <w:numPr>
          <w:ilvl w:val="0"/>
          <w:numId w:val="13"/>
        </w:numPr>
        <w:rPr>
          <w:rFonts w:ascii="Times New Roman" w:hAnsi="Times New Roman" w:cs="Times New Roman"/>
        </w:rPr>
      </w:pPr>
      <w:r w:rsidRPr="00973E2A">
        <w:rPr>
          <w:rFonts w:ascii="Times New Roman" w:hAnsi="Times New Roman" w:cs="Times New Roman"/>
        </w:rPr>
        <w:t>Waiting Time × Appointment Outcome continued to show a weak relationship.</w:t>
      </w:r>
    </w:p>
    <w:p w14:paraId="70AE56EE" w14:textId="77777777" w:rsidR="00F06B51" w:rsidRPr="00973E2A" w:rsidRDefault="0057612E">
      <w:pPr>
        <w:pStyle w:val="Compact"/>
        <w:numPr>
          <w:ilvl w:val="0"/>
          <w:numId w:val="13"/>
        </w:numPr>
        <w:rPr>
          <w:rFonts w:ascii="Times New Roman" w:hAnsi="Times New Roman" w:cs="Times New Roman"/>
        </w:rPr>
      </w:pPr>
      <w:r w:rsidRPr="00973E2A">
        <w:rPr>
          <w:rFonts w:ascii="Times New Roman" w:hAnsi="Times New Roman" w:cs="Times New Roman"/>
        </w:rPr>
        <w:t>Distance × Appointment Outcome continued to show an observable association.</w:t>
      </w:r>
    </w:p>
    <w:p w14:paraId="6B49E8F6" w14:textId="77777777" w:rsidR="00F06B51" w:rsidRPr="00973E2A" w:rsidRDefault="0057612E">
      <w:pPr>
        <w:pStyle w:val="Compact"/>
        <w:numPr>
          <w:ilvl w:val="0"/>
          <w:numId w:val="13"/>
        </w:numPr>
        <w:rPr>
          <w:rFonts w:ascii="Times New Roman" w:hAnsi="Times New Roman" w:cs="Times New Roman"/>
        </w:rPr>
      </w:pPr>
      <w:r w:rsidRPr="00973E2A">
        <w:rPr>
          <w:rFonts w:ascii="Times New Roman" w:hAnsi="Times New Roman" w:cs="Times New Roman"/>
        </w:rPr>
        <w:t>Age Group × Appointment Outcome remained consistent with the Week 6 findings.</w:t>
      </w:r>
    </w:p>
    <w:p w14:paraId="0D7B12FE"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No major analytical error requiring a fundamental revision of the Week 6 findings was identified.</w:t>
      </w:r>
    </w:p>
    <w:p w14:paraId="63FC217E" w14:textId="77777777" w:rsidR="00F06B51" w:rsidRPr="00973E2A" w:rsidRDefault="0057612E">
      <w:pPr>
        <w:pStyle w:val="Heading1"/>
        <w:rPr>
          <w:rFonts w:ascii="Times New Roman" w:hAnsi="Times New Roman" w:cs="Times New Roman"/>
          <w:color w:val="auto"/>
        </w:rPr>
      </w:pPr>
      <w:bookmarkStart w:id="125" w:name="X16b52cb37f45f08a4c7f522d8611f726533689b"/>
      <w:bookmarkEnd w:id="124"/>
      <w:r w:rsidRPr="00973E2A">
        <w:rPr>
          <w:rFonts w:ascii="Times New Roman" w:hAnsi="Times New Roman" w:cs="Times New Roman"/>
          <w:color w:val="auto"/>
        </w:rPr>
        <w:lastRenderedPageBreak/>
        <w:t>13. POWER BI DASHBOARD TESTING AND REFINEMENT</w:t>
      </w:r>
    </w:p>
    <w:p w14:paraId="5A9DBF0E" w14:textId="77777777" w:rsidR="00F06B51" w:rsidRPr="00973E2A" w:rsidRDefault="0057612E">
      <w:pPr>
        <w:pStyle w:val="Heading2"/>
        <w:rPr>
          <w:rFonts w:ascii="Times New Roman" w:hAnsi="Times New Roman" w:cs="Times New Roman"/>
          <w:color w:val="auto"/>
        </w:rPr>
      </w:pPr>
      <w:bookmarkStart w:id="126" w:name="objective"/>
      <w:r w:rsidRPr="00973E2A">
        <w:rPr>
          <w:rFonts w:ascii="Times New Roman" w:hAnsi="Times New Roman" w:cs="Times New Roman"/>
          <w:color w:val="auto"/>
        </w:rPr>
        <w:t>13.1 Objective</w:t>
      </w:r>
    </w:p>
    <w:p w14:paraId="70B7659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objective of the Power BI testing was to confirm that the dashboard continued to accurately represent the validated analytical findings and that users could interact with the dashboard as intended.</w:t>
      </w:r>
    </w:p>
    <w:p w14:paraId="46C0FBBE"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 xml:space="preserve">The Week 6 dashboard was </w:t>
      </w:r>
      <w:r w:rsidRPr="00973E2A">
        <w:rPr>
          <w:rFonts w:ascii="Times New Roman" w:hAnsi="Times New Roman" w:cs="Times New Roman"/>
          <w:b/>
          <w:bCs/>
        </w:rPr>
        <w:t>refined rather than replaced</w:t>
      </w:r>
      <w:r w:rsidRPr="00973E2A">
        <w:rPr>
          <w:rFonts w:ascii="Times New Roman" w:hAnsi="Times New Roman" w:cs="Times New Roman"/>
        </w:rPr>
        <w:t>.</w:t>
      </w:r>
    </w:p>
    <w:p w14:paraId="7486702D" w14:textId="77777777" w:rsidR="00F06B51" w:rsidRPr="00973E2A" w:rsidRDefault="0057612E">
      <w:pPr>
        <w:pStyle w:val="Heading2"/>
        <w:rPr>
          <w:rFonts w:ascii="Times New Roman" w:hAnsi="Times New Roman" w:cs="Times New Roman"/>
          <w:color w:val="auto"/>
        </w:rPr>
      </w:pPr>
      <w:bookmarkStart w:id="127" w:name="refinements-made"/>
      <w:bookmarkEnd w:id="126"/>
      <w:r w:rsidRPr="00973E2A">
        <w:rPr>
          <w:rFonts w:ascii="Times New Roman" w:hAnsi="Times New Roman" w:cs="Times New Roman"/>
          <w:color w:val="auto"/>
        </w:rPr>
        <w:t>13.2 Refinements Made</w:t>
      </w:r>
    </w:p>
    <w:p w14:paraId="648A6B7A"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existing Week 6 dashboard was updated to incorporate the validated Week 7 testing results.</w:t>
      </w:r>
    </w:p>
    <w:p w14:paraId="2D4A0E59"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combined-variable analyses were incorporated into the dashboard:</w:t>
      </w:r>
    </w:p>
    <w:p w14:paraId="0D153CCF" w14:textId="77777777" w:rsidR="00F06B51" w:rsidRPr="00973E2A" w:rsidRDefault="0057612E">
      <w:pPr>
        <w:pStyle w:val="Compact"/>
        <w:numPr>
          <w:ilvl w:val="0"/>
          <w:numId w:val="14"/>
        </w:numPr>
        <w:rPr>
          <w:rFonts w:ascii="Times New Roman" w:hAnsi="Times New Roman" w:cs="Times New Roman"/>
        </w:rPr>
      </w:pPr>
      <w:r w:rsidRPr="00973E2A">
        <w:rPr>
          <w:rFonts w:ascii="Times New Roman" w:hAnsi="Times New Roman" w:cs="Times New Roman"/>
        </w:rPr>
        <w:t>Lead Time × Previous No-Show History.</w:t>
      </w:r>
    </w:p>
    <w:p w14:paraId="02CA87D3" w14:textId="77777777" w:rsidR="00F06B51" w:rsidRPr="00973E2A" w:rsidRDefault="0057612E">
      <w:pPr>
        <w:pStyle w:val="Compact"/>
        <w:numPr>
          <w:ilvl w:val="0"/>
          <w:numId w:val="14"/>
        </w:numPr>
        <w:rPr>
          <w:rFonts w:ascii="Times New Roman" w:hAnsi="Times New Roman" w:cs="Times New Roman"/>
        </w:rPr>
      </w:pPr>
      <w:r w:rsidRPr="00973E2A">
        <w:rPr>
          <w:rFonts w:ascii="Times New Roman" w:hAnsi="Times New Roman" w:cs="Times New Roman"/>
        </w:rPr>
        <w:t>Lead Time × Reminder Status.</w:t>
      </w:r>
    </w:p>
    <w:p w14:paraId="2EC96D17" w14:textId="77777777" w:rsidR="00F06B51" w:rsidRPr="00973E2A" w:rsidRDefault="0057612E">
      <w:pPr>
        <w:pStyle w:val="Compact"/>
        <w:numPr>
          <w:ilvl w:val="0"/>
          <w:numId w:val="14"/>
        </w:numPr>
        <w:rPr>
          <w:rFonts w:ascii="Times New Roman" w:hAnsi="Times New Roman" w:cs="Times New Roman"/>
        </w:rPr>
      </w:pPr>
      <w:r w:rsidRPr="00973E2A">
        <w:rPr>
          <w:rFonts w:ascii="Times New Roman" w:hAnsi="Times New Roman" w:cs="Times New Roman"/>
        </w:rPr>
        <w:t>Previous No-Show History × Reminder Status.</w:t>
      </w:r>
    </w:p>
    <w:p w14:paraId="006AD11F"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A new visual was added:</w:t>
      </w:r>
    </w:p>
    <w:p w14:paraId="1CE53A80"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b/>
          <w:bCs/>
        </w:rPr>
        <w:t>No-Show Rate by Distance Group</w:t>
      </w:r>
    </w:p>
    <w:p w14:paraId="210208BC"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A new slicer was also added:</w:t>
      </w:r>
    </w:p>
    <w:p w14:paraId="6615D72B"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b/>
          <w:bCs/>
        </w:rPr>
        <w:t>Distance Group</w:t>
      </w:r>
    </w:p>
    <w:p w14:paraId="6EEC7E06"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existing slicers were retained:</w:t>
      </w:r>
    </w:p>
    <w:p w14:paraId="01AB95D5" w14:textId="1B853988" w:rsidR="00F06B51" w:rsidRPr="00973E2A" w:rsidRDefault="0057612E">
      <w:pPr>
        <w:pStyle w:val="Compact"/>
        <w:numPr>
          <w:ilvl w:val="0"/>
          <w:numId w:val="15"/>
        </w:numPr>
        <w:rPr>
          <w:rFonts w:ascii="Times New Roman" w:hAnsi="Times New Roman" w:cs="Times New Roman"/>
        </w:rPr>
      </w:pPr>
      <w:r w:rsidRPr="00973E2A">
        <w:rPr>
          <w:rFonts w:ascii="Times New Roman" w:hAnsi="Times New Roman" w:cs="Times New Roman"/>
          <w:b/>
          <w:bCs/>
        </w:rPr>
        <w:t xml:space="preserve">Appointment </w:t>
      </w:r>
      <w:r w:rsidR="00B27298" w:rsidRPr="00973E2A">
        <w:rPr>
          <w:rFonts w:ascii="Times New Roman" w:hAnsi="Times New Roman" w:cs="Times New Roman"/>
          <w:b/>
          <w:bCs/>
        </w:rPr>
        <w:t>Type</w:t>
      </w:r>
    </w:p>
    <w:p w14:paraId="2E9FC45A" w14:textId="1879635F" w:rsidR="00F06B51" w:rsidRPr="00973E2A" w:rsidRDefault="00B27298" w:rsidP="00672C79">
      <w:pPr>
        <w:pStyle w:val="Compact"/>
        <w:numPr>
          <w:ilvl w:val="0"/>
          <w:numId w:val="15"/>
        </w:numPr>
        <w:rPr>
          <w:rFonts w:ascii="Times New Roman" w:hAnsi="Times New Roman" w:cs="Times New Roman"/>
          <w:b/>
          <w:bCs/>
        </w:rPr>
      </w:pPr>
      <w:r w:rsidRPr="00973E2A">
        <w:rPr>
          <w:rFonts w:ascii="Times New Roman" w:hAnsi="Times New Roman" w:cs="Times New Roman"/>
          <w:b/>
          <w:bCs/>
        </w:rPr>
        <w:t>Age Group</w:t>
      </w:r>
    </w:p>
    <w:p w14:paraId="423C7E79" w14:textId="2CEB124A" w:rsidR="00F06B51" w:rsidRPr="00973E2A" w:rsidRDefault="0057612E">
      <w:pPr>
        <w:pStyle w:val="FirstParagraph"/>
        <w:rPr>
          <w:rFonts w:ascii="Times New Roman" w:hAnsi="Times New Roman" w:cs="Times New Roman"/>
        </w:rPr>
      </w:pPr>
      <w:r w:rsidRPr="00973E2A">
        <w:rPr>
          <w:rFonts w:ascii="Times New Roman" w:hAnsi="Times New Roman" w:cs="Times New Roman"/>
        </w:rPr>
        <w:t xml:space="preserve">The Appointment </w:t>
      </w:r>
      <w:r w:rsidR="00672C79" w:rsidRPr="00973E2A">
        <w:rPr>
          <w:rFonts w:ascii="Times New Roman" w:hAnsi="Times New Roman" w:cs="Times New Roman"/>
        </w:rPr>
        <w:t>Type</w:t>
      </w:r>
      <w:r w:rsidRPr="00973E2A">
        <w:rPr>
          <w:rFonts w:ascii="Times New Roman" w:hAnsi="Times New Roman" w:cs="Times New Roman"/>
        </w:rPr>
        <w:t xml:space="preserve"> and </w:t>
      </w:r>
      <w:r w:rsidR="00672C79" w:rsidRPr="00973E2A">
        <w:rPr>
          <w:rFonts w:ascii="Times New Roman" w:hAnsi="Times New Roman" w:cs="Times New Roman"/>
        </w:rPr>
        <w:t>Age</w:t>
      </w:r>
      <w:r w:rsidRPr="00973E2A">
        <w:rPr>
          <w:rFonts w:ascii="Times New Roman" w:hAnsi="Times New Roman" w:cs="Times New Roman"/>
        </w:rPr>
        <w:t xml:space="preserve"> </w:t>
      </w:r>
      <w:r w:rsidR="00672C79" w:rsidRPr="00973E2A">
        <w:rPr>
          <w:rFonts w:ascii="Times New Roman" w:hAnsi="Times New Roman" w:cs="Times New Roman"/>
        </w:rPr>
        <w:t>Group</w:t>
      </w:r>
      <w:r w:rsidRPr="00973E2A">
        <w:rPr>
          <w:rFonts w:ascii="Times New Roman" w:hAnsi="Times New Roman" w:cs="Times New Roman"/>
        </w:rPr>
        <w:t xml:space="preserve"> slicers remained synchronised across the relevant dashboard pages.</w:t>
      </w:r>
    </w:p>
    <w:p w14:paraId="25CCC745" w14:textId="77777777" w:rsidR="00F06B51" w:rsidRPr="00973E2A" w:rsidRDefault="0057612E">
      <w:pPr>
        <w:pStyle w:val="Heading2"/>
        <w:rPr>
          <w:rFonts w:ascii="Times New Roman" w:hAnsi="Times New Roman" w:cs="Times New Roman"/>
          <w:color w:val="auto"/>
        </w:rPr>
      </w:pPr>
      <w:bookmarkStart w:id="128" w:name="dashboard-testing"/>
      <w:bookmarkEnd w:id="127"/>
      <w:r w:rsidRPr="00973E2A">
        <w:rPr>
          <w:rFonts w:ascii="Times New Roman" w:hAnsi="Times New Roman" w:cs="Times New Roman"/>
          <w:color w:val="auto"/>
        </w:rPr>
        <w:t>13.3 Dashboard Testing</w:t>
      </w:r>
    </w:p>
    <w:p w14:paraId="3C055757"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refined dashboard was tested against the validated Python results.</w:t>
      </w:r>
    </w:p>
    <w:p w14:paraId="33F48411"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testing checked:</w:t>
      </w:r>
    </w:p>
    <w:p w14:paraId="467B4363" w14:textId="77777777" w:rsidR="00F06B51" w:rsidRPr="00973E2A" w:rsidRDefault="0057612E">
      <w:pPr>
        <w:pStyle w:val="Compact"/>
        <w:numPr>
          <w:ilvl w:val="0"/>
          <w:numId w:val="16"/>
        </w:numPr>
        <w:rPr>
          <w:rFonts w:ascii="Times New Roman" w:hAnsi="Times New Roman" w:cs="Times New Roman"/>
        </w:rPr>
      </w:pPr>
      <w:r w:rsidRPr="00973E2A">
        <w:rPr>
          <w:rFonts w:ascii="Times New Roman" w:hAnsi="Times New Roman" w:cs="Times New Roman"/>
        </w:rPr>
        <w:t>KPI values.</w:t>
      </w:r>
    </w:p>
    <w:p w14:paraId="01D5042F" w14:textId="77777777" w:rsidR="00F06B51" w:rsidRPr="00973E2A" w:rsidRDefault="0057612E">
      <w:pPr>
        <w:pStyle w:val="Compact"/>
        <w:numPr>
          <w:ilvl w:val="0"/>
          <w:numId w:val="16"/>
        </w:numPr>
        <w:rPr>
          <w:rFonts w:ascii="Times New Roman" w:hAnsi="Times New Roman" w:cs="Times New Roman"/>
        </w:rPr>
      </w:pPr>
      <w:r w:rsidRPr="00973E2A">
        <w:rPr>
          <w:rFonts w:ascii="Times New Roman" w:hAnsi="Times New Roman" w:cs="Times New Roman"/>
        </w:rPr>
        <w:t>Visual calculations.</w:t>
      </w:r>
    </w:p>
    <w:p w14:paraId="640E4308" w14:textId="77777777" w:rsidR="00F06B51" w:rsidRPr="00973E2A" w:rsidRDefault="0057612E">
      <w:pPr>
        <w:pStyle w:val="Compact"/>
        <w:numPr>
          <w:ilvl w:val="0"/>
          <w:numId w:val="16"/>
        </w:numPr>
        <w:rPr>
          <w:rFonts w:ascii="Times New Roman" w:hAnsi="Times New Roman" w:cs="Times New Roman"/>
        </w:rPr>
      </w:pPr>
      <w:r w:rsidRPr="00973E2A">
        <w:rPr>
          <w:rFonts w:ascii="Times New Roman" w:hAnsi="Times New Roman" w:cs="Times New Roman"/>
        </w:rPr>
        <w:t>Combined-variable visual outputs.</w:t>
      </w:r>
    </w:p>
    <w:p w14:paraId="122E8073" w14:textId="77777777" w:rsidR="00F06B51" w:rsidRPr="00973E2A" w:rsidRDefault="0057612E">
      <w:pPr>
        <w:pStyle w:val="Compact"/>
        <w:numPr>
          <w:ilvl w:val="0"/>
          <w:numId w:val="16"/>
        </w:numPr>
        <w:rPr>
          <w:rFonts w:ascii="Times New Roman" w:hAnsi="Times New Roman" w:cs="Times New Roman"/>
        </w:rPr>
      </w:pPr>
      <w:r w:rsidRPr="00973E2A">
        <w:rPr>
          <w:rFonts w:ascii="Times New Roman" w:hAnsi="Times New Roman" w:cs="Times New Roman"/>
        </w:rPr>
        <w:t>Distance-group visual output.</w:t>
      </w:r>
    </w:p>
    <w:p w14:paraId="1D026D88" w14:textId="77777777" w:rsidR="00F06B51" w:rsidRPr="00973E2A" w:rsidRDefault="0057612E">
      <w:pPr>
        <w:pStyle w:val="Compact"/>
        <w:numPr>
          <w:ilvl w:val="0"/>
          <w:numId w:val="16"/>
        </w:numPr>
        <w:rPr>
          <w:rFonts w:ascii="Times New Roman" w:hAnsi="Times New Roman" w:cs="Times New Roman"/>
        </w:rPr>
      </w:pPr>
      <w:r w:rsidRPr="00973E2A">
        <w:rPr>
          <w:rFonts w:ascii="Times New Roman" w:hAnsi="Times New Roman" w:cs="Times New Roman"/>
        </w:rPr>
        <w:t>Distance Group slicer behaviour.</w:t>
      </w:r>
    </w:p>
    <w:p w14:paraId="0130C544" w14:textId="77777777" w:rsidR="00F06B51" w:rsidRPr="00973E2A" w:rsidRDefault="0057612E">
      <w:pPr>
        <w:pStyle w:val="Compact"/>
        <w:numPr>
          <w:ilvl w:val="0"/>
          <w:numId w:val="16"/>
        </w:numPr>
        <w:rPr>
          <w:rFonts w:ascii="Times New Roman" w:hAnsi="Times New Roman" w:cs="Times New Roman"/>
        </w:rPr>
      </w:pPr>
      <w:r w:rsidRPr="00973E2A">
        <w:rPr>
          <w:rFonts w:ascii="Times New Roman" w:hAnsi="Times New Roman" w:cs="Times New Roman"/>
        </w:rPr>
        <w:t>Appointment Date slicer behaviour.</w:t>
      </w:r>
    </w:p>
    <w:p w14:paraId="470C606C" w14:textId="77777777" w:rsidR="00F06B51" w:rsidRPr="00973E2A" w:rsidRDefault="0057612E">
      <w:pPr>
        <w:pStyle w:val="Compact"/>
        <w:numPr>
          <w:ilvl w:val="0"/>
          <w:numId w:val="16"/>
        </w:numPr>
        <w:rPr>
          <w:rFonts w:ascii="Times New Roman" w:hAnsi="Times New Roman" w:cs="Times New Roman"/>
        </w:rPr>
      </w:pPr>
      <w:r w:rsidRPr="00973E2A">
        <w:rPr>
          <w:rFonts w:ascii="Times New Roman" w:hAnsi="Times New Roman" w:cs="Times New Roman"/>
        </w:rPr>
        <w:lastRenderedPageBreak/>
        <w:t>Appointment Type slicer behaviour.</w:t>
      </w:r>
    </w:p>
    <w:p w14:paraId="40DBFB35" w14:textId="77777777" w:rsidR="00F06B51" w:rsidRPr="00973E2A" w:rsidRDefault="0057612E">
      <w:pPr>
        <w:pStyle w:val="Compact"/>
        <w:numPr>
          <w:ilvl w:val="0"/>
          <w:numId w:val="16"/>
        </w:numPr>
        <w:rPr>
          <w:rFonts w:ascii="Times New Roman" w:hAnsi="Times New Roman" w:cs="Times New Roman"/>
        </w:rPr>
      </w:pPr>
      <w:r w:rsidRPr="00973E2A">
        <w:rPr>
          <w:rFonts w:ascii="Times New Roman" w:hAnsi="Times New Roman" w:cs="Times New Roman"/>
        </w:rPr>
        <w:t>Consistency between dashboard outputs and the underlying cleaned dataset.</w:t>
      </w:r>
    </w:p>
    <w:p w14:paraId="5240FBBE" w14:textId="77777777" w:rsidR="00F06B51" w:rsidRPr="00973E2A" w:rsidRDefault="0057612E">
      <w:pPr>
        <w:pStyle w:val="Heading2"/>
        <w:rPr>
          <w:rFonts w:ascii="Times New Roman" w:hAnsi="Times New Roman" w:cs="Times New Roman"/>
          <w:color w:val="auto"/>
        </w:rPr>
      </w:pPr>
      <w:bookmarkStart w:id="129" w:name="expected-result-11"/>
      <w:bookmarkEnd w:id="128"/>
      <w:r w:rsidRPr="00973E2A">
        <w:rPr>
          <w:rFonts w:ascii="Times New Roman" w:hAnsi="Times New Roman" w:cs="Times New Roman"/>
          <w:color w:val="auto"/>
        </w:rPr>
        <w:t>13.4 Expected Result</w:t>
      </w:r>
    </w:p>
    <w:p w14:paraId="2206798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Power BI outputs should agree with the validated Python calculations, while the slicers should update the relevant visuals correctly.</w:t>
      </w:r>
    </w:p>
    <w:p w14:paraId="6D71BB4F" w14:textId="77777777" w:rsidR="00F06B51" w:rsidRPr="00973E2A" w:rsidRDefault="0057612E">
      <w:pPr>
        <w:pStyle w:val="Heading2"/>
        <w:rPr>
          <w:rFonts w:ascii="Times New Roman" w:hAnsi="Times New Roman" w:cs="Times New Roman"/>
          <w:color w:val="auto"/>
        </w:rPr>
      </w:pPr>
      <w:bookmarkStart w:id="130" w:name="actual-result-11"/>
      <w:bookmarkEnd w:id="129"/>
      <w:r w:rsidRPr="00973E2A">
        <w:rPr>
          <w:rFonts w:ascii="Times New Roman" w:hAnsi="Times New Roman" w:cs="Times New Roman"/>
          <w:color w:val="auto"/>
        </w:rPr>
        <w:t>13.5 Actual Result</w:t>
      </w:r>
    </w:p>
    <w:p w14:paraId="3F2BC28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refined dashboard reflected the validated analytical findings, and the additional distance visual and slicer were incorporated into the existing dashboard.</w:t>
      </w:r>
    </w:p>
    <w:p w14:paraId="0CD2A690" w14:textId="77777777" w:rsidR="00F06B51" w:rsidRPr="00973E2A" w:rsidRDefault="0057612E">
      <w:pPr>
        <w:pStyle w:val="Heading2"/>
        <w:rPr>
          <w:rFonts w:ascii="Times New Roman" w:hAnsi="Times New Roman" w:cs="Times New Roman"/>
          <w:color w:val="auto"/>
        </w:rPr>
      </w:pPr>
      <w:bookmarkStart w:id="131" w:name="passfail-11"/>
      <w:bookmarkEnd w:id="130"/>
      <w:r w:rsidRPr="00973E2A">
        <w:rPr>
          <w:rFonts w:ascii="Times New Roman" w:hAnsi="Times New Roman" w:cs="Times New Roman"/>
          <w:color w:val="auto"/>
        </w:rPr>
        <w:t>13.6 Pass/Fail</w:t>
      </w:r>
    </w:p>
    <w:p w14:paraId="084C9CE9"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b/>
          <w:bCs/>
        </w:rPr>
        <w:t>Passed.</w:t>
      </w:r>
    </w:p>
    <w:p w14:paraId="7E2C4BC4" w14:textId="77777777" w:rsidR="00F06B51" w:rsidRPr="00973E2A" w:rsidRDefault="0057612E">
      <w:pPr>
        <w:pStyle w:val="Heading2"/>
        <w:rPr>
          <w:rFonts w:ascii="Times New Roman" w:hAnsi="Times New Roman" w:cs="Times New Roman"/>
          <w:color w:val="auto"/>
        </w:rPr>
      </w:pPr>
      <w:bookmarkStart w:id="132" w:name="action-taken-11"/>
      <w:bookmarkEnd w:id="131"/>
      <w:r w:rsidRPr="00973E2A">
        <w:rPr>
          <w:rFonts w:ascii="Times New Roman" w:hAnsi="Times New Roman" w:cs="Times New Roman"/>
          <w:color w:val="auto"/>
        </w:rPr>
        <w:t>13.7 Action Taken</w:t>
      </w:r>
    </w:p>
    <w:p w14:paraId="0463961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existing Week 6 dashboard was refined rather than rebuilt. Validated analytical relationships were incorporated and the Distance Group interaction was added.</w:t>
      </w:r>
    </w:p>
    <w:p w14:paraId="7B81BBCE" w14:textId="77777777" w:rsidR="00F06B51" w:rsidRPr="00973E2A" w:rsidRDefault="0057612E">
      <w:pPr>
        <w:pStyle w:val="Heading2"/>
        <w:rPr>
          <w:rFonts w:ascii="Times New Roman" w:hAnsi="Times New Roman" w:cs="Times New Roman"/>
          <w:color w:val="auto"/>
        </w:rPr>
      </w:pPr>
      <w:bookmarkStart w:id="133" w:name="retest-result-11"/>
      <w:bookmarkEnd w:id="132"/>
      <w:r w:rsidRPr="00973E2A">
        <w:rPr>
          <w:rFonts w:ascii="Times New Roman" w:hAnsi="Times New Roman" w:cs="Times New Roman"/>
          <w:color w:val="auto"/>
        </w:rPr>
        <w:t>13.8 Retest Result</w:t>
      </w:r>
    </w:p>
    <w:p w14:paraId="3B0ECAA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refined dashboard was checked again after the updates to confirm that the visuals and slicers continued to behave correctly.</w:t>
      </w:r>
    </w:p>
    <w:p w14:paraId="4181CD46" w14:textId="77777777" w:rsidR="00F06B51" w:rsidRPr="00973E2A" w:rsidRDefault="0057612E">
      <w:pPr>
        <w:pStyle w:val="Heading2"/>
        <w:rPr>
          <w:rFonts w:ascii="Times New Roman" w:hAnsi="Times New Roman" w:cs="Times New Roman"/>
          <w:color w:val="auto"/>
        </w:rPr>
      </w:pPr>
      <w:bookmarkStart w:id="134" w:name="validated-improvement"/>
      <w:bookmarkEnd w:id="133"/>
      <w:r w:rsidRPr="00973E2A">
        <w:rPr>
          <w:rFonts w:ascii="Times New Roman" w:hAnsi="Times New Roman" w:cs="Times New Roman"/>
          <w:color w:val="auto"/>
        </w:rPr>
        <w:t>13.9 Validated Improvement</w:t>
      </w:r>
    </w:p>
    <w:p w14:paraId="28219233" w14:textId="77777777" w:rsidR="00251C62" w:rsidRPr="00973E2A" w:rsidRDefault="0057612E" w:rsidP="00251C62">
      <w:pPr>
        <w:pStyle w:val="FirstParagraph"/>
        <w:rPr>
          <w:rFonts w:ascii="Times New Roman" w:hAnsi="Times New Roman" w:cs="Times New Roman"/>
        </w:rPr>
      </w:pPr>
      <w:r w:rsidRPr="00973E2A">
        <w:rPr>
          <w:rFonts w:ascii="Times New Roman" w:hAnsi="Times New Roman" w:cs="Times New Roman"/>
        </w:rPr>
        <w:t>The dashboard became more useful for exploring the validated findings while preserving the existing Week 6 structure and interactive filtering.</w:t>
      </w:r>
      <w:bookmarkStart w:id="135" w:name="cross-track-testing-outcome"/>
      <w:bookmarkEnd w:id="125"/>
      <w:bookmarkEnd w:id="134"/>
    </w:p>
    <w:p w14:paraId="5DA39F33" w14:textId="77777777" w:rsidR="00251C62" w:rsidRPr="00973E2A" w:rsidRDefault="00C51FED" w:rsidP="00251C62">
      <w:pPr>
        <w:pStyle w:val="Heading1"/>
        <w:rPr>
          <w:rFonts w:ascii="Times New Roman" w:hAnsi="Times New Roman" w:cs="Times New Roman"/>
          <w:color w:val="auto"/>
        </w:rPr>
      </w:pPr>
      <w:r w:rsidRPr="00973E2A">
        <w:rPr>
          <w:rFonts w:ascii="Times New Roman" w:hAnsi="Times New Roman" w:cs="Times New Roman"/>
          <w:color w:val="auto"/>
        </w:rPr>
        <w:t>14. HC-POD CROSS-TRACK COLLABORATION AND INTEGRATION</w:t>
      </w:r>
    </w:p>
    <w:p w14:paraId="6CFDDC29" w14:textId="77777777" w:rsidR="00251C62" w:rsidRPr="00973E2A" w:rsidRDefault="00C51FED" w:rsidP="0094103E">
      <w:pPr>
        <w:pStyle w:val="Heading1"/>
        <w:rPr>
          <w:rFonts w:ascii="Times New Roman" w:hAnsi="Times New Roman" w:cs="Times New Roman"/>
          <w:color w:val="auto"/>
          <w:sz w:val="32"/>
          <w:szCs w:val="32"/>
        </w:rPr>
      </w:pPr>
      <w:r w:rsidRPr="00973E2A">
        <w:rPr>
          <w:rFonts w:ascii="Times New Roman" w:hAnsi="Times New Roman" w:cs="Times New Roman"/>
          <w:color w:val="auto"/>
          <w:sz w:val="32"/>
          <w:szCs w:val="32"/>
        </w:rPr>
        <w:t>14.1 Purpose</w:t>
      </w:r>
    </w:p>
    <w:p w14:paraId="4DE0F001" w14:textId="77777777" w:rsidR="00251C62" w:rsidRPr="00973E2A" w:rsidRDefault="00C51FED" w:rsidP="00251C62">
      <w:pPr>
        <w:pStyle w:val="FirstParagraph"/>
        <w:rPr>
          <w:rFonts w:ascii="Times New Roman" w:eastAsiaTheme="majorEastAsia" w:hAnsi="Times New Roman" w:cs="Times New Roman"/>
        </w:rPr>
      </w:pPr>
      <w:r w:rsidRPr="00C51FED">
        <w:rPr>
          <w:rFonts w:ascii="Times New Roman" w:eastAsiaTheme="majorEastAsia" w:hAnsi="Times New Roman" w:cs="Times New Roman"/>
        </w:rPr>
        <w:t>Following completion of the Data Analytics validation and Power BI refinement, the Data Analytics track participated in the Week 7 HC-POD cross-track collaboration with the Data Science track.</w:t>
      </w:r>
    </w:p>
    <w:p w14:paraId="74598570" w14:textId="77777777" w:rsidR="00251C62" w:rsidRPr="00973E2A" w:rsidRDefault="00C51FED" w:rsidP="00251C62">
      <w:pPr>
        <w:pStyle w:val="FirstParagraph"/>
        <w:rPr>
          <w:rFonts w:ascii="Times New Roman" w:eastAsiaTheme="majorEastAsia" w:hAnsi="Times New Roman" w:cs="Times New Roman"/>
        </w:rPr>
      </w:pPr>
      <w:r w:rsidRPr="00C51FED">
        <w:rPr>
          <w:rFonts w:ascii="Times New Roman" w:eastAsiaTheme="majorEastAsia" w:hAnsi="Times New Roman" w:cs="Times New Roman"/>
        </w:rPr>
        <w:t>The purpose of this collaboration was to identify the Data Science findings that were directly relevant to the completed Analytics work, establish the dependencies between the two tracks, and determine how the findings could be carried into the wider HealthConnect solution.</w:t>
      </w:r>
    </w:p>
    <w:p w14:paraId="46DE0C41" w14:textId="001658CE" w:rsidR="00C51FED" w:rsidRPr="00C51FED" w:rsidRDefault="00C51FED" w:rsidP="00251C62">
      <w:pPr>
        <w:pStyle w:val="FirstParagraph"/>
        <w:rPr>
          <w:rFonts w:ascii="Times New Roman" w:hAnsi="Times New Roman" w:cs="Times New Roman"/>
        </w:rPr>
      </w:pPr>
      <w:r w:rsidRPr="00C51FED">
        <w:rPr>
          <w:rFonts w:ascii="Times New Roman" w:eastAsiaTheme="majorEastAsia" w:hAnsi="Times New Roman" w:cs="Times New Roman"/>
        </w:rPr>
        <w:t>The collaboration was therefore treated as a separate Week 7 activity after the Analytics validation rather than as another round of Analytics testing.</w:t>
      </w:r>
    </w:p>
    <w:p w14:paraId="4F88FC25" w14:textId="77777777" w:rsidR="00C51FED" w:rsidRPr="00C51FED" w:rsidRDefault="00C51FED" w:rsidP="00C51FED">
      <w:pPr>
        <w:pStyle w:val="Heading1"/>
        <w:rPr>
          <w:rFonts w:ascii="Times New Roman" w:hAnsi="Times New Roman" w:cs="Times New Roman"/>
          <w:color w:val="auto"/>
          <w:sz w:val="32"/>
          <w:szCs w:val="32"/>
        </w:rPr>
      </w:pPr>
      <w:r w:rsidRPr="00C51FED">
        <w:rPr>
          <w:rFonts w:ascii="Times New Roman" w:hAnsi="Times New Roman" w:cs="Times New Roman"/>
          <w:color w:val="auto"/>
          <w:sz w:val="32"/>
          <w:szCs w:val="32"/>
        </w:rPr>
        <w:lastRenderedPageBreak/>
        <w:t>14.2 Data Science Findings Relevant to Analytics</w:t>
      </w:r>
    </w:p>
    <w:p w14:paraId="553DEBCF"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Week 7 Data Science work included model performance validation, model refinement, probability calibration, threshold testing, segment-level validation and feature-importance analysis.</w:t>
      </w:r>
    </w:p>
    <w:p w14:paraId="438C5245"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findings most relevant to the Data Analytics track were:</w:t>
      </w:r>
    </w:p>
    <w:p w14:paraId="793CF462" w14:textId="77777777" w:rsidR="00C51FED" w:rsidRPr="00973E2A" w:rsidRDefault="00C51FED" w:rsidP="00095AE6">
      <w:pPr>
        <w:pStyle w:val="Compact"/>
        <w:numPr>
          <w:ilvl w:val="0"/>
          <w:numId w:val="28"/>
        </w:numPr>
        <w:rPr>
          <w:rFonts w:ascii="Times New Roman" w:eastAsiaTheme="majorEastAsia" w:hAnsi="Times New Roman" w:cs="Times New Roman"/>
        </w:rPr>
      </w:pPr>
      <w:r w:rsidRPr="00973E2A">
        <w:rPr>
          <w:rFonts w:ascii="Times New Roman" w:eastAsiaTheme="majorEastAsia" w:hAnsi="Times New Roman" w:cs="Times New Roman"/>
        </w:rPr>
        <w:t>Booking lead time remained an important predictive factor.</w:t>
      </w:r>
    </w:p>
    <w:p w14:paraId="32785335" w14:textId="77777777" w:rsidR="00C51FED" w:rsidRPr="00973E2A" w:rsidRDefault="00C51FED" w:rsidP="00095AE6">
      <w:pPr>
        <w:pStyle w:val="Compact"/>
        <w:numPr>
          <w:ilvl w:val="0"/>
          <w:numId w:val="28"/>
        </w:numPr>
        <w:rPr>
          <w:rFonts w:ascii="Times New Roman" w:eastAsiaTheme="majorEastAsia" w:hAnsi="Times New Roman" w:cs="Times New Roman"/>
        </w:rPr>
      </w:pPr>
      <w:r w:rsidRPr="00973E2A">
        <w:rPr>
          <w:rFonts w:ascii="Times New Roman" w:eastAsiaTheme="majorEastAsia" w:hAnsi="Times New Roman" w:cs="Times New Roman"/>
        </w:rPr>
        <w:t>The 41–</w:t>
      </w:r>
      <w:proofErr w:type="gramStart"/>
      <w:r w:rsidRPr="00973E2A">
        <w:rPr>
          <w:rFonts w:ascii="Times New Roman" w:eastAsiaTheme="majorEastAsia" w:hAnsi="Times New Roman" w:cs="Times New Roman"/>
        </w:rPr>
        <w:t>60 day</w:t>
      </w:r>
      <w:proofErr w:type="gramEnd"/>
      <w:r w:rsidRPr="00973E2A">
        <w:rPr>
          <w:rFonts w:ascii="Times New Roman" w:eastAsiaTheme="majorEastAsia" w:hAnsi="Times New Roman" w:cs="Times New Roman"/>
        </w:rPr>
        <w:t xml:space="preserve"> lead-time band remained a model-relevant segment.</w:t>
      </w:r>
    </w:p>
    <w:p w14:paraId="4D1CD89E" w14:textId="77777777" w:rsidR="00C51FED" w:rsidRPr="00973E2A" w:rsidRDefault="00C51FED" w:rsidP="00095AE6">
      <w:pPr>
        <w:pStyle w:val="Compact"/>
        <w:numPr>
          <w:ilvl w:val="0"/>
          <w:numId w:val="28"/>
        </w:numPr>
        <w:rPr>
          <w:rFonts w:ascii="Times New Roman" w:eastAsiaTheme="majorEastAsia" w:hAnsi="Times New Roman" w:cs="Times New Roman"/>
        </w:rPr>
      </w:pPr>
      <w:r w:rsidRPr="00973E2A">
        <w:rPr>
          <w:rFonts w:ascii="Times New Roman" w:eastAsiaTheme="majorEastAsia" w:hAnsi="Times New Roman" w:cs="Times New Roman"/>
        </w:rPr>
        <w:t>Previous no-show history remained an important predictor.</w:t>
      </w:r>
    </w:p>
    <w:p w14:paraId="66AF005C" w14:textId="77777777" w:rsidR="00C51FED" w:rsidRPr="00973E2A" w:rsidRDefault="00C51FED" w:rsidP="00095AE6">
      <w:pPr>
        <w:pStyle w:val="Compact"/>
        <w:numPr>
          <w:ilvl w:val="0"/>
          <w:numId w:val="28"/>
        </w:numPr>
        <w:rPr>
          <w:rFonts w:ascii="Times New Roman" w:eastAsiaTheme="majorEastAsia" w:hAnsi="Times New Roman" w:cs="Times New Roman"/>
        </w:rPr>
      </w:pPr>
      <w:r w:rsidRPr="00973E2A">
        <w:rPr>
          <w:rFonts w:ascii="Times New Roman" w:eastAsiaTheme="majorEastAsia" w:hAnsi="Times New Roman" w:cs="Times New Roman"/>
        </w:rPr>
        <w:t>The refined model showed improved discrimination compared with the baseline model.</w:t>
      </w:r>
    </w:p>
    <w:p w14:paraId="62ADB6E4" w14:textId="77777777" w:rsidR="00C51FED" w:rsidRPr="00973E2A" w:rsidRDefault="00C51FED" w:rsidP="00095AE6">
      <w:pPr>
        <w:pStyle w:val="Compact"/>
        <w:numPr>
          <w:ilvl w:val="0"/>
          <w:numId w:val="28"/>
        </w:numPr>
        <w:rPr>
          <w:rFonts w:ascii="Times New Roman" w:eastAsiaTheme="majorEastAsia" w:hAnsi="Times New Roman" w:cs="Times New Roman"/>
        </w:rPr>
      </w:pPr>
      <w:r w:rsidRPr="00973E2A">
        <w:rPr>
          <w:rFonts w:ascii="Times New Roman" w:eastAsiaTheme="majorEastAsia" w:hAnsi="Times New Roman" w:cs="Times New Roman"/>
        </w:rPr>
        <w:t>Classification thresholds varied under different assumed cost ratios.</w:t>
      </w:r>
    </w:p>
    <w:p w14:paraId="3D4E3121"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These findings were considered in relation to the Analytics outputs that had already been validated and incorporated into the Power BI dashboard.</w:t>
      </w:r>
    </w:p>
    <w:p w14:paraId="7BBF92D4" w14:textId="77777777" w:rsidR="00C51FED" w:rsidRPr="00C51FED" w:rsidRDefault="00C51FED" w:rsidP="00C51FED">
      <w:pPr>
        <w:pStyle w:val="Heading1"/>
        <w:rPr>
          <w:rFonts w:ascii="Times New Roman" w:hAnsi="Times New Roman" w:cs="Times New Roman"/>
          <w:color w:val="auto"/>
          <w:sz w:val="32"/>
          <w:szCs w:val="32"/>
        </w:rPr>
      </w:pPr>
      <w:r w:rsidRPr="00C51FED">
        <w:rPr>
          <w:rFonts w:ascii="Times New Roman" w:hAnsi="Times New Roman" w:cs="Times New Roman"/>
          <w:color w:val="auto"/>
          <w:sz w:val="32"/>
          <w:szCs w:val="32"/>
        </w:rPr>
        <w:t>14.3 Analytics Dependency on Data Science Findings</w:t>
      </w:r>
    </w:p>
    <w:p w14:paraId="7F70D908"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Data Science findings created a direct dependency on the Analytics output because the model-relevant factors required descriptive evidence and appropriate representation within the wider HealthConnect solution.</w:t>
      </w:r>
    </w:p>
    <w:p w14:paraId="2742F83A"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Data Analytics track had already validated:</w:t>
      </w:r>
    </w:p>
    <w:p w14:paraId="4F398756" w14:textId="77777777" w:rsidR="00C51FED" w:rsidRPr="00973E2A" w:rsidRDefault="00C51FED" w:rsidP="00095AE6">
      <w:pPr>
        <w:pStyle w:val="Compact"/>
        <w:numPr>
          <w:ilvl w:val="0"/>
          <w:numId w:val="27"/>
        </w:numPr>
        <w:rPr>
          <w:rFonts w:ascii="Times New Roman" w:eastAsiaTheme="majorEastAsia" w:hAnsi="Times New Roman" w:cs="Times New Roman"/>
        </w:rPr>
      </w:pPr>
      <w:r w:rsidRPr="00973E2A">
        <w:rPr>
          <w:rFonts w:ascii="Times New Roman" w:eastAsiaTheme="majorEastAsia" w:hAnsi="Times New Roman" w:cs="Times New Roman"/>
        </w:rPr>
        <w:t>Booking lead time.</w:t>
      </w:r>
    </w:p>
    <w:p w14:paraId="6D09C5E8" w14:textId="77777777" w:rsidR="00C51FED" w:rsidRPr="00973E2A" w:rsidRDefault="00C51FED" w:rsidP="00095AE6">
      <w:pPr>
        <w:pStyle w:val="Compact"/>
        <w:numPr>
          <w:ilvl w:val="0"/>
          <w:numId w:val="27"/>
        </w:numPr>
        <w:rPr>
          <w:rFonts w:ascii="Times New Roman" w:eastAsiaTheme="majorEastAsia" w:hAnsi="Times New Roman" w:cs="Times New Roman"/>
        </w:rPr>
      </w:pPr>
      <w:r w:rsidRPr="00973E2A">
        <w:rPr>
          <w:rFonts w:ascii="Times New Roman" w:eastAsiaTheme="majorEastAsia" w:hAnsi="Times New Roman" w:cs="Times New Roman"/>
        </w:rPr>
        <w:t>Previous no-show history.</w:t>
      </w:r>
    </w:p>
    <w:p w14:paraId="2AFA430E" w14:textId="77777777" w:rsidR="00C51FED" w:rsidRPr="00973E2A" w:rsidRDefault="00C51FED" w:rsidP="00095AE6">
      <w:pPr>
        <w:pStyle w:val="Compact"/>
        <w:numPr>
          <w:ilvl w:val="0"/>
          <w:numId w:val="27"/>
        </w:numPr>
        <w:rPr>
          <w:rFonts w:ascii="Times New Roman" w:eastAsiaTheme="majorEastAsia" w:hAnsi="Times New Roman" w:cs="Times New Roman"/>
        </w:rPr>
      </w:pPr>
      <w:r w:rsidRPr="00973E2A">
        <w:rPr>
          <w:rFonts w:ascii="Times New Roman" w:eastAsiaTheme="majorEastAsia" w:hAnsi="Times New Roman" w:cs="Times New Roman"/>
        </w:rPr>
        <w:t>Lead Time × Previous No-Show History.</w:t>
      </w:r>
    </w:p>
    <w:p w14:paraId="5DEB279B" w14:textId="77777777" w:rsidR="00C51FED" w:rsidRPr="00973E2A" w:rsidRDefault="00C51FED" w:rsidP="00095AE6">
      <w:pPr>
        <w:pStyle w:val="Compact"/>
        <w:numPr>
          <w:ilvl w:val="0"/>
          <w:numId w:val="27"/>
        </w:numPr>
        <w:rPr>
          <w:rFonts w:ascii="Times New Roman" w:eastAsiaTheme="majorEastAsia" w:hAnsi="Times New Roman" w:cs="Times New Roman"/>
        </w:rPr>
      </w:pPr>
      <w:r w:rsidRPr="00973E2A">
        <w:rPr>
          <w:rFonts w:ascii="Times New Roman" w:eastAsiaTheme="majorEastAsia" w:hAnsi="Times New Roman" w:cs="Times New Roman"/>
        </w:rPr>
        <w:t>Lead Time × Reminder Status.</w:t>
      </w:r>
    </w:p>
    <w:p w14:paraId="215B5601" w14:textId="77777777" w:rsidR="00C51FED" w:rsidRPr="00973E2A" w:rsidRDefault="00C51FED" w:rsidP="00095AE6">
      <w:pPr>
        <w:pStyle w:val="Compact"/>
        <w:numPr>
          <w:ilvl w:val="0"/>
          <w:numId w:val="27"/>
        </w:numPr>
        <w:rPr>
          <w:rFonts w:ascii="Times New Roman" w:eastAsiaTheme="majorEastAsia" w:hAnsi="Times New Roman" w:cs="Times New Roman"/>
        </w:rPr>
      </w:pPr>
      <w:r w:rsidRPr="00973E2A">
        <w:rPr>
          <w:rFonts w:ascii="Times New Roman" w:eastAsiaTheme="majorEastAsia" w:hAnsi="Times New Roman" w:cs="Times New Roman"/>
        </w:rPr>
        <w:t>Previous No-Show History × Reminder Status.</w:t>
      </w:r>
    </w:p>
    <w:p w14:paraId="47FF1F08"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lastRenderedPageBreak/>
        <w:t>The corresponding findings had also been incorporated into the existing Power BI dashboard during the Analytics refinement stage.</w:t>
      </w:r>
    </w:p>
    <w:p w14:paraId="2156585D"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Therefore, the collaboration did not require the Analytics track to repeat these analyses. Instead, the completed Analytics findings were linked to the relevant Data Science model findings.</w:t>
      </w:r>
    </w:p>
    <w:p w14:paraId="0888B531" w14:textId="77777777" w:rsidR="00C51FED" w:rsidRPr="00C51FED" w:rsidRDefault="00C51FED" w:rsidP="00C51FED">
      <w:pPr>
        <w:pStyle w:val="Heading1"/>
        <w:rPr>
          <w:rFonts w:ascii="Times New Roman" w:hAnsi="Times New Roman" w:cs="Times New Roman"/>
          <w:color w:val="auto"/>
          <w:sz w:val="32"/>
          <w:szCs w:val="32"/>
        </w:rPr>
      </w:pPr>
      <w:r w:rsidRPr="00C51FED">
        <w:rPr>
          <w:rFonts w:ascii="Times New Roman" w:hAnsi="Times New Roman" w:cs="Times New Roman"/>
          <w:color w:val="auto"/>
          <w:sz w:val="32"/>
          <w:szCs w:val="32"/>
        </w:rPr>
        <w:t>14.4 Metric Alignment</w:t>
      </w:r>
    </w:p>
    <w:p w14:paraId="7F9BBE43"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A difference was identified between the no-show-rate calculations used by the two tracks.</w:t>
      </w:r>
    </w:p>
    <w:p w14:paraId="14DF09A7"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Data Analytics and Data Science tracks use different definitions and denominators when calculating no-show rates. Consequently, the percentages reported by the two tracks were not treated as directly interchangeable.</w:t>
      </w:r>
    </w:p>
    <w:p w14:paraId="4B820224"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collaboration therefore focused on the underlying patterns and relevant appointment segments rather than requiring numerical equality between the two sets of percentages.</w:t>
      </w:r>
    </w:p>
    <w:p w14:paraId="5598FAF0"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This distinction was documented to prevent a difference in calculation methodology from being incorrectly interpreted as an inconsistency between the tracks.</w:t>
      </w:r>
    </w:p>
    <w:p w14:paraId="68DFBD8D" w14:textId="77777777" w:rsidR="00C51FED" w:rsidRPr="00C51FED" w:rsidRDefault="00C51FED" w:rsidP="00C51FED">
      <w:pPr>
        <w:pStyle w:val="Heading1"/>
        <w:rPr>
          <w:rFonts w:ascii="Times New Roman" w:hAnsi="Times New Roman" w:cs="Times New Roman"/>
          <w:color w:val="auto"/>
          <w:sz w:val="32"/>
          <w:szCs w:val="32"/>
        </w:rPr>
      </w:pPr>
      <w:r w:rsidRPr="00C51FED">
        <w:rPr>
          <w:rFonts w:ascii="Times New Roman" w:hAnsi="Times New Roman" w:cs="Times New Roman"/>
          <w:color w:val="auto"/>
          <w:sz w:val="32"/>
          <w:szCs w:val="32"/>
        </w:rPr>
        <w:t>14.5 Lead Time Integration</w:t>
      </w:r>
    </w:p>
    <w:p w14:paraId="6A77A76E"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Data Science Finding</w:t>
      </w:r>
    </w:p>
    <w:p w14:paraId="0B5F25AB"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Data Science identified booking lead time as an important predictive factor, with the 41–</w:t>
      </w:r>
      <w:proofErr w:type="gramStart"/>
      <w:r w:rsidRPr="00C51FED">
        <w:rPr>
          <w:rFonts w:ascii="Times New Roman" w:hAnsi="Times New Roman" w:cs="Times New Roman"/>
          <w:color w:val="auto"/>
          <w:sz w:val="24"/>
          <w:szCs w:val="24"/>
        </w:rPr>
        <w:t>60 day</w:t>
      </w:r>
      <w:proofErr w:type="gramEnd"/>
      <w:r w:rsidRPr="00C51FED">
        <w:rPr>
          <w:rFonts w:ascii="Times New Roman" w:hAnsi="Times New Roman" w:cs="Times New Roman"/>
          <w:color w:val="auto"/>
          <w:sz w:val="24"/>
          <w:szCs w:val="24"/>
        </w:rPr>
        <w:t xml:space="preserve"> lead-time band remaining model-relevant.</w:t>
      </w:r>
    </w:p>
    <w:p w14:paraId="5C34CA84"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Existing Analytics Evidence</w:t>
      </w:r>
    </w:p>
    <w:p w14:paraId="704A0909"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completed Analytics analysis showed increasing observed no-show rates across longer booking lead-time groups, with the longer lead-time groups showing substantially higher observed no-show rates.</w:t>
      </w:r>
    </w:p>
    <w:p w14:paraId="63498B5D"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Integration</w:t>
      </w:r>
    </w:p>
    <w:p w14:paraId="17745A9C"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Data Science model finding and the Analytics descriptive evidence were linked as complementary outputs.</w:t>
      </w:r>
    </w:p>
    <w:p w14:paraId="65C4D4C2"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Data Science provides the predictive modelling perspective, while Data Analytics provides the descriptive appointment-level perspective that helps explain the observed pattern.</w:t>
      </w:r>
    </w:p>
    <w:p w14:paraId="4B22F842"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lastRenderedPageBreak/>
        <w:t>The validated lead-time findings were therefore retained as a shared component of the wider HealthConnect solution.</w:t>
      </w:r>
    </w:p>
    <w:p w14:paraId="179AD764" w14:textId="77777777" w:rsidR="00C51FED" w:rsidRPr="00C51FED" w:rsidRDefault="00C51FED" w:rsidP="00C51FED">
      <w:pPr>
        <w:pStyle w:val="Heading1"/>
        <w:rPr>
          <w:rFonts w:ascii="Times New Roman" w:hAnsi="Times New Roman" w:cs="Times New Roman"/>
          <w:color w:val="auto"/>
          <w:sz w:val="32"/>
          <w:szCs w:val="32"/>
        </w:rPr>
      </w:pPr>
      <w:r w:rsidRPr="00C51FED">
        <w:rPr>
          <w:rFonts w:ascii="Times New Roman" w:hAnsi="Times New Roman" w:cs="Times New Roman"/>
          <w:color w:val="auto"/>
          <w:sz w:val="32"/>
          <w:szCs w:val="32"/>
        </w:rPr>
        <w:t>14.6 Previous No-Show History Integration</w:t>
      </w:r>
    </w:p>
    <w:p w14:paraId="2A45E1E2"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Data Science Finding</w:t>
      </w:r>
    </w:p>
    <w:p w14:paraId="55F76AAD"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Data Science identified previous no-show-related measures, including prev_no_show_rate and high_prev_no_show, as important model features.</w:t>
      </w:r>
    </w:p>
    <w:p w14:paraId="0FC444F2"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Existing Analytics Evidence</w:t>
      </w:r>
    </w:p>
    <w:p w14:paraId="7795A013"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completed Analytics analysis showed that observed no-show rates increased among appointments associated with greater previous no-show history.</w:t>
      </w:r>
    </w:p>
    <w:p w14:paraId="422AE087"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combined analysis also showed stronger observed no-show patterns when previous no-show history was considered alongside longer booking lead time.</w:t>
      </w:r>
    </w:p>
    <w:p w14:paraId="01F47CFA"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Integration</w:t>
      </w:r>
    </w:p>
    <w:p w14:paraId="1B6B45CF"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Data Science predictive finding was linked to the existing Analytics evidence.</w:t>
      </w:r>
    </w:p>
    <w:p w14:paraId="7D61D882"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Previous no-show history was therefore retained as an important shared variable across the two tracks.</w:t>
      </w:r>
    </w:p>
    <w:p w14:paraId="2DBC00EB" w14:textId="77777777" w:rsidR="00C51FED" w:rsidRPr="00C51FED" w:rsidRDefault="00C51FED" w:rsidP="00C51FED">
      <w:pPr>
        <w:pStyle w:val="Heading1"/>
        <w:rPr>
          <w:rFonts w:ascii="Times New Roman" w:hAnsi="Times New Roman" w:cs="Times New Roman"/>
          <w:color w:val="auto"/>
          <w:sz w:val="32"/>
          <w:szCs w:val="32"/>
        </w:rPr>
      </w:pPr>
      <w:r w:rsidRPr="00C51FED">
        <w:rPr>
          <w:rFonts w:ascii="Times New Roman" w:hAnsi="Times New Roman" w:cs="Times New Roman"/>
          <w:color w:val="auto"/>
          <w:sz w:val="32"/>
          <w:szCs w:val="32"/>
        </w:rPr>
        <w:t>14.7 Reminder-Related Integration</w:t>
      </w:r>
    </w:p>
    <w:p w14:paraId="207BFD6E"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Reminder-related variables were examined in both the Data Analytics and Data Science work.</w:t>
      </w:r>
    </w:p>
    <w:p w14:paraId="4FB6386E"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Analytics analysis identified differences in observed no-show rates across reminder groups and incorporated reminder-related relationships into the dashboard.</w:t>
      </w:r>
    </w:p>
    <w:p w14:paraId="1C9FBB24"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However, the observational nature of the dataset does not establish that reminders caused the observed differences in attendance.</w:t>
      </w:r>
    </w:p>
    <w:p w14:paraId="36DB0C20"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cross-track collaboration therefore maintained the distinction between an observed association and a demonstrated causal effect.</w:t>
      </w:r>
    </w:p>
    <w:p w14:paraId="0C6CFC5F"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Reminder status was retained as an operational factor for potential intervention and further testing rather than being presented as a proven causal driver.</w:t>
      </w:r>
    </w:p>
    <w:p w14:paraId="4C1A8CB2" w14:textId="77777777" w:rsidR="00C51FED" w:rsidRPr="00C51FED" w:rsidRDefault="00C51FED" w:rsidP="00C51FED">
      <w:pPr>
        <w:pStyle w:val="Heading1"/>
        <w:rPr>
          <w:rFonts w:ascii="Times New Roman" w:hAnsi="Times New Roman" w:cs="Times New Roman"/>
          <w:color w:val="auto"/>
          <w:sz w:val="32"/>
          <w:szCs w:val="32"/>
        </w:rPr>
      </w:pPr>
      <w:r w:rsidRPr="00C51FED">
        <w:rPr>
          <w:rFonts w:ascii="Times New Roman" w:hAnsi="Times New Roman" w:cs="Times New Roman"/>
          <w:color w:val="auto"/>
          <w:sz w:val="32"/>
          <w:szCs w:val="32"/>
        </w:rPr>
        <w:lastRenderedPageBreak/>
        <w:t>14.8 Data Science Threshold Analysis and Analytics Implication</w:t>
      </w:r>
    </w:p>
    <w:p w14:paraId="31946DBE"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Data Science also tested different classification thresholds under different assumed cost ratios.</w:t>
      </w:r>
    </w:p>
    <w:p w14:paraId="2642ED23"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results demonstrated that the threshold used to classify appointments as higher risk depends on the relative operational cost of false negatives and false positives.</w:t>
      </w:r>
    </w:p>
    <w:p w14:paraId="70902CC1"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Because the cost ratios used in the Data Science analysis were illustrative and actual HealthConnect operational cost information was not available, no fixed Data Science threshold was adopted as an operational rule within the Analytics dashboard.</w:t>
      </w:r>
    </w:p>
    <w:p w14:paraId="6611EE88" w14:textId="77777777" w:rsidR="00C51FED" w:rsidRPr="00C51FED" w:rsidRDefault="00C51FED" w:rsidP="00C51FED">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threshold finding was therefore documented as a future business dependency rather than converted into an unsupported operational decision.</w:t>
      </w:r>
    </w:p>
    <w:p w14:paraId="10BC8504" w14:textId="77777777" w:rsidR="00F06B51" w:rsidRPr="00973E2A" w:rsidRDefault="0057612E">
      <w:pPr>
        <w:pStyle w:val="Heading1"/>
        <w:rPr>
          <w:rFonts w:ascii="Times New Roman" w:hAnsi="Times New Roman" w:cs="Times New Roman"/>
          <w:color w:val="auto"/>
        </w:rPr>
      </w:pPr>
      <w:r w:rsidRPr="00973E2A">
        <w:rPr>
          <w:rFonts w:ascii="Times New Roman" w:hAnsi="Times New Roman" w:cs="Times New Roman"/>
          <w:color w:val="auto"/>
        </w:rPr>
        <w:t>15. CROSS-TRACK TESTING OUTCOME</w:t>
      </w:r>
    </w:p>
    <w:p w14:paraId="5AEF334C" w14:textId="77777777" w:rsidR="00C34BAA" w:rsidRPr="00C51FED" w:rsidRDefault="00C34BAA" w:rsidP="00C34BAA">
      <w:pPr>
        <w:pStyle w:val="Heading1"/>
        <w:rPr>
          <w:rFonts w:ascii="Times New Roman" w:hAnsi="Times New Roman" w:cs="Times New Roman"/>
          <w:color w:val="auto"/>
          <w:sz w:val="24"/>
          <w:szCs w:val="24"/>
        </w:rPr>
      </w:pPr>
      <w:bookmarkStart w:id="136" w:name="updated-business-insights"/>
      <w:bookmarkEnd w:id="135"/>
      <w:r w:rsidRPr="00C51FED">
        <w:rPr>
          <w:rFonts w:ascii="Times New Roman" w:hAnsi="Times New Roman" w:cs="Times New Roman"/>
          <w:color w:val="auto"/>
          <w:sz w:val="24"/>
          <w:szCs w:val="24"/>
        </w:rPr>
        <w:t>The Week 7 collaboration established a documented connection between the Data Science model-refinement findings and the completed Data Analytics output.</w:t>
      </w:r>
    </w:p>
    <w:p w14:paraId="258FE0EC" w14:textId="77777777" w:rsidR="00C34BAA" w:rsidRPr="00C51FED" w:rsidRDefault="00C34BAA" w:rsidP="00C34BAA">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collaboration resulted in:</w:t>
      </w:r>
    </w:p>
    <w:p w14:paraId="1BB4904F" w14:textId="77777777" w:rsidR="00C34BAA" w:rsidRPr="00C51FED" w:rsidRDefault="00C34BAA" w:rsidP="00C34BAA">
      <w:pPr>
        <w:pStyle w:val="Heading1"/>
        <w:rPr>
          <w:rFonts w:ascii="Times New Roman" w:hAnsi="Times New Roman" w:cs="Times New Roman"/>
          <w:color w:val="auto"/>
          <w:sz w:val="24"/>
          <w:szCs w:val="24"/>
        </w:rPr>
      </w:pPr>
      <w:r w:rsidRPr="00C51FED">
        <w:rPr>
          <w:rFonts w:ascii="Times New Roman" w:hAnsi="Times New Roman" w:cs="Times New Roman"/>
          <w:b/>
          <w:bCs/>
          <w:color w:val="auto"/>
          <w:sz w:val="24"/>
          <w:szCs w:val="24"/>
        </w:rPr>
        <w:t>Data Science finding → Analytics dependency identified → Existing Analytics evidence linked → Integration decision documented → Outstanding business dependency carried forward.</w:t>
      </w:r>
    </w:p>
    <w:p w14:paraId="7910E09E" w14:textId="77777777" w:rsidR="00C34BAA" w:rsidRPr="00C51FED" w:rsidRDefault="00C34BAA" w:rsidP="00C34BAA">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model-relevant factors identified by Data Science had corresponding evidence within the completed Analytics analysis. The existing dashboard therefore remained the Analytics representation of the validated descriptive findings.</w:t>
      </w:r>
    </w:p>
    <w:p w14:paraId="1785F6E6" w14:textId="77777777" w:rsidR="00C34BAA" w:rsidRPr="00C51FED" w:rsidRDefault="00C34BAA" w:rsidP="00C34BAA">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difference in no-show-rate definitions was explicitly documented, and no attempt was made to force the two tracks to produce identical percentages.</w:t>
      </w:r>
    </w:p>
    <w:p w14:paraId="095DA5CE" w14:textId="10E1DC27" w:rsidR="00C34BAA" w:rsidRPr="00C51FED" w:rsidRDefault="00C34BAA" w:rsidP="00C34BAA">
      <w:pPr>
        <w:pStyle w:val="Heading1"/>
        <w:rPr>
          <w:rFonts w:ascii="Times New Roman" w:hAnsi="Times New Roman" w:cs="Times New Roman"/>
          <w:color w:val="auto"/>
          <w:sz w:val="24"/>
          <w:szCs w:val="24"/>
        </w:rPr>
      </w:pPr>
      <w:r w:rsidRPr="00C51FED">
        <w:rPr>
          <w:rFonts w:ascii="Times New Roman" w:hAnsi="Times New Roman" w:cs="Times New Roman"/>
          <w:color w:val="auto"/>
          <w:sz w:val="24"/>
          <w:szCs w:val="24"/>
        </w:rPr>
        <w:t>The Data Science threshold findings were considered but not operationali</w:t>
      </w:r>
      <w:r w:rsidRPr="00973E2A">
        <w:rPr>
          <w:rFonts w:ascii="Times New Roman" w:hAnsi="Times New Roman" w:cs="Times New Roman"/>
          <w:color w:val="auto"/>
          <w:sz w:val="24"/>
          <w:szCs w:val="24"/>
        </w:rPr>
        <w:t>z</w:t>
      </w:r>
      <w:r w:rsidRPr="00C51FED">
        <w:rPr>
          <w:rFonts w:ascii="Times New Roman" w:hAnsi="Times New Roman" w:cs="Times New Roman"/>
          <w:color w:val="auto"/>
          <w:sz w:val="24"/>
          <w:szCs w:val="24"/>
        </w:rPr>
        <w:t>ed because the business cost information required for threshold selection was unavailable.</w:t>
      </w:r>
    </w:p>
    <w:p w14:paraId="7D965977" w14:textId="77777777" w:rsidR="00F06B51" w:rsidRPr="00973E2A" w:rsidRDefault="0057612E">
      <w:pPr>
        <w:pStyle w:val="Heading1"/>
        <w:rPr>
          <w:rFonts w:ascii="Times New Roman" w:hAnsi="Times New Roman" w:cs="Times New Roman"/>
          <w:color w:val="auto"/>
        </w:rPr>
      </w:pPr>
      <w:r w:rsidRPr="00973E2A">
        <w:rPr>
          <w:rFonts w:ascii="Times New Roman" w:hAnsi="Times New Roman" w:cs="Times New Roman"/>
          <w:color w:val="auto"/>
        </w:rPr>
        <w:t>16. UPDATED BUSINESS INSIGHTS</w:t>
      </w:r>
    </w:p>
    <w:p w14:paraId="0BF32F8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Following Week 7 testing, the major business insights remained:</w:t>
      </w:r>
    </w:p>
    <w:p w14:paraId="0B732D48" w14:textId="77777777" w:rsidR="00F06B51" w:rsidRPr="00973E2A" w:rsidRDefault="0057612E">
      <w:pPr>
        <w:pStyle w:val="Heading3"/>
        <w:rPr>
          <w:rFonts w:ascii="Times New Roman" w:hAnsi="Times New Roman" w:cs="Times New Roman"/>
          <w:color w:val="auto"/>
        </w:rPr>
      </w:pPr>
      <w:bookmarkStart w:id="137" w:name="booking-lead-time"/>
      <w:r w:rsidRPr="00973E2A">
        <w:rPr>
          <w:rFonts w:ascii="Times New Roman" w:hAnsi="Times New Roman" w:cs="Times New Roman"/>
          <w:color w:val="auto"/>
        </w:rPr>
        <w:t>16.1 Booking Lead Time</w:t>
      </w:r>
    </w:p>
    <w:p w14:paraId="5C9CD17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Longer booking lead times were consistently associated with higher observed no-show rates.</w:t>
      </w:r>
    </w:p>
    <w:p w14:paraId="071C7F73"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lastRenderedPageBreak/>
        <w:t>The 46–</w:t>
      </w:r>
      <w:proofErr w:type="gramStart"/>
      <w:r w:rsidRPr="00973E2A">
        <w:rPr>
          <w:rFonts w:ascii="Times New Roman" w:hAnsi="Times New Roman" w:cs="Times New Roman"/>
        </w:rPr>
        <w:t>60 day</w:t>
      </w:r>
      <w:proofErr w:type="gramEnd"/>
      <w:r w:rsidRPr="00973E2A">
        <w:rPr>
          <w:rFonts w:ascii="Times New Roman" w:hAnsi="Times New Roman" w:cs="Times New Roman"/>
        </w:rPr>
        <w:t xml:space="preserve"> lead-time group recorded the highest observed no-show rate in the Week 6 analysis.</w:t>
      </w:r>
    </w:p>
    <w:p w14:paraId="6B52219C" w14:textId="77777777" w:rsidR="00F06B51" w:rsidRPr="00973E2A" w:rsidRDefault="0057612E">
      <w:pPr>
        <w:pStyle w:val="Heading3"/>
        <w:rPr>
          <w:rFonts w:ascii="Times New Roman" w:hAnsi="Times New Roman" w:cs="Times New Roman"/>
          <w:color w:val="auto"/>
        </w:rPr>
      </w:pPr>
      <w:bookmarkStart w:id="138" w:name="previous-no-show-history"/>
      <w:bookmarkEnd w:id="137"/>
      <w:r w:rsidRPr="00973E2A">
        <w:rPr>
          <w:rFonts w:ascii="Times New Roman" w:hAnsi="Times New Roman" w:cs="Times New Roman"/>
          <w:color w:val="auto"/>
        </w:rPr>
        <w:t>16.2 Previous No-Show History</w:t>
      </w:r>
    </w:p>
    <w:p w14:paraId="48E05EC6"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Patients with previous no-show history consistently demonstrated higher observed no-show rates than patients without previous no-show history.</w:t>
      </w:r>
    </w:p>
    <w:p w14:paraId="62A0AA91"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combined analysis showed that this pattern became more pronounced when longer booking lead time was also present.</w:t>
      </w:r>
    </w:p>
    <w:p w14:paraId="48BC784F" w14:textId="77777777" w:rsidR="00F06B51" w:rsidRPr="00973E2A" w:rsidRDefault="0057612E">
      <w:pPr>
        <w:pStyle w:val="Heading3"/>
        <w:rPr>
          <w:rFonts w:ascii="Times New Roman" w:hAnsi="Times New Roman" w:cs="Times New Roman"/>
          <w:color w:val="auto"/>
        </w:rPr>
      </w:pPr>
      <w:bookmarkStart w:id="139" w:name="reminder-status"/>
      <w:bookmarkEnd w:id="138"/>
      <w:r w:rsidRPr="00973E2A">
        <w:rPr>
          <w:rFonts w:ascii="Times New Roman" w:hAnsi="Times New Roman" w:cs="Times New Roman"/>
          <w:color w:val="auto"/>
        </w:rPr>
        <w:t>16.3 Reminder Status</w:t>
      </w:r>
    </w:p>
    <w:p w14:paraId="01603D4E"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Reminder status showed differences in observed no-show rates across the tested groups, but the analysis does not establish a causal effect of reminders.</w:t>
      </w:r>
    </w:p>
    <w:p w14:paraId="641C7B34"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Reminder activity should therefore be viewed as an operational lever that may require further controlled testing.</w:t>
      </w:r>
    </w:p>
    <w:p w14:paraId="33AF57A1" w14:textId="77777777" w:rsidR="00F06B51" w:rsidRPr="00973E2A" w:rsidRDefault="0057612E">
      <w:pPr>
        <w:pStyle w:val="Heading3"/>
        <w:rPr>
          <w:rFonts w:ascii="Times New Roman" w:hAnsi="Times New Roman" w:cs="Times New Roman"/>
          <w:color w:val="auto"/>
        </w:rPr>
      </w:pPr>
      <w:bookmarkStart w:id="140" w:name="distance"/>
      <w:bookmarkEnd w:id="139"/>
      <w:r w:rsidRPr="00973E2A">
        <w:rPr>
          <w:rFonts w:ascii="Times New Roman" w:hAnsi="Times New Roman" w:cs="Times New Roman"/>
          <w:color w:val="auto"/>
        </w:rPr>
        <w:t>16.4 Distance</w:t>
      </w:r>
    </w:p>
    <w:p w14:paraId="68C1835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Greater distance from the clinic was associated with higher observed no-show rates in the dataset.</w:t>
      </w:r>
    </w:p>
    <w:p w14:paraId="62D8A839"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This may be useful for identifying patients who could benefit from additional support, although the analysis does not establish a direct causal relationship.</w:t>
      </w:r>
    </w:p>
    <w:p w14:paraId="2CBA8A12" w14:textId="77777777" w:rsidR="00F06B51" w:rsidRPr="00973E2A" w:rsidRDefault="0057612E">
      <w:pPr>
        <w:pStyle w:val="Heading3"/>
        <w:rPr>
          <w:rFonts w:ascii="Times New Roman" w:hAnsi="Times New Roman" w:cs="Times New Roman"/>
          <w:color w:val="auto"/>
        </w:rPr>
      </w:pPr>
      <w:bookmarkStart w:id="141" w:name="waiting-time"/>
      <w:bookmarkEnd w:id="140"/>
      <w:r w:rsidRPr="00973E2A">
        <w:rPr>
          <w:rFonts w:ascii="Times New Roman" w:hAnsi="Times New Roman" w:cs="Times New Roman"/>
          <w:color w:val="auto"/>
        </w:rPr>
        <w:t>16.5 Waiting Time</w:t>
      </w:r>
    </w:p>
    <w:p w14:paraId="0B4F959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Waiting time showed little difference between attended and no-show appointments.</w:t>
      </w:r>
    </w:p>
    <w:p w14:paraId="072A1BB9"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It therefore did not emerge as a strong explanatory variable within the available data.</w:t>
      </w:r>
    </w:p>
    <w:p w14:paraId="75762A39" w14:textId="77777777" w:rsidR="00F06B51" w:rsidRPr="00973E2A" w:rsidRDefault="0057612E">
      <w:pPr>
        <w:pStyle w:val="Heading3"/>
        <w:rPr>
          <w:rFonts w:ascii="Times New Roman" w:hAnsi="Times New Roman" w:cs="Times New Roman"/>
          <w:color w:val="auto"/>
        </w:rPr>
      </w:pPr>
      <w:bookmarkStart w:id="142" w:name="age-group"/>
      <w:bookmarkEnd w:id="141"/>
      <w:r w:rsidRPr="00973E2A">
        <w:rPr>
          <w:rFonts w:ascii="Times New Roman" w:hAnsi="Times New Roman" w:cs="Times New Roman"/>
          <w:color w:val="auto"/>
        </w:rPr>
        <w:t>16.6 Age Group</w:t>
      </w:r>
    </w:p>
    <w:p w14:paraId="513EB861"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Differences were observed across age groups, but the results were treated as descriptive patterns rather than evidence of causation.</w:t>
      </w:r>
    </w:p>
    <w:p w14:paraId="64E7FEA4" w14:textId="77777777" w:rsidR="00F06B51" w:rsidRPr="00973E2A" w:rsidRDefault="0057612E">
      <w:pPr>
        <w:pStyle w:val="Heading1"/>
        <w:rPr>
          <w:rFonts w:ascii="Times New Roman" w:hAnsi="Times New Roman" w:cs="Times New Roman"/>
          <w:color w:val="auto"/>
        </w:rPr>
      </w:pPr>
      <w:bookmarkStart w:id="143" w:name="updated-recommendations"/>
      <w:bookmarkEnd w:id="136"/>
      <w:bookmarkEnd w:id="142"/>
      <w:r w:rsidRPr="00973E2A">
        <w:rPr>
          <w:rFonts w:ascii="Times New Roman" w:hAnsi="Times New Roman" w:cs="Times New Roman"/>
          <w:color w:val="auto"/>
        </w:rPr>
        <w:t>17. UPDATED RECOMMENDATIONS</w:t>
      </w:r>
    </w:p>
    <w:p w14:paraId="3320D67C"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Based on the validated Week 7 findings, the following areas should remain priorities for the wider HealthConnect solution:</w:t>
      </w:r>
    </w:p>
    <w:p w14:paraId="0DD12506" w14:textId="77777777" w:rsidR="00F06B51" w:rsidRPr="00973E2A" w:rsidRDefault="0057612E">
      <w:pPr>
        <w:pStyle w:val="Heading3"/>
        <w:rPr>
          <w:rFonts w:ascii="Times New Roman" w:hAnsi="Times New Roman" w:cs="Times New Roman"/>
          <w:color w:val="auto"/>
        </w:rPr>
      </w:pPr>
      <w:bookmarkStart w:id="144" w:name="X0af50872766a6cd1167ebc490961edce2cf61c5"/>
      <w:r w:rsidRPr="00973E2A">
        <w:rPr>
          <w:rFonts w:ascii="Times New Roman" w:hAnsi="Times New Roman" w:cs="Times New Roman"/>
          <w:color w:val="auto"/>
        </w:rPr>
        <w:t>17.1 Focus Attention on Longer Booking Lead Times</w:t>
      </w:r>
    </w:p>
    <w:p w14:paraId="2B85FFB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Patients with longer booking lead times may require stronger appointment-management strategies because the observed no-show rate increased substantially as lead time increased.</w:t>
      </w:r>
    </w:p>
    <w:p w14:paraId="4EAFF396" w14:textId="77777777" w:rsidR="00F06B51" w:rsidRPr="00973E2A" w:rsidRDefault="0057612E">
      <w:pPr>
        <w:pStyle w:val="Heading3"/>
        <w:rPr>
          <w:rFonts w:ascii="Times New Roman" w:hAnsi="Times New Roman" w:cs="Times New Roman"/>
          <w:color w:val="auto"/>
        </w:rPr>
      </w:pPr>
      <w:bookmarkStart w:id="145" w:name="X48fd95f838a6b0e4f8a964decfc7973ecbcfccd"/>
      <w:bookmarkEnd w:id="144"/>
      <w:r w:rsidRPr="00973E2A">
        <w:rPr>
          <w:rFonts w:ascii="Times New Roman" w:hAnsi="Times New Roman" w:cs="Times New Roman"/>
          <w:color w:val="auto"/>
        </w:rPr>
        <w:lastRenderedPageBreak/>
        <w:t>17.2 Consider Previous No-Show History in Patient Support</w:t>
      </w:r>
    </w:p>
    <w:p w14:paraId="4F208EBE"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Previous no-show history provides useful information for identifying patients who may require additional appointment support.</w:t>
      </w:r>
    </w:p>
    <w:p w14:paraId="2F10F347" w14:textId="77777777" w:rsidR="00F06B51" w:rsidRPr="00973E2A" w:rsidRDefault="0057612E">
      <w:pPr>
        <w:pStyle w:val="Heading3"/>
        <w:rPr>
          <w:rFonts w:ascii="Times New Roman" w:hAnsi="Times New Roman" w:cs="Times New Roman"/>
          <w:color w:val="auto"/>
        </w:rPr>
      </w:pPr>
      <w:bookmarkStart w:id="146" w:name="use-reminder-information-operationally"/>
      <w:bookmarkEnd w:id="145"/>
      <w:r w:rsidRPr="00973E2A">
        <w:rPr>
          <w:rFonts w:ascii="Times New Roman" w:hAnsi="Times New Roman" w:cs="Times New Roman"/>
          <w:color w:val="auto"/>
        </w:rPr>
        <w:t>17.3 Use Reminder Information Operationally</w:t>
      </w:r>
    </w:p>
    <w:p w14:paraId="3851C5F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Reminder status can be incorporated into operational workflows, but the current observational analysis should not be used to claim that reminders directly cause improved attendance.</w:t>
      </w:r>
    </w:p>
    <w:p w14:paraId="34250A32" w14:textId="77777777" w:rsidR="00F06B51" w:rsidRPr="00973E2A" w:rsidRDefault="0057612E">
      <w:pPr>
        <w:pStyle w:val="Heading3"/>
        <w:rPr>
          <w:rFonts w:ascii="Times New Roman" w:hAnsi="Times New Roman" w:cs="Times New Roman"/>
          <w:color w:val="auto"/>
        </w:rPr>
      </w:pPr>
      <w:bookmarkStart w:id="147" w:name="X6610458dc9037f41fa29029819de9a5188e5c75"/>
      <w:bookmarkEnd w:id="146"/>
      <w:r w:rsidRPr="00973E2A">
        <w:rPr>
          <w:rFonts w:ascii="Times New Roman" w:hAnsi="Times New Roman" w:cs="Times New Roman"/>
          <w:color w:val="auto"/>
        </w:rPr>
        <w:t>17.4 Consider Distance as a Supporting Risk Indicator</w:t>
      </w:r>
    </w:p>
    <w:p w14:paraId="0C04FC1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Distance may be useful as a contextual variable when identifying patients who could face additional barriers to attendance.</w:t>
      </w:r>
    </w:p>
    <w:p w14:paraId="3648466A" w14:textId="77777777" w:rsidR="00F06B51" w:rsidRPr="00973E2A" w:rsidRDefault="0057612E">
      <w:pPr>
        <w:pStyle w:val="Heading3"/>
        <w:rPr>
          <w:rFonts w:ascii="Times New Roman" w:hAnsi="Times New Roman" w:cs="Times New Roman"/>
          <w:color w:val="auto"/>
        </w:rPr>
      </w:pPr>
      <w:bookmarkStart w:id="148" w:name="Xa9539e0f0f5a61ed5c4bd815057e44814c47eee"/>
      <w:bookmarkEnd w:id="147"/>
      <w:r w:rsidRPr="00973E2A">
        <w:rPr>
          <w:rFonts w:ascii="Times New Roman" w:hAnsi="Times New Roman" w:cs="Times New Roman"/>
          <w:color w:val="auto"/>
        </w:rPr>
        <w:t>17.5 Do Not Prioritise Weak Signals Without Additional Evidence</w:t>
      </w:r>
    </w:p>
    <w:p w14:paraId="0DC2299A"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Waiting time showed a weak relationship with attendance in the current dataset and should not be treated as a major driver without additional evidence.</w:t>
      </w:r>
    </w:p>
    <w:p w14:paraId="03325EDA" w14:textId="77777777" w:rsidR="00F06B51" w:rsidRPr="00973E2A" w:rsidRDefault="0057612E">
      <w:pPr>
        <w:pStyle w:val="Heading1"/>
        <w:rPr>
          <w:rFonts w:ascii="Times New Roman" w:hAnsi="Times New Roman" w:cs="Times New Roman"/>
          <w:color w:val="auto"/>
        </w:rPr>
      </w:pPr>
      <w:bookmarkStart w:id="149" w:name="Xf4bf21775e780bc2fab6504050472cb5a3d3bc0"/>
      <w:bookmarkEnd w:id="143"/>
      <w:bookmarkEnd w:id="148"/>
      <w:r w:rsidRPr="00973E2A">
        <w:rPr>
          <w:rFonts w:ascii="Times New Roman" w:hAnsi="Times New Roman" w:cs="Times New Roman"/>
          <w:color w:val="auto"/>
        </w:rPr>
        <w:t>18. ASSUMPTIONS, LIMITATIONS, RISKS AND DEPENDENCIES</w:t>
      </w:r>
    </w:p>
    <w:p w14:paraId="3E6D7563" w14:textId="77777777" w:rsidR="00F06B51" w:rsidRPr="00973E2A" w:rsidRDefault="0057612E">
      <w:pPr>
        <w:pStyle w:val="Heading2"/>
        <w:rPr>
          <w:rFonts w:ascii="Times New Roman" w:hAnsi="Times New Roman" w:cs="Times New Roman"/>
          <w:color w:val="auto"/>
        </w:rPr>
      </w:pPr>
      <w:bookmarkStart w:id="150" w:name="data-limitations"/>
      <w:r w:rsidRPr="00973E2A">
        <w:rPr>
          <w:rFonts w:ascii="Times New Roman" w:hAnsi="Times New Roman" w:cs="Times New Roman"/>
          <w:color w:val="auto"/>
        </w:rPr>
        <w:t>18.1 Data Limitations</w:t>
      </w:r>
    </w:p>
    <w:p w14:paraId="083D268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dataset does not contain some potentially relevant variables, including:</w:t>
      </w:r>
    </w:p>
    <w:p w14:paraId="2CFC693B" w14:textId="77777777" w:rsidR="00F06B51" w:rsidRPr="00973E2A" w:rsidRDefault="0057612E">
      <w:pPr>
        <w:pStyle w:val="Compact"/>
        <w:numPr>
          <w:ilvl w:val="0"/>
          <w:numId w:val="18"/>
        </w:numPr>
        <w:rPr>
          <w:rFonts w:ascii="Times New Roman" w:hAnsi="Times New Roman" w:cs="Times New Roman"/>
        </w:rPr>
      </w:pPr>
      <w:r w:rsidRPr="00973E2A">
        <w:rPr>
          <w:rFonts w:ascii="Times New Roman" w:hAnsi="Times New Roman" w:cs="Times New Roman"/>
        </w:rPr>
        <w:t>Referral source.</w:t>
      </w:r>
    </w:p>
    <w:p w14:paraId="6A5DC1E4" w14:textId="77777777" w:rsidR="00F06B51" w:rsidRPr="00973E2A" w:rsidRDefault="0057612E">
      <w:pPr>
        <w:pStyle w:val="Compact"/>
        <w:numPr>
          <w:ilvl w:val="0"/>
          <w:numId w:val="18"/>
        </w:numPr>
        <w:rPr>
          <w:rFonts w:ascii="Times New Roman" w:hAnsi="Times New Roman" w:cs="Times New Roman"/>
        </w:rPr>
      </w:pPr>
      <w:r w:rsidRPr="00973E2A">
        <w:rPr>
          <w:rFonts w:ascii="Times New Roman" w:hAnsi="Times New Roman" w:cs="Times New Roman"/>
        </w:rPr>
        <w:t>Provider continuity.</w:t>
      </w:r>
    </w:p>
    <w:p w14:paraId="29E43048" w14:textId="77777777" w:rsidR="00F06B51" w:rsidRPr="00973E2A" w:rsidRDefault="0057612E">
      <w:pPr>
        <w:pStyle w:val="Compact"/>
        <w:numPr>
          <w:ilvl w:val="0"/>
          <w:numId w:val="18"/>
        </w:numPr>
        <w:rPr>
          <w:rFonts w:ascii="Times New Roman" w:hAnsi="Times New Roman" w:cs="Times New Roman"/>
        </w:rPr>
      </w:pPr>
      <w:r w:rsidRPr="00973E2A">
        <w:rPr>
          <w:rFonts w:ascii="Times New Roman" w:hAnsi="Times New Roman" w:cs="Times New Roman"/>
        </w:rPr>
        <w:t>Booking channel.</w:t>
      </w:r>
    </w:p>
    <w:p w14:paraId="321CF593"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These missing variables may limit the ability to explain all factors associated with appointment attendance.</w:t>
      </w:r>
    </w:p>
    <w:p w14:paraId="1C05E3D1" w14:textId="77777777" w:rsidR="00F06B51" w:rsidRPr="00973E2A" w:rsidRDefault="0057612E">
      <w:pPr>
        <w:pStyle w:val="Heading2"/>
        <w:rPr>
          <w:rFonts w:ascii="Times New Roman" w:hAnsi="Times New Roman" w:cs="Times New Roman"/>
          <w:color w:val="auto"/>
        </w:rPr>
      </w:pPr>
      <w:bookmarkStart w:id="151" w:name="analytical-limitations"/>
      <w:bookmarkEnd w:id="150"/>
      <w:r w:rsidRPr="00973E2A">
        <w:rPr>
          <w:rFonts w:ascii="Times New Roman" w:hAnsi="Times New Roman" w:cs="Times New Roman"/>
          <w:color w:val="auto"/>
        </w:rPr>
        <w:t>18.2 Analytical Limitations</w:t>
      </w:r>
    </w:p>
    <w:p w14:paraId="2901937B"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analyses are observational.</w:t>
      </w:r>
    </w:p>
    <w:p w14:paraId="3C83A542"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Therefore, relationships identified between variables should not automatically be interpreted as causal relationships.</w:t>
      </w:r>
    </w:p>
    <w:p w14:paraId="2167AB12"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For example, the reminder analysis can identify differences between reminder groups but cannot establish from this dataset alone that reminders caused those differences.</w:t>
      </w:r>
    </w:p>
    <w:p w14:paraId="211AA011" w14:textId="77777777" w:rsidR="00F06B51" w:rsidRPr="00973E2A" w:rsidRDefault="0057612E">
      <w:pPr>
        <w:pStyle w:val="Heading2"/>
        <w:rPr>
          <w:rFonts w:ascii="Times New Roman" w:hAnsi="Times New Roman" w:cs="Times New Roman"/>
          <w:color w:val="auto"/>
        </w:rPr>
      </w:pPr>
      <w:bookmarkStart w:id="152" w:name="small-sample-limitation"/>
      <w:bookmarkEnd w:id="151"/>
      <w:r w:rsidRPr="00973E2A">
        <w:rPr>
          <w:rFonts w:ascii="Times New Roman" w:hAnsi="Times New Roman" w:cs="Times New Roman"/>
          <w:color w:val="auto"/>
        </w:rPr>
        <w:t>18.3 Small-Sample Limitation</w:t>
      </w:r>
    </w:p>
    <w:p w14:paraId="157B6D71"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Some groups contain very few appointments.</w:t>
      </w:r>
    </w:p>
    <w:p w14:paraId="3B22438B"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For example, the 60+ waiting-time group contained only 3 appointments.</w:t>
      </w:r>
    </w:p>
    <w:p w14:paraId="2C860DE1"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lastRenderedPageBreak/>
        <w:t>Results from such small groups should therefore be interpreted cautiously.</w:t>
      </w:r>
    </w:p>
    <w:p w14:paraId="2DCF372C" w14:textId="77777777" w:rsidR="00F06B51" w:rsidRPr="00973E2A" w:rsidRDefault="0057612E">
      <w:pPr>
        <w:pStyle w:val="Heading2"/>
        <w:rPr>
          <w:rFonts w:ascii="Times New Roman" w:hAnsi="Times New Roman" w:cs="Times New Roman"/>
          <w:color w:val="auto"/>
        </w:rPr>
      </w:pPr>
      <w:bookmarkStart w:id="153" w:name="modelling-dependency"/>
      <w:bookmarkEnd w:id="152"/>
      <w:r w:rsidRPr="00973E2A">
        <w:rPr>
          <w:rFonts w:ascii="Times New Roman" w:hAnsi="Times New Roman" w:cs="Times New Roman"/>
          <w:color w:val="auto"/>
        </w:rPr>
        <w:t>18.4 Modelling Dependency</w:t>
      </w:r>
    </w:p>
    <w:p w14:paraId="018462F0"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Data Science model provides an additional perspective on the factors associated with no-show outcomes. However, model importance should be interpreted alongside the descriptive findings and the limitations of the available dataset.</w:t>
      </w:r>
    </w:p>
    <w:p w14:paraId="4ED43D65" w14:textId="77777777" w:rsidR="00F06B51" w:rsidRPr="00973E2A" w:rsidRDefault="0057612E">
      <w:pPr>
        <w:pStyle w:val="Heading2"/>
        <w:rPr>
          <w:rFonts w:ascii="Times New Roman" w:hAnsi="Times New Roman" w:cs="Times New Roman"/>
          <w:color w:val="auto"/>
        </w:rPr>
      </w:pPr>
      <w:bookmarkStart w:id="154" w:name="dashboard-dependency"/>
      <w:bookmarkEnd w:id="153"/>
      <w:r w:rsidRPr="00973E2A">
        <w:rPr>
          <w:rFonts w:ascii="Times New Roman" w:hAnsi="Times New Roman" w:cs="Times New Roman"/>
          <w:color w:val="auto"/>
        </w:rPr>
        <w:t>18.5 Dashboard Dependency</w:t>
      </w:r>
    </w:p>
    <w:p w14:paraId="3F442BFA"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dashboard depends on the underlying cleaned dataset and correctly implemented calculations. Week 7 testing reduced the risk of discrepancies by independently checking the analytical outputs and dashboard behaviour.</w:t>
      </w:r>
    </w:p>
    <w:p w14:paraId="3557E46C" w14:textId="77777777" w:rsidR="00F06B51" w:rsidRPr="00973E2A" w:rsidRDefault="0057612E">
      <w:pPr>
        <w:pStyle w:val="Heading2"/>
        <w:rPr>
          <w:rFonts w:ascii="Times New Roman" w:hAnsi="Times New Roman" w:cs="Times New Roman"/>
          <w:color w:val="auto"/>
        </w:rPr>
      </w:pPr>
      <w:bookmarkStart w:id="155" w:name="remaining-risks"/>
      <w:bookmarkEnd w:id="154"/>
      <w:r w:rsidRPr="00973E2A">
        <w:rPr>
          <w:rFonts w:ascii="Times New Roman" w:hAnsi="Times New Roman" w:cs="Times New Roman"/>
          <w:color w:val="auto"/>
        </w:rPr>
        <w:t>18.6 Remaining Risks</w:t>
      </w:r>
    </w:p>
    <w:p w14:paraId="07E2CB78"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Remaining risks include:</w:t>
      </w:r>
    </w:p>
    <w:p w14:paraId="22A471F8" w14:textId="77777777" w:rsidR="00F06B51" w:rsidRPr="00973E2A" w:rsidRDefault="0057612E">
      <w:pPr>
        <w:pStyle w:val="Compact"/>
        <w:numPr>
          <w:ilvl w:val="0"/>
          <w:numId w:val="19"/>
        </w:numPr>
        <w:rPr>
          <w:rFonts w:ascii="Times New Roman" w:hAnsi="Times New Roman" w:cs="Times New Roman"/>
        </w:rPr>
      </w:pPr>
      <w:r w:rsidRPr="00973E2A">
        <w:rPr>
          <w:rFonts w:ascii="Times New Roman" w:hAnsi="Times New Roman" w:cs="Times New Roman"/>
        </w:rPr>
        <w:t>Missing explanatory variables.</w:t>
      </w:r>
    </w:p>
    <w:p w14:paraId="19B4F37D" w14:textId="77777777" w:rsidR="00F06B51" w:rsidRPr="00973E2A" w:rsidRDefault="0057612E">
      <w:pPr>
        <w:pStyle w:val="Compact"/>
        <w:numPr>
          <w:ilvl w:val="0"/>
          <w:numId w:val="19"/>
        </w:numPr>
        <w:rPr>
          <w:rFonts w:ascii="Times New Roman" w:hAnsi="Times New Roman" w:cs="Times New Roman"/>
        </w:rPr>
      </w:pPr>
      <w:r w:rsidRPr="00973E2A">
        <w:rPr>
          <w:rFonts w:ascii="Times New Roman" w:hAnsi="Times New Roman" w:cs="Times New Roman"/>
        </w:rPr>
        <w:t>Potential changes in patterns when new clinic data become available.</w:t>
      </w:r>
    </w:p>
    <w:p w14:paraId="4DEDC552" w14:textId="77777777" w:rsidR="00F06B51" w:rsidRPr="00973E2A" w:rsidRDefault="0057612E">
      <w:pPr>
        <w:pStyle w:val="Compact"/>
        <w:numPr>
          <w:ilvl w:val="0"/>
          <w:numId w:val="19"/>
        </w:numPr>
        <w:rPr>
          <w:rFonts w:ascii="Times New Roman" w:hAnsi="Times New Roman" w:cs="Times New Roman"/>
        </w:rPr>
      </w:pPr>
      <w:r w:rsidRPr="00973E2A">
        <w:rPr>
          <w:rFonts w:ascii="Times New Roman" w:hAnsi="Times New Roman" w:cs="Times New Roman"/>
        </w:rPr>
        <w:t>Limited evidence for causal conclusions.</w:t>
      </w:r>
    </w:p>
    <w:p w14:paraId="35B7BC7F" w14:textId="77777777" w:rsidR="00F06B51" w:rsidRPr="00973E2A" w:rsidRDefault="0057612E">
      <w:pPr>
        <w:pStyle w:val="Compact"/>
        <w:numPr>
          <w:ilvl w:val="0"/>
          <w:numId w:val="19"/>
        </w:numPr>
        <w:rPr>
          <w:rFonts w:ascii="Times New Roman" w:hAnsi="Times New Roman" w:cs="Times New Roman"/>
        </w:rPr>
      </w:pPr>
      <w:r w:rsidRPr="00973E2A">
        <w:rPr>
          <w:rFonts w:ascii="Times New Roman" w:hAnsi="Times New Roman" w:cs="Times New Roman"/>
        </w:rPr>
        <w:t>Small sample sizes in some groups.</w:t>
      </w:r>
    </w:p>
    <w:p w14:paraId="64C72894" w14:textId="77777777" w:rsidR="00F06B51" w:rsidRPr="00973E2A" w:rsidRDefault="0057612E">
      <w:pPr>
        <w:pStyle w:val="Compact"/>
        <w:numPr>
          <w:ilvl w:val="0"/>
          <w:numId w:val="19"/>
        </w:numPr>
        <w:rPr>
          <w:rFonts w:ascii="Times New Roman" w:hAnsi="Times New Roman" w:cs="Times New Roman"/>
        </w:rPr>
      </w:pPr>
      <w:r w:rsidRPr="00973E2A">
        <w:rPr>
          <w:rFonts w:ascii="Times New Roman" w:hAnsi="Times New Roman" w:cs="Times New Roman"/>
        </w:rPr>
        <w:t>The need for further testing of operational interventions before implementation.</w:t>
      </w:r>
    </w:p>
    <w:p w14:paraId="2EE17009" w14:textId="77777777" w:rsidR="00F06B51" w:rsidRPr="00973E2A" w:rsidRDefault="0057612E">
      <w:pPr>
        <w:pStyle w:val="Heading1"/>
        <w:rPr>
          <w:rFonts w:ascii="Times New Roman" w:hAnsi="Times New Roman" w:cs="Times New Roman"/>
          <w:color w:val="auto"/>
        </w:rPr>
      </w:pPr>
      <w:bookmarkStart w:id="156" w:name="end-to-end-validation"/>
      <w:bookmarkEnd w:id="149"/>
      <w:bookmarkEnd w:id="155"/>
      <w:r w:rsidRPr="00973E2A">
        <w:rPr>
          <w:rFonts w:ascii="Times New Roman" w:hAnsi="Times New Roman" w:cs="Times New Roman"/>
          <w:color w:val="auto"/>
        </w:rPr>
        <w:t>19. END-TO-END VALIDATION</w:t>
      </w:r>
    </w:p>
    <w:p w14:paraId="1993E2E3"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final Week 7 validation considered the complete analytical workflow rather than individual outputs alone.</w:t>
      </w:r>
    </w:p>
    <w:p w14:paraId="5973DB3B"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workflow was validated as:</w:t>
      </w:r>
    </w:p>
    <w:p w14:paraId="4CAE4C30"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b/>
          <w:bCs/>
        </w:rPr>
        <w:t>Cleaned Dataset</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t>Week 6 Analytical Analysis</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t>Week 6 Dashboard Development</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t>Week 7 KPI Testing</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t>Week 7 Analytical Retesting</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t>Cross-Variable Validation</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t>Dashboard Refinement</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t>Dashboard/Slicer Testing</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lastRenderedPageBreak/>
        <w:t>Data Science Cross-Track Testing</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t>Retesting and Validation</w:t>
      </w:r>
      <w:r w:rsidRPr="00973E2A">
        <w:rPr>
          <w:rFonts w:ascii="Times New Roman" w:hAnsi="Times New Roman" w:cs="Times New Roman"/>
        </w:rPr>
        <w:br/>
        <w:t>↓</w:t>
      </w:r>
      <w:r w:rsidRPr="00973E2A">
        <w:rPr>
          <w:rFonts w:ascii="Times New Roman" w:hAnsi="Times New Roman" w:cs="Times New Roman"/>
        </w:rPr>
        <w:br/>
      </w:r>
      <w:r w:rsidRPr="00973E2A">
        <w:rPr>
          <w:rFonts w:ascii="Times New Roman" w:hAnsi="Times New Roman" w:cs="Times New Roman"/>
          <w:b/>
          <w:bCs/>
        </w:rPr>
        <w:t>Final Week 7 Analytical Output</w:t>
      </w:r>
    </w:p>
    <w:p w14:paraId="55AD9A8A" w14:textId="77777777" w:rsidR="00F06B51" w:rsidRPr="00973E2A" w:rsidRDefault="0057612E">
      <w:pPr>
        <w:pStyle w:val="BodyText"/>
        <w:rPr>
          <w:rFonts w:ascii="Times New Roman" w:hAnsi="Times New Roman" w:cs="Times New Roman"/>
        </w:rPr>
      </w:pPr>
      <w:r w:rsidRPr="00973E2A">
        <w:rPr>
          <w:rFonts w:ascii="Times New Roman" w:hAnsi="Times New Roman" w:cs="Times New Roman"/>
        </w:rPr>
        <w:t>The end-to-end process confirmed that the principal Week 6 findings being carried forward remained reproducible and that the refined dashboard reflected the validated analytical results.</w:t>
      </w:r>
    </w:p>
    <w:p w14:paraId="45E2FD35" w14:textId="77777777" w:rsidR="00F06B51" w:rsidRPr="00973E2A" w:rsidRDefault="0057612E">
      <w:pPr>
        <w:pStyle w:val="Heading1"/>
        <w:rPr>
          <w:rFonts w:ascii="Times New Roman" w:hAnsi="Times New Roman" w:cs="Times New Roman"/>
          <w:color w:val="auto"/>
        </w:rPr>
      </w:pPr>
      <w:bookmarkStart w:id="157" w:name="remaining-issues-before-week-8"/>
      <w:bookmarkEnd w:id="156"/>
      <w:r w:rsidRPr="00973E2A">
        <w:rPr>
          <w:rFonts w:ascii="Times New Roman" w:hAnsi="Times New Roman" w:cs="Times New Roman"/>
          <w:color w:val="auto"/>
        </w:rPr>
        <w:t>20. REMAINING ISSUES BEFORE WEEK 8</w:t>
      </w:r>
    </w:p>
    <w:p w14:paraId="3018B585"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The following areas remain relevant before final integration and presentation:</w:t>
      </w:r>
    </w:p>
    <w:p w14:paraId="3EF87992" w14:textId="77777777" w:rsidR="00F06B51" w:rsidRPr="00973E2A" w:rsidRDefault="0057612E">
      <w:pPr>
        <w:pStyle w:val="Compact"/>
        <w:numPr>
          <w:ilvl w:val="0"/>
          <w:numId w:val="20"/>
        </w:numPr>
        <w:rPr>
          <w:rFonts w:ascii="Times New Roman" w:hAnsi="Times New Roman" w:cs="Times New Roman"/>
        </w:rPr>
      </w:pPr>
      <w:r w:rsidRPr="00973E2A">
        <w:rPr>
          <w:rFonts w:ascii="Times New Roman" w:hAnsi="Times New Roman" w:cs="Times New Roman"/>
        </w:rPr>
        <w:t>Continue monitoring the validated analytical findings when additional data become available.</w:t>
      </w:r>
    </w:p>
    <w:p w14:paraId="5D5CB01A" w14:textId="77777777" w:rsidR="00F06B51" w:rsidRPr="00973E2A" w:rsidRDefault="0057612E">
      <w:pPr>
        <w:pStyle w:val="Compact"/>
        <w:numPr>
          <w:ilvl w:val="0"/>
          <w:numId w:val="20"/>
        </w:numPr>
        <w:rPr>
          <w:rFonts w:ascii="Times New Roman" w:hAnsi="Times New Roman" w:cs="Times New Roman"/>
        </w:rPr>
      </w:pPr>
      <w:r w:rsidRPr="00973E2A">
        <w:rPr>
          <w:rFonts w:ascii="Times New Roman" w:hAnsi="Times New Roman" w:cs="Times New Roman"/>
        </w:rPr>
        <w:t>Consider additional variables that were not available in the current dataset.</w:t>
      </w:r>
    </w:p>
    <w:p w14:paraId="47DCBC06" w14:textId="77777777" w:rsidR="00F06B51" w:rsidRPr="00973E2A" w:rsidRDefault="0057612E">
      <w:pPr>
        <w:pStyle w:val="Compact"/>
        <w:numPr>
          <w:ilvl w:val="0"/>
          <w:numId w:val="20"/>
        </w:numPr>
        <w:rPr>
          <w:rFonts w:ascii="Times New Roman" w:hAnsi="Times New Roman" w:cs="Times New Roman"/>
        </w:rPr>
      </w:pPr>
      <w:r w:rsidRPr="00973E2A">
        <w:rPr>
          <w:rFonts w:ascii="Times New Roman" w:hAnsi="Times New Roman" w:cs="Times New Roman"/>
        </w:rPr>
        <w:t>Continue testing any proposed reminder or appointment-support intervention before treating it as effective.</w:t>
      </w:r>
    </w:p>
    <w:p w14:paraId="7A25FF34" w14:textId="77777777" w:rsidR="00F06B51" w:rsidRPr="00973E2A" w:rsidRDefault="0057612E">
      <w:pPr>
        <w:pStyle w:val="Compact"/>
        <w:numPr>
          <w:ilvl w:val="0"/>
          <w:numId w:val="20"/>
        </w:numPr>
        <w:rPr>
          <w:rFonts w:ascii="Times New Roman" w:hAnsi="Times New Roman" w:cs="Times New Roman"/>
        </w:rPr>
      </w:pPr>
      <w:r w:rsidRPr="00973E2A">
        <w:rPr>
          <w:rFonts w:ascii="Times New Roman" w:hAnsi="Times New Roman" w:cs="Times New Roman"/>
        </w:rPr>
        <w:t>Maintain clear distinction between association and causation in the final presentation.</w:t>
      </w:r>
    </w:p>
    <w:p w14:paraId="1EBC639B" w14:textId="77777777" w:rsidR="00F06B51" w:rsidRPr="00973E2A" w:rsidRDefault="0057612E">
      <w:pPr>
        <w:pStyle w:val="Compact"/>
        <w:numPr>
          <w:ilvl w:val="0"/>
          <w:numId w:val="20"/>
        </w:numPr>
        <w:rPr>
          <w:rFonts w:ascii="Times New Roman" w:hAnsi="Times New Roman" w:cs="Times New Roman"/>
        </w:rPr>
      </w:pPr>
      <w:r w:rsidRPr="00973E2A">
        <w:rPr>
          <w:rFonts w:ascii="Times New Roman" w:hAnsi="Times New Roman" w:cs="Times New Roman"/>
        </w:rPr>
        <w:t>Ensure the final Power BI dashboard remains consistent with the validated Python calculations.</w:t>
      </w:r>
    </w:p>
    <w:p w14:paraId="3C45F292" w14:textId="77777777" w:rsidR="00F06B51" w:rsidRPr="00973E2A" w:rsidRDefault="0057612E">
      <w:pPr>
        <w:pStyle w:val="Compact"/>
        <w:numPr>
          <w:ilvl w:val="0"/>
          <w:numId w:val="20"/>
        </w:numPr>
        <w:rPr>
          <w:rFonts w:ascii="Times New Roman" w:hAnsi="Times New Roman" w:cs="Times New Roman"/>
        </w:rPr>
      </w:pPr>
      <w:r w:rsidRPr="00973E2A">
        <w:rPr>
          <w:rFonts w:ascii="Times New Roman" w:hAnsi="Times New Roman" w:cs="Times New Roman"/>
        </w:rPr>
        <w:t>Complete final integration of the Data Analytics contribution with the wider HealthConnect solution.</w:t>
      </w:r>
    </w:p>
    <w:p w14:paraId="6277ACE5" w14:textId="77777777" w:rsidR="00F06B51" w:rsidRPr="00973E2A" w:rsidRDefault="0057612E">
      <w:pPr>
        <w:pStyle w:val="Compact"/>
        <w:numPr>
          <w:ilvl w:val="0"/>
          <w:numId w:val="20"/>
        </w:numPr>
        <w:rPr>
          <w:rFonts w:ascii="Times New Roman" w:hAnsi="Times New Roman" w:cs="Times New Roman"/>
        </w:rPr>
      </w:pPr>
      <w:r w:rsidRPr="00973E2A">
        <w:rPr>
          <w:rFonts w:ascii="Times New Roman" w:hAnsi="Times New Roman" w:cs="Times New Roman"/>
        </w:rPr>
        <w:t>Prepare the validated findings and dashboard for Week 8 final presentation.</w:t>
      </w:r>
    </w:p>
    <w:p w14:paraId="7ACC60D5" w14:textId="77777777" w:rsidR="00F06B51" w:rsidRPr="00973E2A" w:rsidRDefault="0057612E">
      <w:pPr>
        <w:pStyle w:val="Heading1"/>
        <w:rPr>
          <w:rFonts w:ascii="Times New Roman" w:hAnsi="Times New Roman" w:cs="Times New Roman"/>
          <w:color w:val="auto"/>
        </w:rPr>
      </w:pPr>
      <w:bookmarkStart w:id="158" w:name="week-8-recommendations"/>
      <w:bookmarkEnd w:id="157"/>
      <w:r w:rsidRPr="00973E2A">
        <w:rPr>
          <w:rFonts w:ascii="Times New Roman" w:hAnsi="Times New Roman" w:cs="Times New Roman"/>
          <w:color w:val="auto"/>
        </w:rPr>
        <w:t>21. WEEK 8 RECOMMENDATIONS</w:t>
      </w:r>
    </w:p>
    <w:p w14:paraId="0DABC1B2" w14:textId="77777777" w:rsidR="00F06B51" w:rsidRPr="00973E2A" w:rsidRDefault="0057612E">
      <w:pPr>
        <w:pStyle w:val="FirstParagraph"/>
        <w:rPr>
          <w:rFonts w:ascii="Times New Roman" w:hAnsi="Times New Roman" w:cs="Times New Roman"/>
        </w:rPr>
      </w:pPr>
      <w:r w:rsidRPr="00973E2A">
        <w:rPr>
          <w:rFonts w:ascii="Times New Roman" w:hAnsi="Times New Roman" w:cs="Times New Roman"/>
        </w:rPr>
        <w:t>Before Week 8 final integration and presentation, the Data Analytics track should:</w:t>
      </w:r>
    </w:p>
    <w:p w14:paraId="113275F3" w14:textId="77777777" w:rsidR="00F06B51" w:rsidRPr="00973E2A" w:rsidRDefault="0057612E">
      <w:pPr>
        <w:pStyle w:val="Compact"/>
        <w:numPr>
          <w:ilvl w:val="0"/>
          <w:numId w:val="21"/>
        </w:numPr>
        <w:rPr>
          <w:rFonts w:ascii="Times New Roman" w:hAnsi="Times New Roman" w:cs="Times New Roman"/>
        </w:rPr>
      </w:pPr>
      <w:r w:rsidRPr="00973E2A">
        <w:rPr>
          <w:rFonts w:ascii="Times New Roman" w:hAnsi="Times New Roman" w:cs="Times New Roman"/>
        </w:rPr>
        <w:t>Finalise the refined Power BI dashboard.</w:t>
      </w:r>
    </w:p>
    <w:p w14:paraId="57E3AC2A" w14:textId="77777777" w:rsidR="00F06B51" w:rsidRPr="00973E2A" w:rsidRDefault="0057612E">
      <w:pPr>
        <w:pStyle w:val="Compact"/>
        <w:numPr>
          <w:ilvl w:val="0"/>
          <w:numId w:val="21"/>
        </w:numPr>
        <w:rPr>
          <w:rFonts w:ascii="Times New Roman" w:hAnsi="Times New Roman" w:cs="Times New Roman"/>
        </w:rPr>
      </w:pPr>
      <w:r w:rsidRPr="00973E2A">
        <w:rPr>
          <w:rFonts w:ascii="Times New Roman" w:hAnsi="Times New Roman" w:cs="Times New Roman"/>
        </w:rPr>
        <w:t>Confirm consistency between the dashboard and validated Python outputs.</w:t>
      </w:r>
    </w:p>
    <w:p w14:paraId="5450ACA3" w14:textId="77777777" w:rsidR="00F06B51" w:rsidRPr="00973E2A" w:rsidRDefault="0057612E">
      <w:pPr>
        <w:pStyle w:val="Compact"/>
        <w:numPr>
          <w:ilvl w:val="0"/>
          <w:numId w:val="21"/>
        </w:numPr>
        <w:rPr>
          <w:rFonts w:ascii="Times New Roman" w:hAnsi="Times New Roman" w:cs="Times New Roman"/>
        </w:rPr>
      </w:pPr>
      <w:r w:rsidRPr="00973E2A">
        <w:rPr>
          <w:rFonts w:ascii="Times New Roman" w:hAnsi="Times New Roman" w:cs="Times New Roman"/>
        </w:rPr>
        <w:t>Preserve the validated findings and their limitations.</w:t>
      </w:r>
    </w:p>
    <w:p w14:paraId="35FBB9D7" w14:textId="77777777" w:rsidR="00F06B51" w:rsidRPr="00973E2A" w:rsidRDefault="0057612E">
      <w:pPr>
        <w:pStyle w:val="Compact"/>
        <w:numPr>
          <w:ilvl w:val="0"/>
          <w:numId w:val="21"/>
        </w:numPr>
        <w:rPr>
          <w:rFonts w:ascii="Times New Roman" w:hAnsi="Times New Roman" w:cs="Times New Roman"/>
        </w:rPr>
      </w:pPr>
      <w:r w:rsidRPr="00973E2A">
        <w:rPr>
          <w:rFonts w:ascii="Times New Roman" w:hAnsi="Times New Roman" w:cs="Times New Roman"/>
        </w:rPr>
        <w:t>Clearly communicate the strongest evidence around lead time and previous no-show history.</w:t>
      </w:r>
    </w:p>
    <w:p w14:paraId="151531AB" w14:textId="77777777" w:rsidR="00F06B51" w:rsidRPr="00973E2A" w:rsidRDefault="0057612E">
      <w:pPr>
        <w:pStyle w:val="Compact"/>
        <w:numPr>
          <w:ilvl w:val="0"/>
          <w:numId w:val="21"/>
        </w:numPr>
        <w:rPr>
          <w:rFonts w:ascii="Times New Roman" w:hAnsi="Times New Roman" w:cs="Times New Roman"/>
        </w:rPr>
      </w:pPr>
      <w:r w:rsidRPr="00973E2A">
        <w:rPr>
          <w:rFonts w:ascii="Times New Roman" w:hAnsi="Times New Roman" w:cs="Times New Roman"/>
        </w:rPr>
        <w:t>Present reminder findings as operational observations rather than causal conclusions.</w:t>
      </w:r>
    </w:p>
    <w:p w14:paraId="691F2850" w14:textId="77777777" w:rsidR="00F06B51" w:rsidRPr="00973E2A" w:rsidRDefault="0057612E">
      <w:pPr>
        <w:pStyle w:val="Compact"/>
        <w:numPr>
          <w:ilvl w:val="0"/>
          <w:numId w:val="21"/>
        </w:numPr>
        <w:rPr>
          <w:rFonts w:ascii="Times New Roman" w:hAnsi="Times New Roman" w:cs="Times New Roman"/>
        </w:rPr>
      </w:pPr>
      <w:r w:rsidRPr="00973E2A">
        <w:rPr>
          <w:rFonts w:ascii="Times New Roman" w:hAnsi="Times New Roman" w:cs="Times New Roman"/>
        </w:rPr>
        <w:t>Document the contribution of the Data Analytics track to the wider HealthConnect solution.</w:t>
      </w:r>
    </w:p>
    <w:p w14:paraId="6B5A71EE" w14:textId="77777777" w:rsidR="00F06B51" w:rsidRPr="00973E2A" w:rsidRDefault="0057612E">
      <w:pPr>
        <w:pStyle w:val="Compact"/>
        <w:numPr>
          <w:ilvl w:val="0"/>
          <w:numId w:val="21"/>
        </w:numPr>
        <w:rPr>
          <w:rFonts w:ascii="Times New Roman" w:hAnsi="Times New Roman" w:cs="Times New Roman"/>
        </w:rPr>
      </w:pPr>
      <w:r w:rsidRPr="00973E2A">
        <w:rPr>
          <w:rFonts w:ascii="Times New Roman" w:hAnsi="Times New Roman" w:cs="Times New Roman"/>
        </w:rPr>
        <w:t>Prepare concise evidence-based insights for the final project presentation.</w:t>
      </w:r>
    </w:p>
    <w:p w14:paraId="07D1B4BF" w14:textId="77777777" w:rsidR="00F06B51" w:rsidRPr="00973E2A" w:rsidRDefault="0057612E">
      <w:pPr>
        <w:pStyle w:val="Compact"/>
        <w:numPr>
          <w:ilvl w:val="0"/>
          <w:numId w:val="21"/>
        </w:numPr>
        <w:rPr>
          <w:rFonts w:ascii="Times New Roman" w:hAnsi="Times New Roman" w:cs="Times New Roman"/>
        </w:rPr>
      </w:pPr>
      <w:r w:rsidRPr="00973E2A">
        <w:rPr>
          <w:rFonts w:ascii="Times New Roman" w:hAnsi="Times New Roman" w:cs="Times New Roman"/>
        </w:rPr>
        <w:t>Highlight remaining data limitations and dependencies.</w:t>
      </w:r>
      <w:bookmarkEnd w:id="158"/>
    </w:p>
    <w:sectPr w:rsidR="00F06B51" w:rsidRPr="00973E2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BABD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D01B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5019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5475061"/>
    <w:multiLevelType w:val="multilevel"/>
    <w:tmpl w:val="A5B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93576"/>
    <w:multiLevelType w:val="hybridMultilevel"/>
    <w:tmpl w:val="8298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ED5387"/>
    <w:multiLevelType w:val="hybridMultilevel"/>
    <w:tmpl w:val="5128E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96002E"/>
    <w:multiLevelType w:val="multilevel"/>
    <w:tmpl w:val="41BA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221762">
    <w:abstractNumId w:val="0"/>
  </w:num>
  <w:num w:numId="2" w16cid:durableId="1591815147">
    <w:abstractNumId w:val="1"/>
  </w:num>
  <w:num w:numId="3" w16cid:durableId="215312396">
    <w:abstractNumId w:val="1"/>
  </w:num>
  <w:num w:numId="4" w16cid:durableId="192159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7749841">
    <w:abstractNumId w:val="1"/>
  </w:num>
  <w:num w:numId="6" w16cid:durableId="480462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54085033">
    <w:abstractNumId w:val="1"/>
  </w:num>
  <w:num w:numId="8" w16cid:durableId="264853012">
    <w:abstractNumId w:val="1"/>
  </w:num>
  <w:num w:numId="9" w16cid:durableId="225147065">
    <w:abstractNumId w:val="1"/>
  </w:num>
  <w:num w:numId="10" w16cid:durableId="1363821441">
    <w:abstractNumId w:val="1"/>
  </w:num>
  <w:num w:numId="11" w16cid:durableId="1028142557">
    <w:abstractNumId w:val="1"/>
  </w:num>
  <w:num w:numId="12" w16cid:durableId="1384522909">
    <w:abstractNumId w:val="1"/>
  </w:num>
  <w:num w:numId="13" w16cid:durableId="1583830195">
    <w:abstractNumId w:val="1"/>
  </w:num>
  <w:num w:numId="14" w16cid:durableId="937834359">
    <w:abstractNumId w:val="1"/>
  </w:num>
  <w:num w:numId="15" w16cid:durableId="773938969">
    <w:abstractNumId w:val="1"/>
  </w:num>
  <w:num w:numId="16" w16cid:durableId="201989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4505066">
    <w:abstractNumId w:val="1"/>
  </w:num>
  <w:num w:numId="18" w16cid:durableId="1573196960">
    <w:abstractNumId w:val="1"/>
  </w:num>
  <w:num w:numId="19" w16cid:durableId="1291941537">
    <w:abstractNumId w:val="1"/>
  </w:num>
  <w:num w:numId="20" w16cid:durableId="140200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1744177">
    <w:abstractNumId w:val="1"/>
  </w:num>
  <w:num w:numId="22" w16cid:durableId="557278838">
    <w:abstractNumId w:val="1"/>
  </w:num>
  <w:num w:numId="23" w16cid:durableId="2055808731">
    <w:abstractNumId w:val="1"/>
  </w:num>
  <w:num w:numId="24" w16cid:durableId="1361055784">
    <w:abstractNumId w:val="1"/>
  </w:num>
  <w:num w:numId="25" w16cid:durableId="1101606428">
    <w:abstractNumId w:val="6"/>
  </w:num>
  <w:num w:numId="26" w16cid:durableId="405493281">
    <w:abstractNumId w:val="3"/>
  </w:num>
  <w:num w:numId="27" w16cid:durableId="56898222">
    <w:abstractNumId w:val="5"/>
  </w:num>
  <w:num w:numId="28" w16cid:durableId="1038626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51"/>
    <w:rsid w:val="00095AE6"/>
    <w:rsid w:val="00112475"/>
    <w:rsid w:val="001430A5"/>
    <w:rsid w:val="0015013C"/>
    <w:rsid w:val="00190370"/>
    <w:rsid w:val="00191BDD"/>
    <w:rsid w:val="00204DB9"/>
    <w:rsid w:val="00214838"/>
    <w:rsid w:val="00217B45"/>
    <w:rsid w:val="00251C62"/>
    <w:rsid w:val="002C3B63"/>
    <w:rsid w:val="002C6F8F"/>
    <w:rsid w:val="0037362D"/>
    <w:rsid w:val="003807FC"/>
    <w:rsid w:val="003C2A6B"/>
    <w:rsid w:val="004130AC"/>
    <w:rsid w:val="00431349"/>
    <w:rsid w:val="00476C2B"/>
    <w:rsid w:val="00501575"/>
    <w:rsid w:val="00532C37"/>
    <w:rsid w:val="005460A8"/>
    <w:rsid w:val="0057612E"/>
    <w:rsid w:val="00664005"/>
    <w:rsid w:val="00672C79"/>
    <w:rsid w:val="00733660"/>
    <w:rsid w:val="007B2192"/>
    <w:rsid w:val="008338B9"/>
    <w:rsid w:val="00846FE1"/>
    <w:rsid w:val="00852757"/>
    <w:rsid w:val="00867462"/>
    <w:rsid w:val="00891E3F"/>
    <w:rsid w:val="008C2D84"/>
    <w:rsid w:val="0094103E"/>
    <w:rsid w:val="00973E2A"/>
    <w:rsid w:val="009F5D03"/>
    <w:rsid w:val="00B23C4C"/>
    <w:rsid w:val="00B260BB"/>
    <w:rsid w:val="00B27298"/>
    <w:rsid w:val="00B75943"/>
    <w:rsid w:val="00B85C5E"/>
    <w:rsid w:val="00BF3560"/>
    <w:rsid w:val="00C24155"/>
    <w:rsid w:val="00C34BAA"/>
    <w:rsid w:val="00C51FED"/>
    <w:rsid w:val="00C847BD"/>
    <w:rsid w:val="00CC2379"/>
    <w:rsid w:val="00D11337"/>
    <w:rsid w:val="00E04CB9"/>
    <w:rsid w:val="00EC30DB"/>
    <w:rsid w:val="00F06B51"/>
    <w:rsid w:val="00FB7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D5AA"/>
  <w15:docId w15:val="{B8FD59C6-987D-4A21-9345-7CDF590F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13EEC-2E17-495F-9D7C-8CC1DDD31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24</Pages>
  <Words>4678</Words>
  <Characters>26668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Esther Joseph</dc:creator>
  <cp:keywords/>
  <cp:lastModifiedBy>Esther Joseph</cp:lastModifiedBy>
  <cp:revision>17</cp:revision>
  <dcterms:created xsi:type="dcterms:W3CDTF">2026-09-18T22:36:00Z</dcterms:created>
  <dcterms:modified xsi:type="dcterms:W3CDTF">2026-09-18T23:42:00Z</dcterms:modified>
</cp:coreProperties>
</file>