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DBE6" w14:textId="77777777" w:rsidR="00F84219" w:rsidRPr="00F84219" w:rsidRDefault="00F84219" w:rsidP="00F84219">
      <w:r w:rsidRPr="00F84219">
        <w:t xml:space="preserve">Topic: Dashboards for biology: Stop treating your plots like PowerPoint.  </w:t>
      </w:r>
      <w:r w:rsidRPr="00F84219">
        <w:br/>
        <w:t>&lt;</w:t>
      </w:r>
      <w:proofErr w:type="spellStart"/>
      <w:r w:rsidRPr="00F84219">
        <w:t>br</w:t>
      </w:r>
      <w:proofErr w:type="spellEnd"/>
      <w:r w:rsidRPr="00F84219">
        <w:t xml:space="preserve">/&gt;Biological Data is complex, Dynamic and multi-dimensional. Yet how we visualize this  </w:t>
      </w:r>
      <w:r w:rsidRPr="00F84219">
        <w:br/>
        <w:t xml:space="preserve">data hasn't evolved at the same pace; we often summarize it with static figures. In many biology workflows, plots are treated as final products rather than as tools for exploration and decision making. When we treat biological plots like PowerPoint slides, limiting the exploration and questions we can ask of our data.  </w:t>
      </w:r>
      <w:r w:rsidRPr="00F84219">
        <w:br/>
        <w:t xml:space="preserve">Interactive visualizations support flexible, iterative data exploration by allowing users to dynamically manipulate views, test assumptions and uncover patterns that static graphics cannot easily reveal (Heer &amp; </w:t>
      </w:r>
      <w:proofErr w:type="spellStart"/>
      <w:r w:rsidRPr="00F84219">
        <w:t>Shneiderman</w:t>
      </w:r>
      <w:proofErr w:type="spellEnd"/>
      <w:r w:rsidRPr="00F84219">
        <w:t xml:space="preserve">, 2012).  </w:t>
      </w:r>
      <w:r w:rsidRPr="00F84219">
        <w:br/>
        <w:t xml:space="preserve">It's time for a shift: from static figure to interactive dashboards that support real biological insights.  </w:t>
      </w:r>
      <w:r w:rsidRPr="00F84219">
        <w:br/>
        <w:t>&lt;</w:t>
      </w:r>
      <w:proofErr w:type="spellStart"/>
      <w:r w:rsidRPr="00F84219">
        <w:t>br</w:t>
      </w:r>
      <w:proofErr w:type="spellEnd"/>
      <w:r w:rsidRPr="00F84219">
        <w:t xml:space="preserve">/&gt;**The Problem with Static Plots in Biology  </w:t>
      </w:r>
      <w:r w:rsidRPr="00F84219">
        <w:br/>
        <w:t xml:space="preserve">**In biological research, commonly used static plots such as bar and line graphs often obscure data variability and individual observations, limiting transparency and potentially misleading interpretation (Weissgerber et al., 2016).  </w:t>
      </w:r>
      <w:r w:rsidRPr="00F84219">
        <w:br/>
        <w:t xml:space="preserve">Bar charts, heatmaps, line graphs and scatter plots are generated, polished and frozen in time. They are optimized for presentation but not for exploration. Each static figure typically answers one predefined question and leaves little room to interrogate  </w:t>
      </w:r>
      <w:r w:rsidRPr="00F84219">
        <w:br/>
        <w:t xml:space="preserve">alternative explanations. This approach creates several limitations as static figures answer only one predefined question and hide much of the underlying complexity. In biology, where results vary across conditions, time points and several samples, this approach can obscure important patterns and uncertainty.  </w:t>
      </w:r>
      <w:r w:rsidRPr="00F84219">
        <w:br/>
        <w:t>&lt;</w:t>
      </w:r>
      <w:proofErr w:type="spellStart"/>
      <w:r w:rsidRPr="00F84219">
        <w:t>br</w:t>
      </w:r>
      <w:proofErr w:type="spellEnd"/>
      <w:r w:rsidRPr="00F84219">
        <w:t xml:space="preserve">/&gt;**What Dashboards can Change  </w:t>
      </w:r>
      <w:r w:rsidRPr="00F84219">
        <w:br/>
        <w:t xml:space="preserve">**Dashboards represent a shift from static figures to interactive analytical environments. Tools such as Shiny and Quarto in R allow researchers to build interfaces where data can be explored.  </w:t>
      </w:r>
      <w:r w:rsidRPr="00F84219">
        <w:br/>
        <w:t xml:space="preserve">Interactive tools and dashboards, including those built with R-based frameworks, are increasingly used in biological research to improve data exploration, reproducibility and communication beyond what static figures allow (Perkel, 2018).  </w:t>
      </w:r>
      <w:r w:rsidRPr="00F84219">
        <w:br/>
        <w:t>&lt;</w:t>
      </w:r>
      <w:proofErr w:type="spellStart"/>
      <w:r w:rsidRPr="00F84219">
        <w:t>br</w:t>
      </w:r>
      <w:proofErr w:type="spellEnd"/>
      <w:r w:rsidRPr="00F84219">
        <w:t xml:space="preserve">/&gt;With dashboards, researchers can:  </w:t>
      </w:r>
      <w:r w:rsidRPr="00F84219">
        <w:br/>
      </w:r>
      <w:proofErr w:type="spellStart"/>
      <w:r w:rsidRPr="00F84219">
        <w:t>i</w:t>
      </w:r>
      <w:proofErr w:type="spellEnd"/>
      <w:r w:rsidRPr="00F84219">
        <w:t xml:space="preserve">. Filter data by condition, time point or sample group  </w:t>
      </w:r>
      <w:r w:rsidRPr="00F84219">
        <w:br/>
        <w:t xml:space="preserve">ii. Adjust thresholds and immediately see how results change  </w:t>
      </w:r>
      <w:r w:rsidRPr="00F84219">
        <w:br/>
        <w:t xml:space="preserve">iii. Compare multiple views of the same dataset side by side  </w:t>
      </w:r>
      <w:r w:rsidRPr="00F84219">
        <w:br/>
        <w:t>&lt;</w:t>
      </w:r>
      <w:proofErr w:type="spellStart"/>
      <w:r w:rsidRPr="00F84219">
        <w:t>br</w:t>
      </w:r>
      <w:proofErr w:type="spellEnd"/>
      <w:r w:rsidRPr="00F84219">
        <w:t xml:space="preserve">/&gt;Instead of asking, "Does this plot look good?", the more meaningful question becomes, "What happens if I change this assumption?"  </w:t>
      </w:r>
      <w:r w:rsidRPr="00F84219">
        <w:br/>
        <w:t>&lt;</w:t>
      </w:r>
      <w:proofErr w:type="spellStart"/>
      <w:r w:rsidRPr="00F84219">
        <w:t>br</w:t>
      </w:r>
      <w:proofErr w:type="spellEnd"/>
      <w:r w:rsidRPr="00F84219">
        <w:t xml:space="preserve">/&gt;The value of dashboards is not aesthetic appeal but decision making. They can help biologists evaluate robustness, compare conditions and identify meaningful signals worth further investigation. By encouraging interaction, dashboards make assumptions that are often hidden in scripts or static figures visible and support more transparent analysis.  </w:t>
      </w:r>
      <w:r w:rsidRPr="00F84219">
        <w:br/>
      </w:r>
      <w:r w:rsidRPr="00F84219">
        <w:lastRenderedPageBreak/>
        <w:t>&lt;</w:t>
      </w:r>
      <w:proofErr w:type="spellStart"/>
      <w:r w:rsidRPr="00F84219">
        <w:t>br</w:t>
      </w:r>
      <w:proofErr w:type="spellEnd"/>
      <w:r w:rsidRPr="00F84219">
        <w:t xml:space="preserve">/&gt;**A Simple Example**  </w:t>
      </w:r>
      <w:r w:rsidRPr="00F84219">
        <w:br/>
        <w:t xml:space="preserve">Consider a gene expression study across multiple conditions. A static heatmap might highlight clusters and trends, but it fixes the scale, the ordering and the included genes.  </w:t>
      </w:r>
      <w:r w:rsidRPr="00F84219">
        <w:br/>
        <w:t xml:space="preserve">An interactive dashboard could allow a researcher to:  </w:t>
      </w:r>
      <w:r w:rsidRPr="00F84219">
        <w:br/>
      </w:r>
      <w:proofErr w:type="spellStart"/>
      <w:r w:rsidRPr="00F84219">
        <w:t>i</w:t>
      </w:r>
      <w:proofErr w:type="spellEnd"/>
      <w:r w:rsidRPr="00F84219">
        <w:t xml:space="preserve">. Select specific genes of interest  </w:t>
      </w:r>
      <w:r w:rsidRPr="00F84219">
        <w:br/>
        <w:t xml:space="preserve">ii. Toggle between normalized and raw expression  </w:t>
      </w:r>
      <w:r w:rsidRPr="00F84219">
        <w:br/>
        <w:t xml:space="preserve">iii. Inspect individual gene profiles over time.  </w:t>
      </w:r>
      <w:r w:rsidRPr="00F84219">
        <w:br/>
        <w:t>The dataset itself has not changed, but the depth of insight has become far more informative, not because it looks prettier, but because it can be questioned more deeply.</w:t>
      </w:r>
      <w:r w:rsidRPr="00F84219">
        <w:br/>
      </w:r>
      <w:r w:rsidRPr="00F84219">
        <w:br/>
        <w:t xml:space="preserve">**Shiny and Quarto in Practice**  </w:t>
      </w:r>
      <w:r w:rsidRPr="00F84219">
        <w:br/>
        <w:t xml:space="preserve">Shiny dashboards allow researchers to turn analysis pipelines into interactive tools. Sliders, drop-down menus and filters directly control parameters that would otherwise require rewriting code. This makes exploratory analysis faster and more intuitive.  </w:t>
      </w:r>
      <w:r w:rsidRPr="00F84219">
        <w:br/>
        <w:t xml:space="preserve">Quarto dashboards provide a lighter-weight alternative. They combine narrative text, R code, and interactive visualizations in a single reproducible document. This is especially useful for collaboration, allowing team members to explore results while still seeing the reasoning behind each figure.  </w:t>
      </w:r>
      <w:r w:rsidRPr="00F84219">
        <w:br/>
        <w:t xml:space="preserve">Both approaches help keep analysis, visualization, and interpretation connected.  </w:t>
      </w:r>
      <w:r w:rsidRPr="00F84219">
        <w:br/>
        <w:t>&lt;</w:t>
      </w:r>
      <w:proofErr w:type="spellStart"/>
      <w:r w:rsidRPr="00F84219">
        <w:t>br</w:t>
      </w:r>
      <w:proofErr w:type="spellEnd"/>
      <w:r w:rsidRPr="00F84219">
        <w:t xml:space="preserve">/&gt;**Conclusion  </w:t>
      </w:r>
      <w:r w:rsidRPr="00F84219">
        <w:br/>
        <w:t xml:space="preserve">**The future of biological data visualization should not be static figures with higher resolution or better colour palettes. It is an interactive system that reflect how research happens: iteratively, uncertainly and driven by decision-making. Dashboard do not replace papers or figures. They complement them by supporting exploration before conclusions are finalized. By moving beyond PowerPoint-style plots, biologists can engage more honestly with their data and make better-informed research </w:t>
      </w:r>
      <w:proofErr w:type="spellStart"/>
      <w:proofErr w:type="gramStart"/>
      <w:r w:rsidRPr="00F84219">
        <w:t>choices.In</w:t>
      </w:r>
      <w:proofErr w:type="spellEnd"/>
      <w:proofErr w:type="gramEnd"/>
      <w:r w:rsidRPr="00F84219">
        <w:t xml:space="preserve"> biology, insight comes not from prettier plots, but from better questions. Interactive dashboards help us ask them.</w:t>
      </w:r>
      <w:r w:rsidRPr="00F84219">
        <w:br/>
      </w:r>
      <w:r w:rsidRPr="00F84219">
        <w:br/>
        <w:t xml:space="preserve">References  </w:t>
      </w:r>
      <w:r w:rsidRPr="00F84219">
        <w:br/>
        <w:t xml:space="preserve">Heer, J., &amp; </w:t>
      </w:r>
      <w:proofErr w:type="spellStart"/>
      <w:r w:rsidRPr="00F84219">
        <w:t>Shneiderman</w:t>
      </w:r>
      <w:proofErr w:type="spellEnd"/>
      <w:r w:rsidRPr="00F84219">
        <w:t xml:space="preserve">, B. (2012).  </w:t>
      </w:r>
      <w:r w:rsidRPr="00F84219">
        <w:br/>
        <w:t xml:space="preserve">Interactive dynamics for visual analysis. Communications of the ACM, 55(4), 45-54.  </w:t>
      </w:r>
      <w:r w:rsidRPr="00F84219">
        <w:br/>
        <w:t xml:space="preserve">&lt;https://doi.org/10.1145/2133806.2133821&gt;  </w:t>
      </w:r>
      <w:r w:rsidRPr="00F84219">
        <w:br/>
        <w:t>&lt;</w:t>
      </w:r>
      <w:proofErr w:type="spellStart"/>
      <w:r w:rsidRPr="00F84219">
        <w:t>br</w:t>
      </w:r>
      <w:proofErr w:type="spellEnd"/>
      <w:r w:rsidRPr="00F84219">
        <w:t xml:space="preserve">/&gt;Weissgerber, T. L., Milic, N. M., Winham, S. J., &amp; </w:t>
      </w:r>
      <w:proofErr w:type="spellStart"/>
      <w:r w:rsidRPr="00F84219">
        <w:t>Garovic</w:t>
      </w:r>
      <w:proofErr w:type="spellEnd"/>
      <w:r w:rsidRPr="00F84219">
        <w:t xml:space="preserve">, V. D. (2016).  </w:t>
      </w:r>
      <w:r w:rsidRPr="00F84219">
        <w:br/>
        <w:t xml:space="preserve">Beyond bar and line graphs: Time for a new data presentation paradigm. </w:t>
      </w:r>
      <w:proofErr w:type="spellStart"/>
      <w:r w:rsidRPr="00F84219">
        <w:t>PLoS</w:t>
      </w:r>
      <w:proofErr w:type="spellEnd"/>
      <w:r w:rsidRPr="00F84219">
        <w:t xml:space="preserve"> Biology, 14(4), e1002484.  </w:t>
      </w:r>
      <w:r w:rsidRPr="00F84219">
        <w:br/>
        <w:t xml:space="preserve">&lt;https://doi.org/10.1371/journal.pbio.1002484&gt;  </w:t>
      </w:r>
      <w:r w:rsidRPr="00F84219">
        <w:br/>
        <w:t>&lt;</w:t>
      </w:r>
      <w:proofErr w:type="spellStart"/>
      <w:r w:rsidRPr="00F84219">
        <w:t>br</w:t>
      </w:r>
      <w:proofErr w:type="spellEnd"/>
      <w:r w:rsidRPr="00F84219">
        <w:t xml:space="preserve">/&gt;Perkel, J. M. (2018).  </w:t>
      </w:r>
      <w:r w:rsidRPr="00F84219">
        <w:br/>
        <w:t xml:space="preserve">Data visualization tools drive interactivity and reproducibility in science. Nature, </w:t>
      </w:r>
      <w:r w:rsidRPr="00F84219">
        <w:lastRenderedPageBreak/>
        <w:t xml:space="preserve">554(7690), 133-134.  </w:t>
      </w:r>
      <w:r w:rsidRPr="00F84219">
        <w:br/>
        <w:t>&lt;https://doi.org/10.1038/d41586-018-01322-9&gt;</w:t>
      </w:r>
    </w:p>
    <w:p w14:paraId="01C5964D" w14:textId="77777777" w:rsidR="00F84219" w:rsidRDefault="00F84219"/>
    <w:sectPr w:rsidR="00F84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19"/>
    <w:rsid w:val="003F2DA2"/>
    <w:rsid w:val="00F4169E"/>
    <w:rsid w:val="00F8421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0AF7"/>
  <w15:chartTrackingRefBased/>
  <w15:docId w15:val="{A737F951-A462-457C-A10C-6B25D1CF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219"/>
    <w:rPr>
      <w:rFonts w:eastAsiaTheme="majorEastAsia" w:cstheme="majorBidi"/>
      <w:color w:val="272727" w:themeColor="text1" w:themeTint="D8"/>
    </w:rPr>
  </w:style>
  <w:style w:type="paragraph" w:styleId="Title">
    <w:name w:val="Title"/>
    <w:basedOn w:val="Normal"/>
    <w:next w:val="Normal"/>
    <w:link w:val="TitleChar"/>
    <w:uiPriority w:val="10"/>
    <w:qFormat/>
    <w:rsid w:val="00F8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219"/>
    <w:pPr>
      <w:spacing w:before="160"/>
      <w:jc w:val="center"/>
    </w:pPr>
    <w:rPr>
      <w:i/>
      <w:iCs/>
      <w:color w:val="404040" w:themeColor="text1" w:themeTint="BF"/>
    </w:rPr>
  </w:style>
  <w:style w:type="character" w:customStyle="1" w:styleId="QuoteChar">
    <w:name w:val="Quote Char"/>
    <w:basedOn w:val="DefaultParagraphFont"/>
    <w:link w:val="Quote"/>
    <w:uiPriority w:val="29"/>
    <w:rsid w:val="00F84219"/>
    <w:rPr>
      <w:i/>
      <w:iCs/>
      <w:color w:val="404040" w:themeColor="text1" w:themeTint="BF"/>
    </w:rPr>
  </w:style>
  <w:style w:type="paragraph" w:styleId="ListParagraph">
    <w:name w:val="List Paragraph"/>
    <w:basedOn w:val="Normal"/>
    <w:uiPriority w:val="34"/>
    <w:qFormat/>
    <w:rsid w:val="00F84219"/>
    <w:pPr>
      <w:ind w:left="720"/>
      <w:contextualSpacing/>
    </w:pPr>
  </w:style>
  <w:style w:type="character" w:styleId="IntenseEmphasis">
    <w:name w:val="Intense Emphasis"/>
    <w:basedOn w:val="DefaultParagraphFont"/>
    <w:uiPriority w:val="21"/>
    <w:qFormat/>
    <w:rsid w:val="00F84219"/>
    <w:rPr>
      <w:i/>
      <w:iCs/>
      <w:color w:val="0F4761" w:themeColor="accent1" w:themeShade="BF"/>
    </w:rPr>
  </w:style>
  <w:style w:type="paragraph" w:styleId="IntenseQuote">
    <w:name w:val="Intense Quote"/>
    <w:basedOn w:val="Normal"/>
    <w:next w:val="Normal"/>
    <w:link w:val="IntenseQuoteChar"/>
    <w:uiPriority w:val="30"/>
    <w:qFormat/>
    <w:rsid w:val="00F84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219"/>
    <w:rPr>
      <w:i/>
      <w:iCs/>
      <w:color w:val="0F4761" w:themeColor="accent1" w:themeShade="BF"/>
    </w:rPr>
  </w:style>
  <w:style w:type="character" w:styleId="IntenseReference">
    <w:name w:val="Intense Reference"/>
    <w:basedOn w:val="DefaultParagraphFont"/>
    <w:uiPriority w:val="32"/>
    <w:qFormat/>
    <w:rsid w:val="00F84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728</Words>
  <Characters>4559</Characters>
  <Application>Microsoft Office Word</Application>
  <DocSecurity>0</DocSecurity>
  <Lines>83</Lines>
  <Paragraphs>1</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Azunna</dc:creator>
  <cp:keywords/>
  <dc:description/>
  <cp:lastModifiedBy>Esther Azunna</cp:lastModifiedBy>
  <cp:revision>2</cp:revision>
  <dcterms:created xsi:type="dcterms:W3CDTF">2026-01-22T14:58:00Z</dcterms:created>
  <dcterms:modified xsi:type="dcterms:W3CDTF">2026-01-22T15:00:00Z</dcterms:modified>
</cp:coreProperties>
</file>