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A1EC0" w14:textId="07EE9609" w:rsidR="0006363E" w:rsidRPr="00320AAC" w:rsidRDefault="0006363E" w:rsidP="005743FE">
      <w:pPr>
        <w:pStyle w:val="Heading1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  <w:r w:rsidR="005743FE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294014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294014">
        <w:rPr>
          <w:rStyle w:val="IntenseReference"/>
          <w:rFonts w:cstheme="minorBidi"/>
          <w:bCs w:val="0"/>
          <w:spacing w:val="0"/>
          <w:sz w:val="44"/>
          <w:szCs w:val="44"/>
        </w:rPr>
        <w:t>5</w:t>
      </w:r>
    </w:p>
    <w:p w14:paraId="490777BA" w14:textId="3E88F097" w:rsidR="0006363E" w:rsidRDefault="0006363E"/>
    <w:p w14:paraId="2192395F" w14:textId="7A84697C" w:rsidR="0006363E" w:rsidRPr="00237B06" w:rsidRDefault="005D585B" w:rsidP="009F134D">
      <w:pPr>
        <w:pStyle w:val="Heading3"/>
        <w:jc w:val="center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>KANO:</w:t>
      </w:r>
      <w:r w:rsidR="00B20A82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 </w:t>
      </w:r>
      <w:r w:rsidR="00D6056E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A </w:t>
      </w:r>
      <w:r w:rsidR="00B20A82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Mood Analysis </w:t>
      </w:r>
      <w:r w:rsidR="00D6056E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Voice </w:t>
      </w:r>
      <w:r w:rsidR="00B20A82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>Journal</w:t>
      </w:r>
    </w:p>
    <w:p w14:paraId="7994BC6E" w14:textId="77777777" w:rsidR="0071614D" w:rsidRPr="002A76AB" w:rsidRDefault="0071614D">
      <w:pPr>
        <w:rPr>
          <w:rFonts w:cstheme="minorHAnsi"/>
          <w:b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5CFDC0A0" w14:textId="46A971D1" w:rsidR="0003351C" w:rsidRDefault="0071614D" w:rsidP="0071614D">
      <w:pPr>
        <w:rPr>
          <w:i/>
          <w:iCs/>
          <w:color w:val="000000" w:themeColor="text1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5" w:history="1">
        <w:r w:rsidR="00001427" w:rsidRPr="00D3083C">
          <w:rPr>
            <w:rStyle w:val="Hyperlink"/>
            <w:i/>
            <w:iCs/>
          </w:rPr>
          <w:t>https://github.com/Esther-Skillman/KANO-A-Mood-Analysis-Voice-Journal</w:t>
        </w:r>
      </w:hyperlink>
    </w:p>
    <w:p w14:paraId="343AABC2" w14:textId="77777777" w:rsidR="00001427" w:rsidRPr="00001427" w:rsidRDefault="00001427" w:rsidP="0071614D">
      <w:pPr>
        <w:rPr>
          <w:rStyle w:val="IntenseReference"/>
          <w:rFonts w:cstheme="minorBidi"/>
          <w:bCs w:val="0"/>
          <w:color w:val="000000" w:themeColor="text1"/>
          <w:spacing w:val="0"/>
          <w:sz w:val="24"/>
          <w:szCs w:val="24"/>
        </w:rPr>
      </w:pPr>
    </w:p>
    <w:p w14:paraId="24D6B92A" w14:textId="279618F9" w:rsidR="005B1EAE" w:rsidRPr="00237B06" w:rsidRDefault="0006363E" w:rsidP="00237B06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62B88C48" w14:textId="1E1EF0A4" w:rsidR="00C567E2" w:rsidRDefault="00D27A0A">
      <w:pPr>
        <w:rPr>
          <w:color w:val="000000" w:themeColor="text1"/>
        </w:rPr>
      </w:pPr>
      <w:r>
        <w:rPr>
          <w:color w:val="000000" w:themeColor="text1"/>
        </w:rPr>
        <w:t xml:space="preserve">The clients </w:t>
      </w:r>
      <w:r w:rsidR="00CF17D9">
        <w:rPr>
          <w:color w:val="000000" w:themeColor="text1"/>
        </w:rPr>
        <w:t>are f</w:t>
      </w:r>
      <w:r w:rsidR="00297CA9">
        <w:rPr>
          <w:color w:val="000000" w:themeColor="text1"/>
        </w:rPr>
        <w:t xml:space="preserve">or those </w:t>
      </w:r>
      <w:r w:rsidR="00FC5BD2">
        <w:rPr>
          <w:color w:val="000000" w:themeColor="text1"/>
        </w:rPr>
        <w:t>who have an interest in their own</w:t>
      </w:r>
      <w:r w:rsidR="00956DAE">
        <w:rPr>
          <w:color w:val="000000" w:themeColor="text1"/>
        </w:rPr>
        <w:t xml:space="preserve"> emotional wellbeing</w:t>
      </w:r>
      <w:r w:rsidR="00DF318A">
        <w:rPr>
          <w:color w:val="000000" w:themeColor="text1"/>
        </w:rPr>
        <w:t>, journal</w:t>
      </w:r>
      <w:r w:rsidR="005C6126">
        <w:rPr>
          <w:color w:val="000000" w:themeColor="text1"/>
        </w:rPr>
        <w:t xml:space="preserve">ing </w:t>
      </w:r>
      <w:r w:rsidR="00956DAE">
        <w:rPr>
          <w:color w:val="000000" w:themeColor="text1"/>
        </w:rPr>
        <w:t xml:space="preserve">and embrace new technologies involving AI. </w:t>
      </w:r>
      <w:r w:rsidR="006A7603">
        <w:rPr>
          <w:color w:val="000000" w:themeColor="text1"/>
        </w:rPr>
        <w:t>With these core</w:t>
      </w:r>
      <w:r w:rsidR="00666D25">
        <w:rPr>
          <w:color w:val="000000" w:themeColor="text1"/>
        </w:rPr>
        <w:t xml:space="preserve"> characteristics</w:t>
      </w:r>
      <w:r w:rsidR="006A7603">
        <w:rPr>
          <w:color w:val="000000" w:themeColor="text1"/>
        </w:rPr>
        <w:t xml:space="preserve">, the intended </w:t>
      </w:r>
      <w:r w:rsidR="005F41BE">
        <w:rPr>
          <w:color w:val="000000" w:themeColor="text1"/>
        </w:rPr>
        <w:t>clients’</w:t>
      </w:r>
      <w:r w:rsidR="006A7603">
        <w:rPr>
          <w:color w:val="000000" w:themeColor="text1"/>
        </w:rPr>
        <w:t xml:space="preserve"> </w:t>
      </w:r>
      <w:r w:rsidR="006D78BB">
        <w:rPr>
          <w:color w:val="000000" w:themeColor="text1"/>
        </w:rPr>
        <w:t xml:space="preserve">demographics </w:t>
      </w:r>
      <w:r w:rsidR="006A7603">
        <w:rPr>
          <w:color w:val="000000" w:themeColor="text1"/>
        </w:rPr>
        <w:t>would</w:t>
      </w:r>
      <w:r w:rsidR="00A02EBB">
        <w:rPr>
          <w:color w:val="000000" w:themeColor="text1"/>
        </w:rPr>
        <w:t xml:space="preserve"> </w:t>
      </w:r>
      <w:r w:rsidR="006A7603">
        <w:rPr>
          <w:color w:val="000000" w:themeColor="text1"/>
        </w:rPr>
        <w:t>be</w:t>
      </w:r>
      <w:r w:rsidR="00687975">
        <w:rPr>
          <w:color w:val="000000" w:themeColor="text1"/>
        </w:rPr>
        <w:t xml:space="preserve"> largely</w:t>
      </w:r>
      <w:r w:rsidR="006A7603">
        <w:rPr>
          <w:color w:val="000000" w:themeColor="text1"/>
        </w:rPr>
        <w:t xml:space="preserve"> </w:t>
      </w:r>
      <w:r w:rsidR="00297CA9">
        <w:rPr>
          <w:color w:val="000000" w:themeColor="text1"/>
        </w:rPr>
        <w:t>age 16-25</w:t>
      </w:r>
      <w:r w:rsidR="00C64F58">
        <w:rPr>
          <w:color w:val="000000" w:themeColor="text1"/>
        </w:rPr>
        <w:t xml:space="preserve">, with their increasing usage of AI technologies, </w:t>
      </w:r>
      <w:r w:rsidR="00A02EBB">
        <w:rPr>
          <w:color w:val="000000" w:themeColor="text1"/>
        </w:rPr>
        <w:t>and</w:t>
      </w:r>
      <w:r w:rsidR="006D78BB">
        <w:rPr>
          <w:color w:val="000000" w:themeColor="text1"/>
        </w:rPr>
        <w:t xml:space="preserve"> </w:t>
      </w:r>
      <w:r w:rsidR="00654082">
        <w:rPr>
          <w:color w:val="000000" w:themeColor="text1"/>
        </w:rPr>
        <w:t xml:space="preserve">existing </w:t>
      </w:r>
      <w:r w:rsidR="006D78BB">
        <w:rPr>
          <w:color w:val="000000" w:themeColor="text1"/>
        </w:rPr>
        <w:t xml:space="preserve">members </w:t>
      </w:r>
      <w:r w:rsidR="00BF3DE0">
        <w:rPr>
          <w:color w:val="000000" w:themeColor="text1"/>
        </w:rPr>
        <w:t>of the journaling community</w:t>
      </w:r>
      <w:r w:rsidR="00D85FB8">
        <w:rPr>
          <w:color w:val="000000" w:themeColor="text1"/>
        </w:rPr>
        <w:t xml:space="preserve">, </w:t>
      </w:r>
      <w:r w:rsidR="000321F0">
        <w:rPr>
          <w:color w:val="000000" w:themeColor="text1"/>
        </w:rPr>
        <w:t xml:space="preserve">allowing for an </w:t>
      </w:r>
      <w:r w:rsidR="00D85FB8">
        <w:rPr>
          <w:color w:val="000000" w:themeColor="text1"/>
        </w:rPr>
        <w:t xml:space="preserve">easy integration of their current journaling habits </w:t>
      </w:r>
      <w:r w:rsidR="008A0BA4">
        <w:rPr>
          <w:color w:val="000000" w:themeColor="text1"/>
        </w:rPr>
        <w:t>to the</w:t>
      </w:r>
      <w:r w:rsidR="00C47677">
        <w:rPr>
          <w:color w:val="000000" w:themeColor="text1"/>
        </w:rPr>
        <w:t xml:space="preserve"> niche that is </w:t>
      </w:r>
      <w:r w:rsidR="001837A6">
        <w:rPr>
          <w:color w:val="000000" w:themeColor="text1"/>
        </w:rPr>
        <w:t xml:space="preserve">voice </w:t>
      </w:r>
      <w:r w:rsidR="005F41BE">
        <w:rPr>
          <w:color w:val="000000" w:themeColor="text1"/>
        </w:rPr>
        <w:t xml:space="preserve">journalism </w:t>
      </w:r>
      <w:r w:rsidR="001837A6">
        <w:rPr>
          <w:color w:val="000000" w:themeColor="text1"/>
        </w:rPr>
        <w:t>wit</w:t>
      </w:r>
      <w:r w:rsidR="00532450">
        <w:rPr>
          <w:color w:val="000000" w:themeColor="text1"/>
        </w:rPr>
        <w:t>h mood analysis.</w:t>
      </w:r>
      <w:r w:rsidR="000321F0">
        <w:rPr>
          <w:color w:val="000000" w:themeColor="text1"/>
        </w:rPr>
        <w:t xml:space="preserve"> </w:t>
      </w:r>
      <w:r w:rsidR="00CA1C60">
        <w:rPr>
          <w:color w:val="000000" w:themeColor="text1"/>
        </w:rPr>
        <w:t>C</w:t>
      </w:r>
      <w:r w:rsidR="001C6A29">
        <w:rPr>
          <w:color w:val="000000" w:themeColor="text1"/>
        </w:rPr>
        <w:t xml:space="preserve">ulture would </w:t>
      </w:r>
      <w:r w:rsidR="00CA1C60">
        <w:rPr>
          <w:color w:val="000000" w:themeColor="text1"/>
        </w:rPr>
        <w:t xml:space="preserve">likewise </w:t>
      </w:r>
      <w:r w:rsidR="001C6A29">
        <w:rPr>
          <w:color w:val="000000" w:themeColor="text1"/>
        </w:rPr>
        <w:t>be English speaking and the same as the one represented in the dataset</w:t>
      </w:r>
      <w:r w:rsidR="00CA1C60">
        <w:rPr>
          <w:color w:val="000000" w:themeColor="text1"/>
        </w:rPr>
        <w:t>(</w:t>
      </w:r>
      <w:r w:rsidR="001C6A29">
        <w:rPr>
          <w:color w:val="000000" w:themeColor="text1"/>
        </w:rPr>
        <w:t>s</w:t>
      </w:r>
      <w:r w:rsidR="00CA1C60">
        <w:rPr>
          <w:color w:val="000000" w:themeColor="text1"/>
        </w:rPr>
        <w:t>)</w:t>
      </w:r>
      <w:r w:rsidR="001C6A29">
        <w:rPr>
          <w:color w:val="000000" w:themeColor="text1"/>
        </w:rPr>
        <w:t xml:space="preserve"> used.</w:t>
      </w:r>
      <w:r w:rsidR="001C6A29">
        <w:rPr>
          <w:color w:val="000000" w:themeColor="text1"/>
        </w:rPr>
        <w:t xml:space="preserve"> </w:t>
      </w:r>
      <w:r w:rsidR="000321F0">
        <w:rPr>
          <w:color w:val="000000" w:themeColor="text1"/>
        </w:rPr>
        <w:t>Other demographics such as gender, economic</w:t>
      </w:r>
      <w:r w:rsidR="00233E12">
        <w:rPr>
          <w:color w:val="000000" w:themeColor="text1"/>
        </w:rPr>
        <w:t xml:space="preserve"> and </w:t>
      </w:r>
      <w:r w:rsidR="000321F0">
        <w:rPr>
          <w:color w:val="000000" w:themeColor="text1"/>
        </w:rPr>
        <w:t xml:space="preserve">social </w:t>
      </w:r>
      <w:r w:rsidR="00233E12">
        <w:rPr>
          <w:color w:val="000000" w:themeColor="text1"/>
        </w:rPr>
        <w:t xml:space="preserve">class </w:t>
      </w:r>
      <w:r w:rsidR="00B21F66">
        <w:rPr>
          <w:color w:val="000000" w:themeColor="text1"/>
        </w:rPr>
        <w:t xml:space="preserve">are intended to not impact the </w:t>
      </w:r>
      <w:r w:rsidR="008A0BA4">
        <w:rPr>
          <w:color w:val="000000" w:themeColor="text1"/>
        </w:rPr>
        <w:t xml:space="preserve">client </w:t>
      </w:r>
      <w:r w:rsidR="00B21F66">
        <w:rPr>
          <w:color w:val="000000" w:themeColor="text1"/>
        </w:rPr>
        <w:t>target audience</w:t>
      </w:r>
      <w:r w:rsidR="008A0BA4">
        <w:rPr>
          <w:color w:val="000000" w:themeColor="text1"/>
        </w:rPr>
        <w:t xml:space="preserve">, but this could be revised </w:t>
      </w:r>
      <w:r w:rsidR="00461B2D">
        <w:rPr>
          <w:color w:val="000000" w:themeColor="text1"/>
        </w:rPr>
        <w:t>later</w:t>
      </w:r>
      <w:r w:rsidR="008A0BA4">
        <w:rPr>
          <w:color w:val="000000" w:themeColor="text1"/>
        </w:rPr>
        <w:t xml:space="preserve"> during </w:t>
      </w:r>
      <w:r w:rsidR="00695D47">
        <w:rPr>
          <w:color w:val="000000" w:themeColor="text1"/>
        </w:rPr>
        <w:t>research and development</w:t>
      </w:r>
      <w:r w:rsidR="005C6126">
        <w:rPr>
          <w:color w:val="000000" w:themeColor="text1"/>
        </w:rPr>
        <w:t>.</w:t>
      </w:r>
    </w:p>
    <w:p w14:paraId="3D815382" w14:textId="77777777" w:rsidR="00461B2D" w:rsidRDefault="00461B2D">
      <w:pPr>
        <w:rPr>
          <w:color w:val="000000" w:themeColor="text1"/>
        </w:rPr>
      </w:pPr>
    </w:p>
    <w:p w14:paraId="223732E1" w14:textId="4140E2AF" w:rsidR="00C323CF" w:rsidRDefault="00461B2D">
      <w:pPr>
        <w:rPr>
          <w:color w:val="000000" w:themeColor="text1"/>
        </w:rPr>
      </w:pPr>
      <w:r>
        <w:rPr>
          <w:color w:val="000000" w:themeColor="text1"/>
        </w:rPr>
        <w:t>The problem addressed</w:t>
      </w:r>
      <w:r w:rsidR="005F54CA">
        <w:rPr>
          <w:color w:val="000000" w:themeColor="text1"/>
        </w:rPr>
        <w:t xml:space="preserve"> is </w:t>
      </w:r>
      <w:r w:rsidR="00CA078A">
        <w:rPr>
          <w:color w:val="000000" w:themeColor="text1"/>
        </w:rPr>
        <w:t xml:space="preserve">an individual’s </w:t>
      </w:r>
      <w:r w:rsidR="003B789C">
        <w:rPr>
          <w:color w:val="000000" w:themeColor="text1"/>
        </w:rPr>
        <w:t xml:space="preserve">inability to conduct an unbiased </w:t>
      </w:r>
      <w:r w:rsidR="00200BDB">
        <w:rPr>
          <w:color w:val="000000" w:themeColor="text1"/>
        </w:rPr>
        <w:t xml:space="preserve">reflection </w:t>
      </w:r>
      <w:r w:rsidR="003B046A">
        <w:rPr>
          <w:color w:val="000000" w:themeColor="text1"/>
        </w:rPr>
        <w:t>of</w:t>
      </w:r>
      <w:r w:rsidR="003B789C">
        <w:rPr>
          <w:color w:val="000000" w:themeColor="text1"/>
        </w:rPr>
        <w:t xml:space="preserve"> one of their</w:t>
      </w:r>
      <w:r w:rsidR="00513CA3">
        <w:rPr>
          <w:color w:val="000000" w:themeColor="text1"/>
        </w:rPr>
        <w:t xml:space="preserve"> many emotional expression</w:t>
      </w:r>
      <w:r w:rsidR="00D15EDB">
        <w:rPr>
          <w:color w:val="000000" w:themeColor="text1"/>
        </w:rPr>
        <w:t>s,</w:t>
      </w:r>
      <w:r w:rsidR="00792C7F">
        <w:rPr>
          <w:color w:val="000000" w:themeColor="text1"/>
        </w:rPr>
        <w:t xml:space="preserve"> in this case</w:t>
      </w:r>
      <w:r w:rsidR="00D15EDB">
        <w:rPr>
          <w:color w:val="000000" w:themeColor="text1"/>
        </w:rPr>
        <w:t>,</w:t>
      </w:r>
      <w:r w:rsidR="00792C7F">
        <w:rPr>
          <w:color w:val="000000" w:themeColor="text1"/>
        </w:rPr>
        <w:t xml:space="preserve"> speec</w:t>
      </w:r>
      <w:r w:rsidR="00200BDB">
        <w:rPr>
          <w:color w:val="000000" w:themeColor="text1"/>
        </w:rPr>
        <w:t>h</w:t>
      </w:r>
      <w:r w:rsidR="00572147">
        <w:rPr>
          <w:color w:val="000000" w:themeColor="text1"/>
        </w:rPr>
        <w:t>.</w:t>
      </w:r>
      <w:r w:rsidR="000D51E6">
        <w:rPr>
          <w:color w:val="000000" w:themeColor="text1"/>
        </w:rPr>
        <w:t xml:space="preserve"> Whilst the common </w:t>
      </w:r>
      <w:r w:rsidR="00DF77DF">
        <w:rPr>
          <w:color w:val="000000" w:themeColor="text1"/>
        </w:rPr>
        <w:t>method of reflection for</w:t>
      </w:r>
      <w:r w:rsidR="000D51E6">
        <w:rPr>
          <w:color w:val="000000" w:themeColor="text1"/>
        </w:rPr>
        <w:t xml:space="preserve"> today is </w:t>
      </w:r>
      <w:r w:rsidR="00A71DF3">
        <w:rPr>
          <w:color w:val="000000" w:themeColor="text1"/>
        </w:rPr>
        <w:t>wri</w:t>
      </w:r>
      <w:r w:rsidR="00F91D23">
        <w:rPr>
          <w:color w:val="000000" w:themeColor="text1"/>
        </w:rPr>
        <w:t>ting</w:t>
      </w:r>
      <w:r w:rsidR="007E7F35">
        <w:rPr>
          <w:color w:val="000000" w:themeColor="text1"/>
        </w:rPr>
        <w:t xml:space="preserve">, </w:t>
      </w:r>
      <w:r w:rsidR="006B6095">
        <w:rPr>
          <w:color w:val="000000" w:themeColor="text1"/>
        </w:rPr>
        <w:t xml:space="preserve">these </w:t>
      </w:r>
      <w:r w:rsidR="002D1AA4">
        <w:rPr>
          <w:color w:val="000000" w:themeColor="text1"/>
        </w:rPr>
        <w:t>entries can be written over, once, twice or even three times</w:t>
      </w:r>
      <w:r w:rsidR="00757F0C">
        <w:rPr>
          <w:color w:val="000000" w:themeColor="text1"/>
        </w:rPr>
        <w:t xml:space="preserve"> with technology</w:t>
      </w:r>
      <w:r w:rsidR="002D1AA4">
        <w:rPr>
          <w:color w:val="000000" w:themeColor="text1"/>
        </w:rPr>
        <w:t>, obscuring a person’s true emotions</w:t>
      </w:r>
      <w:r w:rsidR="00CB5B0A">
        <w:rPr>
          <w:color w:val="000000" w:themeColor="text1"/>
        </w:rPr>
        <w:t xml:space="preserve"> t</w:t>
      </w:r>
      <w:r w:rsidR="004D0208">
        <w:rPr>
          <w:color w:val="000000" w:themeColor="text1"/>
        </w:rPr>
        <w:t>o how they think they should feel as opposed to what they</w:t>
      </w:r>
      <w:r w:rsidR="00237B06">
        <w:rPr>
          <w:color w:val="000000" w:themeColor="text1"/>
        </w:rPr>
        <w:t xml:space="preserve"> </w:t>
      </w:r>
      <w:proofErr w:type="gramStart"/>
      <w:r w:rsidR="00237B06">
        <w:rPr>
          <w:color w:val="000000" w:themeColor="text1"/>
        </w:rPr>
        <w:t>actually</w:t>
      </w:r>
      <w:r w:rsidR="00C20AC7">
        <w:rPr>
          <w:color w:val="000000" w:themeColor="text1"/>
        </w:rPr>
        <w:t xml:space="preserve"> </w:t>
      </w:r>
      <w:r w:rsidR="00237B06">
        <w:rPr>
          <w:color w:val="000000" w:themeColor="text1"/>
        </w:rPr>
        <w:t>feel</w:t>
      </w:r>
      <w:proofErr w:type="gramEnd"/>
      <w:r w:rsidR="00F91D23">
        <w:rPr>
          <w:color w:val="000000" w:themeColor="text1"/>
        </w:rPr>
        <w:t xml:space="preserve">. </w:t>
      </w:r>
      <w:r w:rsidR="00DF77DF">
        <w:rPr>
          <w:color w:val="000000" w:themeColor="text1"/>
        </w:rPr>
        <w:t>V</w:t>
      </w:r>
      <w:r w:rsidR="007E7F35">
        <w:rPr>
          <w:color w:val="000000" w:themeColor="text1"/>
        </w:rPr>
        <w:t xml:space="preserve">oice </w:t>
      </w:r>
      <w:r w:rsidR="00DF77DF">
        <w:rPr>
          <w:color w:val="000000" w:themeColor="text1"/>
        </w:rPr>
        <w:t xml:space="preserve">entries </w:t>
      </w:r>
      <w:r w:rsidR="00757F0C">
        <w:rPr>
          <w:color w:val="000000" w:themeColor="text1"/>
        </w:rPr>
        <w:t>help remove this obscurity,</w:t>
      </w:r>
      <w:r w:rsidR="007E7F35">
        <w:rPr>
          <w:color w:val="000000" w:themeColor="text1"/>
        </w:rPr>
        <w:t xml:space="preserve"> </w:t>
      </w:r>
      <w:r w:rsidR="00DC173C">
        <w:rPr>
          <w:color w:val="000000" w:themeColor="text1"/>
        </w:rPr>
        <w:t>as individuals can’t ‘rewrite’ their speaking</w:t>
      </w:r>
      <w:r w:rsidR="001C6A29">
        <w:rPr>
          <w:color w:val="000000" w:themeColor="text1"/>
        </w:rPr>
        <w:t xml:space="preserve"> as easily</w:t>
      </w:r>
      <w:r w:rsidR="00D10D28">
        <w:rPr>
          <w:color w:val="000000" w:themeColor="text1"/>
        </w:rPr>
        <w:t>, providing</w:t>
      </w:r>
      <w:r w:rsidR="00CE2AF5">
        <w:rPr>
          <w:color w:val="000000" w:themeColor="text1"/>
        </w:rPr>
        <w:t xml:space="preserve"> a raw entry of sorts</w:t>
      </w:r>
      <w:r w:rsidR="00AC51D7">
        <w:rPr>
          <w:color w:val="000000" w:themeColor="text1"/>
        </w:rPr>
        <w:t xml:space="preserve"> </w:t>
      </w:r>
      <w:r w:rsidR="00B54E93">
        <w:rPr>
          <w:color w:val="000000" w:themeColor="text1"/>
        </w:rPr>
        <w:t>but</w:t>
      </w:r>
      <w:r w:rsidR="006E160A">
        <w:rPr>
          <w:color w:val="000000" w:themeColor="text1"/>
        </w:rPr>
        <w:t xml:space="preserve"> </w:t>
      </w:r>
      <w:r w:rsidR="005743FE">
        <w:rPr>
          <w:color w:val="000000" w:themeColor="text1"/>
        </w:rPr>
        <w:t xml:space="preserve">likewise </w:t>
      </w:r>
      <w:r w:rsidR="00B54E93">
        <w:rPr>
          <w:color w:val="000000" w:themeColor="text1"/>
        </w:rPr>
        <w:t>adds</w:t>
      </w:r>
      <w:r w:rsidR="005743FE">
        <w:rPr>
          <w:color w:val="000000" w:themeColor="text1"/>
        </w:rPr>
        <w:t xml:space="preserve"> a significant</w:t>
      </w:r>
      <w:r w:rsidR="00B54E93">
        <w:rPr>
          <w:color w:val="000000" w:themeColor="text1"/>
        </w:rPr>
        <w:t xml:space="preserve"> </w:t>
      </w:r>
      <w:r w:rsidR="00B53F22">
        <w:rPr>
          <w:color w:val="000000" w:themeColor="text1"/>
        </w:rPr>
        <w:t>key benefit</w:t>
      </w:r>
      <w:r w:rsidR="00AC51D7">
        <w:rPr>
          <w:color w:val="000000" w:themeColor="text1"/>
        </w:rPr>
        <w:t xml:space="preserve"> </w:t>
      </w:r>
      <w:r w:rsidR="00B54E93">
        <w:rPr>
          <w:color w:val="000000" w:themeColor="text1"/>
        </w:rPr>
        <w:t xml:space="preserve">of </w:t>
      </w:r>
      <w:r w:rsidR="00F4228B">
        <w:rPr>
          <w:color w:val="000000" w:themeColor="text1"/>
        </w:rPr>
        <w:t>listening to</w:t>
      </w:r>
      <w:r w:rsidR="00E352EA">
        <w:rPr>
          <w:color w:val="000000" w:themeColor="text1"/>
        </w:rPr>
        <w:t xml:space="preserve"> </w:t>
      </w:r>
      <w:r w:rsidR="002E3E45">
        <w:rPr>
          <w:color w:val="000000" w:themeColor="text1"/>
        </w:rPr>
        <w:t>not only what they say but HOW they say it</w:t>
      </w:r>
      <w:r w:rsidR="009C4308">
        <w:rPr>
          <w:color w:val="000000" w:themeColor="text1"/>
        </w:rPr>
        <w:t>.</w:t>
      </w:r>
      <w:r w:rsidR="008A6D7C">
        <w:rPr>
          <w:color w:val="000000" w:themeColor="text1"/>
        </w:rPr>
        <w:t xml:space="preserve"> Whilst humans are able to discern the emotions of </w:t>
      </w:r>
      <w:r w:rsidR="00267D87">
        <w:rPr>
          <w:color w:val="000000" w:themeColor="text1"/>
        </w:rPr>
        <w:t>speech with minimal effort, such as anger, happiness or fear,</w:t>
      </w:r>
      <w:r w:rsidR="00561F10">
        <w:rPr>
          <w:color w:val="000000" w:themeColor="text1"/>
        </w:rPr>
        <w:t xml:space="preserve"> this can fall short</w:t>
      </w:r>
      <w:r w:rsidR="00267D87">
        <w:rPr>
          <w:color w:val="000000" w:themeColor="text1"/>
        </w:rPr>
        <w:t xml:space="preserve"> when they’re the ones analysing themselves</w:t>
      </w:r>
      <w:r w:rsidR="00456F41">
        <w:rPr>
          <w:color w:val="000000" w:themeColor="text1"/>
        </w:rPr>
        <w:t>.</w:t>
      </w:r>
      <w:r w:rsidR="00267D87">
        <w:rPr>
          <w:color w:val="000000" w:themeColor="text1"/>
        </w:rPr>
        <w:t xml:space="preserve"> </w:t>
      </w:r>
      <w:r w:rsidR="00456F41">
        <w:rPr>
          <w:color w:val="000000" w:themeColor="text1"/>
        </w:rPr>
        <w:t>T</w:t>
      </w:r>
      <w:r w:rsidR="00267D87">
        <w:rPr>
          <w:color w:val="000000" w:themeColor="text1"/>
        </w:rPr>
        <w:t xml:space="preserve">he process can become </w:t>
      </w:r>
      <w:r w:rsidR="00A032A6">
        <w:rPr>
          <w:color w:val="000000" w:themeColor="text1"/>
        </w:rPr>
        <w:t>bia</w:t>
      </w:r>
      <w:r w:rsidR="00456F41">
        <w:rPr>
          <w:color w:val="000000" w:themeColor="text1"/>
        </w:rPr>
        <w:t>s,</w:t>
      </w:r>
      <w:r w:rsidR="0037700B">
        <w:rPr>
          <w:color w:val="000000" w:themeColor="text1"/>
        </w:rPr>
        <w:t xml:space="preserve"> thrown behind </w:t>
      </w:r>
      <w:r w:rsidR="00831EAD">
        <w:rPr>
          <w:color w:val="000000" w:themeColor="text1"/>
        </w:rPr>
        <w:t>the lens of their own perspectiv</w:t>
      </w:r>
      <w:r w:rsidR="00E76D29">
        <w:rPr>
          <w:color w:val="000000" w:themeColor="text1"/>
        </w:rPr>
        <w:t>e and this is when technology c</w:t>
      </w:r>
      <w:r w:rsidR="00D15EDB">
        <w:rPr>
          <w:color w:val="000000" w:themeColor="text1"/>
        </w:rPr>
        <w:t>a</w:t>
      </w:r>
      <w:r w:rsidR="00E76D29">
        <w:rPr>
          <w:color w:val="000000" w:themeColor="text1"/>
        </w:rPr>
        <w:t>n</w:t>
      </w:r>
      <w:r w:rsidR="00CA1C60">
        <w:rPr>
          <w:color w:val="000000" w:themeColor="text1"/>
        </w:rPr>
        <w:t xml:space="preserve"> intervene</w:t>
      </w:r>
      <w:r w:rsidR="005743FE">
        <w:rPr>
          <w:color w:val="000000" w:themeColor="text1"/>
        </w:rPr>
        <w:t xml:space="preserve"> </w:t>
      </w:r>
      <w:r w:rsidR="00F40323">
        <w:rPr>
          <w:color w:val="000000" w:themeColor="text1"/>
        </w:rPr>
        <w:t>-</w:t>
      </w:r>
      <w:r w:rsidR="00B501D0">
        <w:rPr>
          <w:color w:val="000000" w:themeColor="text1"/>
        </w:rPr>
        <w:t xml:space="preserve"> provid</w:t>
      </w:r>
      <w:r w:rsidR="00F40323">
        <w:rPr>
          <w:color w:val="000000" w:themeColor="text1"/>
        </w:rPr>
        <w:t>ing</w:t>
      </w:r>
      <w:r w:rsidR="00B501D0">
        <w:rPr>
          <w:color w:val="000000" w:themeColor="text1"/>
        </w:rPr>
        <w:t xml:space="preserve"> an </w:t>
      </w:r>
      <w:r w:rsidR="006C6280">
        <w:rPr>
          <w:color w:val="000000" w:themeColor="text1"/>
        </w:rPr>
        <w:t>unbiased report to aid an individual in their own reflection</w:t>
      </w:r>
      <w:r w:rsidR="00E76D29">
        <w:rPr>
          <w:color w:val="000000" w:themeColor="text1"/>
        </w:rPr>
        <w:t>.</w:t>
      </w:r>
      <w:r w:rsidR="00CB21E0">
        <w:rPr>
          <w:color w:val="000000" w:themeColor="text1"/>
        </w:rPr>
        <w:t xml:space="preserve"> </w:t>
      </w:r>
    </w:p>
    <w:p w14:paraId="0533F650" w14:textId="77777777" w:rsidR="00237B06" w:rsidRDefault="00237B06">
      <w:pPr>
        <w:rPr>
          <w:color w:val="000000" w:themeColor="text1"/>
        </w:rPr>
      </w:pPr>
    </w:p>
    <w:p w14:paraId="4D8F4890" w14:textId="18396172" w:rsidR="00C323CF" w:rsidRDefault="00C323CF">
      <w:pPr>
        <w:rPr>
          <w:color w:val="000000" w:themeColor="text1"/>
        </w:rPr>
      </w:pPr>
      <w:r>
        <w:rPr>
          <w:color w:val="000000" w:themeColor="text1"/>
        </w:rPr>
        <w:t>KANO</w:t>
      </w:r>
      <w:r w:rsidR="00373A95">
        <w:rPr>
          <w:color w:val="000000" w:themeColor="text1"/>
        </w:rPr>
        <w:t>,</w:t>
      </w:r>
      <w:r>
        <w:rPr>
          <w:color w:val="000000" w:themeColor="text1"/>
        </w:rPr>
        <w:t xml:space="preserve"> a mood analysis voice journal</w:t>
      </w:r>
      <w:r w:rsidR="005C7382">
        <w:rPr>
          <w:color w:val="000000" w:themeColor="text1"/>
        </w:rPr>
        <w:t>,</w:t>
      </w:r>
      <w:r w:rsidR="00373A95">
        <w:rPr>
          <w:color w:val="000000" w:themeColor="text1"/>
        </w:rPr>
        <w:t xml:space="preserve"> will be a</w:t>
      </w:r>
      <w:r>
        <w:rPr>
          <w:color w:val="000000" w:themeColor="text1"/>
        </w:rPr>
        <w:t xml:space="preserve"> mobile app</w:t>
      </w:r>
      <w:r w:rsidR="00730CC7">
        <w:rPr>
          <w:color w:val="000000" w:themeColor="text1"/>
        </w:rPr>
        <w:t xml:space="preserve">lication that </w:t>
      </w:r>
      <w:r w:rsidR="00CA1C60">
        <w:rPr>
          <w:color w:val="000000" w:themeColor="text1"/>
        </w:rPr>
        <w:t xml:space="preserve">uses </w:t>
      </w:r>
      <w:r w:rsidR="00756F3D">
        <w:rPr>
          <w:color w:val="000000" w:themeColor="text1"/>
        </w:rPr>
        <w:t xml:space="preserve">AI </w:t>
      </w:r>
      <w:r w:rsidR="00F710CE">
        <w:rPr>
          <w:color w:val="000000" w:themeColor="text1"/>
        </w:rPr>
        <w:t xml:space="preserve">to </w:t>
      </w:r>
      <w:r w:rsidR="00756F3D">
        <w:rPr>
          <w:color w:val="000000" w:themeColor="text1"/>
        </w:rPr>
        <w:t>discern the emotions of a person’s voice</w:t>
      </w:r>
      <w:r w:rsidR="00C75A53">
        <w:rPr>
          <w:color w:val="000000" w:themeColor="text1"/>
        </w:rPr>
        <w:t xml:space="preserve">. </w:t>
      </w:r>
      <w:r w:rsidR="00885BAD">
        <w:rPr>
          <w:color w:val="000000" w:themeColor="text1"/>
        </w:rPr>
        <w:t xml:space="preserve">A </w:t>
      </w:r>
      <w:r w:rsidR="00A51FAA">
        <w:rPr>
          <w:color w:val="000000" w:themeColor="text1"/>
        </w:rPr>
        <w:t xml:space="preserve">user </w:t>
      </w:r>
      <w:r w:rsidR="00885BAD">
        <w:rPr>
          <w:color w:val="000000" w:themeColor="text1"/>
        </w:rPr>
        <w:t xml:space="preserve">will </w:t>
      </w:r>
      <w:r w:rsidR="00A51FAA">
        <w:rPr>
          <w:color w:val="000000" w:themeColor="text1"/>
        </w:rPr>
        <w:t>r</w:t>
      </w:r>
      <w:r w:rsidR="00885BAD">
        <w:rPr>
          <w:color w:val="000000" w:themeColor="text1"/>
        </w:rPr>
        <w:t>ecord themselves speaking</w:t>
      </w:r>
      <w:r w:rsidR="00B743BE">
        <w:rPr>
          <w:color w:val="000000" w:themeColor="text1"/>
        </w:rPr>
        <w:t xml:space="preserve"> </w:t>
      </w:r>
      <w:r w:rsidR="00CA1C60">
        <w:rPr>
          <w:color w:val="000000" w:themeColor="text1"/>
        </w:rPr>
        <w:t xml:space="preserve">and the </w:t>
      </w:r>
      <w:r w:rsidR="00885BAD">
        <w:rPr>
          <w:color w:val="000000" w:themeColor="text1"/>
        </w:rPr>
        <w:t>AI will conduct a live analysis</w:t>
      </w:r>
      <w:r w:rsidR="002B3143">
        <w:rPr>
          <w:color w:val="000000" w:themeColor="text1"/>
        </w:rPr>
        <w:t xml:space="preserve"> after they’ve finished</w:t>
      </w:r>
      <w:r w:rsidR="008A2D5D">
        <w:rPr>
          <w:color w:val="000000" w:themeColor="text1"/>
        </w:rPr>
        <w:t>, giving</w:t>
      </w:r>
      <w:r w:rsidR="00B743BE">
        <w:rPr>
          <w:color w:val="000000" w:themeColor="text1"/>
        </w:rPr>
        <w:t xml:space="preserve"> numerical</w:t>
      </w:r>
      <w:r w:rsidR="008A2D5D">
        <w:rPr>
          <w:color w:val="000000" w:themeColor="text1"/>
        </w:rPr>
        <w:t xml:space="preserve"> and qualitative feedback on </w:t>
      </w:r>
      <w:r w:rsidR="00C42F8A">
        <w:rPr>
          <w:color w:val="000000" w:themeColor="text1"/>
        </w:rPr>
        <w:t xml:space="preserve">what emotions the user displayed during the voice entry. </w:t>
      </w:r>
      <w:r w:rsidR="00106BAC">
        <w:rPr>
          <w:color w:val="000000" w:themeColor="text1"/>
        </w:rPr>
        <w:t xml:space="preserve">The AI will be produced </w:t>
      </w:r>
      <w:r w:rsidR="00881BC9">
        <w:rPr>
          <w:color w:val="000000" w:themeColor="text1"/>
        </w:rPr>
        <w:t xml:space="preserve">with an agile development framework </w:t>
      </w:r>
      <w:r w:rsidR="00106BAC">
        <w:rPr>
          <w:color w:val="000000" w:themeColor="text1"/>
        </w:rPr>
        <w:t xml:space="preserve">under the research field of SER (Speech Emotion Recognition) </w:t>
      </w:r>
      <w:r w:rsidR="00A216C6">
        <w:rPr>
          <w:color w:val="000000" w:themeColor="text1"/>
        </w:rPr>
        <w:t>with machine learning</w:t>
      </w:r>
      <w:r w:rsidR="001C6A29">
        <w:rPr>
          <w:color w:val="000000" w:themeColor="text1"/>
        </w:rPr>
        <w:t xml:space="preserve"> and</w:t>
      </w:r>
      <w:r w:rsidR="00A216C6">
        <w:rPr>
          <w:color w:val="000000" w:themeColor="text1"/>
        </w:rPr>
        <w:t xml:space="preserve"> deep learning</w:t>
      </w:r>
      <w:r w:rsidR="009F212A">
        <w:rPr>
          <w:color w:val="000000" w:themeColor="text1"/>
        </w:rPr>
        <w:t xml:space="preserve">. Whilst </w:t>
      </w:r>
      <w:r w:rsidR="0011262C">
        <w:rPr>
          <w:color w:val="000000" w:themeColor="text1"/>
        </w:rPr>
        <w:t>the client-side application will be done with android studio</w:t>
      </w:r>
      <w:r w:rsidR="005C6126">
        <w:rPr>
          <w:color w:val="000000" w:themeColor="text1"/>
        </w:rPr>
        <w:t xml:space="preserve"> </w:t>
      </w:r>
      <w:r w:rsidR="001C6A29">
        <w:rPr>
          <w:color w:val="000000" w:themeColor="text1"/>
        </w:rPr>
        <w:t>and compatibility with android and iPhone will be explored</w:t>
      </w:r>
      <w:r w:rsidR="003D56CB">
        <w:rPr>
          <w:color w:val="000000" w:themeColor="text1"/>
        </w:rPr>
        <w:t>.</w:t>
      </w:r>
      <w:r w:rsidR="008479B2">
        <w:rPr>
          <w:color w:val="000000" w:themeColor="text1"/>
        </w:rPr>
        <w:t xml:space="preserve"> </w:t>
      </w:r>
      <w:r w:rsidR="0087137D">
        <w:rPr>
          <w:color w:val="000000" w:themeColor="text1"/>
        </w:rPr>
        <w:t xml:space="preserve">The main purpose of the application is </w:t>
      </w:r>
      <w:r w:rsidR="00471843">
        <w:rPr>
          <w:color w:val="000000" w:themeColor="text1"/>
        </w:rPr>
        <w:t xml:space="preserve">to be a tool </w:t>
      </w:r>
      <w:r w:rsidR="00581960">
        <w:rPr>
          <w:color w:val="000000" w:themeColor="text1"/>
        </w:rPr>
        <w:t>for a user’s mental wellbeing, as they</w:t>
      </w:r>
      <w:r w:rsidR="002463F9">
        <w:rPr>
          <w:color w:val="000000" w:themeColor="text1"/>
        </w:rPr>
        <w:t xml:space="preserve">’re able to reflect on an unbiased </w:t>
      </w:r>
      <w:r w:rsidR="00B27CCB">
        <w:rPr>
          <w:color w:val="000000" w:themeColor="text1"/>
        </w:rPr>
        <w:t xml:space="preserve">and numerical </w:t>
      </w:r>
      <w:r w:rsidR="00466A82">
        <w:rPr>
          <w:color w:val="000000" w:themeColor="text1"/>
        </w:rPr>
        <w:t xml:space="preserve">picture </w:t>
      </w:r>
      <w:r w:rsidR="002E0B63">
        <w:rPr>
          <w:color w:val="000000" w:themeColor="text1"/>
        </w:rPr>
        <w:t>of the emotions they portray</w:t>
      </w:r>
      <w:r w:rsidR="00C21A60">
        <w:rPr>
          <w:color w:val="000000" w:themeColor="text1"/>
        </w:rPr>
        <w:t>. This will</w:t>
      </w:r>
      <w:r w:rsidR="002E0B63">
        <w:rPr>
          <w:color w:val="000000" w:themeColor="text1"/>
        </w:rPr>
        <w:t xml:space="preserve"> enab</w:t>
      </w:r>
      <w:r w:rsidR="00C21A60">
        <w:rPr>
          <w:color w:val="000000" w:themeColor="text1"/>
        </w:rPr>
        <w:t>le</w:t>
      </w:r>
      <w:r w:rsidR="002E0B63">
        <w:rPr>
          <w:color w:val="000000" w:themeColor="text1"/>
        </w:rPr>
        <w:t xml:space="preserve"> them to </w:t>
      </w:r>
      <w:r w:rsidR="003A2CFA">
        <w:rPr>
          <w:color w:val="000000" w:themeColor="text1"/>
        </w:rPr>
        <w:t xml:space="preserve">approach their </w:t>
      </w:r>
      <w:r w:rsidR="00466A82">
        <w:rPr>
          <w:color w:val="000000" w:themeColor="text1"/>
        </w:rPr>
        <w:t>mental health</w:t>
      </w:r>
      <w:r w:rsidR="003A2CFA">
        <w:rPr>
          <w:color w:val="000000" w:themeColor="text1"/>
        </w:rPr>
        <w:t xml:space="preserve"> with </w:t>
      </w:r>
      <w:r w:rsidR="004A079C">
        <w:rPr>
          <w:color w:val="000000" w:themeColor="text1"/>
        </w:rPr>
        <w:t>a more</w:t>
      </w:r>
      <w:r w:rsidR="003A2CFA">
        <w:rPr>
          <w:color w:val="000000" w:themeColor="text1"/>
        </w:rPr>
        <w:t xml:space="preserve"> objective viewpoint</w:t>
      </w:r>
      <w:r w:rsidR="00EE51A4">
        <w:rPr>
          <w:color w:val="000000" w:themeColor="text1"/>
        </w:rPr>
        <w:t xml:space="preserve"> and keep </w:t>
      </w:r>
      <w:r w:rsidR="00C309C8">
        <w:rPr>
          <w:color w:val="000000" w:themeColor="text1"/>
        </w:rPr>
        <w:t xml:space="preserve">a record </w:t>
      </w:r>
      <w:r w:rsidR="00EE51A4">
        <w:rPr>
          <w:color w:val="000000" w:themeColor="text1"/>
        </w:rPr>
        <w:t xml:space="preserve">of their </w:t>
      </w:r>
      <w:r w:rsidR="00C309C8">
        <w:rPr>
          <w:color w:val="000000" w:themeColor="text1"/>
        </w:rPr>
        <w:t xml:space="preserve">complex </w:t>
      </w:r>
      <w:r w:rsidR="00EE51A4">
        <w:rPr>
          <w:color w:val="000000" w:themeColor="text1"/>
        </w:rPr>
        <w:t xml:space="preserve">emotions over time. </w:t>
      </w:r>
    </w:p>
    <w:p w14:paraId="7299F097" w14:textId="77777777" w:rsidR="005743FE" w:rsidRPr="00C323CF" w:rsidRDefault="005743FE">
      <w:pPr>
        <w:rPr>
          <w:rStyle w:val="IntenseReference"/>
          <w:rFonts w:cstheme="minorBidi"/>
          <w:bCs w:val="0"/>
          <w:color w:val="000000" w:themeColor="text1"/>
          <w:spacing w:val="0"/>
          <w:sz w:val="24"/>
          <w:szCs w:val="24"/>
        </w:rPr>
      </w:pPr>
    </w:p>
    <w:p w14:paraId="45B7681A" w14:textId="6D622119" w:rsidR="0006363E" w:rsidRPr="00237B06" w:rsidRDefault="0006363E" w:rsidP="00237B06">
      <w:pPr>
        <w:pStyle w:val="Heading3"/>
        <w:rPr>
          <w:bCs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lastRenderedPageBreak/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3567"/>
        <w:gridCol w:w="4904"/>
      </w:tblGrid>
      <w:tr w:rsidR="0085336A" w14:paraId="23EE7963" w14:textId="77777777" w:rsidTr="00895D57">
        <w:trPr>
          <w:trHeight w:val="488"/>
        </w:trPr>
        <w:tc>
          <w:tcPr>
            <w:tcW w:w="9010" w:type="dxa"/>
            <w:gridSpan w:val="3"/>
          </w:tcPr>
          <w:p w14:paraId="283C1496" w14:textId="5A63A715" w:rsidR="0085336A" w:rsidRDefault="0085336A" w:rsidP="007C1EE8">
            <w:pPr>
              <w:jc w:val="center"/>
            </w:pPr>
            <w:r>
              <w:t>Risk Plan</w:t>
            </w:r>
          </w:p>
        </w:tc>
      </w:tr>
      <w:tr w:rsidR="0085336A" w14:paraId="28CA3985" w14:textId="77777777" w:rsidTr="00237B06">
        <w:tc>
          <w:tcPr>
            <w:tcW w:w="539" w:type="dxa"/>
          </w:tcPr>
          <w:p w14:paraId="106F117C" w14:textId="443939CF" w:rsidR="0085336A" w:rsidRDefault="007414D7">
            <w:r>
              <w:t>Ref</w:t>
            </w:r>
          </w:p>
        </w:tc>
        <w:tc>
          <w:tcPr>
            <w:tcW w:w="3567" w:type="dxa"/>
          </w:tcPr>
          <w:p w14:paraId="0EB39BF7" w14:textId="1C374C19" w:rsidR="0085336A" w:rsidRDefault="0085336A">
            <w:r>
              <w:t>Potential Risk</w:t>
            </w:r>
          </w:p>
        </w:tc>
        <w:tc>
          <w:tcPr>
            <w:tcW w:w="4904" w:type="dxa"/>
          </w:tcPr>
          <w:p w14:paraId="1B7313C5" w14:textId="4DE85D93" w:rsidR="0085336A" w:rsidRDefault="0085336A">
            <w:r>
              <w:t>Mitigation Strategies</w:t>
            </w:r>
          </w:p>
        </w:tc>
      </w:tr>
      <w:tr w:rsidR="0085336A" w14:paraId="5993F8D4" w14:textId="77777777" w:rsidTr="00237B06">
        <w:tc>
          <w:tcPr>
            <w:tcW w:w="539" w:type="dxa"/>
          </w:tcPr>
          <w:p w14:paraId="3DBB89D6" w14:textId="762466D0" w:rsidR="0085336A" w:rsidRDefault="00C92142">
            <w:r>
              <w:t>R1</w:t>
            </w:r>
          </w:p>
        </w:tc>
        <w:tc>
          <w:tcPr>
            <w:tcW w:w="3567" w:type="dxa"/>
          </w:tcPr>
          <w:p w14:paraId="710D6BB2" w14:textId="2035744E" w:rsidR="0085336A" w:rsidRDefault="0085336A">
            <w:r>
              <w:t>Unrealistic Time Estimates</w:t>
            </w:r>
          </w:p>
        </w:tc>
        <w:tc>
          <w:tcPr>
            <w:tcW w:w="4904" w:type="dxa"/>
          </w:tcPr>
          <w:p w14:paraId="2AE97756" w14:textId="0200B8D0" w:rsidR="0085336A" w:rsidRDefault="0085336A">
            <w:r>
              <w:t>Incremental development, tutor feedback, analysis of past work ethic/projects, multiple time estimation techniques, revision of schedule after MVP has been achieved</w:t>
            </w:r>
          </w:p>
        </w:tc>
      </w:tr>
      <w:tr w:rsidR="0085336A" w14:paraId="462B9E0A" w14:textId="77777777" w:rsidTr="00237B06">
        <w:tc>
          <w:tcPr>
            <w:tcW w:w="539" w:type="dxa"/>
          </w:tcPr>
          <w:p w14:paraId="0F09967A" w14:textId="6D893544" w:rsidR="0085336A" w:rsidRDefault="00C92142">
            <w:r>
              <w:t>R</w:t>
            </w:r>
            <w:r w:rsidR="0085336A">
              <w:t>2</w:t>
            </w:r>
          </w:p>
        </w:tc>
        <w:tc>
          <w:tcPr>
            <w:tcW w:w="3567" w:type="dxa"/>
          </w:tcPr>
          <w:p w14:paraId="1CBDCE03" w14:textId="166DD824" w:rsidR="0085336A" w:rsidRDefault="0085336A">
            <w:r>
              <w:t>Personnel shortfalls</w:t>
            </w:r>
          </w:p>
        </w:tc>
        <w:tc>
          <w:tcPr>
            <w:tcW w:w="4904" w:type="dxa"/>
          </w:tcPr>
          <w:p w14:paraId="3894F945" w14:textId="6E34BFE3" w:rsidR="0085336A" w:rsidRDefault="0085336A">
            <w:r>
              <w:t>Tutor teaching and resources, training via online courses, university support e.g. writing cafe</w:t>
            </w:r>
          </w:p>
        </w:tc>
      </w:tr>
      <w:tr w:rsidR="0085336A" w14:paraId="128FD3D8" w14:textId="77777777" w:rsidTr="00237B06">
        <w:tc>
          <w:tcPr>
            <w:tcW w:w="539" w:type="dxa"/>
          </w:tcPr>
          <w:p w14:paraId="74AEEAC6" w14:textId="43CD6DB6" w:rsidR="0085336A" w:rsidRDefault="00C92142">
            <w:r>
              <w:t>R</w:t>
            </w:r>
            <w:r w:rsidR="0085336A">
              <w:t>3</w:t>
            </w:r>
          </w:p>
        </w:tc>
        <w:tc>
          <w:tcPr>
            <w:tcW w:w="3567" w:type="dxa"/>
          </w:tcPr>
          <w:p w14:paraId="125AB489" w14:textId="6BE2BE64" w:rsidR="0085336A" w:rsidRDefault="0085336A">
            <w:r>
              <w:t>Missed deadlines for development</w:t>
            </w:r>
          </w:p>
        </w:tc>
        <w:tc>
          <w:tcPr>
            <w:tcW w:w="4904" w:type="dxa"/>
          </w:tcPr>
          <w:p w14:paraId="3CCCA983" w14:textId="7D9E80B4" w:rsidR="0085336A" w:rsidRDefault="0085336A">
            <w:r>
              <w:t>Schedule contingency time for possible overruns, requirements revision,</w:t>
            </w:r>
            <w:r w:rsidR="00BF194E">
              <w:t xml:space="preserve"> assess </w:t>
            </w:r>
            <w:r w:rsidR="00C716FC">
              <w:t>critical path,</w:t>
            </w:r>
            <w:r>
              <w:t xml:space="preserve"> revise and extend schedule for similar developments</w:t>
            </w:r>
          </w:p>
        </w:tc>
      </w:tr>
      <w:tr w:rsidR="0085336A" w14:paraId="12E7EBB0" w14:textId="77777777" w:rsidTr="00237B06">
        <w:tc>
          <w:tcPr>
            <w:tcW w:w="539" w:type="dxa"/>
          </w:tcPr>
          <w:p w14:paraId="61F151EC" w14:textId="3AF6AA45" w:rsidR="0085336A" w:rsidRDefault="00C92142">
            <w:r>
              <w:t>R</w:t>
            </w:r>
            <w:r w:rsidR="0085336A">
              <w:t>4</w:t>
            </w:r>
          </w:p>
        </w:tc>
        <w:tc>
          <w:tcPr>
            <w:tcW w:w="3567" w:type="dxa"/>
          </w:tcPr>
          <w:p w14:paraId="32BEC35C" w14:textId="14BAEBB6" w:rsidR="0085336A" w:rsidRDefault="0085336A">
            <w:r>
              <w:t>Personnel unexpected event (illness etc.)</w:t>
            </w:r>
          </w:p>
        </w:tc>
        <w:tc>
          <w:tcPr>
            <w:tcW w:w="4904" w:type="dxa"/>
          </w:tcPr>
          <w:p w14:paraId="5B597B9C" w14:textId="1F1CF475" w:rsidR="0085336A" w:rsidRDefault="0085336A">
            <w:r>
              <w:t>Schedule potential sick days, assess impact to critical path, tutor meeting to evaluate next steps</w:t>
            </w:r>
          </w:p>
        </w:tc>
      </w:tr>
      <w:tr w:rsidR="0085336A" w14:paraId="5DC1390A" w14:textId="77777777" w:rsidTr="00237B06">
        <w:tc>
          <w:tcPr>
            <w:tcW w:w="539" w:type="dxa"/>
          </w:tcPr>
          <w:p w14:paraId="021801F5" w14:textId="23EEFA07" w:rsidR="0085336A" w:rsidRDefault="00C92142">
            <w:r>
              <w:t>R</w:t>
            </w:r>
            <w:r w:rsidR="0085336A">
              <w:t>5</w:t>
            </w:r>
          </w:p>
        </w:tc>
        <w:tc>
          <w:tcPr>
            <w:tcW w:w="3567" w:type="dxa"/>
          </w:tcPr>
          <w:p w14:paraId="66497482" w14:textId="4CDAD486" w:rsidR="0085336A" w:rsidRDefault="0085336A">
            <w:r>
              <w:t>Software doesn’t meet requirements</w:t>
            </w:r>
          </w:p>
        </w:tc>
        <w:tc>
          <w:tcPr>
            <w:tcW w:w="4904" w:type="dxa"/>
          </w:tcPr>
          <w:p w14:paraId="2B079A8F" w14:textId="749234C9" w:rsidR="0085336A" w:rsidRDefault="0085336A">
            <w:r>
              <w:t>Prototyping, tutor feedback, consistent evaluation of requirements during development, software research</w:t>
            </w:r>
          </w:p>
        </w:tc>
      </w:tr>
      <w:tr w:rsidR="0085336A" w14:paraId="189C0A85" w14:textId="77777777" w:rsidTr="00237B06">
        <w:tc>
          <w:tcPr>
            <w:tcW w:w="539" w:type="dxa"/>
          </w:tcPr>
          <w:p w14:paraId="5C7496AA" w14:textId="21FA93AB" w:rsidR="0085336A" w:rsidRDefault="00C92142">
            <w:r>
              <w:t>R</w:t>
            </w:r>
            <w:r w:rsidR="0085336A">
              <w:t>6</w:t>
            </w:r>
          </w:p>
        </w:tc>
        <w:tc>
          <w:tcPr>
            <w:tcW w:w="3567" w:type="dxa"/>
          </w:tcPr>
          <w:p w14:paraId="58B60D59" w14:textId="5D2480F8" w:rsidR="0085336A" w:rsidRDefault="0085336A">
            <w:r>
              <w:t>Software doesn’t meet user/client expectations</w:t>
            </w:r>
          </w:p>
        </w:tc>
        <w:tc>
          <w:tcPr>
            <w:tcW w:w="4904" w:type="dxa"/>
          </w:tcPr>
          <w:p w14:paraId="5B2AEB91" w14:textId="53589475" w:rsidR="0085336A" w:rsidRDefault="0085336A">
            <w:r>
              <w:t xml:space="preserve">user testing and feedback (UAT), prototyping, alpha testing with MVP </w:t>
            </w:r>
          </w:p>
        </w:tc>
      </w:tr>
      <w:tr w:rsidR="0085336A" w14:paraId="55C9D837" w14:textId="77777777" w:rsidTr="00237B06">
        <w:tc>
          <w:tcPr>
            <w:tcW w:w="539" w:type="dxa"/>
          </w:tcPr>
          <w:p w14:paraId="52FE5FF0" w14:textId="24FFD8A5" w:rsidR="0085336A" w:rsidRDefault="00C92142">
            <w:r>
              <w:t>R</w:t>
            </w:r>
            <w:r w:rsidR="0085336A">
              <w:t>7</w:t>
            </w:r>
          </w:p>
        </w:tc>
        <w:tc>
          <w:tcPr>
            <w:tcW w:w="3567" w:type="dxa"/>
          </w:tcPr>
          <w:p w14:paraId="1C0FC7EF" w14:textId="5609DA09" w:rsidR="0085336A" w:rsidRDefault="0085336A">
            <w:r>
              <w:t>Gold plating</w:t>
            </w:r>
          </w:p>
        </w:tc>
        <w:tc>
          <w:tcPr>
            <w:tcW w:w="4904" w:type="dxa"/>
          </w:tcPr>
          <w:p w14:paraId="2475C9C2" w14:textId="56C88F99" w:rsidR="0085336A" w:rsidRDefault="0085336A">
            <w:r>
              <w:t>Assess design time-cost, prototyping, requirements scrubbing</w:t>
            </w:r>
          </w:p>
        </w:tc>
      </w:tr>
      <w:tr w:rsidR="0085336A" w14:paraId="37E036ED" w14:textId="77777777" w:rsidTr="00237B06">
        <w:tc>
          <w:tcPr>
            <w:tcW w:w="539" w:type="dxa"/>
          </w:tcPr>
          <w:p w14:paraId="44D91219" w14:textId="0626FD66" w:rsidR="0085336A" w:rsidRDefault="00C92142">
            <w:r>
              <w:t>R</w:t>
            </w:r>
            <w:r w:rsidR="0085336A">
              <w:t>8</w:t>
            </w:r>
          </w:p>
        </w:tc>
        <w:tc>
          <w:tcPr>
            <w:tcW w:w="3567" w:type="dxa"/>
          </w:tcPr>
          <w:p w14:paraId="53EEBA9A" w14:textId="76A57727" w:rsidR="0085336A" w:rsidRDefault="0085336A">
            <w:r>
              <w:t>Development too technically challenging</w:t>
            </w:r>
          </w:p>
        </w:tc>
        <w:tc>
          <w:tcPr>
            <w:tcW w:w="4904" w:type="dxa"/>
          </w:tcPr>
          <w:p w14:paraId="08797DEA" w14:textId="56E5E934" w:rsidR="0085336A" w:rsidRDefault="0085336A">
            <w:r>
              <w:t>Technical analysis with tutor feedback, technical training, requirements scrubbing</w:t>
            </w:r>
          </w:p>
        </w:tc>
      </w:tr>
    </w:tbl>
    <w:p w14:paraId="56BD4EBA" w14:textId="5AD06C0F" w:rsidR="007C1EE8" w:rsidRDefault="00101E7A">
      <w:r>
        <w:t>Computational power and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607"/>
        <w:gridCol w:w="2034"/>
        <w:gridCol w:w="1915"/>
        <w:gridCol w:w="1915"/>
      </w:tblGrid>
      <w:tr w:rsidR="00E34C4A" w14:paraId="3A2284DA" w14:textId="21B4928C" w:rsidTr="004C50BF">
        <w:trPr>
          <w:trHeight w:val="488"/>
        </w:trPr>
        <w:tc>
          <w:tcPr>
            <w:tcW w:w="9010" w:type="dxa"/>
            <w:gridSpan w:val="5"/>
          </w:tcPr>
          <w:p w14:paraId="2766CCCB" w14:textId="0CDCE8DA" w:rsidR="00E34C4A" w:rsidRDefault="00E34C4A" w:rsidP="00A87EF8">
            <w:pPr>
              <w:jc w:val="center"/>
            </w:pPr>
            <w:r>
              <w:t>Risk Plan</w:t>
            </w:r>
          </w:p>
        </w:tc>
      </w:tr>
      <w:tr w:rsidR="00E34C4A" w14:paraId="53E770F1" w14:textId="56758CA2" w:rsidTr="00E34C4A">
        <w:tc>
          <w:tcPr>
            <w:tcW w:w="539" w:type="dxa"/>
          </w:tcPr>
          <w:p w14:paraId="594F6D45" w14:textId="77777777" w:rsidR="00E34C4A" w:rsidRDefault="00E34C4A" w:rsidP="00A87EF8">
            <w:r>
              <w:t>Ref</w:t>
            </w:r>
          </w:p>
        </w:tc>
        <w:tc>
          <w:tcPr>
            <w:tcW w:w="2607" w:type="dxa"/>
          </w:tcPr>
          <w:p w14:paraId="571FD43F" w14:textId="49D22543" w:rsidR="00E34C4A" w:rsidRDefault="00E34C4A" w:rsidP="00A87EF8">
            <w:r>
              <w:t>Risks</w:t>
            </w:r>
          </w:p>
        </w:tc>
        <w:tc>
          <w:tcPr>
            <w:tcW w:w="2034" w:type="dxa"/>
          </w:tcPr>
          <w:p w14:paraId="7B1E491A" w14:textId="1EE70777" w:rsidR="00E34C4A" w:rsidRDefault="00E34C4A" w:rsidP="00A87EF8">
            <w:r>
              <w:t>Likelihood</w:t>
            </w:r>
          </w:p>
        </w:tc>
        <w:tc>
          <w:tcPr>
            <w:tcW w:w="1915" w:type="dxa"/>
          </w:tcPr>
          <w:p w14:paraId="68C45C96" w14:textId="4168F004" w:rsidR="00E34C4A" w:rsidRDefault="0039653D" w:rsidP="00A87EF8">
            <w:r>
              <w:t>Impact</w:t>
            </w:r>
          </w:p>
        </w:tc>
        <w:tc>
          <w:tcPr>
            <w:tcW w:w="1915" w:type="dxa"/>
          </w:tcPr>
          <w:p w14:paraId="76A112B7" w14:textId="3F16FA59" w:rsidR="00E34C4A" w:rsidRDefault="00E34C4A" w:rsidP="00A87EF8">
            <w:r>
              <w:t>Risk Exposure</w:t>
            </w:r>
          </w:p>
        </w:tc>
      </w:tr>
      <w:tr w:rsidR="00E34C4A" w14:paraId="2403E52A" w14:textId="48438EAC" w:rsidTr="006464B1">
        <w:tc>
          <w:tcPr>
            <w:tcW w:w="539" w:type="dxa"/>
          </w:tcPr>
          <w:p w14:paraId="70E4A92F" w14:textId="77777777" w:rsidR="00E34C4A" w:rsidRDefault="00E34C4A" w:rsidP="00A87EF8">
            <w:r>
              <w:t>R1</w:t>
            </w:r>
          </w:p>
        </w:tc>
        <w:tc>
          <w:tcPr>
            <w:tcW w:w="2607" w:type="dxa"/>
          </w:tcPr>
          <w:p w14:paraId="0F3B75E6" w14:textId="77777777" w:rsidR="00E34C4A" w:rsidRDefault="00E34C4A" w:rsidP="00A87EF8">
            <w:r>
              <w:t>Unrealistic Time Estimates</w:t>
            </w:r>
          </w:p>
        </w:tc>
        <w:tc>
          <w:tcPr>
            <w:tcW w:w="2034" w:type="dxa"/>
          </w:tcPr>
          <w:p w14:paraId="7726BBEA" w14:textId="0A8970E3" w:rsidR="00E34C4A" w:rsidRDefault="00C716FC" w:rsidP="00A87EF8">
            <w:r>
              <w:t>5</w:t>
            </w:r>
          </w:p>
        </w:tc>
        <w:tc>
          <w:tcPr>
            <w:tcW w:w="1915" w:type="dxa"/>
          </w:tcPr>
          <w:p w14:paraId="1B658E9C" w14:textId="66821443" w:rsidR="00E34C4A" w:rsidRDefault="00C716FC" w:rsidP="00A87EF8">
            <w:r>
              <w:t>4</w:t>
            </w:r>
          </w:p>
        </w:tc>
        <w:tc>
          <w:tcPr>
            <w:tcW w:w="1915" w:type="dxa"/>
            <w:shd w:val="clear" w:color="auto" w:fill="FF0000"/>
          </w:tcPr>
          <w:p w14:paraId="62C528D6" w14:textId="77BF64C1" w:rsidR="00E34C4A" w:rsidRDefault="00E73256" w:rsidP="00A87EF8">
            <w:r>
              <w:t>20</w:t>
            </w:r>
          </w:p>
        </w:tc>
      </w:tr>
      <w:tr w:rsidR="00E34C4A" w14:paraId="033720FC" w14:textId="2F38BEBA" w:rsidTr="00DD65A8">
        <w:tc>
          <w:tcPr>
            <w:tcW w:w="539" w:type="dxa"/>
          </w:tcPr>
          <w:p w14:paraId="447B3820" w14:textId="77777777" w:rsidR="00E34C4A" w:rsidRDefault="00E34C4A" w:rsidP="00A87EF8">
            <w:r>
              <w:t>R2</w:t>
            </w:r>
          </w:p>
        </w:tc>
        <w:tc>
          <w:tcPr>
            <w:tcW w:w="2607" w:type="dxa"/>
          </w:tcPr>
          <w:p w14:paraId="4625027C" w14:textId="77777777" w:rsidR="00E34C4A" w:rsidRDefault="00E34C4A" w:rsidP="00A87EF8">
            <w:r>
              <w:t>Personnel shortfalls</w:t>
            </w:r>
          </w:p>
        </w:tc>
        <w:tc>
          <w:tcPr>
            <w:tcW w:w="2034" w:type="dxa"/>
          </w:tcPr>
          <w:p w14:paraId="14DD273E" w14:textId="38EC2EB7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796DEEF7" w14:textId="4C2A5B77" w:rsidR="00E34C4A" w:rsidRDefault="00C716FC" w:rsidP="00A87EF8">
            <w:r>
              <w:t>3</w:t>
            </w:r>
          </w:p>
        </w:tc>
        <w:tc>
          <w:tcPr>
            <w:tcW w:w="1915" w:type="dxa"/>
            <w:shd w:val="clear" w:color="auto" w:fill="FFC000"/>
          </w:tcPr>
          <w:p w14:paraId="2EF99F0B" w14:textId="1F7280D0" w:rsidR="00E34C4A" w:rsidRDefault="00E73256" w:rsidP="00A87EF8">
            <w:r>
              <w:t>12</w:t>
            </w:r>
          </w:p>
        </w:tc>
      </w:tr>
      <w:tr w:rsidR="00E34C4A" w14:paraId="50171B62" w14:textId="7D5BA90D" w:rsidTr="006464B1">
        <w:tc>
          <w:tcPr>
            <w:tcW w:w="539" w:type="dxa"/>
          </w:tcPr>
          <w:p w14:paraId="74F92482" w14:textId="77777777" w:rsidR="00E34C4A" w:rsidRDefault="00E34C4A" w:rsidP="00A87EF8">
            <w:r>
              <w:t>R3</w:t>
            </w:r>
          </w:p>
        </w:tc>
        <w:tc>
          <w:tcPr>
            <w:tcW w:w="2607" w:type="dxa"/>
          </w:tcPr>
          <w:p w14:paraId="14FA7B94" w14:textId="77777777" w:rsidR="00E34C4A" w:rsidRDefault="00E34C4A" w:rsidP="00A87EF8">
            <w:r>
              <w:t>Missed deadlines for development</w:t>
            </w:r>
          </w:p>
        </w:tc>
        <w:tc>
          <w:tcPr>
            <w:tcW w:w="2034" w:type="dxa"/>
          </w:tcPr>
          <w:p w14:paraId="686399FB" w14:textId="1B786DCB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2117AA1C" w14:textId="1003BD79" w:rsidR="00E34C4A" w:rsidRDefault="00C716FC" w:rsidP="00A87EF8">
            <w:r>
              <w:t>5</w:t>
            </w:r>
          </w:p>
        </w:tc>
        <w:tc>
          <w:tcPr>
            <w:tcW w:w="1915" w:type="dxa"/>
            <w:shd w:val="clear" w:color="auto" w:fill="FF0000"/>
          </w:tcPr>
          <w:p w14:paraId="40716304" w14:textId="3B4FFCD3" w:rsidR="00E34C4A" w:rsidRDefault="00E73256" w:rsidP="00A87EF8">
            <w:r>
              <w:t>20</w:t>
            </w:r>
          </w:p>
        </w:tc>
      </w:tr>
      <w:tr w:rsidR="00E34C4A" w14:paraId="2B88003E" w14:textId="0FD0E322" w:rsidTr="006464B1">
        <w:tc>
          <w:tcPr>
            <w:tcW w:w="539" w:type="dxa"/>
          </w:tcPr>
          <w:p w14:paraId="21825958" w14:textId="77777777" w:rsidR="00E34C4A" w:rsidRDefault="00E34C4A" w:rsidP="00A87EF8">
            <w:r>
              <w:t>R4</w:t>
            </w:r>
          </w:p>
        </w:tc>
        <w:tc>
          <w:tcPr>
            <w:tcW w:w="2607" w:type="dxa"/>
          </w:tcPr>
          <w:p w14:paraId="20AA372C" w14:textId="77777777" w:rsidR="00E34C4A" w:rsidRDefault="00E34C4A" w:rsidP="00A87EF8">
            <w:r>
              <w:t>Personnel unexpected event (illness etc.)</w:t>
            </w:r>
          </w:p>
        </w:tc>
        <w:tc>
          <w:tcPr>
            <w:tcW w:w="2034" w:type="dxa"/>
          </w:tcPr>
          <w:p w14:paraId="3D136149" w14:textId="3CA75577" w:rsidR="00E34C4A" w:rsidRDefault="00E73256" w:rsidP="00A87EF8">
            <w:r>
              <w:t>3</w:t>
            </w:r>
          </w:p>
        </w:tc>
        <w:tc>
          <w:tcPr>
            <w:tcW w:w="1915" w:type="dxa"/>
          </w:tcPr>
          <w:p w14:paraId="70172903" w14:textId="089F870D" w:rsidR="00E34C4A" w:rsidRDefault="00165DB7" w:rsidP="00A87EF8">
            <w:r>
              <w:t>3</w:t>
            </w:r>
          </w:p>
        </w:tc>
        <w:tc>
          <w:tcPr>
            <w:tcW w:w="1915" w:type="dxa"/>
            <w:shd w:val="clear" w:color="auto" w:fill="FFC000"/>
          </w:tcPr>
          <w:p w14:paraId="5BA64500" w14:textId="15608A96" w:rsidR="00E34C4A" w:rsidRDefault="00E73256" w:rsidP="00A87EF8">
            <w:r>
              <w:t>9</w:t>
            </w:r>
          </w:p>
        </w:tc>
      </w:tr>
      <w:tr w:rsidR="00E34C4A" w14:paraId="292868C1" w14:textId="69033F9E" w:rsidTr="00DD65A8">
        <w:tc>
          <w:tcPr>
            <w:tcW w:w="539" w:type="dxa"/>
          </w:tcPr>
          <w:p w14:paraId="1B7E1262" w14:textId="77777777" w:rsidR="00E34C4A" w:rsidRDefault="00E34C4A" w:rsidP="00A87EF8">
            <w:r>
              <w:t>R5</w:t>
            </w:r>
          </w:p>
        </w:tc>
        <w:tc>
          <w:tcPr>
            <w:tcW w:w="2607" w:type="dxa"/>
          </w:tcPr>
          <w:p w14:paraId="4E93F47F" w14:textId="77777777" w:rsidR="00E34C4A" w:rsidRDefault="00E34C4A" w:rsidP="00A87EF8">
            <w:r>
              <w:t>Software doesn’t meet requirements</w:t>
            </w:r>
          </w:p>
        </w:tc>
        <w:tc>
          <w:tcPr>
            <w:tcW w:w="2034" w:type="dxa"/>
          </w:tcPr>
          <w:p w14:paraId="1D177D23" w14:textId="6438B800" w:rsidR="00E34C4A" w:rsidRDefault="00C716FC" w:rsidP="00A87EF8">
            <w:r>
              <w:t>3</w:t>
            </w:r>
          </w:p>
        </w:tc>
        <w:tc>
          <w:tcPr>
            <w:tcW w:w="1915" w:type="dxa"/>
          </w:tcPr>
          <w:p w14:paraId="5A8E13D0" w14:textId="1D52A7C0" w:rsidR="00E34C4A" w:rsidRDefault="005F17E0" w:rsidP="00A87EF8">
            <w:r>
              <w:t>4</w:t>
            </w:r>
          </w:p>
        </w:tc>
        <w:tc>
          <w:tcPr>
            <w:tcW w:w="1915" w:type="dxa"/>
            <w:shd w:val="clear" w:color="auto" w:fill="FFC000"/>
          </w:tcPr>
          <w:p w14:paraId="3CAC8F7A" w14:textId="1AABD52A" w:rsidR="00E34C4A" w:rsidRDefault="00E73256" w:rsidP="00A87EF8">
            <w:r>
              <w:t>12</w:t>
            </w:r>
          </w:p>
        </w:tc>
      </w:tr>
      <w:tr w:rsidR="00E34C4A" w14:paraId="3D4FBE7E" w14:textId="0BF9AB92" w:rsidTr="00DD65A8">
        <w:tc>
          <w:tcPr>
            <w:tcW w:w="539" w:type="dxa"/>
          </w:tcPr>
          <w:p w14:paraId="0E478111" w14:textId="77777777" w:rsidR="00E34C4A" w:rsidRDefault="00E34C4A" w:rsidP="00A87EF8">
            <w:r>
              <w:t>R6</w:t>
            </w:r>
          </w:p>
        </w:tc>
        <w:tc>
          <w:tcPr>
            <w:tcW w:w="2607" w:type="dxa"/>
          </w:tcPr>
          <w:p w14:paraId="682F318E" w14:textId="77777777" w:rsidR="00E34C4A" w:rsidRDefault="00E34C4A" w:rsidP="00A87EF8">
            <w:r>
              <w:t>Software doesn’t meet user/client expectations</w:t>
            </w:r>
          </w:p>
        </w:tc>
        <w:tc>
          <w:tcPr>
            <w:tcW w:w="2034" w:type="dxa"/>
          </w:tcPr>
          <w:p w14:paraId="758D0041" w14:textId="327393FD" w:rsidR="00E34C4A" w:rsidRDefault="00C716FC" w:rsidP="00A87EF8">
            <w:r>
              <w:t>2</w:t>
            </w:r>
          </w:p>
        </w:tc>
        <w:tc>
          <w:tcPr>
            <w:tcW w:w="1915" w:type="dxa"/>
          </w:tcPr>
          <w:p w14:paraId="6002BF03" w14:textId="122B65FF" w:rsidR="00E34C4A" w:rsidRDefault="002902FA" w:rsidP="00A87EF8">
            <w:r>
              <w:t>4</w:t>
            </w:r>
          </w:p>
        </w:tc>
        <w:tc>
          <w:tcPr>
            <w:tcW w:w="1915" w:type="dxa"/>
            <w:shd w:val="clear" w:color="auto" w:fill="92D050"/>
          </w:tcPr>
          <w:p w14:paraId="0437B3E5" w14:textId="36AFB986" w:rsidR="00E34C4A" w:rsidRDefault="002902FA" w:rsidP="00A87EF8">
            <w:r>
              <w:t>8</w:t>
            </w:r>
          </w:p>
        </w:tc>
      </w:tr>
      <w:tr w:rsidR="00E34C4A" w14:paraId="3A14EFB9" w14:textId="25CC6E32" w:rsidTr="00DD65A8">
        <w:tc>
          <w:tcPr>
            <w:tcW w:w="539" w:type="dxa"/>
          </w:tcPr>
          <w:p w14:paraId="374BAB6F" w14:textId="77777777" w:rsidR="00E34C4A" w:rsidRDefault="00E34C4A" w:rsidP="00A87EF8">
            <w:r>
              <w:t>R7</w:t>
            </w:r>
          </w:p>
        </w:tc>
        <w:tc>
          <w:tcPr>
            <w:tcW w:w="2607" w:type="dxa"/>
          </w:tcPr>
          <w:p w14:paraId="6CFC9BFC" w14:textId="77777777" w:rsidR="00E34C4A" w:rsidRDefault="00E34C4A" w:rsidP="00A87EF8">
            <w:r>
              <w:t>Gold plating</w:t>
            </w:r>
          </w:p>
        </w:tc>
        <w:tc>
          <w:tcPr>
            <w:tcW w:w="2034" w:type="dxa"/>
          </w:tcPr>
          <w:p w14:paraId="31F90A82" w14:textId="17012E59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4EFA4CB4" w14:textId="51DE2BB3" w:rsidR="00E34C4A" w:rsidRDefault="00E73256" w:rsidP="00A87EF8">
            <w:r>
              <w:t>2</w:t>
            </w:r>
          </w:p>
        </w:tc>
        <w:tc>
          <w:tcPr>
            <w:tcW w:w="1915" w:type="dxa"/>
            <w:shd w:val="clear" w:color="auto" w:fill="92D050"/>
          </w:tcPr>
          <w:p w14:paraId="2EAC2E62" w14:textId="2B56D8A9" w:rsidR="00E34C4A" w:rsidRDefault="002902FA" w:rsidP="00A87EF8">
            <w:r>
              <w:t>8</w:t>
            </w:r>
          </w:p>
        </w:tc>
      </w:tr>
      <w:tr w:rsidR="00E34C4A" w14:paraId="73E7686A" w14:textId="4382540D" w:rsidTr="00DD65A8">
        <w:tc>
          <w:tcPr>
            <w:tcW w:w="539" w:type="dxa"/>
          </w:tcPr>
          <w:p w14:paraId="503D6585" w14:textId="77777777" w:rsidR="00E34C4A" w:rsidRDefault="00E34C4A" w:rsidP="00A87EF8">
            <w:r>
              <w:t>R8</w:t>
            </w:r>
          </w:p>
        </w:tc>
        <w:tc>
          <w:tcPr>
            <w:tcW w:w="2607" w:type="dxa"/>
          </w:tcPr>
          <w:p w14:paraId="5E6C8CEF" w14:textId="77777777" w:rsidR="00E34C4A" w:rsidRDefault="00E34C4A" w:rsidP="00A87EF8">
            <w:r>
              <w:t>Development too technically challenging</w:t>
            </w:r>
          </w:p>
        </w:tc>
        <w:tc>
          <w:tcPr>
            <w:tcW w:w="2034" w:type="dxa"/>
          </w:tcPr>
          <w:p w14:paraId="0567A311" w14:textId="235BD337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400DD272" w14:textId="533F4CD7" w:rsidR="00E34C4A" w:rsidRDefault="00E73256" w:rsidP="00A87EF8">
            <w:r>
              <w:t>3</w:t>
            </w:r>
          </w:p>
        </w:tc>
        <w:tc>
          <w:tcPr>
            <w:tcW w:w="1915" w:type="dxa"/>
            <w:shd w:val="clear" w:color="auto" w:fill="FFC000"/>
          </w:tcPr>
          <w:p w14:paraId="79DF5ECB" w14:textId="6CA35EFD" w:rsidR="00E34C4A" w:rsidRDefault="002902FA" w:rsidP="00A87EF8">
            <w:r>
              <w:t>12</w:t>
            </w:r>
          </w:p>
        </w:tc>
      </w:tr>
    </w:tbl>
    <w:p w14:paraId="76176AC7" w14:textId="77777777" w:rsidR="0085336A" w:rsidRDefault="0085336A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842"/>
        <w:gridCol w:w="1701"/>
        <w:gridCol w:w="1701"/>
        <w:gridCol w:w="1644"/>
      </w:tblGrid>
      <w:tr w:rsidR="002902FA" w14:paraId="43BF4521" w14:textId="77777777" w:rsidTr="009B1F27">
        <w:tc>
          <w:tcPr>
            <w:tcW w:w="9010" w:type="dxa"/>
            <w:gridSpan w:val="6"/>
          </w:tcPr>
          <w:p w14:paraId="1EB5E92E" w14:textId="087DF9B5" w:rsidR="002902FA" w:rsidRDefault="002902FA" w:rsidP="002902FA">
            <w:pPr>
              <w:jc w:val="center"/>
            </w:pPr>
            <w:r>
              <w:lastRenderedPageBreak/>
              <w:t>Risk Assessment Matrix</w:t>
            </w:r>
          </w:p>
        </w:tc>
      </w:tr>
      <w:tr w:rsidR="001873CB" w14:paraId="4F983C99" w14:textId="77777777" w:rsidTr="002902FA">
        <w:tc>
          <w:tcPr>
            <w:tcW w:w="421" w:type="dxa"/>
          </w:tcPr>
          <w:p w14:paraId="1BCBDE67" w14:textId="77777777" w:rsidR="002902FA" w:rsidRDefault="002902FA" w:rsidP="002902FA"/>
        </w:tc>
        <w:tc>
          <w:tcPr>
            <w:tcW w:w="1701" w:type="dxa"/>
          </w:tcPr>
          <w:p w14:paraId="771FDFF8" w14:textId="3CFBFDEC" w:rsidR="002902FA" w:rsidRDefault="002902FA" w:rsidP="002902FA">
            <w:r>
              <w:t>1</w:t>
            </w:r>
          </w:p>
        </w:tc>
        <w:tc>
          <w:tcPr>
            <w:tcW w:w="1842" w:type="dxa"/>
          </w:tcPr>
          <w:p w14:paraId="1CE02309" w14:textId="249511F9" w:rsidR="002902FA" w:rsidRDefault="002902FA" w:rsidP="002902FA">
            <w:r>
              <w:t>2</w:t>
            </w:r>
          </w:p>
        </w:tc>
        <w:tc>
          <w:tcPr>
            <w:tcW w:w="1701" w:type="dxa"/>
          </w:tcPr>
          <w:p w14:paraId="5DACC026" w14:textId="05DF4744" w:rsidR="002902FA" w:rsidRDefault="002902FA" w:rsidP="002902FA">
            <w:r>
              <w:t>3</w:t>
            </w:r>
          </w:p>
        </w:tc>
        <w:tc>
          <w:tcPr>
            <w:tcW w:w="1701" w:type="dxa"/>
          </w:tcPr>
          <w:p w14:paraId="47544E44" w14:textId="319644B2" w:rsidR="002902FA" w:rsidRDefault="002902FA" w:rsidP="002902FA">
            <w:r>
              <w:t>4</w:t>
            </w:r>
          </w:p>
        </w:tc>
        <w:tc>
          <w:tcPr>
            <w:tcW w:w="1644" w:type="dxa"/>
          </w:tcPr>
          <w:p w14:paraId="084B6617" w14:textId="6CD61EC7" w:rsidR="002902FA" w:rsidRDefault="002902FA" w:rsidP="002902FA">
            <w:r>
              <w:t>5</w:t>
            </w:r>
          </w:p>
        </w:tc>
      </w:tr>
      <w:tr w:rsidR="001873CB" w14:paraId="35D3F962" w14:textId="77777777" w:rsidTr="003D6B03">
        <w:trPr>
          <w:trHeight w:val="714"/>
        </w:trPr>
        <w:tc>
          <w:tcPr>
            <w:tcW w:w="421" w:type="dxa"/>
          </w:tcPr>
          <w:p w14:paraId="1E5994EC" w14:textId="4228B1A4" w:rsidR="002902FA" w:rsidRDefault="002902FA" w:rsidP="002902FA">
            <w:r>
              <w:t>1</w:t>
            </w:r>
          </w:p>
        </w:tc>
        <w:tc>
          <w:tcPr>
            <w:tcW w:w="1701" w:type="dxa"/>
            <w:shd w:val="clear" w:color="auto" w:fill="92D050"/>
          </w:tcPr>
          <w:p w14:paraId="6DB2E551" w14:textId="130D7598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03144E7D" w14:textId="32F02A85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3D13C0D7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39D9D120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644" w:type="dxa"/>
            <w:shd w:val="clear" w:color="auto" w:fill="92D050"/>
          </w:tcPr>
          <w:p w14:paraId="74387B02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  <w:tr w:rsidR="001873CB" w14:paraId="471212B3" w14:textId="77777777" w:rsidTr="003D6B03">
        <w:trPr>
          <w:trHeight w:val="824"/>
        </w:trPr>
        <w:tc>
          <w:tcPr>
            <w:tcW w:w="421" w:type="dxa"/>
          </w:tcPr>
          <w:p w14:paraId="2012EF9B" w14:textId="1371D64D" w:rsidR="002902FA" w:rsidRDefault="002902FA" w:rsidP="002902FA">
            <w:r>
              <w:t>2</w:t>
            </w:r>
          </w:p>
        </w:tc>
        <w:tc>
          <w:tcPr>
            <w:tcW w:w="1701" w:type="dxa"/>
            <w:shd w:val="clear" w:color="auto" w:fill="92D050"/>
          </w:tcPr>
          <w:p w14:paraId="117EE055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4B70DA3F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437173A9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726EECE3" w14:textId="09211390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R7</w:t>
            </w:r>
          </w:p>
        </w:tc>
        <w:tc>
          <w:tcPr>
            <w:tcW w:w="1644" w:type="dxa"/>
            <w:shd w:val="clear" w:color="auto" w:fill="FFC000"/>
          </w:tcPr>
          <w:p w14:paraId="2482C025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  <w:tr w:rsidR="001873CB" w14:paraId="3CBEEF75" w14:textId="77777777" w:rsidTr="003D6B03">
        <w:trPr>
          <w:trHeight w:val="708"/>
        </w:trPr>
        <w:tc>
          <w:tcPr>
            <w:tcW w:w="421" w:type="dxa"/>
          </w:tcPr>
          <w:p w14:paraId="1B642CE7" w14:textId="11370F15" w:rsidR="002902FA" w:rsidRDefault="002902FA" w:rsidP="002902FA">
            <w:r>
              <w:t>3</w:t>
            </w:r>
          </w:p>
        </w:tc>
        <w:tc>
          <w:tcPr>
            <w:tcW w:w="1701" w:type="dxa"/>
            <w:shd w:val="clear" w:color="auto" w:fill="92D050"/>
          </w:tcPr>
          <w:p w14:paraId="6D1B6585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4F1283B8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FC000"/>
          </w:tcPr>
          <w:p w14:paraId="145412F9" w14:textId="4A9022A2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</w:t>
            </w:r>
            <w:r w:rsidR="006464B1">
              <w:rPr>
                <w:sz w:val="32"/>
                <w:szCs w:val="32"/>
              </w:rPr>
              <w:t>4</w:t>
            </w:r>
          </w:p>
        </w:tc>
        <w:tc>
          <w:tcPr>
            <w:tcW w:w="1701" w:type="dxa"/>
            <w:shd w:val="clear" w:color="auto" w:fill="FFC000"/>
          </w:tcPr>
          <w:p w14:paraId="786887DC" w14:textId="0FB00092" w:rsidR="002902FA" w:rsidRPr="00CC1FBE" w:rsidRDefault="00CD30CD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R2 R8</w:t>
            </w:r>
          </w:p>
        </w:tc>
        <w:tc>
          <w:tcPr>
            <w:tcW w:w="1644" w:type="dxa"/>
            <w:shd w:val="clear" w:color="auto" w:fill="FF0000"/>
          </w:tcPr>
          <w:p w14:paraId="5D3105F8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  <w:tr w:rsidR="001873CB" w14:paraId="4A132532" w14:textId="77777777" w:rsidTr="003D6B03">
        <w:trPr>
          <w:trHeight w:val="690"/>
        </w:trPr>
        <w:tc>
          <w:tcPr>
            <w:tcW w:w="421" w:type="dxa"/>
          </w:tcPr>
          <w:p w14:paraId="03F538B8" w14:textId="084A5A92" w:rsidR="002902FA" w:rsidRDefault="002902FA" w:rsidP="002902FA">
            <w:r>
              <w:t>4</w:t>
            </w:r>
          </w:p>
        </w:tc>
        <w:tc>
          <w:tcPr>
            <w:tcW w:w="1701" w:type="dxa"/>
            <w:shd w:val="clear" w:color="auto" w:fill="92D050"/>
          </w:tcPr>
          <w:p w14:paraId="718D9CD1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60C6040C" w14:textId="7319C1EC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R6</w:t>
            </w:r>
          </w:p>
        </w:tc>
        <w:tc>
          <w:tcPr>
            <w:tcW w:w="1701" w:type="dxa"/>
            <w:shd w:val="clear" w:color="auto" w:fill="FFC000"/>
          </w:tcPr>
          <w:p w14:paraId="27961F98" w14:textId="497B5404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R5</w:t>
            </w:r>
          </w:p>
        </w:tc>
        <w:tc>
          <w:tcPr>
            <w:tcW w:w="1701" w:type="dxa"/>
            <w:shd w:val="clear" w:color="auto" w:fill="FF0000"/>
          </w:tcPr>
          <w:p w14:paraId="4546DEE3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644" w:type="dxa"/>
            <w:shd w:val="clear" w:color="auto" w:fill="FF0000"/>
          </w:tcPr>
          <w:p w14:paraId="4AE18E0B" w14:textId="1747A7BA" w:rsidR="002902FA" w:rsidRPr="00CC1FBE" w:rsidRDefault="00AA3294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R1</w:t>
            </w:r>
          </w:p>
        </w:tc>
      </w:tr>
      <w:tr w:rsidR="001873CB" w14:paraId="1DCB7B33" w14:textId="77777777" w:rsidTr="003D6B03">
        <w:trPr>
          <w:trHeight w:val="842"/>
        </w:trPr>
        <w:tc>
          <w:tcPr>
            <w:tcW w:w="421" w:type="dxa"/>
          </w:tcPr>
          <w:p w14:paraId="5B86C9E7" w14:textId="27814086" w:rsidR="002902FA" w:rsidRDefault="002902FA" w:rsidP="002902FA">
            <w:r>
              <w:t>5</w:t>
            </w:r>
          </w:p>
        </w:tc>
        <w:tc>
          <w:tcPr>
            <w:tcW w:w="1701" w:type="dxa"/>
            <w:shd w:val="clear" w:color="auto" w:fill="92D050"/>
          </w:tcPr>
          <w:p w14:paraId="5CFC7B7B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FFC000"/>
          </w:tcPr>
          <w:p w14:paraId="5D1A1258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F0000"/>
          </w:tcPr>
          <w:p w14:paraId="4C3EB30D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F0000"/>
          </w:tcPr>
          <w:p w14:paraId="1C67E7F2" w14:textId="440BB0F7" w:rsidR="002902FA" w:rsidRPr="00CC1FBE" w:rsidRDefault="00AA3294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R3</w:t>
            </w:r>
          </w:p>
        </w:tc>
        <w:tc>
          <w:tcPr>
            <w:tcW w:w="1644" w:type="dxa"/>
            <w:shd w:val="clear" w:color="auto" w:fill="FF0000"/>
          </w:tcPr>
          <w:p w14:paraId="5939E9CE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</w:tbl>
    <w:p w14:paraId="0A12ACD9" w14:textId="77777777" w:rsidR="002902FA" w:rsidRPr="002902FA" w:rsidRDefault="002902FA" w:rsidP="002902FA"/>
    <w:p w14:paraId="3C1C1AE1" w14:textId="4E0377CA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6DF6528D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Identify here your proposed work packages and how they will fit together over the time you have available.  This is a </w:t>
      </w:r>
      <w:proofErr w:type="gramStart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high level</w:t>
      </w:r>
      <w:proofErr w:type="gramEnd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estimate.</w:t>
      </w:r>
      <w:r w:rsidR="009618CC">
        <w:rPr>
          <w:rStyle w:val="IntenseReference"/>
          <w:i/>
          <w:iCs/>
          <w:color w:val="767171" w:themeColor="background2" w:themeShade="80"/>
          <w:sz w:val="24"/>
          <w:szCs w:val="24"/>
        </w:rPr>
        <w:tab/>
      </w: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B479D40" w14:textId="5969B8FD" w:rsidR="0006363E" w:rsidRDefault="00237B06">
      <w:r>
        <w:rPr>
          <w:color w:val="000000" w:themeColor="text1"/>
        </w:rPr>
        <w:t xml:space="preserve">voice, </w:t>
      </w:r>
      <w:r w:rsidR="00D27A0A">
        <w:rPr>
          <w:color w:val="000000" w:themeColor="text1"/>
        </w:rPr>
        <w:t xml:space="preserve">speech, SER, </w:t>
      </w:r>
      <w:r>
        <w:rPr>
          <w:color w:val="000000" w:themeColor="text1"/>
        </w:rPr>
        <w:t xml:space="preserve">journal, dairy, mental health, healthcare, </w:t>
      </w:r>
      <w:r w:rsidR="00D27A0A">
        <w:rPr>
          <w:color w:val="000000" w:themeColor="text1"/>
        </w:rPr>
        <w:t>mood, analysis,</w:t>
      </w:r>
      <w:r>
        <w:rPr>
          <w:color w:val="000000" w:themeColor="text1"/>
        </w:rPr>
        <w:t xml:space="preserve"> AI, machine learning, deep learning, </w:t>
      </w:r>
      <w:r w:rsidR="00D27A0A">
        <w:rPr>
          <w:color w:val="000000" w:themeColor="text1"/>
        </w:rPr>
        <w:t>pattern recognition, mobile application, android</w:t>
      </w:r>
    </w:p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01427"/>
    <w:rsid w:val="00001F4F"/>
    <w:rsid w:val="00004192"/>
    <w:rsid w:val="0001331D"/>
    <w:rsid w:val="000321F0"/>
    <w:rsid w:val="0003351C"/>
    <w:rsid w:val="0004529A"/>
    <w:rsid w:val="0006363E"/>
    <w:rsid w:val="00064E75"/>
    <w:rsid w:val="0008697F"/>
    <w:rsid w:val="00093CE9"/>
    <w:rsid w:val="000B40E6"/>
    <w:rsid w:val="000D51E6"/>
    <w:rsid w:val="000E0528"/>
    <w:rsid w:val="000E695C"/>
    <w:rsid w:val="000F151C"/>
    <w:rsid w:val="00101E7A"/>
    <w:rsid w:val="00106BAC"/>
    <w:rsid w:val="00110CE8"/>
    <w:rsid w:val="0011262C"/>
    <w:rsid w:val="00114982"/>
    <w:rsid w:val="00121E33"/>
    <w:rsid w:val="0012349D"/>
    <w:rsid w:val="00133CD4"/>
    <w:rsid w:val="0013653B"/>
    <w:rsid w:val="00151C89"/>
    <w:rsid w:val="001551ED"/>
    <w:rsid w:val="00165DB7"/>
    <w:rsid w:val="00165F93"/>
    <w:rsid w:val="0017248B"/>
    <w:rsid w:val="001837A6"/>
    <w:rsid w:val="001873CB"/>
    <w:rsid w:val="001979C2"/>
    <w:rsid w:val="001A3588"/>
    <w:rsid w:val="001A524F"/>
    <w:rsid w:val="001A5275"/>
    <w:rsid w:val="001A692A"/>
    <w:rsid w:val="001C3C1E"/>
    <w:rsid w:val="001C49C2"/>
    <w:rsid w:val="001C6A29"/>
    <w:rsid w:val="001D509C"/>
    <w:rsid w:val="001F544D"/>
    <w:rsid w:val="00200BDB"/>
    <w:rsid w:val="002014B8"/>
    <w:rsid w:val="0021092F"/>
    <w:rsid w:val="00224CA7"/>
    <w:rsid w:val="00233E12"/>
    <w:rsid w:val="00234155"/>
    <w:rsid w:val="00237B06"/>
    <w:rsid w:val="002411C0"/>
    <w:rsid w:val="002463F9"/>
    <w:rsid w:val="00267D87"/>
    <w:rsid w:val="002708ED"/>
    <w:rsid w:val="002747FC"/>
    <w:rsid w:val="00280272"/>
    <w:rsid w:val="00280996"/>
    <w:rsid w:val="002902FA"/>
    <w:rsid w:val="002914E3"/>
    <w:rsid w:val="00293B87"/>
    <w:rsid w:val="00294014"/>
    <w:rsid w:val="00297CA9"/>
    <w:rsid w:val="002A76AB"/>
    <w:rsid w:val="002A7E3A"/>
    <w:rsid w:val="002B3143"/>
    <w:rsid w:val="002D1AA4"/>
    <w:rsid w:val="002E0B63"/>
    <w:rsid w:val="002E3E45"/>
    <w:rsid w:val="002F3C29"/>
    <w:rsid w:val="003008F7"/>
    <w:rsid w:val="00300A6C"/>
    <w:rsid w:val="00317C7C"/>
    <w:rsid w:val="00320AAC"/>
    <w:rsid w:val="00325F10"/>
    <w:rsid w:val="00330BFA"/>
    <w:rsid w:val="003315B0"/>
    <w:rsid w:val="00336793"/>
    <w:rsid w:val="003506C7"/>
    <w:rsid w:val="003517A0"/>
    <w:rsid w:val="00351856"/>
    <w:rsid w:val="00356E10"/>
    <w:rsid w:val="00366A87"/>
    <w:rsid w:val="003725AF"/>
    <w:rsid w:val="00373A95"/>
    <w:rsid w:val="00374D31"/>
    <w:rsid w:val="0037700B"/>
    <w:rsid w:val="00384FCD"/>
    <w:rsid w:val="003909D4"/>
    <w:rsid w:val="00393DEE"/>
    <w:rsid w:val="0039653D"/>
    <w:rsid w:val="003A2CFA"/>
    <w:rsid w:val="003A3387"/>
    <w:rsid w:val="003B046A"/>
    <w:rsid w:val="003B789C"/>
    <w:rsid w:val="003C3F4A"/>
    <w:rsid w:val="003D038F"/>
    <w:rsid w:val="003D3A1C"/>
    <w:rsid w:val="003D56CB"/>
    <w:rsid w:val="003D6B03"/>
    <w:rsid w:val="003E46BB"/>
    <w:rsid w:val="003F0C53"/>
    <w:rsid w:val="003F1370"/>
    <w:rsid w:val="00402F3B"/>
    <w:rsid w:val="00416539"/>
    <w:rsid w:val="00440C15"/>
    <w:rsid w:val="00451FE8"/>
    <w:rsid w:val="00456F41"/>
    <w:rsid w:val="00461B2D"/>
    <w:rsid w:val="00466A82"/>
    <w:rsid w:val="00471843"/>
    <w:rsid w:val="00473400"/>
    <w:rsid w:val="00490FFE"/>
    <w:rsid w:val="004A079C"/>
    <w:rsid w:val="004A2263"/>
    <w:rsid w:val="004C6557"/>
    <w:rsid w:val="004D0208"/>
    <w:rsid w:val="004E0139"/>
    <w:rsid w:val="004E2937"/>
    <w:rsid w:val="00513CA3"/>
    <w:rsid w:val="00513CB1"/>
    <w:rsid w:val="0051570B"/>
    <w:rsid w:val="005300C3"/>
    <w:rsid w:val="00532450"/>
    <w:rsid w:val="005427A8"/>
    <w:rsid w:val="00561F10"/>
    <w:rsid w:val="00572147"/>
    <w:rsid w:val="00572B14"/>
    <w:rsid w:val="005743FE"/>
    <w:rsid w:val="00576F83"/>
    <w:rsid w:val="00581960"/>
    <w:rsid w:val="005834A6"/>
    <w:rsid w:val="005945A5"/>
    <w:rsid w:val="005B1EAE"/>
    <w:rsid w:val="005B57C5"/>
    <w:rsid w:val="005C6126"/>
    <w:rsid w:val="005C7382"/>
    <w:rsid w:val="005D09BA"/>
    <w:rsid w:val="005D585B"/>
    <w:rsid w:val="005E50BB"/>
    <w:rsid w:val="005F019D"/>
    <w:rsid w:val="005F17E0"/>
    <w:rsid w:val="005F2007"/>
    <w:rsid w:val="005F330C"/>
    <w:rsid w:val="005F41BE"/>
    <w:rsid w:val="005F54CA"/>
    <w:rsid w:val="00601C77"/>
    <w:rsid w:val="00610E31"/>
    <w:rsid w:val="00627B8C"/>
    <w:rsid w:val="0063739E"/>
    <w:rsid w:val="006464B1"/>
    <w:rsid w:val="00654082"/>
    <w:rsid w:val="006569A7"/>
    <w:rsid w:val="00666D25"/>
    <w:rsid w:val="00680194"/>
    <w:rsid w:val="00682F40"/>
    <w:rsid w:val="00683EEF"/>
    <w:rsid w:val="00687975"/>
    <w:rsid w:val="00695D47"/>
    <w:rsid w:val="006A7603"/>
    <w:rsid w:val="006B6095"/>
    <w:rsid w:val="006C5251"/>
    <w:rsid w:val="006C6280"/>
    <w:rsid w:val="006C7119"/>
    <w:rsid w:val="006C7BC2"/>
    <w:rsid w:val="006D38AA"/>
    <w:rsid w:val="006D78BB"/>
    <w:rsid w:val="006E160A"/>
    <w:rsid w:val="006E16BA"/>
    <w:rsid w:val="006F2D74"/>
    <w:rsid w:val="006F6EC3"/>
    <w:rsid w:val="00707A66"/>
    <w:rsid w:val="00710E7A"/>
    <w:rsid w:val="0071614D"/>
    <w:rsid w:val="00730CC7"/>
    <w:rsid w:val="00731624"/>
    <w:rsid w:val="007414D7"/>
    <w:rsid w:val="00756F3D"/>
    <w:rsid w:val="00757F0C"/>
    <w:rsid w:val="0076168B"/>
    <w:rsid w:val="007800AF"/>
    <w:rsid w:val="00792C7F"/>
    <w:rsid w:val="007A3DA3"/>
    <w:rsid w:val="007B4294"/>
    <w:rsid w:val="007B7A5B"/>
    <w:rsid w:val="007C1EE8"/>
    <w:rsid w:val="007C78F1"/>
    <w:rsid w:val="007E7AAA"/>
    <w:rsid w:val="007E7F35"/>
    <w:rsid w:val="007F1541"/>
    <w:rsid w:val="007F3902"/>
    <w:rsid w:val="00801CC2"/>
    <w:rsid w:val="00803213"/>
    <w:rsid w:val="008037FB"/>
    <w:rsid w:val="0081092D"/>
    <w:rsid w:val="00811F09"/>
    <w:rsid w:val="008134A2"/>
    <w:rsid w:val="00814105"/>
    <w:rsid w:val="0082101A"/>
    <w:rsid w:val="008239DA"/>
    <w:rsid w:val="00825C6F"/>
    <w:rsid w:val="00827859"/>
    <w:rsid w:val="00831EAD"/>
    <w:rsid w:val="008479B2"/>
    <w:rsid w:val="0085336A"/>
    <w:rsid w:val="0087137D"/>
    <w:rsid w:val="00872988"/>
    <w:rsid w:val="00881BC9"/>
    <w:rsid w:val="00883B2F"/>
    <w:rsid w:val="00883C5C"/>
    <w:rsid w:val="00885BAD"/>
    <w:rsid w:val="00887A79"/>
    <w:rsid w:val="00896BC3"/>
    <w:rsid w:val="008A0BA4"/>
    <w:rsid w:val="008A2D5D"/>
    <w:rsid w:val="008A6D7C"/>
    <w:rsid w:val="008B1605"/>
    <w:rsid w:val="008B41CA"/>
    <w:rsid w:val="008D5E06"/>
    <w:rsid w:val="008E4BD5"/>
    <w:rsid w:val="008F038E"/>
    <w:rsid w:val="008F5790"/>
    <w:rsid w:val="00900806"/>
    <w:rsid w:val="00912B7C"/>
    <w:rsid w:val="00934CAF"/>
    <w:rsid w:val="00947997"/>
    <w:rsid w:val="009537CD"/>
    <w:rsid w:val="009551BF"/>
    <w:rsid w:val="00956DAE"/>
    <w:rsid w:val="009618CC"/>
    <w:rsid w:val="00984ED6"/>
    <w:rsid w:val="00987361"/>
    <w:rsid w:val="00992727"/>
    <w:rsid w:val="00992B8C"/>
    <w:rsid w:val="009C4308"/>
    <w:rsid w:val="009D753C"/>
    <w:rsid w:val="009F134D"/>
    <w:rsid w:val="009F212A"/>
    <w:rsid w:val="009F5FFC"/>
    <w:rsid w:val="00A02E6B"/>
    <w:rsid w:val="00A02EBB"/>
    <w:rsid w:val="00A032A6"/>
    <w:rsid w:val="00A216C6"/>
    <w:rsid w:val="00A314D9"/>
    <w:rsid w:val="00A32822"/>
    <w:rsid w:val="00A4021F"/>
    <w:rsid w:val="00A46285"/>
    <w:rsid w:val="00A51FAA"/>
    <w:rsid w:val="00A67494"/>
    <w:rsid w:val="00A71DF3"/>
    <w:rsid w:val="00A723B7"/>
    <w:rsid w:val="00A8052F"/>
    <w:rsid w:val="00A9048E"/>
    <w:rsid w:val="00A9583D"/>
    <w:rsid w:val="00A97772"/>
    <w:rsid w:val="00AA3294"/>
    <w:rsid w:val="00AA3C4F"/>
    <w:rsid w:val="00AB56A3"/>
    <w:rsid w:val="00AC3828"/>
    <w:rsid w:val="00AC51D7"/>
    <w:rsid w:val="00B013B7"/>
    <w:rsid w:val="00B20A82"/>
    <w:rsid w:val="00B21F66"/>
    <w:rsid w:val="00B232B4"/>
    <w:rsid w:val="00B275AB"/>
    <w:rsid w:val="00B27CCB"/>
    <w:rsid w:val="00B32B88"/>
    <w:rsid w:val="00B34EC3"/>
    <w:rsid w:val="00B501D0"/>
    <w:rsid w:val="00B53F22"/>
    <w:rsid w:val="00B54E93"/>
    <w:rsid w:val="00B55017"/>
    <w:rsid w:val="00B575FA"/>
    <w:rsid w:val="00B602B5"/>
    <w:rsid w:val="00B743BE"/>
    <w:rsid w:val="00B775A3"/>
    <w:rsid w:val="00B846CD"/>
    <w:rsid w:val="00BA0509"/>
    <w:rsid w:val="00BA0ED7"/>
    <w:rsid w:val="00BC2FE5"/>
    <w:rsid w:val="00BF121E"/>
    <w:rsid w:val="00BF194E"/>
    <w:rsid w:val="00BF3DE0"/>
    <w:rsid w:val="00C10D52"/>
    <w:rsid w:val="00C20AC7"/>
    <w:rsid w:val="00C21A60"/>
    <w:rsid w:val="00C309C8"/>
    <w:rsid w:val="00C30B64"/>
    <w:rsid w:val="00C323CF"/>
    <w:rsid w:val="00C42F8A"/>
    <w:rsid w:val="00C47677"/>
    <w:rsid w:val="00C567E2"/>
    <w:rsid w:val="00C64F58"/>
    <w:rsid w:val="00C716FC"/>
    <w:rsid w:val="00C75A53"/>
    <w:rsid w:val="00C773F1"/>
    <w:rsid w:val="00C77B6C"/>
    <w:rsid w:val="00C77BA3"/>
    <w:rsid w:val="00C820FF"/>
    <w:rsid w:val="00C90CA6"/>
    <w:rsid w:val="00C92142"/>
    <w:rsid w:val="00CA078A"/>
    <w:rsid w:val="00CA1C60"/>
    <w:rsid w:val="00CB0702"/>
    <w:rsid w:val="00CB0E46"/>
    <w:rsid w:val="00CB21E0"/>
    <w:rsid w:val="00CB5B0A"/>
    <w:rsid w:val="00CB6E0F"/>
    <w:rsid w:val="00CC1FBE"/>
    <w:rsid w:val="00CC492A"/>
    <w:rsid w:val="00CD30CD"/>
    <w:rsid w:val="00CE2AF5"/>
    <w:rsid w:val="00CF17D9"/>
    <w:rsid w:val="00CF5ABC"/>
    <w:rsid w:val="00D10D28"/>
    <w:rsid w:val="00D14D68"/>
    <w:rsid w:val="00D15EDB"/>
    <w:rsid w:val="00D27A0A"/>
    <w:rsid w:val="00D3524A"/>
    <w:rsid w:val="00D53B32"/>
    <w:rsid w:val="00D6056E"/>
    <w:rsid w:val="00D64027"/>
    <w:rsid w:val="00D65807"/>
    <w:rsid w:val="00D80513"/>
    <w:rsid w:val="00D82376"/>
    <w:rsid w:val="00D85FB8"/>
    <w:rsid w:val="00D9460F"/>
    <w:rsid w:val="00DA41DE"/>
    <w:rsid w:val="00DA5129"/>
    <w:rsid w:val="00DA7867"/>
    <w:rsid w:val="00DB56E4"/>
    <w:rsid w:val="00DB7762"/>
    <w:rsid w:val="00DC173C"/>
    <w:rsid w:val="00DD65A8"/>
    <w:rsid w:val="00DE3119"/>
    <w:rsid w:val="00DE557A"/>
    <w:rsid w:val="00DF318A"/>
    <w:rsid w:val="00DF77DF"/>
    <w:rsid w:val="00E045D6"/>
    <w:rsid w:val="00E049EF"/>
    <w:rsid w:val="00E11B4F"/>
    <w:rsid w:val="00E12A75"/>
    <w:rsid w:val="00E2717A"/>
    <w:rsid w:val="00E34C4A"/>
    <w:rsid w:val="00E352EA"/>
    <w:rsid w:val="00E5287E"/>
    <w:rsid w:val="00E53B9B"/>
    <w:rsid w:val="00E60CCB"/>
    <w:rsid w:val="00E73256"/>
    <w:rsid w:val="00E76D29"/>
    <w:rsid w:val="00EC5179"/>
    <w:rsid w:val="00EE51A4"/>
    <w:rsid w:val="00EE71BB"/>
    <w:rsid w:val="00EF3D9E"/>
    <w:rsid w:val="00F0212A"/>
    <w:rsid w:val="00F246F4"/>
    <w:rsid w:val="00F24F7F"/>
    <w:rsid w:val="00F40323"/>
    <w:rsid w:val="00F4228B"/>
    <w:rsid w:val="00F50703"/>
    <w:rsid w:val="00F53269"/>
    <w:rsid w:val="00F57883"/>
    <w:rsid w:val="00F710CE"/>
    <w:rsid w:val="00F91D23"/>
    <w:rsid w:val="00FB1969"/>
    <w:rsid w:val="00FC5BD2"/>
    <w:rsid w:val="00FD519E"/>
    <w:rsid w:val="00FE1467"/>
    <w:rsid w:val="00FE432D"/>
    <w:rsid w:val="00FF1271"/>
    <w:rsid w:val="00FF20E6"/>
    <w:rsid w:val="00FF3154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33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5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1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Esther-Skillman/KANO-A-Mood-Analysis-Voice-Jour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6F331-D051-43A2-9732-97FE2119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Esther Skillman</cp:lastModifiedBy>
  <cp:revision>8</cp:revision>
  <dcterms:created xsi:type="dcterms:W3CDTF">2024-10-23T19:24:00Z</dcterms:created>
  <dcterms:modified xsi:type="dcterms:W3CDTF">2024-10-24T13:53:00Z</dcterms:modified>
</cp:coreProperties>
</file>