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95F84">
      <w:pPr>
        <w:tabs>
          <w:tab w:val="center" w:pos="5293"/>
          <w:tab w:val="left" w:pos="10245"/>
        </w:tabs>
        <w:spacing w:line="360" w:lineRule="exact"/>
        <w:jc w:val="left"/>
        <w:rPr>
          <w:rFonts w:ascii="Times New Roman" w:hAnsi="Times New Roman" w:eastAsia="楷体"/>
          <w:b/>
          <w:bCs/>
          <w:sz w:val="32"/>
          <w:szCs w:val="36"/>
        </w:rPr>
      </w:pPr>
      <w:r>
        <w:rPr>
          <w:rFonts w:hint="eastAsia" w:ascii="Times New Roman" w:hAnsi="Times New Roman" w:eastAsia="楷体"/>
          <w:sz w:val="36"/>
          <w:szCs w:val="40"/>
        </w:rPr>
        <w:tab/>
      </w:r>
      <w:r>
        <w:rPr>
          <w:rFonts w:hint="eastAsia" w:ascii="Times New Roman" w:hAnsi="Times New Roman" w:eastAsia="楷体"/>
          <w:b/>
          <w:bCs/>
          <w:sz w:val="32"/>
          <w:szCs w:val="36"/>
        </w:rPr>
        <w:t>沈妍</w:t>
      </w:r>
      <w:r>
        <w:rPr>
          <w:rFonts w:hint="eastAsia" w:ascii="Times New Roman" w:hAnsi="Times New Roman" w:eastAsia="楷体"/>
          <w:b/>
          <w:bCs/>
          <w:sz w:val="32"/>
          <w:szCs w:val="36"/>
        </w:rPr>
        <w:tab/>
      </w:r>
    </w:p>
    <w:p w14:paraId="5A719554">
      <w:pPr>
        <w:spacing w:line="300" w:lineRule="exact"/>
        <w:jc w:val="center"/>
        <w:rPr>
          <w:rFonts w:hint="eastAsia" w:ascii="Times New Roman" w:hAnsi="Times New Roman" w:eastAsia="楷体"/>
          <w:b/>
          <w:bCs/>
        </w:rPr>
      </w:pPr>
      <w:r>
        <w:rPr>
          <w:rFonts w:hint="eastAsia" w:ascii="Times New Roman" w:hAnsi="Times New Roman" w:eastAsia="楷体"/>
          <w:b/>
          <w:bCs/>
        </w:rPr>
        <w:t>电话：</w:t>
      </w:r>
      <w:r>
        <w:rPr>
          <w:rFonts w:ascii="Times New Roman" w:hAnsi="Times New Roman" w:eastAsia="楷体"/>
          <w:b/>
          <w:bCs/>
        </w:rPr>
        <w:t xml:space="preserve">18917534871 </w:t>
      </w:r>
      <w:r>
        <w:rPr>
          <w:rFonts w:hint="eastAsia" w:ascii="Times New Roman" w:hAnsi="Times New Roman" w:eastAsia="楷体"/>
          <w:b/>
          <w:bCs/>
        </w:rPr>
        <w:t xml:space="preserve"> 邮箱：</w:t>
      </w:r>
      <w:r>
        <w:rPr>
          <w:rFonts w:hint="eastAsia" w:ascii="Times New Roman" w:hAnsi="Times New Roman" w:eastAsia="楷体"/>
          <w:b/>
          <w:bCs/>
          <w:color w:val="000000"/>
          <w:sz w:val="21"/>
          <w:u w:val="none"/>
        </w:rPr>
        <w:fldChar w:fldCharType="begin"/>
      </w:r>
      <w:r>
        <w:rPr>
          <w:rFonts w:hint="eastAsia" w:ascii="Times New Roman" w:hAnsi="Times New Roman" w:eastAsia="楷体"/>
          <w:b/>
          <w:bCs/>
          <w:color w:val="000000"/>
          <w:sz w:val="21"/>
          <w:u w:val="none"/>
        </w:rPr>
        <w:instrText xml:space="preserve"> HYPERLINK "mailto:shenyan_statistics@163.com" </w:instrText>
      </w:r>
      <w:r>
        <w:rPr>
          <w:rFonts w:hint="eastAsia" w:ascii="Times New Roman" w:hAnsi="Times New Roman" w:eastAsia="楷体"/>
          <w:b/>
          <w:bCs/>
          <w:color w:val="000000"/>
          <w:sz w:val="21"/>
          <w:u w:val="none"/>
        </w:rPr>
        <w:fldChar w:fldCharType="separate"/>
      </w:r>
      <w:r>
        <w:rPr>
          <w:rFonts w:hint="eastAsia" w:ascii="Times New Roman" w:hAnsi="Times New Roman" w:eastAsia="楷体"/>
          <w:b/>
          <w:bCs/>
          <w:color w:val="000000"/>
          <w:sz w:val="21"/>
          <w:u w:val="none"/>
        </w:rPr>
        <w:t>shenyan_statistics@163.com</w:t>
      </w:r>
      <w:r>
        <w:rPr>
          <w:rFonts w:hint="eastAsia" w:ascii="Times New Roman" w:hAnsi="Times New Roman" w:eastAsia="楷体"/>
          <w:b/>
          <w:bCs/>
          <w:color w:val="000000"/>
          <w:sz w:val="21"/>
          <w:u w:val="none"/>
        </w:rPr>
        <w:fldChar w:fldCharType="end"/>
      </w:r>
      <w:r>
        <w:rPr>
          <w:rFonts w:hint="eastAsia" w:ascii="Times New Roman" w:hAnsi="Times New Roman" w:eastAsia="楷体"/>
          <w:b/>
          <w:bCs/>
          <w:lang w:val="en-US" w:eastAsia="zh-CN"/>
        </w:rPr>
        <w:t xml:space="preserve">  </w:t>
      </w:r>
      <w:r>
        <w:rPr>
          <w:rFonts w:hint="eastAsia" w:ascii="Times New Roman" w:hAnsi="Times New Roman" w:eastAsia="楷体"/>
          <w:b/>
          <w:bCs/>
        </w:rPr>
        <w:t xml:space="preserve">地址：上海  </w:t>
      </w:r>
      <w:r>
        <w:rPr>
          <w:rFonts w:hint="default" w:ascii="Times New Roman" w:hAnsi="Times New Roman" w:eastAsia="楷体"/>
          <w:b/>
          <w:bCs/>
          <w:lang w:val="en-US"/>
        </w:rPr>
        <w:t>出生年份：2005</w:t>
      </w:r>
    </w:p>
    <w:p w14:paraId="42EAB93B">
      <w:pPr>
        <w:numPr>
          <w:ilvl w:val="0"/>
          <w:numId w:val="1"/>
        </w:numPr>
        <w:spacing w:line="300" w:lineRule="exact"/>
        <w:ind w:left="420" w:leftChars="0" w:hanging="420" w:firstLineChars="0"/>
        <w:rPr>
          <w:rFonts w:ascii="Times New Roman" w:hAnsi="Times New Roman" w:eastAsia="楷体"/>
          <w:b/>
          <w:bCs/>
          <w:sz w:val="20"/>
          <w:szCs w:val="21"/>
          <w:u w:val="single"/>
        </w:rPr>
      </w:pPr>
      <w:r>
        <w:rPr>
          <w:rFonts w:hint="eastAsia" w:ascii="Times New Roman" w:hAnsi="Times New Roman" w:eastAsia="楷体"/>
          <w:b/>
          <w:bCs/>
          <w:u w:val="single"/>
        </w:rPr>
        <w:t xml:space="preserve">教育经历 </w:t>
      </w:r>
      <w:r>
        <w:rPr>
          <w:rFonts w:ascii="Times New Roman" w:hAnsi="Times New Roman" w:eastAsia="楷体"/>
          <w:b/>
          <w:bCs/>
          <w:u w:val="single"/>
        </w:rPr>
        <w:t xml:space="preserve">  </w:t>
      </w:r>
      <w:r>
        <w:rPr>
          <w:rFonts w:ascii="Times New Roman" w:hAnsi="Times New Roman" w:eastAsia="楷体"/>
          <w:b/>
          <w:bCs/>
          <w:sz w:val="20"/>
          <w:szCs w:val="21"/>
          <w:u w:val="single"/>
        </w:rPr>
        <w:t xml:space="preserve">                                                                                </w:t>
      </w:r>
      <w:r>
        <w:rPr>
          <w:rFonts w:hint="eastAsia" w:ascii="Times New Roman" w:hAnsi="Times New Roman" w:eastAsia="楷体"/>
          <w:b/>
          <w:bCs/>
          <w:sz w:val="20"/>
          <w:szCs w:val="21"/>
          <w:u w:val="single"/>
        </w:rPr>
        <w:t xml:space="preserve">     </w:t>
      </w:r>
      <w:r>
        <w:rPr>
          <w:rFonts w:ascii="Times New Roman" w:hAnsi="Times New Roman" w:eastAsia="楷体"/>
          <w:b/>
          <w:bCs/>
          <w:sz w:val="20"/>
          <w:szCs w:val="21"/>
          <w:u w:val="single"/>
        </w:rPr>
        <w:t xml:space="preserve">        </w:t>
      </w:r>
    </w:p>
    <w:p w14:paraId="2F1194D3">
      <w:pPr>
        <w:spacing w:line="300" w:lineRule="exact"/>
        <w:jc w:val="left"/>
        <w:rPr>
          <w:rFonts w:hint="eastAsia" w:ascii="Times New Roman" w:hAnsi="Times New Roman" w:eastAsia="楷体"/>
          <w:b/>
          <w:bCs/>
          <w:sz w:val="20"/>
          <w:szCs w:val="21"/>
        </w:rPr>
      </w:pPr>
      <w:r>
        <w:rPr>
          <w:rFonts w:hint="eastAsia" w:ascii="Times New Roman" w:hAnsi="Times New Roman" w:eastAsia="楷体"/>
          <w:b/>
          <w:bCs/>
          <w:sz w:val="20"/>
          <w:szCs w:val="21"/>
        </w:rPr>
        <w:t>华东师范大学</w:t>
      </w:r>
      <w:r>
        <w:rPr>
          <w:rFonts w:hint="eastAsia" w:ascii="Times New Roman" w:hAnsi="Times New Roman" w:eastAsia="楷体"/>
          <w:b/>
          <w:bCs/>
          <w:sz w:val="20"/>
          <w:szCs w:val="21"/>
          <w:lang w:eastAsia="zh-CN"/>
        </w:rPr>
        <w:t>（</w:t>
      </w:r>
      <w:r>
        <w:rPr>
          <w:rFonts w:hint="eastAsia" w:ascii="Times New Roman" w:hAnsi="Times New Roman" w:eastAsia="楷体"/>
          <w:b/>
          <w:bCs/>
          <w:sz w:val="20"/>
          <w:szCs w:val="21"/>
          <w:lang w:val="en-US" w:eastAsia="zh-CN"/>
        </w:rPr>
        <w:t>双一流）</w:t>
      </w:r>
      <w:r>
        <w:rPr>
          <w:rFonts w:hint="eastAsia" w:ascii="Times New Roman" w:hAnsi="Times New Roman" w:eastAsia="楷体"/>
          <w:b/>
          <w:bCs/>
          <w:sz w:val="20"/>
          <w:szCs w:val="21"/>
        </w:rPr>
        <w:t>统计学院统计学</w:t>
      </w:r>
      <w:r>
        <w:rPr>
          <w:rFonts w:hint="eastAsia" w:ascii="Times New Roman" w:hAnsi="Times New Roman" w:eastAsia="楷体"/>
          <w:b/>
          <w:bCs/>
          <w:sz w:val="20"/>
          <w:szCs w:val="21"/>
          <w:lang w:eastAsia="zh-CN"/>
        </w:rPr>
        <w:t>（</w:t>
      </w:r>
      <w:r>
        <w:rPr>
          <w:rFonts w:hint="eastAsia" w:ascii="Times New Roman" w:hAnsi="Times New Roman" w:eastAsia="楷体"/>
          <w:b/>
          <w:bCs/>
          <w:sz w:val="20"/>
          <w:szCs w:val="21"/>
          <w:lang w:val="en-US" w:eastAsia="zh-CN"/>
        </w:rPr>
        <w:t>原</w:t>
      </w:r>
      <w:r>
        <w:rPr>
          <w:rFonts w:hint="eastAsia" w:ascii="Times New Roman" w:hAnsi="Times New Roman" w:eastAsia="楷体"/>
          <w:b/>
          <w:bCs/>
          <w:sz w:val="20"/>
          <w:szCs w:val="21"/>
        </w:rPr>
        <w:t>经济与管理学院</w:t>
      </w:r>
      <w:r>
        <w:rPr>
          <w:rFonts w:hint="eastAsia" w:ascii="Times New Roman" w:hAnsi="Times New Roman" w:eastAsia="楷体"/>
          <w:b/>
          <w:bCs/>
          <w:sz w:val="20"/>
          <w:szCs w:val="21"/>
          <w:lang w:val="en-US" w:eastAsia="zh-CN"/>
        </w:rPr>
        <w:t>会计学降转</w:t>
      </w:r>
      <w:r>
        <w:rPr>
          <w:rFonts w:hint="eastAsia" w:ascii="Times New Roman" w:hAnsi="Times New Roman" w:eastAsia="楷体"/>
          <w:b/>
          <w:bCs/>
          <w:sz w:val="20"/>
          <w:szCs w:val="21"/>
          <w:lang w:eastAsia="zh-CN"/>
        </w:rPr>
        <w:t>）</w:t>
      </w:r>
      <w:r>
        <w:rPr>
          <w:rFonts w:hint="eastAsia" w:ascii="Times New Roman" w:hAnsi="Times New Roman" w:eastAsia="楷体"/>
          <w:b/>
          <w:bCs/>
          <w:sz w:val="20"/>
          <w:szCs w:val="21"/>
        </w:rPr>
        <w:t xml:space="preserve"> </w:t>
      </w:r>
      <w:r>
        <w:rPr>
          <w:rFonts w:ascii="Times New Roman" w:hAnsi="Times New Roman" w:eastAsia="楷体"/>
          <w:b/>
          <w:bCs/>
          <w:sz w:val="20"/>
          <w:szCs w:val="21"/>
        </w:rPr>
        <w:t xml:space="preserve">                        </w:t>
      </w:r>
      <w:r>
        <w:rPr>
          <w:rFonts w:hint="eastAsia" w:ascii="Times New Roman" w:hAnsi="Times New Roman" w:eastAsia="楷体"/>
          <w:b/>
          <w:bCs/>
          <w:sz w:val="20"/>
          <w:szCs w:val="21"/>
          <w:lang w:val="en-US" w:eastAsia="zh-CN"/>
        </w:rPr>
        <w:t xml:space="preserve">   </w:t>
      </w:r>
      <w:r>
        <w:rPr>
          <w:rFonts w:ascii="Times New Roman" w:hAnsi="Times New Roman" w:eastAsia="楷体"/>
          <w:b/>
          <w:bCs/>
          <w:sz w:val="20"/>
          <w:szCs w:val="21"/>
        </w:rPr>
        <w:t>202</w:t>
      </w:r>
      <w:r>
        <w:rPr>
          <w:rFonts w:hint="eastAsia" w:ascii="Times New Roman" w:hAnsi="Times New Roman" w:eastAsia="楷体"/>
          <w:b/>
          <w:bCs/>
          <w:sz w:val="20"/>
          <w:szCs w:val="21"/>
          <w:lang w:val="en-US" w:eastAsia="zh-CN"/>
        </w:rPr>
        <w:t>3</w:t>
      </w:r>
      <w:r>
        <w:rPr>
          <w:rFonts w:ascii="Times New Roman" w:hAnsi="Times New Roman" w:eastAsia="楷体"/>
          <w:b/>
          <w:bCs/>
          <w:sz w:val="20"/>
          <w:szCs w:val="21"/>
        </w:rPr>
        <w:t>.9-202</w:t>
      </w:r>
      <w:r>
        <w:rPr>
          <w:rFonts w:hint="eastAsia" w:ascii="Times New Roman" w:hAnsi="Times New Roman" w:eastAsia="楷体"/>
          <w:b/>
          <w:bCs/>
          <w:sz w:val="20"/>
          <w:szCs w:val="21"/>
        </w:rPr>
        <w:t>8</w:t>
      </w:r>
      <w:r>
        <w:rPr>
          <w:rFonts w:ascii="Times New Roman" w:hAnsi="Times New Roman" w:eastAsia="楷体"/>
          <w:b/>
          <w:bCs/>
          <w:sz w:val="20"/>
          <w:szCs w:val="21"/>
        </w:rPr>
        <w:t>.6</w:t>
      </w:r>
    </w:p>
    <w:p w14:paraId="0707F8A6">
      <w:pPr>
        <w:spacing w:line="300" w:lineRule="exact"/>
        <w:rPr>
          <w:rFonts w:hint="eastAsia" w:ascii="Times New Roman" w:hAnsi="Times New Roman" w:eastAsia="楷体"/>
          <w:b/>
          <w:bCs/>
          <w:sz w:val="20"/>
          <w:szCs w:val="21"/>
        </w:rPr>
      </w:pPr>
      <w:r>
        <w:rPr>
          <w:rFonts w:hint="eastAsia" w:ascii="Times New Roman" w:hAnsi="Times New Roman" w:eastAsia="楷体"/>
          <w:b/>
          <w:bCs/>
          <w:sz w:val="20"/>
          <w:szCs w:val="21"/>
        </w:rPr>
        <w:t>GPA</w:t>
      </w:r>
      <w:r>
        <w:rPr>
          <w:rFonts w:ascii="Times New Roman" w:hAnsi="Times New Roman" w:eastAsia="楷体"/>
          <w:b/>
          <w:bCs/>
          <w:sz w:val="20"/>
          <w:szCs w:val="21"/>
        </w:rPr>
        <w:t xml:space="preserve"> </w:t>
      </w:r>
      <w:r>
        <w:rPr>
          <w:rFonts w:hint="eastAsia" w:ascii="Times New Roman" w:hAnsi="Times New Roman" w:eastAsia="楷体"/>
          <w:b/>
          <w:bCs/>
          <w:sz w:val="20"/>
          <w:szCs w:val="21"/>
        </w:rPr>
        <w:t>3.</w:t>
      </w:r>
      <w:r>
        <w:rPr>
          <w:rFonts w:hint="eastAsia" w:ascii="Times New Roman" w:hAnsi="Times New Roman" w:eastAsia="楷体"/>
          <w:b/>
          <w:bCs/>
          <w:sz w:val="20"/>
          <w:szCs w:val="21"/>
          <w:lang w:val="en-US" w:eastAsia="zh-CN"/>
        </w:rPr>
        <w:t>9</w:t>
      </w:r>
      <w:r>
        <w:rPr>
          <w:rFonts w:ascii="Times New Roman" w:hAnsi="Times New Roman" w:eastAsia="楷体"/>
          <w:b/>
          <w:bCs/>
          <w:sz w:val="20"/>
          <w:szCs w:val="21"/>
        </w:rPr>
        <w:t>/</w:t>
      </w:r>
      <w:r>
        <w:rPr>
          <w:rFonts w:hint="eastAsia" w:ascii="Times New Roman" w:hAnsi="Times New Roman" w:eastAsia="楷体"/>
          <w:b/>
          <w:bCs/>
          <w:sz w:val="20"/>
          <w:szCs w:val="21"/>
        </w:rPr>
        <w:t>4.</w:t>
      </w:r>
      <w:r>
        <w:rPr>
          <w:rFonts w:hint="eastAsia" w:ascii="Times New Roman" w:hAnsi="Times New Roman" w:eastAsia="楷体"/>
          <w:b/>
          <w:bCs/>
          <w:sz w:val="20"/>
          <w:szCs w:val="21"/>
          <w:lang w:val="en-US" w:eastAsia="zh-CN"/>
        </w:rPr>
        <w:t>0（排名1/77）</w:t>
      </w:r>
      <w:r>
        <w:rPr>
          <w:rFonts w:hint="eastAsia" w:ascii="Times New Roman" w:hAnsi="Times New Roman" w:eastAsia="楷体"/>
          <w:b/>
          <w:bCs/>
          <w:sz w:val="20"/>
          <w:szCs w:val="21"/>
        </w:rPr>
        <w:t>，平均分8</w:t>
      </w:r>
      <w:r>
        <w:rPr>
          <w:rFonts w:hint="eastAsia" w:ascii="Times New Roman" w:hAnsi="Times New Roman" w:eastAsia="楷体"/>
          <w:b/>
          <w:bCs/>
          <w:sz w:val="20"/>
          <w:szCs w:val="21"/>
          <w:lang w:val="en-US" w:eastAsia="zh-CN"/>
        </w:rPr>
        <w:t>8</w:t>
      </w:r>
      <w:r>
        <w:rPr>
          <w:rFonts w:hint="eastAsia" w:ascii="Times New Roman" w:hAnsi="Times New Roman" w:eastAsia="楷体"/>
          <w:b/>
          <w:bCs/>
          <w:sz w:val="20"/>
          <w:szCs w:val="21"/>
        </w:rPr>
        <w:t>/100，华东师范大学202</w:t>
      </w:r>
      <w:r>
        <w:rPr>
          <w:rFonts w:hint="eastAsia" w:ascii="Times New Roman" w:hAnsi="Times New Roman" w:eastAsia="楷体"/>
          <w:b/>
          <w:bCs/>
          <w:sz w:val="20"/>
          <w:szCs w:val="21"/>
          <w:lang w:val="en-US" w:eastAsia="zh-CN"/>
        </w:rPr>
        <w:t>4</w:t>
      </w:r>
      <w:r>
        <w:rPr>
          <w:rFonts w:hint="eastAsia" w:ascii="Times New Roman" w:hAnsi="Times New Roman" w:eastAsia="楷体"/>
          <w:b/>
          <w:bCs/>
          <w:sz w:val="20"/>
          <w:szCs w:val="21"/>
        </w:rPr>
        <w:t>-202</w:t>
      </w:r>
      <w:r>
        <w:rPr>
          <w:rFonts w:hint="eastAsia" w:ascii="Times New Roman" w:hAnsi="Times New Roman" w:eastAsia="楷体"/>
          <w:b/>
          <w:bCs/>
          <w:sz w:val="20"/>
          <w:szCs w:val="21"/>
          <w:lang w:val="en-US" w:eastAsia="zh-CN"/>
        </w:rPr>
        <w:t>5</w:t>
      </w:r>
      <w:r>
        <w:rPr>
          <w:rFonts w:hint="eastAsia" w:ascii="Times New Roman" w:hAnsi="Times New Roman" w:eastAsia="楷体"/>
          <w:b/>
          <w:bCs/>
          <w:sz w:val="20"/>
          <w:szCs w:val="21"/>
        </w:rPr>
        <w:t>年度</w:t>
      </w:r>
      <w:r>
        <w:rPr>
          <w:rFonts w:hint="eastAsia" w:ascii="Times New Roman" w:hAnsi="Times New Roman" w:eastAsia="楷体"/>
          <w:b/>
          <w:bCs/>
          <w:sz w:val="20"/>
          <w:szCs w:val="21"/>
          <w:lang w:val="en-US" w:eastAsia="zh-CN"/>
        </w:rPr>
        <w:t>校</w:t>
      </w:r>
      <w:r>
        <w:rPr>
          <w:rFonts w:hint="eastAsia" w:ascii="Times New Roman" w:hAnsi="Times New Roman" w:eastAsia="楷体"/>
          <w:b/>
          <w:bCs/>
          <w:sz w:val="20"/>
          <w:szCs w:val="21"/>
        </w:rPr>
        <w:t>优秀学生</w:t>
      </w:r>
      <w:r>
        <w:rPr>
          <w:rFonts w:hint="eastAsia" w:ascii="Times New Roman" w:hAnsi="Times New Roman" w:eastAsia="楷体"/>
          <w:b/>
          <w:bCs/>
          <w:sz w:val="20"/>
          <w:szCs w:val="21"/>
          <w:lang w:val="en-US" w:eastAsia="zh-CN"/>
        </w:rPr>
        <w:t>特</w:t>
      </w:r>
      <w:r>
        <w:rPr>
          <w:rFonts w:hint="eastAsia" w:ascii="Times New Roman" w:hAnsi="Times New Roman" w:eastAsia="楷体"/>
          <w:b/>
          <w:bCs/>
          <w:sz w:val="20"/>
          <w:szCs w:val="21"/>
        </w:rPr>
        <w:t>等奖学金</w:t>
      </w:r>
    </w:p>
    <w:p w14:paraId="339E7F48">
      <w:pPr>
        <w:spacing w:line="300" w:lineRule="exact"/>
        <w:rPr>
          <w:rFonts w:hint="eastAsia" w:ascii="Times New Roman" w:hAnsi="Times New Roman" w:eastAsia="楷体"/>
          <w:sz w:val="20"/>
          <w:szCs w:val="21"/>
        </w:rPr>
      </w:pPr>
      <w:r>
        <w:rPr>
          <w:rFonts w:hint="eastAsia" w:ascii="Times New Roman" w:hAnsi="Times New Roman" w:eastAsia="楷体"/>
          <w:sz w:val="20"/>
          <w:szCs w:val="21"/>
        </w:rPr>
        <w:t>主修课程：数学分析、高等代数</w:t>
      </w:r>
      <w:r>
        <w:rPr>
          <w:rFonts w:hint="eastAsia" w:ascii="Times New Roman" w:hAnsi="Times New Roman" w:eastAsia="楷体"/>
          <w:sz w:val="20"/>
          <w:szCs w:val="21"/>
          <w:lang w:eastAsia="zh-CN"/>
        </w:rPr>
        <w:t>（</w:t>
      </w:r>
      <w:r>
        <w:rPr>
          <w:rFonts w:hint="eastAsia" w:ascii="Times New Roman" w:hAnsi="Times New Roman" w:eastAsia="楷体"/>
          <w:sz w:val="20"/>
          <w:szCs w:val="21"/>
          <w:lang w:val="en-US" w:eastAsia="zh-CN"/>
        </w:rPr>
        <w:t>88）</w:t>
      </w:r>
      <w:r>
        <w:rPr>
          <w:rFonts w:hint="eastAsia" w:ascii="Times New Roman" w:hAnsi="Times New Roman" w:eastAsia="楷体"/>
          <w:sz w:val="20"/>
          <w:szCs w:val="21"/>
        </w:rPr>
        <w:t>、</w:t>
      </w:r>
      <w:r>
        <w:rPr>
          <w:rFonts w:hint="eastAsia" w:ascii="Times New Roman" w:hAnsi="Times New Roman" w:eastAsia="楷体"/>
          <w:sz w:val="20"/>
          <w:szCs w:val="21"/>
          <w:lang w:val="en-US" w:eastAsia="zh-CN"/>
        </w:rPr>
        <w:t>概率论（97）、金融工程（97）、会计学原理、数理统计、机器学习</w:t>
      </w:r>
      <w:r>
        <w:rPr>
          <w:rFonts w:hint="eastAsia" w:ascii="Times New Roman" w:hAnsi="Times New Roman" w:eastAsia="楷体"/>
          <w:sz w:val="20"/>
          <w:szCs w:val="21"/>
        </w:rPr>
        <w:t>等</w:t>
      </w:r>
    </w:p>
    <w:p w14:paraId="0B1B9561">
      <w:pPr>
        <w:spacing w:line="300" w:lineRule="exact"/>
        <w:rPr>
          <w:rFonts w:ascii="Times New Roman" w:hAnsi="Times New Roman" w:eastAsia="楷体"/>
          <w:sz w:val="20"/>
          <w:szCs w:val="21"/>
        </w:rPr>
      </w:pPr>
    </w:p>
    <w:p w14:paraId="748D609C">
      <w:pPr>
        <w:numPr>
          <w:ilvl w:val="0"/>
          <w:numId w:val="2"/>
        </w:numPr>
        <w:spacing w:line="300" w:lineRule="exact"/>
        <w:ind w:left="420" w:leftChars="0" w:hanging="420" w:firstLineChars="0"/>
        <w:rPr>
          <w:rFonts w:ascii="Times New Roman" w:hAnsi="Times New Roman" w:eastAsia="楷体"/>
          <w:b/>
          <w:bCs/>
          <w:u w:val="single"/>
        </w:rPr>
      </w:pPr>
      <w:r>
        <w:rPr>
          <w:rFonts w:hint="eastAsia" w:ascii="Times New Roman" w:hAnsi="Times New Roman" w:eastAsia="楷体"/>
          <w:b/>
          <w:bCs/>
          <w:u w:val="single"/>
        </w:rPr>
        <w:t xml:space="preserve">实习经历 </w:t>
      </w:r>
      <w:r>
        <w:rPr>
          <w:rFonts w:ascii="Times New Roman" w:hAnsi="Times New Roman" w:eastAsia="楷体"/>
          <w:b/>
          <w:bCs/>
          <w:u w:val="single"/>
        </w:rPr>
        <w:t xml:space="preserve">                                                                               </w:t>
      </w:r>
      <w:r>
        <w:rPr>
          <w:rFonts w:hint="eastAsia" w:ascii="Times New Roman" w:hAnsi="Times New Roman" w:eastAsia="楷体"/>
          <w:b/>
          <w:bCs/>
          <w:u w:val="single"/>
        </w:rPr>
        <w:t xml:space="preserve">    </w:t>
      </w:r>
      <w:r>
        <w:rPr>
          <w:rFonts w:ascii="Times New Roman" w:hAnsi="Times New Roman" w:eastAsia="楷体"/>
          <w:b/>
          <w:bCs/>
          <w:u w:val="single"/>
        </w:rPr>
        <w:t xml:space="preserve">        </w:t>
      </w:r>
    </w:p>
    <w:p w14:paraId="45335FE4">
      <w:pPr>
        <w:spacing w:line="300" w:lineRule="exact"/>
        <w:rPr>
          <w:rFonts w:hint="eastAsia" w:ascii="Times New Roman" w:hAnsi="Times New Roman" w:eastAsia="楷体"/>
          <w:b w:val="0"/>
          <w:bCs w:val="0"/>
          <w:sz w:val="20"/>
          <w:szCs w:val="21"/>
          <w:lang w:val="en-US" w:eastAsia="zh-CN"/>
        </w:rPr>
      </w:pPr>
      <w:r>
        <w:rPr>
          <w:rFonts w:hint="eastAsia" w:ascii="Times New Roman" w:hAnsi="Times New Roman" w:eastAsia="楷体"/>
          <w:b/>
          <w:bCs/>
          <w:sz w:val="20"/>
          <w:szCs w:val="21"/>
          <w:lang w:val="en-US" w:eastAsia="zh-CN"/>
        </w:rPr>
        <w:t>深圳市枢宇科技有限公司（清华深研院团队） | LLM算法实习生</w:t>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 xml:space="preserve">  2026.1-至今</w:t>
      </w:r>
    </w:p>
    <w:p w14:paraId="023EDBD0">
      <w:pPr>
        <w:numPr>
          <w:ilvl w:val="0"/>
          <w:numId w:val="3"/>
        </w:numPr>
        <w:spacing w:line="300" w:lineRule="exact"/>
        <w:ind w:left="420" w:leftChars="0" w:hanging="420" w:firstLineChars="0"/>
        <w:rPr>
          <w:rFonts w:hint="eastAsia" w:ascii="Times New Roman" w:hAnsi="Times New Roman" w:eastAsia="楷体"/>
          <w:b w:val="0"/>
          <w:bCs w:val="0"/>
          <w:sz w:val="20"/>
          <w:szCs w:val="21"/>
          <w:lang w:val="en-US" w:eastAsia="zh-CN"/>
        </w:rPr>
      </w:pPr>
      <w:r>
        <w:rPr>
          <w:rFonts w:hint="eastAsia" w:ascii="Times New Roman" w:hAnsi="Times New Roman" w:eastAsia="楷体"/>
          <w:b/>
          <w:bCs/>
          <w:sz w:val="20"/>
          <w:szCs w:val="21"/>
          <w:lang w:val="en-US" w:eastAsia="zh-CN"/>
        </w:rPr>
        <w:t>数据工程</w:t>
      </w:r>
      <w:r>
        <w:rPr>
          <w:rFonts w:hint="eastAsia" w:ascii="Times New Roman" w:hAnsi="Times New Roman" w:eastAsia="楷体"/>
          <w:b w:val="0"/>
          <w:bCs w:val="0"/>
          <w:sz w:val="20"/>
          <w:szCs w:val="21"/>
          <w:lang w:val="en-US" w:eastAsia="zh-CN"/>
        </w:rPr>
        <w:t xml:space="preserve"> </w:t>
      </w:r>
      <w:r>
        <w:rPr>
          <w:rFonts w:hint="default" w:ascii="Times New Roman" w:hAnsi="Times New Roman" w:eastAsia="楷体"/>
          <w:b w:val="0"/>
          <w:bCs w:val="0"/>
          <w:sz w:val="20"/>
          <w:szCs w:val="21"/>
          <w:lang w:val="en-US" w:eastAsia="zh-CN"/>
        </w:rPr>
        <w:t>为探讨LLM量化决策的非理性行为，</w:t>
      </w:r>
      <w:r>
        <w:rPr>
          <w:rFonts w:hint="eastAsia" w:ascii="Times New Roman" w:hAnsi="Times New Roman" w:eastAsia="楷体"/>
          <w:b w:val="0"/>
          <w:bCs w:val="0"/>
          <w:sz w:val="20"/>
          <w:szCs w:val="21"/>
          <w:lang w:val="en-US" w:eastAsia="zh-CN"/>
        </w:rPr>
        <w:t>结合</w:t>
      </w:r>
      <w:r>
        <w:rPr>
          <w:rFonts w:hint="default" w:ascii="Times New Roman" w:hAnsi="Times New Roman" w:eastAsia="楷体"/>
          <w:b w:val="0"/>
          <w:bCs w:val="0"/>
          <w:sz w:val="20"/>
          <w:szCs w:val="21"/>
          <w:lang w:val="en-US" w:eastAsia="zh-CN"/>
        </w:rPr>
        <w:t>智能体工作流</w:t>
      </w:r>
      <w:r>
        <w:rPr>
          <w:rFonts w:hint="eastAsia" w:ascii="Times New Roman" w:hAnsi="Times New Roman" w:eastAsia="楷体"/>
          <w:b w:val="0"/>
          <w:bCs w:val="0"/>
          <w:sz w:val="20"/>
          <w:szCs w:val="21"/>
          <w:lang w:val="en-US" w:eastAsia="zh-CN"/>
        </w:rPr>
        <w:t>、联网搜索批量构建加密货币、商品期货、美股(SPY)</w:t>
      </w:r>
      <w:r>
        <w:rPr>
          <w:rFonts w:hint="eastAsia" w:ascii="Times New Roman" w:hAnsi="Times New Roman" w:eastAsia="楷体"/>
          <w:b w:val="0"/>
          <w:bCs w:val="0"/>
          <w:sz w:val="20"/>
          <w:szCs w:val="21"/>
          <w:u w:val="single"/>
          <w:lang w:val="en-US" w:eastAsia="zh-CN"/>
        </w:rPr>
        <w:t>跨市场</w:t>
      </w:r>
      <w:r>
        <w:rPr>
          <w:rFonts w:hint="eastAsia" w:ascii="Times New Roman" w:hAnsi="Times New Roman" w:eastAsia="楷体"/>
          <w:b w:val="0"/>
          <w:bCs w:val="0"/>
          <w:sz w:val="20"/>
          <w:szCs w:val="21"/>
          <w:lang w:val="en-US" w:eastAsia="zh-CN"/>
        </w:rPr>
        <w:t>情绪数据集</w:t>
      </w:r>
      <w:r>
        <w:rPr>
          <w:rFonts w:hint="default" w:ascii="Times New Roman" w:hAnsi="Times New Roman" w:eastAsia="楷体"/>
          <w:b w:val="0"/>
          <w:bCs w:val="0"/>
          <w:sz w:val="20"/>
          <w:szCs w:val="21"/>
          <w:lang w:val="en-US" w:eastAsia="zh-CN"/>
        </w:rPr>
        <w:t>，生成300个</w:t>
      </w:r>
      <w:r>
        <w:rPr>
          <w:rFonts w:hint="eastAsia" w:ascii="Times New Roman" w:hAnsi="Times New Roman" w:eastAsia="楷体"/>
          <w:b w:val="0"/>
          <w:bCs w:val="0"/>
          <w:sz w:val="20"/>
          <w:szCs w:val="21"/>
          <w:lang w:val="en-US" w:eastAsia="zh-CN"/>
        </w:rPr>
        <w:t>高保真</w:t>
      </w:r>
      <w:r>
        <w:rPr>
          <w:rFonts w:hint="default" w:ascii="Times New Roman" w:hAnsi="Times New Roman" w:eastAsia="楷体"/>
          <w:b w:val="0"/>
          <w:bCs w:val="0"/>
          <w:sz w:val="20"/>
          <w:szCs w:val="21"/>
          <w:lang w:val="en-US" w:eastAsia="zh-CN"/>
        </w:rPr>
        <w:t>场景；引入</w:t>
      </w:r>
      <w:r>
        <w:rPr>
          <w:rFonts w:hint="default" w:ascii="Times New Roman" w:hAnsi="Times New Roman" w:eastAsia="楷体"/>
          <w:b w:val="0"/>
          <w:bCs w:val="0"/>
          <w:sz w:val="20"/>
          <w:szCs w:val="21"/>
          <w:u w:val="single"/>
          <w:lang w:val="en-US" w:eastAsia="zh-CN"/>
        </w:rPr>
        <w:t>自动化数据质检门禁机制</w:t>
      </w:r>
      <w:r>
        <w:rPr>
          <w:rFonts w:hint="default" w:ascii="Times New Roman" w:hAnsi="Times New Roman" w:eastAsia="楷体"/>
          <w:b w:val="0"/>
          <w:bCs w:val="0"/>
          <w:sz w:val="20"/>
          <w:szCs w:val="21"/>
          <w:lang w:val="en-US" w:eastAsia="zh-CN"/>
        </w:rPr>
        <w:t>对抗流水线漏斗效应，拦截失衡数据</w:t>
      </w:r>
      <w:r>
        <w:rPr>
          <w:rFonts w:hint="eastAsia" w:ascii="Times New Roman" w:hAnsi="Times New Roman" w:eastAsia="楷体"/>
          <w:b w:val="0"/>
          <w:bCs w:val="0"/>
          <w:sz w:val="20"/>
          <w:szCs w:val="21"/>
          <w:lang w:val="en-US" w:eastAsia="zh-CN"/>
        </w:rPr>
        <w:t>；构建了包含多维特征的场景级</w:t>
      </w:r>
      <w:r>
        <w:rPr>
          <w:rFonts w:hint="eastAsia" w:ascii="Times New Roman" w:hAnsi="Times New Roman" w:eastAsia="楷体"/>
          <w:b w:val="0"/>
          <w:bCs w:val="0"/>
          <w:sz w:val="20"/>
          <w:szCs w:val="21"/>
          <w:u w:val="single"/>
          <w:lang w:val="en-US" w:eastAsia="zh-CN"/>
        </w:rPr>
        <w:t>宽表（Wide Table）</w:t>
      </w:r>
      <w:r>
        <w:rPr>
          <w:rFonts w:hint="eastAsia" w:ascii="Times New Roman" w:hAnsi="Times New Roman" w:eastAsia="楷体"/>
          <w:b w:val="0"/>
          <w:bCs w:val="0"/>
          <w:sz w:val="20"/>
          <w:szCs w:val="21"/>
          <w:lang w:val="en-US" w:eastAsia="zh-CN"/>
        </w:rPr>
        <w:t>作为底层数据基座</w:t>
      </w:r>
    </w:p>
    <w:p w14:paraId="296CE8E8">
      <w:pPr>
        <w:numPr>
          <w:ilvl w:val="0"/>
          <w:numId w:val="3"/>
        </w:numPr>
        <w:spacing w:line="300" w:lineRule="exact"/>
        <w:ind w:left="420" w:leftChars="0" w:hanging="420" w:firstLineChars="0"/>
        <w:rPr>
          <w:rFonts w:hint="eastAsia" w:ascii="Times New Roman" w:hAnsi="Times New Roman" w:eastAsia="楷体"/>
          <w:b w:val="0"/>
          <w:bCs w:val="0"/>
          <w:sz w:val="20"/>
          <w:szCs w:val="21"/>
          <w:lang w:val="en-US" w:eastAsia="zh-CN"/>
        </w:rPr>
      </w:pPr>
      <w:r>
        <w:rPr>
          <w:rFonts w:hint="eastAsia" w:ascii="Times New Roman" w:hAnsi="Times New Roman" w:eastAsia="楷体"/>
          <w:b/>
          <w:bCs/>
          <w:sz w:val="20"/>
          <w:szCs w:val="21"/>
          <w:lang w:val="en-US" w:eastAsia="zh-CN"/>
        </w:rPr>
        <w:t xml:space="preserve">评测建模 </w:t>
      </w:r>
      <w:r>
        <w:rPr>
          <w:rFonts w:hint="eastAsia" w:ascii="Times New Roman" w:hAnsi="Times New Roman" w:eastAsia="楷体"/>
          <w:b w:val="0"/>
          <w:bCs w:val="0"/>
          <w:sz w:val="20"/>
          <w:szCs w:val="21"/>
          <w:lang w:val="en-US" w:eastAsia="zh-CN"/>
        </w:rPr>
        <w:t>引入行为金融学理论，构建 AI 量化行为偏差 Benchmark，部署并发引擎对26款主流模型展开控制变量实验，得出</w:t>
      </w:r>
      <w:r>
        <w:rPr>
          <w:rFonts w:hint="eastAsia" w:ascii="Times New Roman" w:hAnsi="Times New Roman" w:eastAsia="楷体"/>
          <w:b w:val="0"/>
          <w:bCs w:val="0"/>
          <w:sz w:val="20"/>
          <w:szCs w:val="21"/>
          <w:u w:val="single"/>
          <w:lang w:val="en-US" w:eastAsia="zh-CN"/>
        </w:rPr>
        <w:t>共情能力</w:t>
      </w:r>
      <w:bookmarkStart w:id="0" w:name="_GoBack"/>
      <w:bookmarkEnd w:id="0"/>
      <w:r>
        <w:rPr>
          <w:rFonts w:hint="eastAsia" w:ascii="Times New Roman" w:hAnsi="Times New Roman" w:eastAsia="楷体"/>
          <w:b w:val="0"/>
          <w:bCs w:val="0"/>
          <w:sz w:val="20"/>
          <w:szCs w:val="21"/>
          <w:u w:val="single"/>
          <w:lang w:val="en-US" w:eastAsia="zh-CN"/>
        </w:rPr>
        <w:t>更强的商业模型更易受噪音干扰</w:t>
      </w:r>
      <w:r>
        <w:rPr>
          <w:rFonts w:hint="eastAsia" w:ascii="Times New Roman" w:hAnsi="Times New Roman" w:eastAsia="楷体"/>
          <w:b w:val="0"/>
          <w:bCs w:val="0"/>
          <w:sz w:val="20"/>
          <w:szCs w:val="21"/>
          <w:lang w:val="en-US" w:eastAsia="zh-CN"/>
        </w:rPr>
        <w:t>而追涨杀跌；深度调研GitHub上20+款开源顶流金融Agent，验证了业界普遍采用的一刀切硬规则风控拦截在平淡场景下会造成极高误伤的痛点</w:t>
      </w:r>
    </w:p>
    <w:p w14:paraId="5E138714">
      <w:pPr>
        <w:numPr>
          <w:ilvl w:val="0"/>
          <w:numId w:val="3"/>
        </w:numPr>
        <w:spacing w:line="300" w:lineRule="exact"/>
        <w:ind w:left="420" w:leftChars="0" w:hanging="420" w:firstLineChars="0"/>
        <w:rPr>
          <w:rFonts w:hint="eastAsia" w:ascii="Times New Roman" w:hAnsi="Times New Roman" w:eastAsia="楷体"/>
          <w:b w:val="0"/>
          <w:bCs w:val="0"/>
          <w:sz w:val="20"/>
          <w:szCs w:val="21"/>
          <w:lang w:val="en-US" w:eastAsia="zh-CN"/>
        </w:rPr>
      </w:pPr>
      <w:r>
        <w:rPr>
          <w:rFonts w:hint="eastAsia" w:ascii="Times New Roman" w:hAnsi="Times New Roman" w:eastAsia="楷体"/>
          <w:b/>
          <w:bCs/>
          <w:sz w:val="20"/>
          <w:szCs w:val="21"/>
          <w:lang w:val="en-US" w:eastAsia="zh-CN"/>
        </w:rPr>
        <w:t xml:space="preserve">架构设计 </w:t>
      </w:r>
      <w:r>
        <w:rPr>
          <w:rFonts w:hint="eastAsia" w:ascii="Times New Roman" w:hAnsi="Times New Roman" w:eastAsia="楷体"/>
          <w:b w:val="0"/>
          <w:bCs w:val="0"/>
          <w:sz w:val="20"/>
          <w:szCs w:val="21"/>
          <w:lang w:val="en-US" w:eastAsia="zh-CN"/>
        </w:rPr>
        <w:t>引入</w:t>
      </w:r>
      <w:r>
        <w:rPr>
          <w:rFonts w:hint="eastAsia" w:ascii="Times New Roman" w:hAnsi="Times New Roman" w:eastAsia="楷体"/>
          <w:b w:val="0"/>
          <w:bCs w:val="0"/>
          <w:sz w:val="20"/>
          <w:szCs w:val="21"/>
          <w:u w:val="single"/>
          <w:lang w:val="en-US" w:eastAsia="zh-CN"/>
        </w:rPr>
        <w:t>System2认知框架</w:t>
      </w:r>
      <w:r>
        <w:rPr>
          <w:rFonts w:hint="eastAsia" w:ascii="Times New Roman" w:hAnsi="Times New Roman" w:eastAsia="楷体"/>
          <w:b/>
          <w:bCs/>
          <w:sz w:val="20"/>
          <w:szCs w:val="21"/>
          <w:lang w:val="en-US" w:eastAsia="zh-CN"/>
        </w:rPr>
        <w:t>，</w:t>
      </w:r>
      <w:r>
        <w:rPr>
          <w:rFonts w:hint="eastAsia" w:ascii="Times New Roman" w:hAnsi="Times New Roman" w:eastAsia="楷体"/>
          <w:b w:val="0"/>
          <w:bCs w:val="0"/>
          <w:sz w:val="20"/>
          <w:szCs w:val="21"/>
          <w:lang w:val="en-US" w:eastAsia="zh-CN"/>
        </w:rPr>
        <w:t>利用宽表特征训练</w:t>
      </w:r>
      <w:r>
        <w:rPr>
          <w:rFonts w:hint="eastAsia" w:ascii="Times New Roman" w:hAnsi="Times New Roman" w:eastAsia="楷体"/>
          <w:b w:val="0"/>
          <w:bCs w:val="0"/>
          <w:sz w:val="20"/>
          <w:szCs w:val="21"/>
          <w:u w:val="single"/>
          <w:lang w:val="en-US" w:eastAsia="zh-CN"/>
        </w:rPr>
        <w:t>逻辑回归分类器</w:t>
      </w:r>
      <w:r>
        <w:rPr>
          <w:rFonts w:hint="eastAsia" w:ascii="Times New Roman" w:hAnsi="Times New Roman" w:eastAsia="楷体"/>
          <w:b w:val="0"/>
          <w:bCs w:val="0"/>
          <w:sz w:val="20"/>
          <w:szCs w:val="21"/>
          <w:lang w:val="en-US" w:eastAsia="zh-CN"/>
        </w:rPr>
        <w:t>作为第一层动态门控，仅在判定为高危场景时拉起</w:t>
      </w:r>
      <w:r>
        <w:rPr>
          <w:rFonts w:hint="eastAsia" w:ascii="Times New Roman" w:hAnsi="Times New Roman" w:eastAsia="楷体"/>
          <w:b w:val="0"/>
          <w:bCs w:val="0"/>
          <w:sz w:val="20"/>
          <w:szCs w:val="21"/>
          <w:u w:val="single"/>
          <w:lang w:val="en-US" w:eastAsia="zh-CN"/>
        </w:rPr>
        <w:t>多模型专家委员会</w:t>
      </w:r>
      <w:r>
        <w:rPr>
          <w:rFonts w:hint="eastAsia" w:ascii="Times New Roman" w:hAnsi="Times New Roman" w:eastAsia="楷体"/>
          <w:b w:val="0"/>
          <w:bCs w:val="0"/>
          <w:sz w:val="20"/>
          <w:szCs w:val="21"/>
          <w:lang w:val="en-US" w:eastAsia="zh-CN"/>
        </w:rPr>
        <w:t>进行多数票仲裁，在成功压低1.5%极端反转率的同时，实现正常场景 0 误伤</w:t>
      </w:r>
    </w:p>
    <w:p w14:paraId="7456FCC2">
      <w:pPr>
        <w:spacing w:line="300" w:lineRule="exact"/>
        <w:rPr>
          <w:rFonts w:hint="eastAsia" w:ascii="Times New Roman" w:hAnsi="Times New Roman" w:eastAsia="楷体"/>
          <w:b w:val="0"/>
          <w:bCs w:val="0"/>
          <w:sz w:val="20"/>
          <w:szCs w:val="21"/>
          <w:lang w:val="en-US" w:eastAsia="zh-CN"/>
        </w:rPr>
      </w:pPr>
    </w:p>
    <w:p w14:paraId="4CF382F1">
      <w:pPr>
        <w:spacing w:line="300" w:lineRule="exact"/>
        <w:rPr>
          <w:rFonts w:hint="eastAsia" w:ascii="Times New Roman" w:hAnsi="Times New Roman" w:eastAsia="楷体"/>
          <w:b w:val="0"/>
          <w:bCs w:val="0"/>
          <w:sz w:val="20"/>
          <w:szCs w:val="21"/>
          <w:lang w:val="en-US" w:eastAsia="zh-CN"/>
        </w:rPr>
      </w:pPr>
      <w:r>
        <w:rPr>
          <w:rFonts w:hint="eastAsia" w:ascii="Times New Roman" w:hAnsi="Times New Roman" w:eastAsia="楷体"/>
          <w:b/>
          <w:bCs/>
          <w:sz w:val="20"/>
          <w:szCs w:val="21"/>
          <w:lang w:val="en-US" w:eastAsia="zh-CN"/>
        </w:rPr>
        <w:t>安永华明会计师事务所(上海)审计部门fso组 | 数据分析实习生</w:t>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 xml:space="preserve">  </w:t>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 xml:space="preserve">    2025.1-2025.3</w:t>
      </w:r>
    </w:p>
    <w:p w14:paraId="28E104ED">
      <w:pPr>
        <w:numPr>
          <w:ilvl w:val="0"/>
          <w:numId w:val="3"/>
        </w:numPr>
        <w:spacing w:line="300" w:lineRule="exact"/>
        <w:ind w:left="420" w:leftChars="0" w:hanging="420" w:firstLineChars="0"/>
        <w:rPr>
          <w:rFonts w:hint="default" w:ascii="Times New Roman" w:hAnsi="Times New Roman" w:eastAsia="楷体"/>
          <w:b w:val="0"/>
          <w:bCs w:val="0"/>
          <w:sz w:val="20"/>
          <w:szCs w:val="21"/>
          <w:lang w:val="en-US" w:eastAsia="zh-CN"/>
        </w:rPr>
      </w:pPr>
      <w:r>
        <w:rPr>
          <w:rFonts w:hint="eastAsia" w:ascii="Times New Roman" w:hAnsi="Times New Roman" w:eastAsia="楷体"/>
          <w:b/>
          <w:bCs/>
          <w:sz w:val="20"/>
          <w:szCs w:val="21"/>
          <w:lang w:val="en-US" w:eastAsia="zh-CN"/>
        </w:rPr>
        <w:t>数据处理</w:t>
      </w:r>
      <w:r>
        <w:rPr>
          <w:rFonts w:hint="eastAsia" w:ascii="Times New Roman" w:hAnsi="Times New Roman" w:eastAsia="楷体"/>
          <w:b w:val="0"/>
          <w:bCs w:val="0"/>
          <w:sz w:val="20"/>
          <w:szCs w:val="21"/>
          <w:lang w:val="en-US" w:eastAsia="zh-CN"/>
        </w:rPr>
        <w:t xml:space="preserve"> 开发业务数据处理模板，通过HiveQL和Python实现500余份报表打印格式自动化调整，正确率高达95%</w:t>
      </w:r>
    </w:p>
    <w:p w14:paraId="2F75FC5C">
      <w:pPr>
        <w:numPr>
          <w:ilvl w:val="0"/>
          <w:numId w:val="3"/>
        </w:numPr>
        <w:spacing w:line="300" w:lineRule="exact"/>
        <w:ind w:left="420" w:leftChars="0" w:hanging="420" w:firstLineChars="0"/>
        <w:rPr>
          <w:rFonts w:hint="eastAsia" w:ascii="Times New Roman" w:hAnsi="Times New Roman" w:eastAsia="楷体"/>
          <w:b w:val="0"/>
          <w:bCs w:val="0"/>
          <w:sz w:val="20"/>
          <w:szCs w:val="21"/>
          <w:lang w:val="en-US" w:eastAsia="zh-CN"/>
        </w:rPr>
      </w:pPr>
      <w:r>
        <w:rPr>
          <w:rFonts w:hint="eastAsia" w:ascii="Times New Roman" w:hAnsi="Times New Roman" w:eastAsia="楷体"/>
          <w:b/>
          <w:bCs/>
          <w:sz w:val="20"/>
          <w:szCs w:val="21"/>
          <w:lang w:val="en-US" w:eastAsia="zh-CN"/>
        </w:rPr>
        <w:t>数据验证</w:t>
      </w:r>
      <w:r>
        <w:rPr>
          <w:rFonts w:hint="eastAsia" w:ascii="Times New Roman" w:hAnsi="Times New Roman" w:eastAsia="楷体"/>
          <w:b w:val="0"/>
          <w:bCs w:val="0"/>
          <w:sz w:val="20"/>
          <w:szCs w:val="21"/>
          <w:lang w:val="en-US" w:eastAsia="zh-CN"/>
        </w:rPr>
        <w:t xml:space="preserve"> 优化VBA自动化抽取工具，对14家机构进行JET完整性测试，识别潜在风险，提高审计效率</w:t>
      </w:r>
    </w:p>
    <w:p w14:paraId="5C4DE9B8">
      <w:pPr>
        <w:keepNext w:val="0"/>
        <w:keepLines w:val="0"/>
        <w:pageBreakBefore w:val="0"/>
        <w:widowControl w:val="0"/>
        <w:kinsoku/>
        <w:wordWrap/>
        <w:overflowPunct/>
        <w:topLinePunct w:val="0"/>
        <w:autoSpaceDE/>
        <w:autoSpaceDN/>
        <w:bidi w:val="0"/>
        <w:adjustRightInd/>
        <w:snapToGrid/>
        <w:spacing w:line="300" w:lineRule="exact"/>
        <w:ind w:left="420" w:leftChars="0" w:firstLine="420" w:firstLineChars="0"/>
        <w:textAlignment w:val="auto"/>
        <w:rPr>
          <w:rFonts w:hint="eastAsia" w:ascii="Times New Roman" w:hAnsi="Times New Roman" w:eastAsia="楷体"/>
          <w:b w:val="0"/>
          <w:bCs w:val="0"/>
          <w:sz w:val="20"/>
          <w:szCs w:val="21"/>
          <w:lang w:val="en-US" w:eastAsia="zh-CN"/>
        </w:rPr>
      </w:pPr>
    </w:p>
    <w:p w14:paraId="34C0FF40">
      <w:pPr>
        <w:numPr>
          <w:ilvl w:val="0"/>
          <w:numId w:val="2"/>
        </w:numPr>
        <w:spacing w:line="300" w:lineRule="exact"/>
        <w:ind w:left="420" w:leftChars="0" w:hanging="420" w:firstLineChars="0"/>
        <w:rPr>
          <w:rFonts w:ascii="Times New Roman" w:hAnsi="Times New Roman" w:eastAsia="楷体"/>
          <w:b/>
          <w:bCs/>
          <w:sz w:val="20"/>
          <w:szCs w:val="21"/>
          <w:u w:val="single"/>
        </w:rPr>
      </w:pPr>
      <w:r>
        <w:rPr>
          <w:rFonts w:hint="eastAsia" w:ascii="Times New Roman" w:hAnsi="Times New Roman" w:eastAsia="楷体"/>
          <w:b/>
          <w:bCs/>
          <w:u w:val="single"/>
        </w:rPr>
        <w:t xml:space="preserve">项目经历 </w:t>
      </w:r>
      <w:r>
        <w:rPr>
          <w:rFonts w:ascii="Times New Roman" w:hAnsi="Times New Roman" w:eastAsia="楷体"/>
          <w:b/>
          <w:bCs/>
          <w:u w:val="single"/>
        </w:rPr>
        <w:t xml:space="preserve"> </w:t>
      </w:r>
      <w:r>
        <w:rPr>
          <w:rFonts w:ascii="Times New Roman" w:hAnsi="Times New Roman" w:eastAsia="楷体"/>
          <w:b/>
          <w:bCs/>
          <w:sz w:val="20"/>
          <w:szCs w:val="21"/>
          <w:u w:val="single"/>
        </w:rPr>
        <w:t xml:space="preserve">                                                                                 </w:t>
      </w:r>
      <w:r>
        <w:rPr>
          <w:rFonts w:hint="eastAsia" w:ascii="Times New Roman" w:hAnsi="Times New Roman" w:eastAsia="楷体"/>
          <w:b/>
          <w:bCs/>
          <w:sz w:val="20"/>
          <w:szCs w:val="21"/>
          <w:u w:val="single"/>
        </w:rPr>
        <w:t xml:space="preserve">     </w:t>
      </w:r>
      <w:r>
        <w:rPr>
          <w:rFonts w:ascii="Times New Roman" w:hAnsi="Times New Roman" w:eastAsia="楷体"/>
          <w:b/>
          <w:bCs/>
          <w:sz w:val="20"/>
          <w:szCs w:val="21"/>
          <w:u w:val="single"/>
        </w:rPr>
        <w:t xml:space="preserve">         </w:t>
      </w:r>
    </w:p>
    <w:p w14:paraId="2C3B01B8">
      <w:pPr>
        <w:spacing w:line="300" w:lineRule="exact"/>
        <w:rPr>
          <w:rFonts w:hint="default" w:ascii="Times New Roman" w:hAnsi="Times New Roman" w:eastAsia="楷体"/>
          <w:b/>
          <w:bCs/>
          <w:sz w:val="20"/>
          <w:szCs w:val="21"/>
          <w:lang w:val="en-US" w:eastAsia="zh-CN"/>
        </w:rPr>
      </w:pPr>
      <w:r>
        <w:rPr>
          <w:rFonts w:hint="eastAsia" w:ascii="Times New Roman" w:hAnsi="Times New Roman" w:eastAsia="楷体"/>
          <w:b/>
          <w:bCs/>
          <w:sz w:val="20"/>
          <w:szCs w:val="21"/>
          <w:lang w:val="en-US" w:eastAsia="zh-CN"/>
        </w:rPr>
        <w:t>基于多源数据融合的国产二次元IP热度评估指标构建研究（</w:t>
      </w:r>
      <w:r>
        <w:rPr>
          <w:rFonts w:hint="eastAsia" w:ascii="Times New Roman" w:hAnsi="Times New Roman" w:eastAsia="楷体"/>
          <w:b/>
          <w:bCs/>
          <w:i w:val="0"/>
          <w:iCs w:val="0"/>
          <w:color w:val="auto"/>
          <w:sz w:val="20"/>
          <w:szCs w:val="21"/>
          <w:u w:val="none"/>
          <w:lang w:val="en-US" w:eastAsia="zh-CN"/>
        </w:rPr>
        <w:fldChar w:fldCharType="begin"/>
      </w:r>
      <w:r>
        <w:rPr>
          <w:rFonts w:hint="eastAsia" w:ascii="Times New Roman" w:hAnsi="Times New Roman" w:eastAsia="楷体"/>
          <w:b/>
          <w:bCs/>
          <w:i w:val="0"/>
          <w:iCs w:val="0"/>
          <w:color w:val="auto"/>
          <w:sz w:val="20"/>
          <w:szCs w:val="21"/>
          <w:u w:val="none"/>
          <w:lang w:val="en-US" w:eastAsia="zh-CN"/>
        </w:rPr>
        <w:instrText xml:space="preserve"> HYPERLINK "https://mp.weixin.qq.com/s/DTNNQtUmwVj4qgYtn0I5mg" </w:instrText>
      </w:r>
      <w:r>
        <w:rPr>
          <w:rFonts w:hint="eastAsia" w:ascii="Times New Roman" w:hAnsi="Times New Roman" w:eastAsia="楷体"/>
          <w:b/>
          <w:bCs/>
          <w:i w:val="0"/>
          <w:iCs w:val="0"/>
          <w:color w:val="auto"/>
          <w:sz w:val="20"/>
          <w:szCs w:val="21"/>
          <w:u w:val="none"/>
          <w:lang w:val="en-US" w:eastAsia="zh-CN"/>
        </w:rPr>
        <w:fldChar w:fldCharType="separate"/>
      </w:r>
      <w:r>
        <w:rPr>
          <w:rFonts w:hint="eastAsia" w:ascii="Times New Roman" w:hAnsi="Times New Roman" w:eastAsia="楷体"/>
          <w:b/>
          <w:bCs/>
          <w:i w:val="0"/>
          <w:iCs w:val="0"/>
          <w:color w:val="auto"/>
          <w:sz w:val="20"/>
          <w:szCs w:val="21"/>
          <w:u w:val="none"/>
          <w:lang w:val="en-US" w:eastAsia="zh-CN"/>
        </w:rPr>
        <w:t>院企合作项目</w:t>
      </w:r>
      <w:r>
        <w:rPr>
          <w:rFonts w:hint="eastAsia" w:ascii="Times New Roman" w:hAnsi="Times New Roman" w:eastAsia="楷体"/>
          <w:b/>
          <w:bCs/>
          <w:i w:val="0"/>
          <w:iCs w:val="0"/>
          <w:color w:val="auto"/>
          <w:sz w:val="20"/>
          <w:szCs w:val="21"/>
          <w:u w:val="none"/>
          <w:lang w:val="en-US" w:eastAsia="zh-CN"/>
        </w:rPr>
        <w:fldChar w:fldCharType="end"/>
      </w:r>
      <w:r>
        <w:rPr>
          <w:rFonts w:hint="eastAsia" w:ascii="Times New Roman" w:hAnsi="Times New Roman" w:eastAsia="楷体"/>
          <w:b/>
          <w:bCs/>
          <w:sz w:val="20"/>
          <w:szCs w:val="21"/>
          <w:lang w:val="en-US" w:eastAsia="zh-CN"/>
        </w:rPr>
        <w:t>）</w:t>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ab/>
      </w:r>
      <w:r>
        <w:rPr>
          <w:rFonts w:hint="eastAsia" w:ascii="Times New Roman" w:hAnsi="Times New Roman" w:eastAsia="楷体"/>
          <w:b/>
          <w:bCs/>
          <w:sz w:val="20"/>
          <w:szCs w:val="21"/>
          <w:lang w:val="en-US" w:eastAsia="zh-CN"/>
        </w:rPr>
        <w:t xml:space="preserve">   2025.6-2025.12</w:t>
      </w:r>
    </w:p>
    <w:p w14:paraId="3EE24E58">
      <w:pPr>
        <w:numPr>
          <w:ilvl w:val="0"/>
          <w:numId w:val="4"/>
        </w:numPr>
        <w:spacing w:line="300" w:lineRule="exact"/>
        <w:ind w:left="420" w:leftChars="0" w:hanging="420" w:firstLineChars="0"/>
        <w:rPr>
          <w:rFonts w:hint="default" w:ascii="Times New Roman" w:hAnsi="Times New Roman" w:eastAsia="楷体"/>
          <w:b w:val="0"/>
          <w:bCs w:val="0"/>
          <w:sz w:val="20"/>
          <w:szCs w:val="21"/>
          <w:lang w:val="en-US" w:eastAsia="zh-CN"/>
        </w:rPr>
      </w:pPr>
      <w:r>
        <w:rPr>
          <w:rFonts w:hint="default" w:ascii="Times New Roman" w:hAnsi="Times New Roman" w:eastAsia="楷体"/>
          <w:b/>
          <w:bCs/>
          <w:sz w:val="20"/>
          <w:szCs w:val="21"/>
          <w:lang w:val="en-US" w:eastAsia="zh-CN"/>
        </w:rPr>
        <w:t>项目概述</w:t>
      </w:r>
      <w:r>
        <w:rPr>
          <w:rFonts w:hint="eastAsia" w:ascii="Times New Roman" w:hAnsi="Times New Roman" w:eastAsia="楷体"/>
          <w:b/>
          <w:bCs/>
          <w:sz w:val="20"/>
          <w:szCs w:val="21"/>
          <w:lang w:val="en-US" w:eastAsia="zh-CN"/>
        </w:rPr>
        <w:t xml:space="preserve"> </w:t>
      </w:r>
      <w:r>
        <w:rPr>
          <w:rFonts w:hint="default" w:ascii="Times New Roman" w:hAnsi="Times New Roman" w:eastAsia="楷体"/>
          <w:b w:val="0"/>
          <w:bCs w:val="0"/>
          <w:sz w:val="20"/>
          <w:szCs w:val="21"/>
          <w:lang w:val="en-US" w:eastAsia="zh-CN"/>
        </w:rPr>
        <w:t>聚焦</w:t>
      </w:r>
      <w:r>
        <w:rPr>
          <w:rFonts w:hint="eastAsia" w:ascii="Times New Roman" w:hAnsi="Times New Roman" w:eastAsia="楷体"/>
          <w:b w:val="0"/>
          <w:bCs w:val="0"/>
          <w:sz w:val="20"/>
          <w:szCs w:val="21"/>
          <w:lang w:val="en-US" w:eastAsia="zh-CN"/>
        </w:rPr>
        <w:t>二游</w:t>
      </w:r>
      <w:r>
        <w:rPr>
          <w:rFonts w:hint="default" w:ascii="Times New Roman" w:hAnsi="Times New Roman" w:eastAsia="楷体"/>
          <w:b w:val="0"/>
          <w:bCs w:val="0"/>
          <w:sz w:val="20"/>
          <w:szCs w:val="21"/>
          <w:lang w:val="en-US" w:eastAsia="zh-CN"/>
        </w:rPr>
        <w:t>热度</w:t>
      </w:r>
      <w:r>
        <w:rPr>
          <w:rFonts w:hint="eastAsia" w:ascii="Times New Roman" w:hAnsi="Times New Roman" w:eastAsia="楷体"/>
          <w:b w:val="0"/>
          <w:bCs w:val="0"/>
          <w:sz w:val="20"/>
          <w:szCs w:val="21"/>
          <w:lang w:val="en-US" w:eastAsia="zh-CN"/>
        </w:rPr>
        <w:t>数据碎片化、动态变化等</w:t>
      </w:r>
      <w:r>
        <w:rPr>
          <w:rFonts w:hint="default" w:ascii="Times New Roman" w:hAnsi="Times New Roman" w:eastAsia="楷体"/>
          <w:b w:val="0"/>
          <w:bCs w:val="0"/>
          <w:sz w:val="20"/>
          <w:szCs w:val="21"/>
          <w:lang w:val="en-US" w:eastAsia="zh-CN"/>
        </w:rPr>
        <w:t>评估难点，设计热度指标体系</w:t>
      </w:r>
      <w:r>
        <w:rPr>
          <w:rFonts w:hint="eastAsia" w:ascii="Times New Roman" w:hAnsi="Times New Roman" w:eastAsia="楷体"/>
          <w:b w:val="0"/>
          <w:bCs w:val="0"/>
          <w:sz w:val="20"/>
          <w:szCs w:val="21"/>
          <w:lang w:val="en-US" w:eastAsia="zh-CN"/>
        </w:rPr>
        <w:t>，量化评估</w:t>
      </w:r>
      <w:r>
        <w:rPr>
          <w:rFonts w:hint="default" w:ascii="Times New Roman" w:hAnsi="Times New Roman" w:eastAsia="楷体"/>
          <w:b w:val="0"/>
          <w:bCs w:val="0"/>
          <w:sz w:val="20"/>
          <w:szCs w:val="21"/>
          <w:lang w:val="en-US" w:eastAsia="zh-CN"/>
        </w:rPr>
        <w:t>IP价值</w:t>
      </w:r>
    </w:p>
    <w:p w14:paraId="0887734F">
      <w:pPr>
        <w:numPr>
          <w:ilvl w:val="0"/>
          <w:numId w:val="4"/>
        </w:numPr>
        <w:spacing w:line="300" w:lineRule="exact"/>
        <w:ind w:left="420" w:leftChars="0" w:hanging="420" w:firstLineChars="0"/>
        <w:rPr>
          <w:rFonts w:hint="default" w:ascii="Times New Roman" w:hAnsi="Times New Roman" w:eastAsia="楷体"/>
          <w:b w:val="0"/>
          <w:bCs w:val="0"/>
          <w:sz w:val="20"/>
          <w:szCs w:val="21"/>
          <w:lang w:val="en-US" w:eastAsia="zh-CN"/>
        </w:rPr>
      </w:pPr>
      <w:r>
        <w:rPr>
          <w:rFonts w:hint="default" w:ascii="Times New Roman" w:hAnsi="Times New Roman" w:eastAsia="楷体"/>
          <w:b/>
          <w:bCs/>
          <w:sz w:val="20"/>
          <w:szCs w:val="21"/>
          <w:lang w:val="en-US" w:eastAsia="zh-CN"/>
        </w:rPr>
        <w:t>数据</w:t>
      </w:r>
      <w:r>
        <w:rPr>
          <w:rFonts w:hint="eastAsia" w:ascii="Times New Roman" w:hAnsi="Times New Roman" w:eastAsia="楷体"/>
          <w:b/>
          <w:bCs/>
          <w:sz w:val="20"/>
          <w:szCs w:val="21"/>
          <w:lang w:val="en-US" w:eastAsia="zh-CN"/>
        </w:rPr>
        <w:t>爬取</w:t>
      </w:r>
      <w:r>
        <w:rPr>
          <w:rFonts w:hint="default" w:ascii="Times New Roman" w:hAnsi="Times New Roman" w:eastAsia="楷体"/>
          <w:b/>
          <w:bCs/>
          <w:sz w:val="20"/>
          <w:szCs w:val="21"/>
          <w:lang w:val="en-US" w:eastAsia="zh-CN"/>
        </w:rPr>
        <w:t xml:space="preserve"> </w:t>
      </w:r>
      <w:r>
        <w:rPr>
          <w:rFonts w:hint="default" w:ascii="Times New Roman" w:hAnsi="Times New Roman" w:eastAsia="楷体"/>
          <w:b w:val="0"/>
          <w:bCs w:val="0"/>
          <w:sz w:val="20"/>
          <w:szCs w:val="21"/>
          <w:lang w:val="en-US" w:eastAsia="zh-CN"/>
        </w:rPr>
        <w:t>用Python批量爬取脚本，获取143个</w:t>
      </w:r>
      <w:r>
        <w:rPr>
          <w:rFonts w:hint="eastAsia" w:ascii="Times New Roman" w:hAnsi="Times New Roman" w:eastAsia="楷体"/>
          <w:b w:val="0"/>
          <w:bCs w:val="0"/>
          <w:sz w:val="20"/>
          <w:szCs w:val="21"/>
          <w:lang w:val="en-US" w:eastAsia="zh-CN"/>
        </w:rPr>
        <w:t>国产二次元</w:t>
      </w:r>
      <w:r>
        <w:rPr>
          <w:rFonts w:hint="default" w:ascii="Times New Roman" w:hAnsi="Times New Roman" w:eastAsia="楷体"/>
          <w:b w:val="0"/>
          <w:bCs w:val="0"/>
          <w:sz w:val="20"/>
          <w:szCs w:val="21"/>
          <w:lang w:val="en-US" w:eastAsia="zh-CN"/>
        </w:rPr>
        <w:t>游戏</w:t>
      </w:r>
      <w:r>
        <w:rPr>
          <w:rFonts w:hint="eastAsia" w:ascii="Times New Roman" w:hAnsi="Times New Roman" w:eastAsia="楷体"/>
          <w:b w:val="0"/>
          <w:bCs w:val="0"/>
          <w:sz w:val="20"/>
          <w:szCs w:val="21"/>
          <w:lang w:val="en-US" w:eastAsia="zh-CN"/>
        </w:rPr>
        <w:t>IP在小红书、B站等多元异构平台上</w:t>
      </w:r>
      <w:r>
        <w:rPr>
          <w:rFonts w:hint="default" w:ascii="Times New Roman" w:hAnsi="Times New Roman" w:eastAsia="楷体"/>
          <w:b w:val="0"/>
          <w:bCs w:val="0"/>
          <w:sz w:val="20"/>
          <w:szCs w:val="21"/>
          <w:lang w:val="en-US" w:eastAsia="zh-CN"/>
        </w:rPr>
        <w:t>的互动量数据</w:t>
      </w:r>
    </w:p>
    <w:p w14:paraId="54B2BF49">
      <w:pPr>
        <w:numPr>
          <w:ilvl w:val="0"/>
          <w:numId w:val="4"/>
        </w:numPr>
        <w:spacing w:line="300" w:lineRule="exact"/>
        <w:ind w:left="420" w:leftChars="0" w:hanging="420" w:firstLineChars="0"/>
        <w:rPr>
          <w:rFonts w:hint="default" w:ascii="Times New Roman" w:hAnsi="Times New Roman" w:eastAsia="楷体"/>
          <w:b w:val="0"/>
          <w:bCs w:val="0"/>
          <w:sz w:val="20"/>
          <w:szCs w:val="21"/>
          <w:lang w:val="en-US" w:eastAsia="zh-CN"/>
        </w:rPr>
      </w:pPr>
      <w:r>
        <w:rPr>
          <w:rFonts w:hint="eastAsia" w:ascii="Times New Roman" w:hAnsi="Times New Roman" w:eastAsia="楷体"/>
          <w:b/>
          <w:bCs/>
          <w:sz w:val="20"/>
          <w:szCs w:val="21"/>
          <w:lang w:val="en-US" w:eastAsia="zh-CN"/>
        </w:rPr>
        <w:t>数据处理</w:t>
      </w:r>
      <w:r>
        <w:rPr>
          <w:rFonts w:hint="eastAsia" w:ascii="Times New Roman" w:hAnsi="Times New Roman" w:eastAsia="楷体"/>
          <w:b w:val="0"/>
          <w:bCs w:val="0"/>
          <w:sz w:val="20"/>
          <w:szCs w:val="21"/>
          <w:lang w:val="en-US" w:eastAsia="zh-CN"/>
        </w:rPr>
        <w:t xml:space="preserve"> </w:t>
      </w:r>
      <w:r>
        <w:rPr>
          <w:rFonts w:hint="default" w:ascii="Times New Roman" w:hAnsi="Times New Roman" w:eastAsia="楷体"/>
          <w:b w:val="0"/>
          <w:bCs w:val="0"/>
          <w:sz w:val="20"/>
          <w:szCs w:val="21"/>
          <w:lang w:val="en-US" w:eastAsia="zh-CN"/>
        </w:rPr>
        <w:t>针对多平台搜索算法差异导致的</w:t>
      </w:r>
      <w:r>
        <w:rPr>
          <w:rFonts w:hint="eastAsia" w:ascii="Times New Roman" w:hAnsi="Times New Roman" w:eastAsia="楷体"/>
          <w:b w:val="0"/>
          <w:bCs w:val="0"/>
          <w:sz w:val="20"/>
          <w:szCs w:val="21"/>
          <w:u w:val="single"/>
          <w:lang w:val="en-US" w:eastAsia="zh-CN"/>
        </w:rPr>
        <w:t>时间</w:t>
      </w:r>
      <w:r>
        <w:rPr>
          <w:rFonts w:hint="default" w:ascii="Times New Roman" w:hAnsi="Times New Roman" w:eastAsia="楷体"/>
          <w:b w:val="0"/>
          <w:bCs w:val="0"/>
          <w:sz w:val="20"/>
          <w:szCs w:val="21"/>
          <w:u w:val="single"/>
          <w:lang w:val="en-US" w:eastAsia="zh-CN"/>
        </w:rPr>
        <w:t>采样偏差</w:t>
      </w:r>
      <w:r>
        <w:rPr>
          <w:rFonts w:hint="default" w:ascii="Times New Roman" w:hAnsi="Times New Roman" w:eastAsia="楷体"/>
          <w:b w:val="0"/>
          <w:bCs w:val="0"/>
          <w:sz w:val="20"/>
          <w:szCs w:val="21"/>
          <w:lang w:val="en-US" w:eastAsia="zh-CN"/>
        </w:rPr>
        <w:t>，借助</w:t>
      </w:r>
      <w:r>
        <w:rPr>
          <w:rFonts w:hint="default" w:ascii="Times New Roman" w:hAnsi="Times New Roman" w:eastAsia="楷体"/>
          <w:b w:val="0"/>
          <w:bCs w:val="0"/>
          <w:sz w:val="20"/>
          <w:szCs w:val="21"/>
          <w:u w:val="single"/>
          <w:lang w:val="en-US" w:eastAsia="zh-CN"/>
        </w:rPr>
        <w:t>RFM模型</w:t>
      </w:r>
      <w:r>
        <w:rPr>
          <w:rFonts w:hint="default" w:ascii="Times New Roman" w:hAnsi="Times New Roman" w:eastAsia="楷体"/>
          <w:b w:val="0"/>
          <w:bCs w:val="0"/>
          <w:sz w:val="20"/>
          <w:szCs w:val="21"/>
          <w:lang w:val="en-US" w:eastAsia="zh-CN"/>
        </w:rPr>
        <w:t>构建时间衰减</w:t>
      </w:r>
      <w:r>
        <w:rPr>
          <w:rFonts w:hint="eastAsia" w:ascii="Times New Roman" w:hAnsi="Times New Roman" w:eastAsia="楷体"/>
          <w:b w:val="0"/>
          <w:bCs w:val="0"/>
          <w:sz w:val="20"/>
          <w:szCs w:val="21"/>
          <w:lang w:val="en-US" w:eastAsia="zh-CN"/>
        </w:rPr>
        <w:t>权重函数</w:t>
      </w:r>
      <w:r>
        <w:rPr>
          <w:rFonts w:hint="default" w:ascii="Times New Roman" w:hAnsi="Times New Roman" w:eastAsia="楷体"/>
          <w:b w:val="0"/>
          <w:bCs w:val="0"/>
          <w:sz w:val="20"/>
          <w:szCs w:val="21"/>
          <w:lang w:val="en-US" w:eastAsia="zh-CN"/>
        </w:rPr>
        <w:t>，最终在保留各平台数据特性的前提下实现热度指标的横向可比，为后续建模提供标准化数据基础</w:t>
      </w:r>
    </w:p>
    <w:p w14:paraId="236EE284">
      <w:pPr>
        <w:spacing w:line="300" w:lineRule="exact"/>
        <w:jc w:val="distribute"/>
        <w:rPr>
          <w:rFonts w:hint="eastAsia" w:ascii="Times New Roman" w:hAnsi="Times New Roman" w:eastAsia="楷体"/>
          <w:b/>
          <w:bCs/>
          <w:sz w:val="20"/>
          <w:szCs w:val="21"/>
        </w:rPr>
      </w:pPr>
    </w:p>
    <w:p w14:paraId="11FB625B">
      <w:pPr>
        <w:spacing w:line="300" w:lineRule="exact"/>
        <w:jc w:val="distribute"/>
        <w:rPr>
          <w:rFonts w:hint="eastAsia" w:ascii="Times New Roman" w:hAnsi="Times New Roman" w:eastAsia="楷体"/>
          <w:b/>
          <w:bCs/>
          <w:sz w:val="20"/>
          <w:szCs w:val="21"/>
        </w:rPr>
      </w:pPr>
      <w:r>
        <w:rPr>
          <w:rFonts w:hint="eastAsia" w:ascii="Times New Roman" w:hAnsi="Times New Roman" w:eastAsia="楷体"/>
          <w:b/>
          <w:bCs/>
          <w:sz w:val="20"/>
          <w:szCs w:val="21"/>
        </w:rPr>
        <w:t>《基于基因保留遗传算法的无人机多弹协同投放优化》</w:t>
      </w:r>
      <w:r>
        <w:rPr>
          <w:rFonts w:hint="eastAsia" w:ascii="Times New Roman" w:hAnsi="Times New Roman" w:eastAsia="楷体"/>
          <w:b/>
          <w:bCs/>
          <w:sz w:val="20"/>
          <w:szCs w:val="21"/>
          <w:lang w:val="en-US" w:eastAsia="zh-CN"/>
        </w:rPr>
        <w:t>2025年</w:t>
      </w:r>
      <w:r>
        <w:rPr>
          <w:rFonts w:hint="eastAsia" w:ascii="Times New Roman" w:hAnsi="Times New Roman" w:eastAsia="楷体"/>
          <w:b/>
          <w:bCs/>
          <w:sz w:val="20"/>
          <w:szCs w:val="21"/>
        </w:rPr>
        <w:t>高教社杯全国大学生数学建模竞赛</w:t>
      </w:r>
      <w:r>
        <w:rPr>
          <w:rFonts w:hint="eastAsia" w:ascii="Times New Roman" w:hAnsi="Times New Roman" w:eastAsia="楷体"/>
          <w:b/>
          <w:bCs/>
          <w:sz w:val="20"/>
          <w:szCs w:val="21"/>
          <w:lang w:val="en-US" w:eastAsia="zh-CN"/>
        </w:rPr>
        <w:t xml:space="preserve"> </w:t>
      </w:r>
      <w:r>
        <w:rPr>
          <w:rFonts w:hint="eastAsia" w:ascii="Times New Roman" w:hAnsi="Times New Roman" w:eastAsia="楷体"/>
          <w:b/>
          <w:bCs/>
          <w:sz w:val="20"/>
          <w:szCs w:val="21"/>
        </w:rPr>
        <w:t>|</w:t>
      </w:r>
      <w:r>
        <w:rPr>
          <w:rFonts w:hint="eastAsia" w:ascii="Times New Roman" w:hAnsi="Times New Roman" w:eastAsia="楷体"/>
          <w:b/>
          <w:bCs/>
          <w:sz w:val="20"/>
          <w:szCs w:val="21"/>
          <w:lang w:val="en-US" w:eastAsia="zh-CN"/>
        </w:rPr>
        <w:t xml:space="preserve"> 全国一</w:t>
      </w:r>
      <w:r>
        <w:rPr>
          <w:rFonts w:hint="eastAsia" w:ascii="Times New Roman" w:hAnsi="Times New Roman" w:eastAsia="楷体"/>
          <w:b/>
          <w:bCs/>
          <w:sz w:val="20"/>
          <w:szCs w:val="21"/>
        </w:rPr>
        <w:t>等奖 202</w:t>
      </w:r>
      <w:r>
        <w:rPr>
          <w:rFonts w:hint="eastAsia" w:ascii="Times New Roman" w:hAnsi="Times New Roman" w:eastAsia="楷体"/>
          <w:b/>
          <w:bCs/>
          <w:sz w:val="20"/>
          <w:szCs w:val="21"/>
          <w:lang w:val="en-US" w:eastAsia="zh-CN"/>
        </w:rPr>
        <w:t>5</w:t>
      </w:r>
      <w:r>
        <w:rPr>
          <w:rFonts w:hint="eastAsia" w:ascii="Times New Roman" w:hAnsi="Times New Roman" w:eastAsia="楷体"/>
          <w:b/>
          <w:bCs/>
          <w:sz w:val="20"/>
          <w:szCs w:val="21"/>
        </w:rPr>
        <w:t>.9</w:t>
      </w:r>
    </w:p>
    <w:p w14:paraId="34E38352">
      <w:pPr>
        <w:numPr>
          <w:ilvl w:val="0"/>
          <w:numId w:val="4"/>
        </w:numPr>
        <w:spacing w:line="300" w:lineRule="exact"/>
        <w:ind w:left="420" w:leftChars="0" w:hanging="420" w:firstLineChars="0"/>
        <w:rPr>
          <w:rFonts w:hint="eastAsia" w:ascii="Times New Roman" w:hAnsi="Times New Roman" w:eastAsia="楷体"/>
          <w:b w:val="0"/>
          <w:bCs w:val="0"/>
          <w:sz w:val="20"/>
          <w:szCs w:val="21"/>
          <w:lang w:val="en-US" w:eastAsia="zh-CN"/>
        </w:rPr>
      </w:pPr>
      <w:r>
        <w:rPr>
          <w:rFonts w:hint="eastAsia" w:ascii="Times New Roman" w:hAnsi="Times New Roman" w:eastAsia="楷体"/>
          <w:b/>
          <w:bCs/>
          <w:sz w:val="20"/>
          <w:szCs w:val="21"/>
        </w:rPr>
        <w:t xml:space="preserve">项目概述 </w:t>
      </w:r>
      <w:r>
        <w:rPr>
          <w:rFonts w:hint="eastAsia" w:ascii="Times New Roman" w:hAnsi="Times New Roman" w:eastAsia="楷体"/>
          <w:b w:val="0"/>
          <w:bCs w:val="0"/>
          <w:sz w:val="20"/>
          <w:szCs w:val="21"/>
          <w:lang w:val="en-US" w:eastAsia="zh-CN"/>
        </w:rPr>
        <w:t>构建无人机投放烟幕弹的协同优化模型，设计多机多弹干扰策略以最大化来袭导弹的累计遮蔽时长</w:t>
      </w:r>
    </w:p>
    <w:p w14:paraId="74826E22">
      <w:pPr>
        <w:numPr>
          <w:ilvl w:val="0"/>
          <w:numId w:val="4"/>
        </w:numPr>
        <w:spacing w:line="300" w:lineRule="exact"/>
        <w:ind w:left="420" w:leftChars="0" w:hanging="420" w:firstLineChars="0"/>
        <w:rPr>
          <w:rFonts w:hint="default" w:ascii="Times New Roman" w:hAnsi="Times New Roman" w:eastAsia="楷体"/>
          <w:b w:val="0"/>
          <w:bCs w:val="0"/>
          <w:sz w:val="20"/>
          <w:szCs w:val="21"/>
          <w:lang w:val="en-US" w:eastAsia="zh-CN"/>
        </w:rPr>
      </w:pPr>
      <w:r>
        <w:rPr>
          <w:rFonts w:hint="eastAsia" w:ascii="Times New Roman" w:hAnsi="Times New Roman" w:eastAsia="楷体"/>
          <w:b/>
          <w:bCs/>
          <w:sz w:val="20"/>
          <w:szCs w:val="21"/>
        </w:rPr>
        <w:t>数</w:t>
      </w:r>
      <w:r>
        <w:rPr>
          <w:rFonts w:hint="eastAsia" w:ascii="Times New Roman" w:hAnsi="Times New Roman" w:eastAsia="楷体"/>
          <w:b/>
          <w:bCs/>
          <w:sz w:val="20"/>
          <w:szCs w:val="21"/>
          <w:lang w:val="en-US" w:eastAsia="zh-CN"/>
        </w:rPr>
        <w:t>学</w:t>
      </w:r>
      <w:r>
        <w:rPr>
          <w:rFonts w:hint="eastAsia" w:ascii="Times New Roman" w:hAnsi="Times New Roman" w:eastAsia="楷体"/>
          <w:b/>
          <w:bCs/>
          <w:sz w:val="20"/>
          <w:szCs w:val="21"/>
        </w:rPr>
        <w:t xml:space="preserve">建模 </w:t>
      </w:r>
      <w:r>
        <w:rPr>
          <w:rFonts w:hint="eastAsia" w:ascii="Times New Roman" w:hAnsi="Times New Roman" w:eastAsia="楷体"/>
          <w:b w:val="0"/>
          <w:bCs w:val="0"/>
          <w:sz w:val="20"/>
          <w:szCs w:val="21"/>
          <w:lang w:val="en-US" w:eastAsia="zh-CN"/>
        </w:rPr>
        <w:t>建立多机多弹情形下遮蔽时长判定模型，将复杂三维运动中的轨迹预测误差控制在1.5%以内</w:t>
      </w:r>
    </w:p>
    <w:p w14:paraId="4D79A33D">
      <w:pPr>
        <w:numPr>
          <w:ilvl w:val="0"/>
          <w:numId w:val="4"/>
        </w:numPr>
        <w:spacing w:line="300" w:lineRule="exact"/>
        <w:ind w:left="420" w:leftChars="0" w:hanging="420" w:firstLineChars="0"/>
        <w:rPr>
          <w:rFonts w:hint="eastAsia" w:ascii="Times New Roman" w:hAnsi="Times New Roman" w:eastAsia="楷体"/>
          <w:b w:val="0"/>
          <w:bCs w:val="0"/>
          <w:sz w:val="20"/>
          <w:szCs w:val="21"/>
          <w:lang w:val="en-US" w:eastAsia="zh-CN"/>
        </w:rPr>
      </w:pPr>
      <w:r>
        <w:rPr>
          <w:rFonts w:hint="eastAsia" w:ascii="Times New Roman" w:hAnsi="Times New Roman" w:eastAsia="楷体"/>
          <w:b/>
          <w:bCs/>
          <w:sz w:val="20"/>
          <w:szCs w:val="21"/>
        </w:rPr>
        <w:t>算法优化</w:t>
      </w:r>
      <w:r>
        <w:rPr>
          <w:rFonts w:hint="eastAsia" w:ascii="Times New Roman" w:hAnsi="Times New Roman" w:eastAsia="楷体"/>
          <w:b/>
          <w:bCs/>
          <w:sz w:val="20"/>
          <w:szCs w:val="21"/>
          <w:lang w:val="en-US" w:eastAsia="zh-CN"/>
        </w:rPr>
        <w:t xml:space="preserve"> </w:t>
      </w:r>
      <w:r>
        <w:rPr>
          <w:rFonts w:hint="eastAsia" w:ascii="Times New Roman" w:hAnsi="Times New Roman" w:eastAsia="楷体"/>
          <w:b w:val="0"/>
          <w:bCs w:val="0"/>
          <w:sz w:val="20"/>
          <w:szCs w:val="21"/>
          <w:lang w:val="en-US" w:eastAsia="zh-CN"/>
        </w:rPr>
        <w:t>主导求解路线比选，设计带有</w:t>
      </w:r>
      <w:r>
        <w:rPr>
          <w:rFonts w:hint="eastAsia" w:ascii="Times New Roman" w:hAnsi="Times New Roman" w:eastAsia="楷体"/>
          <w:b w:val="0"/>
          <w:bCs w:val="0"/>
          <w:sz w:val="20"/>
          <w:szCs w:val="21"/>
          <w:u w:val="single"/>
          <w:lang w:val="en-US" w:eastAsia="zh-CN"/>
        </w:rPr>
        <w:t>基因保留与早停机制</w:t>
      </w:r>
      <w:r>
        <w:rPr>
          <w:rFonts w:hint="eastAsia" w:ascii="Times New Roman" w:hAnsi="Times New Roman" w:eastAsia="楷体"/>
          <w:b w:val="0"/>
          <w:bCs w:val="0"/>
          <w:sz w:val="20"/>
          <w:szCs w:val="21"/>
          <w:lang w:val="en-US" w:eastAsia="zh-CN"/>
        </w:rPr>
        <w:t>的改进遗传算法。相较于传统遗传算法，高维非凸问题的收敛速度提升约65%，单次求解耗时缩短至2.5秒内，且可行解搜索成功率达 98.5% 以上</w:t>
      </w:r>
    </w:p>
    <w:p w14:paraId="5BDEB8DC">
      <w:pPr>
        <w:spacing w:line="300" w:lineRule="exact"/>
        <w:ind w:left="1020" w:hanging="1000" w:hangingChars="500"/>
        <w:rPr>
          <w:rFonts w:hint="eastAsia" w:ascii="Times New Roman" w:hAnsi="Times New Roman" w:eastAsia="楷体"/>
          <w:b w:val="0"/>
          <w:bCs w:val="0"/>
          <w:sz w:val="20"/>
          <w:szCs w:val="21"/>
          <w:lang w:val="en-US" w:eastAsia="zh-CN"/>
        </w:rPr>
      </w:pPr>
    </w:p>
    <w:p w14:paraId="631E8455">
      <w:pPr>
        <w:spacing w:line="300" w:lineRule="exact"/>
        <w:rPr>
          <w:rFonts w:hint="eastAsia" w:ascii="Times New Roman" w:hAnsi="Times New Roman" w:eastAsia="楷体"/>
          <w:b/>
          <w:bCs/>
          <w:sz w:val="20"/>
          <w:szCs w:val="21"/>
          <w:u w:val="none"/>
        </w:rPr>
      </w:pPr>
      <w:r>
        <w:rPr>
          <w:rFonts w:hint="eastAsia" w:ascii="Times New Roman" w:hAnsi="Times New Roman" w:eastAsia="楷体"/>
          <w:b/>
          <w:bCs/>
          <w:sz w:val="20"/>
          <w:szCs w:val="21"/>
          <w:u w:val="none"/>
          <w:lang w:val="en-US" w:eastAsia="zh-CN"/>
        </w:rPr>
        <w:t>自媒体</w:t>
      </w:r>
      <w:r>
        <w:rPr>
          <w:rFonts w:hint="eastAsia" w:ascii="Times New Roman" w:hAnsi="Times New Roman" w:eastAsia="楷体"/>
          <w:b/>
          <w:bCs/>
          <w:sz w:val="20"/>
          <w:szCs w:val="21"/>
          <w:u w:val="none"/>
        </w:rPr>
        <w:t>博主“自来卷的欣欣学姐”</w:t>
      </w:r>
      <w:r>
        <w:rPr>
          <w:rFonts w:hint="eastAsia" w:ascii="Times New Roman" w:hAnsi="Times New Roman" w:eastAsia="楷体"/>
          <w:b/>
          <w:bCs/>
          <w:sz w:val="20"/>
          <w:szCs w:val="21"/>
          <w:lang w:val="en-US" w:eastAsia="zh-CN"/>
        </w:rPr>
        <w:t xml:space="preserve"> </w:t>
      </w:r>
      <w:r>
        <w:rPr>
          <w:rFonts w:hint="eastAsia" w:ascii="Times New Roman" w:hAnsi="Times New Roman" w:eastAsia="楷体"/>
          <w:b/>
          <w:bCs/>
          <w:sz w:val="20"/>
          <w:szCs w:val="21"/>
        </w:rPr>
        <w:t>|</w:t>
      </w:r>
      <w:r>
        <w:rPr>
          <w:rFonts w:hint="eastAsia" w:ascii="Times New Roman" w:hAnsi="Times New Roman" w:eastAsia="楷体"/>
          <w:b/>
          <w:bCs/>
          <w:sz w:val="20"/>
          <w:szCs w:val="21"/>
          <w:lang w:val="en-US" w:eastAsia="zh-CN"/>
        </w:rPr>
        <w:t xml:space="preserve"> </w:t>
      </w:r>
      <w:r>
        <w:rPr>
          <w:rFonts w:hint="eastAsia" w:ascii="Times New Roman" w:hAnsi="Times New Roman" w:eastAsia="楷体"/>
          <w:b/>
          <w:bCs/>
          <w:sz w:val="20"/>
          <w:szCs w:val="21"/>
          <w:u w:val="none"/>
        </w:rPr>
        <w:t>ID：</w:t>
      </w:r>
      <w:r>
        <w:rPr>
          <w:rFonts w:hint="eastAsia" w:ascii="Times New Roman" w:hAnsi="Times New Roman" w:eastAsia="楷体"/>
          <w:b/>
          <w:bCs/>
          <w:sz w:val="20"/>
          <w:szCs w:val="21"/>
          <w:u w:val="none"/>
          <w:lang w:val="en-US" w:eastAsia="zh-CN"/>
        </w:rPr>
        <w:t>reliableXinxin</w:t>
      </w:r>
      <w:r>
        <w:rPr>
          <w:rFonts w:hint="eastAsia" w:ascii="Times New Roman" w:hAnsi="Times New Roman" w:eastAsia="楷体"/>
          <w:b/>
          <w:bCs/>
          <w:sz w:val="20"/>
          <w:szCs w:val="21"/>
          <w:u w:val="none"/>
        </w:rPr>
        <w:t xml:space="preserve">       </w:t>
      </w:r>
      <w:r>
        <w:rPr>
          <w:rFonts w:hint="eastAsia" w:ascii="Times New Roman" w:hAnsi="Times New Roman" w:eastAsia="楷体"/>
          <w:b/>
          <w:bCs/>
          <w:sz w:val="20"/>
          <w:szCs w:val="21"/>
          <w:u w:val="none"/>
          <w:lang w:val="en-US" w:eastAsia="zh-CN"/>
        </w:rPr>
        <w:tab/>
      </w:r>
      <w:r>
        <w:rPr>
          <w:rFonts w:hint="eastAsia" w:ascii="Times New Roman" w:hAnsi="Times New Roman" w:eastAsia="楷体"/>
          <w:b/>
          <w:bCs/>
          <w:sz w:val="20"/>
          <w:szCs w:val="21"/>
          <w:u w:val="none"/>
          <w:lang w:val="en-US" w:eastAsia="zh-CN"/>
        </w:rPr>
        <w:tab/>
      </w:r>
      <w:r>
        <w:rPr>
          <w:rFonts w:hint="eastAsia" w:ascii="Times New Roman" w:hAnsi="Times New Roman" w:eastAsia="楷体"/>
          <w:b/>
          <w:bCs/>
          <w:sz w:val="20"/>
          <w:szCs w:val="21"/>
          <w:u w:val="none"/>
          <w:lang w:val="en-US" w:eastAsia="zh-CN"/>
        </w:rPr>
        <w:t xml:space="preserve"> </w:t>
      </w:r>
      <w:r>
        <w:rPr>
          <w:rFonts w:hint="eastAsia" w:ascii="Times New Roman" w:hAnsi="Times New Roman" w:eastAsia="楷体"/>
          <w:b/>
          <w:bCs/>
          <w:sz w:val="20"/>
          <w:szCs w:val="21"/>
          <w:u w:val="none"/>
        </w:rPr>
        <w:t xml:space="preserve"> </w:t>
      </w:r>
      <w:r>
        <w:rPr>
          <w:rFonts w:hint="eastAsia" w:ascii="Times New Roman" w:hAnsi="Times New Roman" w:eastAsia="楷体"/>
          <w:b/>
          <w:bCs/>
          <w:sz w:val="20"/>
          <w:szCs w:val="21"/>
          <w:u w:val="none"/>
          <w:lang w:val="en-US" w:eastAsia="zh-CN"/>
        </w:rPr>
        <w:t xml:space="preserve"> </w:t>
      </w:r>
      <w:r>
        <w:rPr>
          <w:rFonts w:hint="eastAsia" w:ascii="Times New Roman" w:hAnsi="Times New Roman" w:eastAsia="楷体"/>
          <w:b/>
          <w:bCs/>
          <w:sz w:val="20"/>
          <w:szCs w:val="21"/>
          <w:u w:val="none"/>
        </w:rPr>
        <w:t xml:space="preserve">                            2023.8-至今</w:t>
      </w:r>
    </w:p>
    <w:p w14:paraId="4DAAFEA5">
      <w:pPr>
        <w:numPr>
          <w:ilvl w:val="0"/>
          <w:numId w:val="4"/>
        </w:numPr>
        <w:spacing w:line="300" w:lineRule="exact"/>
        <w:ind w:left="420" w:leftChars="0" w:hanging="420" w:firstLineChars="0"/>
        <w:rPr>
          <w:rFonts w:hint="eastAsia" w:ascii="Times New Roman" w:hAnsi="Times New Roman" w:eastAsia="楷体"/>
          <w:b w:val="0"/>
          <w:bCs w:val="0"/>
          <w:sz w:val="20"/>
          <w:szCs w:val="21"/>
          <w:u w:val="none"/>
          <w:lang w:eastAsia="zh-CN"/>
        </w:rPr>
      </w:pPr>
      <w:r>
        <w:rPr>
          <w:rFonts w:hint="eastAsia" w:ascii="Times New Roman" w:hAnsi="Times New Roman" w:eastAsia="楷体"/>
          <w:b/>
          <w:bCs/>
          <w:sz w:val="20"/>
          <w:szCs w:val="21"/>
          <w:u w:val="none"/>
        </w:rPr>
        <w:t>账号定位</w:t>
      </w:r>
      <w:r>
        <w:rPr>
          <w:rFonts w:hint="eastAsia" w:ascii="Times New Roman" w:hAnsi="Times New Roman" w:eastAsia="楷体"/>
          <w:b w:val="0"/>
          <w:bCs w:val="0"/>
          <w:sz w:val="20"/>
          <w:szCs w:val="21"/>
          <w:u w:val="none"/>
        </w:rPr>
        <w:t xml:space="preserve"> </w:t>
      </w:r>
      <w:r>
        <w:rPr>
          <w:rFonts w:hint="eastAsia" w:ascii="Times New Roman" w:hAnsi="Times New Roman" w:eastAsia="楷体"/>
          <w:b w:val="0"/>
          <w:bCs w:val="0"/>
          <w:sz w:val="20"/>
          <w:szCs w:val="21"/>
          <w:u w:val="none"/>
          <w:lang w:val="en-US" w:eastAsia="zh-CN"/>
        </w:rPr>
        <w:t>上海名校学习</w:t>
      </w:r>
      <w:r>
        <w:rPr>
          <w:rFonts w:hint="eastAsia" w:ascii="Times New Roman" w:hAnsi="Times New Roman" w:eastAsia="楷体"/>
          <w:b w:val="0"/>
          <w:bCs w:val="0"/>
          <w:sz w:val="20"/>
          <w:szCs w:val="21"/>
          <w:u w:val="none"/>
        </w:rPr>
        <w:t>博主，专注</w:t>
      </w:r>
      <w:r>
        <w:rPr>
          <w:rFonts w:hint="eastAsia" w:ascii="Times New Roman" w:hAnsi="Times New Roman" w:eastAsia="楷体"/>
          <w:b w:val="0"/>
          <w:bCs w:val="0"/>
          <w:sz w:val="20"/>
          <w:szCs w:val="21"/>
          <w:u w:val="single"/>
          <w:lang w:val="en-US" w:eastAsia="zh-CN"/>
        </w:rPr>
        <w:t>本地</w:t>
      </w:r>
      <w:r>
        <w:rPr>
          <w:rFonts w:hint="eastAsia" w:ascii="Times New Roman" w:hAnsi="Times New Roman" w:eastAsia="楷体"/>
          <w:b w:val="0"/>
          <w:bCs w:val="0"/>
          <w:sz w:val="20"/>
          <w:szCs w:val="21"/>
          <w:u w:val="none"/>
        </w:rPr>
        <w:t>K12</w:t>
      </w:r>
      <w:r>
        <w:rPr>
          <w:rFonts w:hint="eastAsia" w:ascii="Times New Roman" w:hAnsi="Times New Roman" w:eastAsia="楷体"/>
          <w:b w:val="0"/>
          <w:bCs w:val="0"/>
          <w:sz w:val="20"/>
          <w:szCs w:val="21"/>
          <w:u w:val="none"/>
          <w:lang w:val="en-US" w:eastAsia="zh-CN"/>
        </w:rPr>
        <w:t>教育</w:t>
      </w:r>
      <w:r>
        <w:rPr>
          <w:rFonts w:hint="eastAsia" w:ascii="Times New Roman" w:hAnsi="Times New Roman" w:eastAsia="楷体"/>
          <w:b w:val="0"/>
          <w:bCs w:val="0"/>
          <w:sz w:val="20"/>
          <w:szCs w:val="21"/>
          <w:u w:val="none"/>
        </w:rPr>
        <w:t>及大学</w:t>
      </w:r>
      <w:r>
        <w:rPr>
          <w:rFonts w:hint="eastAsia" w:ascii="Times New Roman" w:hAnsi="Times New Roman" w:eastAsia="楷体"/>
          <w:b w:val="0"/>
          <w:bCs w:val="0"/>
          <w:sz w:val="20"/>
          <w:szCs w:val="21"/>
          <w:u w:val="none"/>
          <w:lang w:val="en-US" w:eastAsia="zh-CN"/>
        </w:rPr>
        <w:t>深造</w:t>
      </w:r>
      <w:r>
        <w:rPr>
          <w:rFonts w:hint="eastAsia" w:ascii="Times New Roman" w:hAnsi="Times New Roman" w:eastAsia="楷体"/>
          <w:b w:val="0"/>
          <w:bCs w:val="0"/>
          <w:sz w:val="20"/>
          <w:szCs w:val="21"/>
          <w:u w:val="none"/>
        </w:rPr>
        <w:t>赛道，分享学习心得与技巧，提供个性化</w:t>
      </w:r>
      <w:r>
        <w:rPr>
          <w:rFonts w:hint="eastAsia" w:ascii="Times New Roman" w:hAnsi="Times New Roman" w:eastAsia="楷体"/>
          <w:b w:val="0"/>
          <w:bCs w:val="0"/>
          <w:sz w:val="20"/>
          <w:szCs w:val="21"/>
          <w:u w:val="none"/>
          <w:lang w:val="en-US" w:eastAsia="zh-CN"/>
        </w:rPr>
        <w:t>解决方案</w:t>
      </w:r>
    </w:p>
    <w:p w14:paraId="227D7089">
      <w:pPr>
        <w:numPr>
          <w:ilvl w:val="0"/>
          <w:numId w:val="4"/>
        </w:numPr>
        <w:spacing w:line="300" w:lineRule="exact"/>
        <w:ind w:left="420" w:leftChars="0" w:hanging="420" w:firstLineChars="0"/>
        <w:rPr>
          <w:rFonts w:hint="eastAsia" w:ascii="Times New Roman" w:hAnsi="Times New Roman" w:eastAsia="楷体"/>
          <w:b w:val="0"/>
          <w:bCs w:val="0"/>
          <w:sz w:val="20"/>
          <w:szCs w:val="21"/>
          <w:u w:val="none"/>
        </w:rPr>
      </w:pPr>
      <w:r>
        <w:rPr>
          <w:rFonts w:hint="eastAsia" w:ascii="Times New Roman" w:hAnsi="Times New Roman" w:eastAsia="楷体"/>
          <w:b/>
          <w:bCs/>
          <w:sz w:val="20"/>
          <w:szCs w:val="21"/>
          <w:u w:val="none"/>
        </w:rPr>
        <w:t>结果展示</w:t>
      </w:r>
      <w:r>
        <w:rPr>
          <w:rFonts w:hint="eastAsia" w:ascii="Times New Roman" w:hAnsi="Times New Roman" w:eastAsia="楷体"/>
          <w:b w:val="0"/>
          <w:bCs w:val="0"/>
          <w:sz w:val="20"/>
          <w:szCs w:val="21"/>
          <w:u w:val="none"/>
        </w:rPr>
        <w:t xml:space="preserve"> 累计</w:t>
      </w:r>
      <w:r>
        <w:rPr>
          <w:rFonts w:hint="default" w:ascii="Times New Roman" w:hAnsi="Times New Roman" w:eastAsia="楷体"/>
          <w:b w:val="0"/>
          <w:bCs w:val="0"/>
          <w:sz w:val="20"/>
          <w:szCs w:val="21"/>
          <w:u w:val="none"/>
          <w:lang w:val="en-US"/>
        </w:rPr>
        <w:t>获赞与收藏 2</w:t>
      </w:r>
      <w:r>
        <w:rPr>
          <w:rFonts w:hint="eastAsia" w:ascii="Times New Roman" w:hAnsi="Times New Roman" w:eastAsia="楷体"/>
          <w:b w:val="0"/>
          <w:bCs w:val="0"/>
          <w:sz w:val="20"/>
          <w:szCs w:val="21"/>
          <w:u w:val="none"/>
        </w:rPr>
        <w:t>w+，1w+浏览量爆款笔记 2 条，全网粉丝3000+，公域转私域</w:t>
      </w:r>
      <w:r>
        <w:rPr>
          <w:rFonts w:hint="eastAsia" w:ascii="Times New Roman" w:hAnsi="Times New Roman" w:eastAsia="楷体"/>
          <w:b w:val="0"/>
          <w:bCs w:val="0"/>
          <w:sz w:val="20"/>
          <w:szCs w:val="21"/>
          <w:u w:val="single"/>
        </w:rPr>
        <w:t>CVR</w:t>
      </w:r>
      <w:r>
        <w:rPr>
          <w:rFonts w:hint="eastAsia" w:ascii="Times New Roman" w:hAnsi="Times New Roman" w:eastAsia="楷体"/>
          <w:b w:val="0"/>
          <w:bCs w:val="0"/>
          <w:sz w:val="20"/>
          <w:szCs w:val="21"/>
          <w:u w:val="single"/>
          <w:lang w:val="en-US" w:eastAsia="zh-CN"/>
        </w:rPr>
        <w:t>达8</w:t>
      </w:r>
      <w:r>
        <w:rPr>
          <w:rFonts w:hint="eastAsia" w:ascii="Times New Roman" w:hAnsi="Times New Roman" w:eastAsia="楷体"/>
          <w:b w:val="0"/>
          <w:bCs w:val="0"/>
          <w:sz w:val="20"/>
          <w:szCs w:val="21"/>
          <w:u w:val="single"/>
        </w:rPr>
        <w:t>%</w:t>
      </w:r>
      <w:r>
        <w:rPr>
          <w:rFonts w:hint="eastAsia" w:ascii="Times New Roman" w:hAnsi="Times New Roman" w:eastAsia="楷体"/>
          <w:b w:val="0"/>
          <w:bCs w:val="0"/>
          <w:sz w:val="20"/>
          <w:szCs w:val="21"/>
          <w:u w:val="none"/>
        </w:rPr>
        <w:t>，搭建可落地知识付费商业模式，2 年内创收30W+，</w:t>
      </w:r>
      <w:r>
        <w:rPr>
          <w:rFonts w:hint="eastAsia" w:ascii="Times New Roman" w:hAnsi="Times New Roman" w:eastAsia="楷体"/>
          <w:b w:val="0"/>
          <w:bCs w:val="0"/>
          <w:sz w:val="20"/>
          <w:szCs w:val="21"/>
          <w:u w:val="single"/>
        </w:rPr>
        <w:t>私域付费成交转化率40%</w:t>
      </w:r>
    </w:p>
    <w:p w14:paraId="43865DB3">
      <w:pPr>
        <w:spacing w:line="300" w:lineRule="exact"/>
        <w:rPr>
          <w:rFonts w:hint="eastAsia" w:ascii="Times New Roman" w:hAnsi="Times New Roman" w:eastAsia="楷体"/>
          <w:b w:val="0"/>
          <w:bCs w:val="0"/>
          <w:sz w:val="20"/>
          <w:szCs w:val="21"/>
          <w:u w:val="none"/>
        </w:rPr>
      </w:pPr>
    </w:p>
    <w:p w14:paraId="4D52EDE5">
      <w:pPr>
        <w:numPr>
          <w:ilvl w:val="0"/>
          <w:numId w:val="2"/>
        </w:numPr>
        <w:spacing w:line="300" w:lineRule="exact"/>
        <w:ind w:left="420" w:leftChars="0" w:hanging="420" w:firstLineChars="0"/>
        <w:rPr>
          <w:rFonts w:ascii="Times New Roman" w:hAnsi="Times New Roman" w:eastAsia="楷体"/>
          <w:b/>
          <w:bCs/>
          <w:sz w:val="20"/>
          <w:szCs w:val="21"/>
          <w:u w:val="single"/>
        </w:rPr>
      </w:pPr>
      <w:r>
        <w:rPr>
          <w:rFonts w:hint="eastAsia" w:ascii="Times New Roman" w:hAnsi="Times New Roman" w:eastAsia="楷体"/>
          <w:b/>
          <w:bCs/>
          <w:sz w:val="20"/>
          <w:szCs w:val="21"/>
          <w:u w:val="single"/>
        </w:rPr>
        <w:t xml:space="preserve">校园经历 </w:t>
      </w:r>
      <w:r>
        <w:rPr>
          <w:rFonts w:ascii="Times New Roman" w:hAnsi="Times New Roman" w:eastAsia="楷体"/>
          <w:b/>
          <w:bCs/>
          <w:sz w:val="20"/>
          <w:szCs w:val="21"/>
          <w:u w:val="single"/>
        </w:rPr>
        <w:t xml:space="preserve">                                                                                   </w:t>
      </w:r>
      <w:r>
        <w:rPr>
          <w:rFonts w:hint="eastAsia" w:ascii="Times New Roman" w:hAnsi="Times New Roman" w:eastAsia="楷体"/>
          <w:b/>
          <w:bCs/>
          <w:sz w:val="20"/>
          <w:szCs w:val="21"/>
          <w:u w:val="single"/>
        </w:rPr>
        <w:t xml:space="preserve">      </w:t>
      </w:r>
      <w:r>
        <w:rPr>
          <w:rFonts w:ascii="Times New Roman" w:hAnsi="Times New Roman" w:eastAsia="楷体"/>
          <w:b/>
          <w:bCs/>
          <w:sz w:val="20"/>
          <w:szCs w:val="21"/>
          <w:u w:val="single"/>
        </w:rPr>
        <w:t xml:space="preserve">        </w:t>
      </w:r>
    </w:p>
    <w:p w14:paraId="382D8B18">
      <w:pPr>
        <w:keepNext w:val="0"/>
        <w:keepLines w:val="0"/>
        <w:pageBreakBefore w:val="0"/>
        <w:widowControl w:val="0"/>
        <w:numPr>
          <w:ilvl w:val="0"/>
          <w:numId w:val="5"/>
        </w:numPr>
        <w:kinsoku/>
        <w:wordWrap/>
        <w:overflowPunct/>
        <w:topLinePunct w:val="0"/>
        <w:autoSpaceDE/>
        <w:autoSpaceDN/>
        <w:bidi w:val="0"/>
        <w:adjustRightInd/>
        <w:snapToGrid/>
        <w:spacing w:line="300" w:lineRule="exact"/>
        <w:ind w:left="420" w:leftChars="0" w:hanging="420" w:firstLineChars="0"/>
        <w:textAlignment w:val="auto"/>
        <w:rPr>
          <w:rFonts w:ascii="Times New Roman" w:hAnsi="Times New Roman" w:eastAsia="楷体"/>
          <w:sz w:val="20"/>
          <w:szCs w:val="21"/>
        </w:rPr>
      </w:pPr>
      <w:r>
        <w:rPr>
          <w:rFonts w:hint="eastAsia" w:ascii="Times New Roman" w:hAnsi="Times New Roman" w:eastAsia="楷体"/>
          <w:b/>
          <w:bCs/>
          <w:sz w:val="20"/>
          <w:szCs w:val="21"/>
          <w:lang w:val="en-US" w:eastAsia="zh-CN"/>
        </w:rPr>
        <w:t>领导协作</w:t>
      </w:r>
      <w:r>
        <w:rPr>
          <w:rFonts w:hint="eastAsia" w:ascii="Times New Roman" w:hAnsi="Times New Roman" w:eastAsia="楷体"/>
          <w:sz w:val="20"/>
          <w:szCs w:val="21"/>
          <w:lang w:val="en-US" w:eastAsia="zh-CN"/>
        </w:rPr>
        <w:t xml:space="preserve"> </w:t>
      </w:r>
      <w:r>
        <w:rPr>
          <w:rFonts w:hint="eastAsia" w:ascii="Times New Roman" w:hAnsi="Times New Roman" w:eastAsia="楷体"/>
          <w:sz w:val="20"/>
          <w:szCs w:val="21"/>
        </w:rPr>
        <w:t>华东师范大学统计学院统计2401</w:t>
      </w:r>
      <w:r>
        <w:rPr>
          <w:rFonts w:hint="eastAsia" w:ascii="Times New Roman" w:hAnsi="Times New Roman" w:eastAsia="楷体"/>
          <w:b/>
          <w:bCs/>
          <w:sz w:val="20"/>
          <w:szCs w:val="21"/>
        </w:rPr>
        <w:t>团支书</w:t>
      </w:r>
      <w:r>
        <w:rPr>
          <w:rFonts w:hint="eastAsia" w:ascii="Times New Roman" w:hAnsi="Times New Roman" w:eastAsia="楷体"/>
          <w:sz w:val="20"/>
          <w:szCs w:val="21"/>
          <w:lang w:eastAsia="zh-CN"/>
        </w:rPr>
        <w:t>，</w:t>
      </w:r>
      <w:r>
        <w:rPr>
          <w:rFonts w:hint="eastAsia" w:ascii="Times New Roman" w:hAnsi="Times New Roman" w:eastAsia="楷体"/>
          <w:sz w:val="20"/>
          <w:szCs w:val="21"/>
        </w:rPr>
        <w:t>华东师范大学统计学院</w:t>
      </w:r>
      <w:r>
        <w:rPr>
          <w:rFonts w:hint="eastAsia" w:ascii="Times New Roman" w:hAnsi="Times New Roman" w:eastAsia="楷体"/>
          <w:sz w:val="20"/>
          <w:szCs w:val="21"/>
          <w:lang w:val="en-US" w:eastAsia="zh-CN"/>
        </w:rPr>
        <w:t>创新创业</w:t>
      </w:r>
      <w:r>
        <w:rPr>
          <w:rFonts w:hint="eastAsia" w:ascii="Times New Roman" w:hAnsi="Times New Roman" w:eastAsia="楷体"/>
          <w:sz w:val="20"/>
          <w:szCs w:val="21"/>
        </w:rPr>
        <w:t>部</w:t>
      </w:r>
      <w:r>
        <w:rPr>
          <w:rFonts w:hint="eastAsia" w:ascii="Times New Roman" w:hAnsi="Times New Roman" w:eastAsia="楷体"/>
          <w:b/>
          <w:bCs/>
          <w:sz w:val="20"/>
          <w:szCs w:val="21"/>
          <w:lang w:val="en-US" w:eastAsia="zh-CN"/>
        </w:rPr>
        <w:t>部长</w:t>
      </w:r>
    </w:p>
    <w:p w14:paraId="68FCCC2E">
      <w:pPr>
        <w:numPr>
          <w:ilvl w:val="0"/>
          <w:numId w:val="5"/>
        </w:numPr>
        <w:spacing w:line="300" w:lineRule="exact"/>
        <w:ind w:left="420" w:leftChars="0" w:hanging="420" w:firstLineChars="0"/>
        <w:rPr>
          <w:rFonts w:hint="eastAsia" w:ascii="Times New Roman" w:hAnsi="Times New Roman" w:eastAsia="楷体"/>
          <w:b w:val="0"/>
          <w:bCs w:val="0"/>
          <w:sz w:val="20"/>
          <w:szCs w:val="21"/>
          <w:lang w:val="en-US" w:eastAsia="zh-CN"/>
        </w:rPr>
      </w:pPr>
      <w:r>
        <w:rPr>
          <w:rFonts w:hint="eastAsia" w:ascii="Times New Roman" w:hAnsi="Times New Roman" w:eastAsia="楷体"/>
          <w:b/>
          <w:bCs/>
          <w:sz w:val="20"/>
          <w:szCs w:val="21"/>
          <w:lang w:val="en-US" w:eastAsia="zh-CN"/>
        </w:rPr>
        <w:t xml:space="preserve">荣誉奖项 </w:t>
      </w:r>
      <w:r>
        <w:rPr>
          <w:rFonts w:hint="eastAsia" w:ascii="Times New Roman" w:hAnsi="Times New Roman" w:eastAsia="楷体"/>
          <w:b w:val="0"/>
          <w:bCs w:val="0"/>
          <w:sz w:val="20"/>
          <w:szCs w:val="21"/>
          <w:lang w:val="en-US" w:eastAsia="zh-CN"/>
        </w:rPr>
        <w:t>2025年度</w:t>
      </w:r>
      <w:r>
        <w:rPr>
          <w:rFonts w:hint="eastAsia" w:ascii="Times New Roman" w:hAnsi="Times New Roman" w:eastAsia="楷体"/>
          <w:b/>
          <w:bCs/>
          <w:sz w:val="20"/>
          <w:szCs w:val="21"/>
          <w:lang w:val="en-US" w:eastAsia="zh-CN"/>
        </w:rPr>
        <w:t>校优秀共青团干部</w:t>
      </w:r>
      <w:r>
        <w:rPr>
          <w:rFonts w:hint="eastAsia" w:ascii="Times New Roman" w:hAnsi="Times New Roman" w:eastAsia="楷体"/>
          <w:b w:val="0"/>
          <w:bCs w:val="0"/>
          <w:sz w:val="20"/>
          <w:szCs w:val="21"/>
          <w:lang w:val="en-US" w:eastAsia="zh-CN"/>
        </w:rPr>
        <w:t>、</w:t>
      </w:r>
      <w:r>
        <w:rPr>
          <w:rFonts w:hint="eastAsia" w:ascii="Times New Roman" w:hAnsi="Times New Roman" w:eastAsia="楷体"/>
          <w:b/>
          <w:bCs/>
          <w:sz w:val="20"/>
          <w:szCs w:val="21"/>
          <w:u w:val="none"/>
          <w:lang w:val="en-US" w:eastAsia="zh-CN"/>
        </w:rPr>
        <w:t>校“优秀学生”</w:t>
      </w:r>
      <w:r>
        <w:rPr>
          <w:rFonts w:hint="eastAsia" w:ascii="Times New Roman" w:hAnsi="Times New Roman" w:eastAsia="楷体"/>
          <w:b w:val="0"/>
          <w:bCs w:val="0"/>
          <w:sz w:val="20"/>
          <w:szCs w:val="21"/>
          <w:u w:val="none"/>
          <w:lang w:val="en-US" w:eastAsia="zh-CN"/>
        </w:rPr>
        <w:t>，</w:t>
      </w:r>
      <w:r>
        <w:rPr>
          <w:rFonts w:hint="eastAsia" w:ascii="Times New Roman" w:hAnsi="Times New Roman" w:eastAsia="楷体"/>
          <w:b w:val="0"/>
          <w:bCs w:val="0"/>
          <w:sz w:val="20"/>
          <w:szCs w:val="21"/>
          <w:lang w:val="en-US" w:eastAsia="zh-CN"/>
        </w:rPr>
        <w:t>2024德勤数字化精英挑战赛（中国区）前1%，</w:t>
      </w:r>
      <w:r>
        <w:rPr>
          <w:rFonts w:hint="eastAsia" w:ascii="Times New Roman" w:hAnsi="Times New Roman" w:eastAsia="楷体"/>
          <w:b w:val="0"/>
          <w:bCs w:val="0"/>
          <w:sz w:val="20"/>
          <w:szCs w:val="21"/>
          <w:u w:val="single"/>
          <w:lang w:val="en-US" w:eastAsia="zh-CN"/>
        </w:rPr>
        <w:t>中国国际大学</w:t>
      </w:r>
      <w:r>
        <w:rPr>
          <w:rFonts w:hint="eastAsia" w:ascii="Times New Roman" w:hAnsi="Times New Roman" w:eastAsia="楷体"/>
          <w:b w:val="0"/>
          <w:bCs w:val="0"/>
          <w:sz w:val="20"/>
          <w:szCs w:val="21"/>
          <w:u w:val="single"/>
          <w:lang w:val="en-US" w:eastAsia="zh-CN"/>
        </w:rPr>
        <w:tab/>
      </w:r>
      <w:r>
        <w:rPr>
          <w:rFonts w:hint="eastAsia" w:ascii="Times New Roman" w:hAnsi="Times New Roman" w:eastAsia="楷体"/>
          <w:b w:val="0"/>
          <w:bCs w:val="0"/>
          <w:sz w:val="20"/>
          <w:szCs w:val="21"/>
          <w:u w:val="single"/>
          <w:lang w:val="en-US" w:eastAsia="zh-CN"/>
        </w:rPr>
        <w:t>生创新大赛（2025）全国总决赛金奖</w:t>
      </w:r>
      <w:r>
        <w:rPr>
          <w:rFonts w:hint="eastAsia" w:ascii="Times New Roman" w:hAnsi="Times New Roman" w:eastAsia="楷体"/>
          <w:b w:val="0"/>
          <w:bCs w:val="0"/>
          <w:sz w:val="20"/>
          <w:szCs w:val="21"/>
          <w:lang w:val="en-US" w:eastAsia="zh-CN"/>
        </w:rPr>
        <w:t>，“正大杯”第十五届全国大学生市场调查与分析大赛全国三等奖负责人</w:t>
      </w:r>
    </w:p>
    <w:p w14:paraId="6655BF9B">
      <w:pPr>
        <w:spacing w:line="300" w:lineRule="exact"/>
        <w:rPr>
          <w:rFonts w:hint="default" w:ascii="Times New Roman" w:hAnsi="Times New Roman" w:eastAsia="楷体"/>
          <w:b w:val="0"/>
          <w:bCs w:val="0"/>
          <w:sz w:val="20"/>
          <w:szCs w:val="21"/>
          <w:lang w:val="en-US" w:eastAsia="zh-CN"/>
        </w:rPr>
      </w:pPr>
    </w:p>
    <w:p w14:paraId="3033D610">
      <w:pPr>
        <w:numPr>
          <w:ilvl w:val="0"/>
          <w:numId w:val="2"/>
        </w:numPr>
        <w:spacing w:line="300" w:lineRule="exact"/>
        <w:ind w:left="420" w:leftChars="0" w:hanging="420" w:firstLineChars="0"/>
        <w:rPr>
          <w:rFonts w:ascii="Times New Roman" w:hAnsi="Times New Roman" w:eastAsia="楷体"/>
          <w:b/>
          <w:bCs/>
          <w:sz w:val="20"/>
          <w:szCs w:val="21"/>
          <w:u w:val="single"/>
        </w:rPr>
      </w:pPr>
      <w:r>
        <w:rPr>
          <w:rFonts w:hint="eastAsia" w:ascii="Times New Roman" w:hAnsi="Times New Roman" w:eastAsia="楷体"/>
          <w:b/>
          <w:bCs/>
          <w:sz w:val="20"/>
          <w:szCs w:val="21"/>
          <w:u w:val="single"/>
        </w:rPr>
        <w:t xml:space="preserve">专业技能 </w:t>
      </w:r>
      <w:r>
        <w:rPr>
          <w:rFonts w:ascii="Times New Roman" w:hAnsi="Times New Roman" w:eastAsia="楷体"/>
          <w:b/>
          <w:bCs/>
          <w:sz w:val="20"/>
          <w:szCs w:val="21"/>
          <w:u w:val="single"/>
        </w:rPr>
        <w:t xml:space="preserve">                                                                                   </w:t>
      </w:r>
      <w:r>
        <w:rPr>
          <w:rFonts w:hint="eastAsia" w:ascii="Times New Roman" w:hAnsi="Times New Roman" w:eastAsia="楷体"/>
          <w:b/>
          <w:bCs/>
          <w:sz w:val="20"/>
          <w:szCs w:val="21"/>
          <w:u w:val="single"/>
        </w:rPr>
        <w:t xml:space="preserve">      </w:t>
      </w:r>
      <w:r>
        <w:rPr>
          <w:rFonts w:ascii="Times New Roman" w:hAnsi="Times New Roman" w:eastAsia="楷体"/>
          <w:b/>
          <w:bCs/>
          <w:sz w:val="20"/>
          <w:szCs w:val="21"/>
          <w:u w:val="single"/>
        </w:rPr>
        <w:t xml:space="preserve">        </w:t>
      </w:r>
    </w:p>
    <w:p w14:paraId="49B539D5">
      <w:pPr>
        <w:numPr>
          <w:ilvl w:val="0"/>
          <w:numId w:val="6"/>
        </w:numPr>
        <w:spacing w:line="300" w:lineRule="exact"/>
        <w:ind w:left="420" w:leftChars="0" w:hanging="420" w:firstLineChars="0"/>
        <w:rPr>
          <w:rFonts w:hint="eastAsia" w:ascii="Times New Roman" w:hAnsi="Times New Roman" w:eastAsia="楷体"/>
          <w:sz w:val="20"/>
          <w:szCs w:val="21"/>
        </w:rPr>
      </w:pPr>
      <w:r>
        <w:rPr>
          <w:rFonts w:hint="eastAsia" w:ascii="Times New Roman" w:hAnsi="Times New Roman" w:eastAsia="楷体"/>
          <w:b/>
          <w:bCs/>
          <w:sz w:val="20"/>
          <w:szCs w:val="21"/>
        </w:rPr>
        <w:t>数据分析</w:t>
      </w:r>
      <w:r>
        <w:rPr>
          <w:rFonts w:hint="eastAsia" w:ascii="Times New Roman" w:hAnsi="Times New Roman" w:eastAsia="楷体"/>
          <w:sz w:val="20"/>
          <w:szCs w:val="21"/>
        </w:rPr>
        <w:t xml:space="preserve"> 掌握Latex、Python、SQL、R</w:t>
      </w:r>
      <w:r>
        <w:rPr>
          <w:rFonts w:hint="eastAsia" w:ascii="Times New Roman" w:hAnsi="Times New Roman" w:eastAsia="楷体"/>
          <w:sz w:val="20"/>
          <w:szCs w:val="21"/>
          <w:lang w:eastAsia="zh-CN"/>
        </w:rPr>
        <w:t>、</w:t>
      </w:r>
      <w:r>
        <w:rPr>
          <w:rFonts w:hint="eastAsia" w:ascii="Times New Roman" w:hAnsi="Times New Roman" w:eastAsia="楷体"/>
          <w:sz w:val="20"/>
          <w:szCs w:val="21"/>
          <w:lang w:val="en-US" w:eastAsia="zh-CN"/>
        </w:rPr>
        <w:t>PyTorch、HuggingFace大模型工具库</w:t>
      </w:r>
      <w:r>
        <w:rPr>
          <w:rFonts w:hint="eastAsia" w:ascii="Times New Roman" w:hAnsi="Times New Roman" w:eastAsia="楷体"/>
          <w:sz w:val="20"/>
          <w:szCs w:val="21"/>
        </w:rPr>
        <w:t>；三级人工智能技术及应用优秀</w:t>
      </w:r>
    </w:p>
    <w:p w14:paraId="72117CFF">
      <w:pPr>
        <w:numPr>
          <w:ilvl w:val="0"/>
          <w:numId w:val="6"/>
        </w:numPr>
        <w:spacing w:line="300" w:lineRule="exact"/>
        <w:ind w:left="420" w:leftChars="0" w:hanging="420" w:firstLineChars="0"/>
        <w:rPr>
          <w:rFonts w:hint="eastAsia" w:ascii="Times New Roman" w:hAnsi="Times New Roman" w:eastAsia="楷体"/>
          <w:sz w:val="20"/>
          <w:szCs w:val="21"/>
        </w:rPr>
      </w:pPr>
      <w:r>
        <w:rPr>
          <w:rFonts w:hint="eastAsia" w:ascii="Times New Roman" w:hAnsi="Times New Roman" w:eastAsia="楷体"/>
          <w:b/>
          <w:bCs/>
          <w:sz w:val="20"/>
          <w:szCs w:val="21"/>
        </w:rPr>
        <w:t>英语能力</w:t>
      </w:r>
      <w:r>
        <w:rPr>
          <w:rFonts w:hint="eastAsia" w:ascii="Times New Roman" w:hAnsi="Times New Roman" w:eastAsia="楷体"/>
          <w:b/>
          <w:bCs/>
          <w:sz w:val="20"/>
          <w:szCs w:val="21"/>
          <w:lang w:val="en-US" w:eastAsia="zh-CN"/>
        </w:rPr>
        <w:t xml:space="preserve"> </w:t>
      </w:r>
      <w:r>
        <w:rPr>
          <w:rFonts w:hint="eastAsia" w:ascii="Times New Roman" w:hAnsi="Times New Roman" w:eastAsia="楷体"/>
          <w:sz w:val="20"/>
          <w:szCs w:val="21"/>
        </w:rPr>
        <w:t>CET-</w:t>
      </w:r>
      <w:r>
        <w:rPr>
          <w:rFonts w:hint="eastAsia" w:ascii="Times New Roman" w:hAnsi="Times New Roman" w:eastAsia="楷体"/>
          <w:sz w:val="20"/>
          <w:szCs w:val="21"/>
          <w:lang w:val="en-US" w:eastAsia="zh-CN"/>
        </w:rPr>
        <w:t>6</w:t>
      </w:r>
      <w:r>
        <w:rPr>
          <w:rFonts w:hint="eastAsia" w:ascii="Times New Roman" w:hAnsi="Times New Roman" w:eastAsia="楷体"/>
          <w:sz w:val="20"/>
          <w:szCs w:val="21"/>
        </w:rPr>
        <w:t>（大学英语</w:t>
      </w:r>
      <w:r>
        <w:rPr>
          <w:rFonts w:hint="eastAsia" w:ascii="Times New Roman" w:hAnsi="Times New Roman" w:eastAsia="楷体"/>
          <w:sz w:val="20"/>
          <w:szCs w:val="21"/>
          <w:lang w:val="en-US" w:eastAsia="zh-CN"/>
        </w:rPr>
        <w:t>六</w:t>
      </w:r>
      <w:r>
        <w:rPr>
          <w:rFonts w:hint="eastAsia" w:ascii="Times New Roman" w:hAnsi="Times New Roman" w:eastAsia="楷体"/>
          <w:sz w:val="20"/>
          <w:szCs w:val="21"/>
        </w:rPr>
        <w:t>级）</w:t>
      </w:r>
      <w:r>
        <w:rPr>
          <w:rFonts w:hint="eastAsia" w:ascii="Times New Roman" w:hAnsi="Times New Roman" w:eastAsia="楷体"/>
          <w:b/>
          <w:bCs/>
          <w:sz w:val="20"/>
          <w:szCs w:val="21"/>
        </w:rPr>
        <w:t>6</w:t>
      </w:r>
      <w:r>
        <w:rPr>
          <w:rFonts w:hint="eastAsia" w:ascii="Times New Roman" w:hAnsi="Times New Roman" w:eastAsia="楷体"/>
          <w:b/>
          <w:bCs/>
          <w:sz w:val="20"/>
          <w:szCs w:val="21"/>
          <w:lang w:val="en-US" w:eastAsia="zh-CN"/>
        </w:rPr>
        <w:t>61</w:t>
      </w:r>
      <w:r>
        <w:rPr>
          <w:rFonts w:hint="eastAsia" w:ascii="Times New Roman" w:hAnsi="Times New Roman" w:eastAsia="楷体"/>
          <w:sz w:val="20"/>
          <w:szCs w:val="21"/>
        </w:rPr>
        <w:t>，</w:t>
      </w:r>
      <w:r>
        <w:rPr>
          <w:rFonts w:ascii="Times New Roman" w:hAnsi="Times New Roman" w:eastAsia="楷体"/>
          <w:sz w:val="20"/>
          <w:szCs w:val="21"/>
        </w:rPr>
        <w:t>国际人才英语考试（中级）优秀</w:t>
      </w:r>
      <w:r>
        <w:rPr>
          <w:rFonts w:hint="eastAsia" w:ascii="Times New Roman" w:hAnsi="Times New Roman" w:eastAsia="楷体"/>
          <w:sz w:val="20"/>
          <w:szCs w:val="21"/>
        </w:rPr>
        <w:t>，中级笔译证书</w:t>
      </w:r>
    </w:p>
    <w:p w14:paraId="591F76D6"/>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bullet"/>
      <w:lvlText w:val=""/>
      <w:lvlJc w:val="left"/>
      <w:pPr>
        <w:ind w:left="420" w:hanging="420"/>
      </w:pPr>
      <w:rPr>
        <w:rFonts w:hint="default" w:ascii="Wingdings" w:hAnsi="Wingdings"/>
      </w:rPr>
    </w:lvl>
  </w:abstractNum>
  <w:abstractNum w:abstractNumId="1">
    <w:nsid w:val="00000001"/>
    <w:multiLevelType w:val="singleLevel"/>
    <w:tmpl w:val="00000001"/>
    <w:lvl w:ilvl="0" w:tentative="0">
      <w:start w:val="1"/>
      <w:numFmt w:val="bullet"/>
      <w:lvlText w:val=""/>
      <w:lvlJc w:val="left"/>
      <w:pPr>
        <w:ind w:left="420" w:hanging="420"/>
      </w:pPr>
      <w:rPr>
        <w:rFonts w:hint="default" w:ascii="Wingdings" w:hAnsi="Wingdings"/>
      </w:rPr>
    </w:lvl>
  </w:abstractNum>
  <w:abstractNum w:abstractNumId="2">
    <w:nsid w:val="00000002"/>
    <w:multiLevelType w:val="singleLevel"/>
    <w:tmpl w:val="00000002"/>
    <w:lvl w:ilvl="0" w:tentative="0">
      <w:start w:val="1"/>
      <w:numFmt w:val="bullet"/>
      <w:lvlText w:val=""/>
      <w:lvlJc w:val="left"/>
      <w:pPr>
        <w:ind w:left="420" w:hanging="420"/>
      </w:pPr>
      <w:rPr>
        <w:rFonts w:hint="default" w:ascii="Wingdings" w:hAnsi="Wingdings"/>
      </w:rPr>
    </w:lvl>
  </w:abstractNum>
  <w:abstractNum w:abstractNumId="3">
    <w:nsid w:val="00000003"/>
    <w:multiLevelType w:val="singleLevel"/>
    <w:tmpl w:val="00000003"/>
    <w:lvl w:ilvl="0" w:tentative="0">
      <w:start w:val="1"/>
      <w:numFmt w:val="bullet"/>
      <w:lvlText w:val=""/>
      <w:lvlJc w:val="left"/>
      <w:pPr>
        <w:ind w:left="420" w:hanging="420"/>
      </w:pPr>
      <w:rPr>
        <w:rFonts w:hint="default" w:ascii="Wingdings" w:hAnsi="Wingdings"/>
      </w:rPr>
    </w:lvl>
  </w:abstractNum>
  <w:abstractNum w:abstractNumId="4">
    <w:nsid w:val="00000004"/>
    <w:multiLevelType w:val="singleLevel"/>
    <w:tmpl w:val="00000004"/>
    <w:lvl w:ilvl="0" w:tentative="0">
      <w:start w:val="1"/>
      <w:numFmt w:val="bullet"/>
      <w:lvlText w:val=""/>
      <w:lvlJc w:val="left"/>
      <w:pPr>
        <w:ind w:left="420" w:hanging="420"/>
      </w:pPr>
      <w:rPr>
        <w:rFonts w:hint="default" w:ascii="Wingdings" w:hAnsi="Wingdings"/>
      </w:rPr>
    </w:lvl>
  </w:abstractNum>
  <w:abstractNum w:abstractNumId="5">
    <w:nsid w:val="00000005"/>
    <w:multiLevelType w:val="singleLevel"/>
    <w:tmpl w:val="00000005"/>
    <w:lvl w:ilvl="0" w:tentative="0">
      <w:start w:val="1"/>
      <w:numFmt w:val="bullet"/>
      <w:lvlText w:val=""/>
      <w:lvlJc w:val="left"/>
      <w:pPr>
        <w:ind w:left="420" w:hanging="420"/>
      </w:pPr>
      <w:rPr>
        <w:rFonts w:hint="default" w:ascii="Wingdings" w:hAnsi="Wingdings"/>
      </w:rPr>
    </w:lvl>
  </w:abstractNum>
  <w:num w:numId="1">
    <w:abstractNumId w:val="4"/>
  </w:num>
  <w:num w:numId="2">
    <w:abstractNumId w:val="1"/>
  </w:num>
  <w:num w:numId="3">
    <w:abstractNumId w:val="3"/>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4C71B6"/>
    <w:rsid w:val="008B426F"/>
    <w:rsid w:val="00900FAA"/>
    <w:rsid w:val="02164557"/>
    <w:rsid w:val="027B6BC8"/>
    <w:rsid w:val="02A04FBA"/>
    <w:rsid w:val="02C07FF3"/>
    <w:rsid w:val="03D76522"/>
    <w:rsid w:val="044A2696"/>
    <w:rsid w:val="04B30BA0"/>
    <w:rsid w:val="05124384"/>
    <w:rsid w:val="057D1EF2"/>
    <w:rsid w:val="05EA2645"/>
    <w:rsid w:val="06072DB7"/>
    <w:rsid w:val="067F3F21"/>
    <w:rsid w:val="068524E5"/>
    <w:rsid w:val="06E364E6"/>
    <w:rsid w:val="07264F7A"/>
    <w:rsid w:val="07A919BE"/>
    <w:rsid w:val="07AE6BC0"/>
    <w:rsid w:val="07F7578A"/>
    <w:rsid w:val="085118D0"/>
    <w:rsid w:val="08713F03"/>
    <w:rsid w:val="089C400B"/>
    <w:rsid w:val="08E279E7"/>
    <w:rsid w:val="09BE5199"/>
    <w:rsid w:val="0A31137F"/>
    <w:rsid w:val="0AC65822"/>
    <w:rsid w:val="0AEC1F7B"/>
    <w:rsid w:val="0AF964C6"/>
    <w:rsid w:val="0B415AE0"/>
    <w:rsid w:val="0B952754"/>
    <w:rsid w:val="0BB547C7"/>
    <w:rsid w:val="0C21276C"/>
    <w:rsid w:val="0C720327"/>
    <w:rsid w:val="0CB57F69"/>
    <w:rsid w:val="0CB71BDF"/>
    <w:rsid w:val="0CE30392"/>
    <w:rsid w:val="0E672845"/>
    <w:rsid w:val="0E6E3FC4"/>
    <w:rsid w:val="0E895332"/>
    <w:rsid w:val="0EBE0845"/>
    <w:rsid w:val="0FFD3AE4"/>
    <w:rsid w:val="107B2E46"/>
    <w:rsid w:val="10FF6721"/>
    <w:rsid w:val="113E33DD"/>
    <w:rsid w:val="11BD78FB"/>
    <w:rsid w:val="11E55097"/>
    <w:rsid w:val="12223E9A"/>
    <w:rsid w:val="124A1AD7"/>
    <w:rsid w:val="12D653AC"/>
    <w:rsid w:val="13001EBE"/>
    <w:rsid w:val="132D22E6"/>
    <w:rsid w:val="147B133C"/>
    <w:rsid w:val="1481545C"/>
    <w:rsid w:val="149078AA"/>
    <w:rsid w:val="14DE31F5"/>
    <w:rsid w:val="15192BDF"/>
    <w:rsid w:val="15600180"/>
    <w:rsid w:val="164C49A3"/>
    <w:rsid w:val="16812A31"/>
    <w:rsid w:val="16D938B5"/>
    <w:rsid w:val="16DA75D1"/>
    <w:rsid w:val="1750528D"/>
    <w:rsid w:val="178A1688"/>
    <w:rsid w:val="17AA3EFC"/>
    <w:rsid w:val="17F64FA2"/>
    <w:rsid w:val="182A1EB1"/>
    <w:rsid w:val="18320D3F"/>
    <w:rsid w:val="18542705"/>
    <w:rsid w:val="187A5218"/>
    <w:rsid w:val="188C7984"/>
    <w:rsid w:val="194E532E"/>
    <w:rsid w:val="1A454FEE"/>
    <w:rsid w:val="1A5E7ECE"/>
    <w:rsid w:val="1A97740F"/>
    <w:rsid w:val="1ACE325F"/>
    <w:rsid w:val="1AEC2B43"/>
    <w:rsid w:val="1B1C0DC5"/>
    <w:rsid w:val="1B2B1DE6"/>
    <w:rsid w:val="1B3B5000"/>
    <w:rsid w:val="1BBB51F4"/>
    <w:rsid w:val="1C016A4A"/>
    <w:rsid w:val="1CC261AB"/>
    <w:rsid w:val="1CD17415"/>
    <w:rsid w:val="1D2727D6"/>
    <w:rsid w:val="1DDF7931"/>
    <w:rsid w:val="1E5211C4"/>
    <w:rsid w:val="1E820266"/>
    <w:rsid w:val="1F0C275F"/>
    <w:rsid w:val="1F0F1082"/>
    <w:rsid w:val="1FB2135C"/>
    <w:rsid w:val="1FCC62FC"/>
    <w:rsid w:val="1FE62124"/>
    <w:rsid w:val="201B1DCB"/>
    <w:rsid w:val="20323FE8"/>
    <w:rsid w:val="206E34D4"/>
    <w:rsid w:val="207D4F96"/>
    <w:rsid w:val="207E4452"/>
    <w:rsid w:val="208117E6"/>
    <w:rsid w:val="20DA68C8"/>
    <w:rsid w:val="211B4A2E"/>
    <w:rsid w:val="21291F1D"/>
    <w:rsid w:val="21326967"/>
    <w:rsid w:val="21DD7CA0"/>
    <w:rsid w:val="224B2207"/>
    <w:rsid w:val="225717C5"/>
    <w:rsid w:val="22936A29"/>
    <w:rsid w:val="22E5621B"/>
    <w:rsid w:val="230F720B"/>
    <w:rsid w:val="231F6207"/>
    <w:rsid w:val="237D0543"/>
    <w:rsid w:val="23B62B81"/>
    <w:rsid w:val="241511A7"/>
    <w:rsid w:val="24221DBE"/>
    <w:rsid w:val="258B35F7"/>
    <w:rsid w:val="25A427D0"/>
    <w:rsid w:val="26090A0C"/>
    <w:rsid w:val="2652589D"/>
    <w:rsid w:val="26680225"/>
    <w:rsid w:val="266B6AE4"/>
    <w:rsid w:val="267C3350"/>
    <w:rsid w:val="26C42226"/>
    <w:rsid w:val="26EC7491"/>
    <w:rsid w:val="28714B9B"/>
    <w:rsid w:val="287D7EEB"/>
    <w:rsid w:val="28A45CCA"/>
    <w:rsid w:val="28A70DD9"/>
    <w:rsid w:val="28D4144B"/>
    <w:rsid w:val="291D1C29"/>
    <w:rsid w:val="29402553"/>
    <w:rsid w:val="29E420B4"/>
    <w:rsid w:val="2A546EE7"/>
    <w:rsid w:val="2A55262C"/>
    <w:rsid w:val="2BA26E34"/>
    <w:rsid w:val="2CEA017C"/>
    <w:rsid w:val="2D0843CA"/>
    <w:rsid w:val="2D1235EB"/>
    <w:rsid w:val="2E411589"/>
    <w:rsid w:val="2E9151EA"/>
    <w:rsid w:val="2F2B308A"/>
    <w:rsid w:val="2F364431"/>
    <w:rsid w:val="2FE76A2B"/>
    <w:rsid w:val="311D269F"/>
    <w:rsid w:val="314C187B"/>
    <w:rsid w:val="319723B7"/>
    <w:rsid w:val="31B33BAB"/>
    <w:rsid w:val="31CE4E06"/>
    <w:rsid w:val="32F56B86"/>
    <w:rsid w:val="32FC253F"/>
    <w:rsid w:val="3434020F"/>
    <w:rsid w:val="346E612C"/>
    <w:rsid w:val="34A4126B"/>
    <w:rsid w:val="34D64645"/>
    <w:rsid w:val="34EF0267"/>
    <w:rsid w:val="34F867D1"/>
    <w:rsid w:val="351421F6"/>
    <w:rsid w:val="356C666E"/>
    <w:rsid w:val="35F055B0"/>
    <w:rsid w:val="36485B9C"/>
    <w:rsid w:val="36C03F8E"/>
    <w:rsid w:val="36D72148"/>
    <w:rsid w:val="37574696"/>
    <w:rsid w:val="39262CBD"/>
    <w:rsid w:val="393A0DFE"/>
    <w:rsid w:val="393C460B"/>
    <w:rsid w:val="39453D45"/>
    <w:rsid w:val="39514E7D"/>
    <w:rsid w:val="396B685C"/>
    <w:rsid w:val="39794640"/>
    <w:rsid w:val="3A6F26CE"/>
    <w:rsid w:val="3A915B64"/>
    <w:rsid w:val="3AA62175"/>
    <w:rsid w:val="3AC865BC"/>
    <w:rsid w:val="3AFE5367"/>
    <w:rsid w:val="3B0818BF"/>
    <w:rsid w:val="3B4C71B6"/>
    <w:rsid w:val="3B78024B"/>
    <w:rsid w:val="3BD243FF"/>
    <w:rsid w:val="3BDD05E8"/>
    <w:rsid w:val="3C4A132B"/>
    <w:rsid w:val="3C545CAA"/>
    <w:rsid w:val="3C6522E8"/>
    <w:rsid w:val="3C6A6172"/>
    <w:rsid w:val="3C7D4CD5"/>
    <w:rsid w:val="3C876095"/>
    <w:rsid w:val="3C915F9A"/>
    <w:rsid w:val="3CD7109F"/>
    <w:rsid w:val="3CDD0439"/>
    <w:rsid w:val="3D5565CD"/>
    <w:rsid w:val="3D7C2D8C"/>
    <w:rsid w:val="3D930C29"/>
    <w:rsid w:val="3DA07E13"/>
    <w:rsid w:val="3DEB7E35"/>
    <w:rsid w:val="3E2C76FE"/>
    <w:rsid w:val="3E6E2DBE"/>
    <w:rsid w:val="3EA16839"/>
    <w:rsid w:val="3F22749C"/>
    <w:rsid w:val="3F8A6140"/>
    <w:rsid w:val="3FDD5B8B"/>
    <w:rsid w:val="3FFE0836"/>
    <w:rsid w:val="40881C4E"/>
    <w:rsid w:val="40972C7E"/>
    <w:rsid w:val="40F11AF3"/>
    <w:rsid w:val="410C2C5A"/>
    <w:rsid w:val="411F488B"/>
    <w:rsid w:val="41825FE3"/>
    <w:rsid w:val="41C02038"/>
    <w:rsid w:val="41CE460E"/>
    <w:rsid w:val="421D531D"/>
    <w:rsid w:val="422320F3"/>
    <w:rsid w:val="423C108F"/>
    <w:rsid w:val="42584407"/>
    <w:rsid w:val="42BA3189"/>
    <w:rsid w:val="431513DE"/>
    <w:rsid w:val="433645EB"/>
    <w:rsid w:val="43384997"/>
    <w:rsid w:val="446D767C"/>
    <w:rsid w:val="44787330"/>
    <w:rsid w:val="44FE197B"/>
    <w:rsid w:val="451554EA"/>
    <w:rsid w:val="452378C6"/>
    <w:rsid w:val="45342BDE"/>
    <w:rsid w:val="45584524"/>
    <w:rsid w:val="45AF6D55"/>
    <w:rsid w:val="45E12327"/>
    <w:rsid w:val="46486B86"/>
    <w:rsid w:val="46A80507"/>
    <w:rsid w:val="475B5CAE"/>
    <w:rsid w:val="47793093"/>
    <w:rsid w:val="48266E41"/>
    <w:rsid w:val="48655482"/>
    <w:rsid w:val="489E0BC0"/>
    <w:rsid w:val="48B87203"/>
    <w:rsid w:val="48DE659B"/>
    <w:rsid w:val="49586929"/>
    <w:rsid w:val="499D1156"/>
    <w:rsid w:val="4A261DF4"/>
    <w:rsid w:val="4A3629FE"/>
    <w:rsid w:val="4A4D140C"/>
    <w:rsid w:val="4A9F1FE8"/>
    <w:rsid w:val="4AC04EDD"/>
    <w:rsid w:val="4AFD6772"/>
    <w:rsid w:val="4B2B534E"/>
    <w:rsid w:val="4C200005"/>
    <w:rsid w:val="4C36499F"/>
    <w:rsid w:val="4C591561"/>
    <w:rsid w:val="4DA43AE4"/>
    <w:rsid w:val="4DE64602"/>
    <w:rsid w:val="4E7C06CD"/>
    <w:rsid w:val="4EA00BBA"/>
    <w:rsid w:val="4EDA4247"/>
    <w:rsid w:val="4EFE63ED"/>
    <w:rsid w:val="4F39060D"/>
    <w:rsid w:val="4F496392"/>
    <w:rsid w:val="4F727CD1"/>
    <w:rsid w:val="4F7A0134"/>
    <w:rsid w:val="4F8F2600"/>
    <w:rsid w:val="4FB51D62"/>
    <w:rsid w:val="50BA4925"/>
    <w:rsid w:val="515A0F28"/>
    <w:rsid w:val="515D0E4D"/>
    <w:rsid w:val="52145626"/>
    <w:rsid w:val="53276443"/>
    <w:rsid w:val="534814D6"/>
    <w:rsid w:val="53921C58"/>
    <w:rsid w:val="53936861"/>
    <w:rsid w:val="53B31B36"/>
    <w:rsid w:val="53C355F1"/>
    <w:rsid w:val="53F74778"/>
    <w:rsid w:val="55125289"/>
    <w:rsid w:val="560836AF"/>
    <w:rsid w:val="561177CE"/>
    <w:rsid w:val="5633652E"/>
    <w:rsid w:val="564B199B"/>
    <w:rsid w:val="570C3FC7"/>
    <w:rsid w:val="57B13C8B"/>
    <w:rsid w:val="57FD2D02"/>
    <w:rsid w:val="580A60A0"/>
    <w:rsid w:val="580C0852"/>
    <w:rsid w:val="587F2D73"/>
    <w:rsid w:val="588E134D"/>
    <w:rsid w:val="5A2E7B45"/>
    <w:rsid w:val="5A612486"/>
    <w:rsid w:val="5A7914C0"/>
    <w:rsid w:val="5AA07274"/>
    <w:rsid w:val="5B047F8C"/>
    <w:rsid w:val="5B343B29"/>
    <w:rsid w:val="5C135425"/>
    <w:rsid w:val="5C326C52"/>
    <w:rsid w:val="5C334190"/>
    <w:rsid w:val="5C8204A7"/>
    <w:rsid w:val="5C993C91"/>
    <w:rsid w:val="5CB5404F"/>
    <w:rsid w:val="5D393B38"/>
    <w:rsid w:val="5D6B2FFA"/>
    <w:rsid w:val="5D987930"/>
    <w:rsid w:val="5DCF2E98"/>
    <w:rsid w:val="5DD353ED"/>
    <w:rsid w:val="5E25238C"/>
    <w:rsid w:val="5E4E0F50"/>
    <w:rsid w:val="5EC015BA"/>
    <w:rsid w:val="5F3603EC"/>
    <w:rsid w:val="60092370"/>
    <w:rsid w:val="60D72E5C"/>
    <w:rsid w:val="60F405A1"/>
    <w:rsid w:val="61D5609E"/>
    <w:rsid w:val="61E86BB3"/>
    <w:rsid w:val="6228506C"/>
    <w:rsid w:val="62650F3D"/>
    <w:rsid w:val="62B32A4B"/>
    <w:rsid w:val="62B7555C"/>
    <w:rsid w:val="62DB78B1"/>
    <w:rsid w:val="6362721F"/>
    <w:rsid w:val="63B64D6D"/>
    <w:rsid w:val="6407297B"/>
    <w:rsid w:val="650927B8"/>
    <w:rsid w:val="6659449B"/>
    <w:rsid w:val="66812356"/>
    <w:rsid w:val="66B555FC"/>
    <w:rsid w:val="66BB6457"/>
    <w:rsid w:val="67573D32"/>
    <w:rsid w:val="67C667BB"/>
    <w:rsid w:val="67D2486F"/>
    <w:rsid w:val="683F1A14"/>
    <w:rsid w:val="68436572"/>
    <w:rsid w:val="68591766"/>
    <w:rsid w:val="6894643C"/>
    <w:rsid w:val="69774DA2"/>
    <w:rsid w:val="6A81368F"/>
    <w:rsid w:val="6AE10021"/>
    <w:rsid w:val="6B1B0450"/>
    <w:rsid w:val="6B650DFE"/>
    <w:rsid w:val="6B835908"/>
    <w:rsid w:val="6C013725"/>
    <w:rsid w:val="6C1836E9"/>
    <w:rsid w:val="6C991F70"/>
    <w:rsid w:val="6CA0329C"/>
    <w:rsid w:val="6D227031"/>
    <w:rsid w:val="6D4B056E"/>
    <w:rsid w:val="6D5F58AD"/>
    <w:rsid w:val="6DF847BB"/>
    <w:rsid w:val="6DFC2DBD"/>
    <w:rsid w:val="6EAE7697"/>
    <w:rsid w:val="6EE92E50"/>
    <w:rsid w:val="6EFD37B5"/>
    <w:rsid w:val="6F0B46A8"/>
    <w:rsid w:val="70552C66"/>
    <w:rsid w:val="70F23836"/>
    <w:rsid w:val="70FC476C"/>
    <w:rsid w:val="710220E3"/>
    <w:rsid w:val="71270D89"/>
    <w:rsid w:val="7224703D"/>
    <w:rsid w:val="72360FC8"/>
    <w:rsid w:val="72D65B47"/>
    <w:rsid w:val="73156479"/>
    <w:rsid w:val="73174CA2"/>
    <w:rsid w:val="73584BA9"/>
    <w:rsid w:val="73846056"/>
    <w:rsid w:val="745A7455"/>
    <w:rsid w:val="74AD0242"/>
    <w:rsid w:val="75100B5D"/>
    <w:rsid w:val="755979C5"/>
    <w:rsid w:val="757442F2"/>
    <w:rsid w:val="75A53DF6"/>
    <w:rsid w:val="763748F4"/>
    <w:rsid w:val="766A13AA"/>
    <w:rsid w:val="773A035C"/>
    <w:rsid w:val="774C265B"/>
    <w:rsid w:val="77CF7396"/>
    <w:rsid w:val="77F0236E"/>
    <w:rsid w:val="78696B27"/>
    <w:rsid w:val="79253E2F"/>
    <w:rsid w:val="7B535EE5"/>
    <w:rsid w:val="7B9F173D"/>
    <w:rsid w:val="7C27194F"/>
    <w:rsid w:val="7C28730E"/>
    <w:rsid w:val="7C8E54BA"/>
    <w:rsid w:val="7C962EC8"/>
    <w:rsid w:val="7CB41B66"/>
    <w:rsid w:val="7CFC1AFF"/>
    <w:rsid w:val="7D2A09AD"/>
    <w:rsid w:val="7D680352"/>
    <w:rsid w:val="7D8C3AD4"/>
    <w:rsid w:val="7E2929B8"/>
    <w:rsid w:val="7E5419A9"/>
    <w:rsid w:val="7E5619BF"/>
    <w:rsid w:val="7F044D77"/>
    <w:rsid w:val="7F064DA4"/>
    <w:rsid w:val="7F3E2361"/>
    <w:rsid w:val="7F9110E3"/>
    <w:rsid w:val="7FC82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99"/>
    <w:rPr>
      <w:color w:val="0563C1"/>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2026-05-16T13:41:00Z</dcterms:created>
  <dc:creator>欣欣</dc:creator>
  <cp:lastModifiedBy>欣欣</cp:lastModifiedBy>
  <dcterms:modified xsi:type="dcterms:W3CDTF">2026-05-16T13:42:29Z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45DE72ED3B1D49A0828A8780853509F5_11</vt:lpwstr>
  </property>
  <property fmtid="{D5CDD505-2E9C-101B-9397-08002B2CF9AE}" pid="4" name="KSOTemplateDocerSaveRecord">
    <vt:lpwstr>eyJoZGlkIjoiMDljYzUzMWQ4OWI0YzBkYjYzMDRhZTY5ZjZkYmFmYTgiLCJ1c2VySWQiOiIyNDE5MTI5MDAifQ==</vt:lpwstr>
  </property>
</Properties>
</file>