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FCD15D5">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、根据双方约定，乙方为甲方提供</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年简道云应用平台人数企业版技术服务，服务期限：自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3"/>
        <w:gridCol w:w="927"/>
        <w:gridCol w:w="1726"/>
        <w:gridCol w:w="1537"/>
        <w:gridCol w:w="1199"/>
        <w:gridCol w:w="2332"/>
      </w:tblGrid>
      <w:tr w14:paraId="3CF8269E">
        <w:trPr>
          <w:trHeight w:val="480" w:hRule="atLeast"/>
        </w:trPr>
        <w:tc>
          <w:tcPr>
            <w:tcW w:w="74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11" w:type="pct"/>
            <w:shd w:val="clear" w:color="auto" w:fill="BEBEBE" w:themeFill="background1" w:themeFillShade="BF"/>
            <w:tcMar>
              <w:top w:w="20" w:type="dxa"/>
              <w:left w:w="20" w:type="dxa"/>
              <w:bottom w:w="20" w:type="dxa"/>
              <w:right w:w="20" w:type="dxa"/>
            </w:tcMar>
            <w:vAlign w:val="center"/>
          </w:tcPr>
          <w:p w14:paraId="46EC73C8">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952"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847"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61"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4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rPr>
              <w:t>企业版</w:t>
            </w:r>
          </w:p>
        </w:tc>
        <w:tc>
          <w:tcPr>
            <w:tcW w:w="511" w:type="pct"/>
            <w:tcMar>
              <w:top w:w="20" w:type="dxa"/>
              <w:left w:w="20" w:type="dxa"/>
              <w:bottom w:w="20" w:type="dxa"/>
              <w:right w:w="20" w:type="dxa"/>
            </w:tcMar>
            <w:vAlign w:val="center"/>
          </w:tcPr>
          <w:p w14:paraId="3A20361E">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952"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847"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61"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8"/>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3"/>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3"/>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C07325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04EA7E8B">
      <w:pPr>
        <w:pStyle w:val="2"/>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4685AB">
      <w:pPr>
        <w:pStyle w:val="2"/>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6657DABA">
      <w:pPr>
        <w:pStyle w:val="2"/>
        <w:spacing w:after="0" w:line="432" w:lineRule="auto"/>
        <w:rPr>
          <w:rFonts w:hint="eastAsia" w:ascii="仿宋" w:hAnsi="仿宋" w:eastAsia="仿宋" w:cs="仿宋"/>
          <w:b/>
          <w:bCs/>
          <w:color w:val="333333"/>
          <w:sz w:val="24"/>
          <w:szCs w:val="24"/>
          <w:shd w:val="solid" w:color="FFFFFF" w:fill="FFFFFF"/>
          <w:lang w:val="en-US" w:eastAsia="zh-CN" w:bidi="ar-SA"/>
        </w:rPr>
      </w:pPr>
      <w:r>
        <w:rPr>
          <w:rFonts w:hint="eastAsia" w:ascii="仿宋" w:hAnsi="仿宋" w:eastAsia="仿宋" w:cs="仿宋"/>
          <w:b/>
          <w:bCs/>
          <w:color w:val="333333"/>
          <w:sz w:val="24"/>
          <w:szCs w:val="24"/>
          <w:shd w:val="solid" w:color="FFFFFF" w:fill="FFFFFF"/>
          <w:lang w:val="en-US" w:eastAsia="zh-CN" w:bidi="ar-SA"/>
        </w:rPr>
        <w:t>附件一  企业版功能清单</w:t>
      </w:r>
    </w:p>
    <w:tbl>
      <w:tblPr>
        <w:tblStyle w:val="16"/>
        <w:tblW w:w="84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3"/>
        <w:gridCol w:w="4156"/>
      </w:tblGrid>
      <w:tr w14:paraId="11F31588">
        <w:trPr>
          <w:trHeight w:val="567" w:hRule="exact"/>
          <w:jc w:val="center"/>
        </w:trPr>
        <w:tc>
          <w:tcPr>
            <w:tcW w:w="4323" w:type="dxa"/>
            <w:tcMar>
              <w:top w:w="20" w:type="dxa"/>
              <w:left w:w="20" w:type="dxa"/>
              <w:bottom w:w="20" w:type="dxa"/>
              <w:right w:w="20" w:type="dxa"/>
            </w:tcMar>
            <w:vAlign w:val="top"/>
          </w:tcPr>
          <w:p w14:paraId="12C3AC0A">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用户数</w:t>
            </w:r>
          </w:p>
        </w:tc>
        <w:tc>
          <w:tcPr>
            <w:tcW w:w="4156" w:type="dxa"/>
            <w:tcMar>
              <w:top w:w="20" w:type="dxa"/>
              <w:left w:w="20" w:type="dxa"/>
              <w:bottom w:w="20" w:type="dxa"/>
              <w:right w:w="20" w:type="dxa"/>
            </w:tcMar>
            <w:vAlign w:val="top"/>
          </w:tcPr>
          <w:p w14:paraId="7FC9447A">
            <w:pPr>
              <w:spacing w:after="280" w:line="360" w:lineRule="auto"/>
              <w:rPr>
                <w:rFonts w:hint="eastAsia" w:ascii="仿宋" w:hAnsi="仿宋" w:eastAsia="仿宋" w:cs="仿宋"/>
                <w:b w:val="0"/>
                <w:bCs w:val="0"/>
                <w:sz w:val="24"/>
                <w:szCs w:val="24"/>
              </w:rPr>
            </w:pPr>
            <w:r>
              <w:rPr>
                <w:rFonts w:hint="eastAsia" w:ascii="仿宋" w:hAnsi="仿宋" w:eastAsia="仿宋"/>
                <w:color w:val="auto"/>
                <w:sz w:val="24"/>
                <w:szCs w:val="24"/>
                <w:shd w:val="solid" w:color="FFFFFF" w:fill="FFFFFF"/>
              </w:rPr>
              <w:t>{{ user_count }}</w:t>
            </w:r>
            <w:r>
              <w:rPr>
                <w:rFonts w:hint="eastAsia" w:ascii="仿宋" w:hAnsi="仿宋" w:eastAsia="仿宋"/>
                <w:color w:val="auto"/>
                <w:sz w:val="24"/>
                <w:szCs w:val="24"/>
                <w:shd w:val="solid" w:color="FFFFFF" w:fill="FFFFFF"/>
                <w:lang w:val="en-US" w:eastAsia="zh-CN"/>
              </w:rPr>
              <w:t xml:space="preserve"> </w:t>
            </w:r>
            <w:r>
              <w:rPr>
                <w:rFonts w:hint="eastAsia" w:ascii="仿宋" w:hAnsi="仿宋" w:eastAsia="仿宋" w:cs="仿宋"/>
                <w:b w:val="0"/>
                <w:bCs w:val="0"/>
                <w:sz w:val="24"/>
                <w:szCs w:val="24"/>
              </w:rPr>
              <w:t>人</w:t>
            </w:r>
          </w:p>
        </w:tc>
      </w:tr>
      <w:tr w14:paraId="75EB0DD1">
        <w:trPr>
          <w:trHeight w:val="567" w:hRule="exact"/>
          <w:jc w:val="center"/>
        </w:trPr>
        <w:tc>
          <w:tcPr>
            <w:tcW w:w="4323" w:type="dxa"/>
            <w:tcMar>
              <w:top w:w="20" w:type="dxa"/>
              <w:left w:w="20" w:type="dxa"/>
              <w:bottom w:w="20" w:type="dxa"/>
              <w:right w:w="20" w:type="dxa"/>
            </w:tcMar>
            <w:vAlign w:val="top"/>
          </w:tcPr>
          <w:p w14:paraId="4B1CFB7B">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应用数</w:t>
            </w:r>
          </w:p>
        </w:tc>
        <w:tc>
          <w:tcPr>
            <w:tcW w:w="4156" w:type="dxa"/>
            <w:tcMar>
              <w:top w:w="20" w:type="dxa"/>
              <w:left w:w="20" w:type="dxa"/>
              <w:bottom w:w="20" w:type="dxa"/>
              <w:right w:w="20" w:type="dxa"/>
            </w:tcMar>
            <w:vAlign w:val="top"/>
          </w:tcPr>
          <w:p w14:paraId="720A08C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无限制</w:t>
            </w:r>
          </w:p>
        </w:tc>
      </w:tr>
      <w:tr w14:paraId="4E87E029">
        <w:trPr>
          <w:trHeight w:val="567" w:hRule="exact"/>
          <w:jc w:val="center"/>
        </w:trPr>
        <w:tc>
          <w:tcPr>
            <w:tcW w:w="4323" w:type="dxa"/>
            <w:tcMar>
              <w:top w:w="20" w:type="dxa"/>
              <w:left w:w="20" w:type="dxa"/>
              <w:bottom w:w="20" w:type="dxa"/>
              <w:right w:w="20" w:type="dxa"/>
            </w:tcMar>
            <w:vAlign w:val="top"/>
          </w:tcPr>
          <w:p w14:paraId="7D5AB844">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子管理员</w:t>
            </w:r>
          </w:p>
        </w:tc>
        <w:tc>
          <w:tcPr>
            <w:tcW w:w="4156" w:type="dxa"/>
            <w:tcMar>
              <w:top w:w="20" w:type="dxa"/>
              <w:left w:w="20" w:type="dxa"/>
              <w:bottom w:w="20" w:type="dxa"/>
              <w:right w:w="20" w:type="dxa"/>
            </w:tcMar>
            <w:vAlign w:val="top"/>
          </w:tcPr>
          <w:p w14:paraId="06C7474A">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10</w:t>
            </w:r>
            <w:r>
              <w:rPr>
                <w:rFonts w:hint="eastAsia" w:ascii="仿宋" w:hAnsi="仿宋" w:eastAsia="仿宋" w:cs="仿宋"/>
                <w:b w:val="0"/>
                <w:bCs w:val="0"/>
                <w:sz w:val="24"/>
                <w:szCs w:val="24"/>
              </w:rPr>
              <w:t>个子管理员 + 1个系统管理员</w:t>
            </w:r>
          </w:p>
        </w:tc>
      </w:tr>
      <w:tr w14:paraId="58EF21A0">
        <w:trPr>
          <w:trHeight w:val="567" w:hRule="exact"/>
          <w:jc w:val="center"/>
        </w:trPr>
        <w:tc>
          <w:tcPr>
            <w:tcW w:w="4323" w:type="dxa"/>
            <w:tcMar>
              <w:top w:w="20" w:type="dxa"/>
              <w:left w:w="20" w:type="dxa"/>
              <w:bottom w:w="20" w:type="dxa"/>
              <w:right w:w="20" w:type="dxa"/>
            </w:tcMar>
            <w:vAlign w:val="top"/>
          </w:tcPr>
          <w:p w14:paraId="46E0FE0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单表数据上限</w:t>
            </w:r>
          </w:p>
        </w:tc>
        <w:tc>
          <w:tcPr>
            <w:tcW w:w="4156" w:type="dxa"/>
            <w:tcMar>
              <w:top w:w="20" w:type="dxa"/>
              <w:left w:w="20" w:type="dxa"/>
              <w:bottom w:w="20" w:type="dxa"/>
              <w:right w:w="20" w:type="dxa"/>
            </w:tcMar>
            <w:vAlign w:val="top"/>
          </w:tcPr>
          <w:p w14:paraId="2687C92D">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50</w:t>
            </w:r>
            <w:r>
              <w:rPr>
                <w:rFonts w:hint="eastAsia" w:ascii="仿宋" w:hAnsi="仿宋" w:eastAsia="仿宋" w:cs="仿宋"/>
                <w:b w:val="0"/>
                <w:bCs w:val="0"/>
                <w:sz w:val="24"/>
                <w:szCs w:val="24"/>
              </w:rPr>
              <w:t>万条</w:t>
            </w:r>
          </w:p>
        </w:tc>
      </w:tr>
      <w:tr w14:paraId="2F2C6810">
        <w:trPr>
          <w:trHeight w:val="567" w:hRule="exact"/>
          <w:jc w:val="center"/>
        </w:trPr>
        <w:tc>
          <w:tcPr>
            <w:tcW w:w="4323" w:type="dxa"/>
            <w:tcMar>
              <w:top w:w="20" w:type="dxa"/>
              <w:left w:w="20" w:type="dxa"/>
              <w:bottom w:w="20" w:type="dxa"/>
              <w:right w:w="20" w:type="dxa"/>
            </w:tcMar>
            <w:vAlign w:val="top"/>
          </w:tcPr>
          <w:p w14:paraId="320E454F">
            <w:pPr>
              <w:spacing w:after="280" w:line="360" w:lineRule="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单表字段上限</w:t>
            </w:r>
          </w:p>
        </w:tc>
        <w:tc>
          <w:tcPr>
            <w:tcW w:w="4156" w:type="dxa"/>
            <w:tcMar>
              <w:top w:w="20" w:type="dxa"/>
              <w:left w:w="20" w:type="dxa"/>
              <w:bottom w:w="20" w:type="dxa"/>
              <w:right w:w="20" w:type="dxa"/>
            </w:tcMar>
            <w:vAlign w:val="top"/>
          </w:tcPr>
          <w:p w14:paraId="2C54041A">
            <w:pPr>
              <w:spacing w:after="280" w:line="360" w:lineRule="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500个</w:t>
            </w:r>
          </w:p>
        </w:tc>
      </w:tr>
      <w:tr w14:paraId="3F1ED6DE">
        <w:trPr>
          <w:trHeight w:val="567" w:hRule="exact"/>
          <w:jc w:val="center"/>
        </w:trPr>
        <w:tc>
          <w:tcPr>
            <w:tcW w:w="4323" w:type="dxa"/>
            <w:tcMar>
              <w:top w:w="20" w:type="dxa"/>
              <w:left w:w="20" w:type="dxa"/>
              <w:bottom w:w="20" w:type="dxa"/>
              <w:right w:w="20" w:type="dxa"/>
            </w:tcMar>
            <w:vAlign w:val="top"/>
          </w:tcPr>
          <w:p w14:paraId="38859E48">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总数据量</w:t>
            </w:r>
          </w:p>
        </w:tc>
        <w:tc>
          <w:tcPr>
            <w:tcW w:w="4156" w:type="dxa"/>
            <w:tcMar>
              <w:top w:w="20" w:type="dxa"/>
              <w:left w:w="20" w:type="dxa"/>
              <w:bottom w:w="20" w:type="dxa"/>
              <w:right w:w="20" w:type="dxa"/>
            </w:tcMar>
            <w:vAlign w:val="top"/>
          </w:tcPr>
          <w:p w14:paraId="2098FEA4">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300</w:t>
            </w:r>
            <w:r>
              <w:rPr>
                <w:rFonts w:hint="eastAsia" w:ascii="仿宋" w:hAnsi="仿宋" w:eastAsia="仿宋" w:cs="仿宋"/>
                <w:b w:val="0"/>
                <w:bCs w:val="0"/>
                <w:sz w:val="24"/>
                <w:szCs w:val="24"/>
              </w:rPr>
              <w:t>万条</w:t>
            </w:r>
          </w:p>
        </w:tc>
      </w:tr>
      <w:tr w14:paraId="0DEEA120">
        <w:trPr>
          <w:trHeight w:val="567" w:hRule="exact"/>
          <w:jc w:val="center"/>
        </w:trPr>
        <w:tc>
          <w:tcPr>
            <w:tcW w:w="4323" w:type="dxa"/>
            <w:tcMar>
              <w:top w:w="20" w:type="dxa"/>
              <w:left w:w="20" w:type="dxa"/>
              <w:bottom w:w="20" w:type="dxa"/>
              <w:right w:w="20" w:type="dxa"/>
            </w:tcMar>
            <w:vAlign w:val="top"/>
          </w:tcPr>
          <w:p w14:paraId="17462DB3">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每年可上传附件总量</w:t>
            </w:r>
          </w:p>
        </w:tc>
        <w:tc>
          <w:tcPr>
            <w:tcW w:w="4156" w:type="dxa"/>
            <w:tcMar>
              <w:top w:w="20" w:type="dxa"/>
              <w:left w:w="20" w:type="dxa"/>
              <w:bottom w:w="20" w:type="dxa"/>
              <w:right w:w="20" w:type="dxa"/>
            </w:tcMar>
            <w:vAlign w:val="top"/>
          </w:tcPr>
          <w:p w14:paraId="12DA5477">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360</w:t>
            </w:r>
            <w:r>
              <w:rPr>
                <w:rFonts w:hint="eastAsia" w:ascii="仿宋" w:hAnsi="仿宋" w:eastAsia="仿宋" w:cs="仿宋"/>
                <w:b w:val="0"/>
                <w:bCs w:val="0"/>
                <w:sz w:val="24"/>
                <w:szCs w:val="24"/>
              </w:rPr>
              <w:t>GB</w:t>
            </w:r>
          </w:p>
        </w:tc>
      </w:tr>
      <w:tr w14:paraId="355FCAB1">
        <w:trPr>
          <w:trHeight w:val="567" w:hRule="exact"/>
          <w:jc w:val="center"/>
        </w:trPr>
        <w:tc>
          <w:tcPr>
            <w:tcW w:w="4323" w:type="dxa"/>
            <w:tcMar>
              <w:top w:w="20" w:type="dxa"/>
              <w:left w:w="20" w:type="dxa"/>
              <w:bottom w:w="20" w:type="dxa"/>
              <w:right w:w="20" w:type="dxa"/>
            </w:tcMar>
            <w:vAlign w:val="top"/>
          </w:tcPr>
          <w:p w14:paraId="66B2AE28">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聚合表</w:t>
            </w:r>
          </w:p>
        </w:tc>
        <w:tc>
          <w:tcPr>
            <w:tcW w:w="4156" w:type="dxa"/>
            <w:tcMar>
              <w:top w:w="20" w:type="dxa"/>
              <w:left w:w="20" w:type="dxa"/>
              <w:bottom w:w="20" w:type="dxa"/>
              <w:right w:w="20" w:type="dxa"/>
            </w:tcMar>
            <w:vAlign w:val="top"/>
          </w:tcPr>
          <w:p w14:paraId="3BA523C2">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20</w:t>
            </w:r>
            <w:r>
              <w:rPr>
                <w:rFonts w:hint="eastAsia" w:ascii="仿宋" w:hAnsi="仿宋" w:eastAsia="仿宋" w:cs="仿宋"/>
                <w:b w:val="0"/>
                <w:bCs w:val="0"/>
                <w:sz w:val="24"/>
                <w:szCs w:val="24"/>
              </w:rPr>
              <w:t>个</w:t>
            </w:r>
          </w:p>
        </w:tc>
      </w:tr>
      <w:tr w14:paraId="6C27B69F">
        <w:trPr>
          <w:trHeight w:val="567" w:hRule="exact"/>
          <w:jc w:val="center"/>
        </w:trPr>
        <w:tc>
          <w:tcPr>
            <w:tcW w:w="4323" w:type="dxa"/>
            <w:tcMar>
              <w:top w:w="20" w:type="dxa"/>
              <w:left w:w="20" w:type="dxa"/>
              <w:bottom w:w="20" w:type="dxa"/>
              <w:right w:w="20" w:type="dxa"/>
            </w:tcMar>
            <w:vAlign w:val="top"/>
          </w:tcPr>
          <w:p w14:paraId="1EA241A5">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流程分析</w:t>
            </w:r>
          </w:p>
        </w:tc>
        <w:tc>
          <w:tcPr>
            <w:tcW w:w="4156" w:type="dxa"/>
            <w:tcMar>
              <w:top w:w="20" w:type="dxa"/>
              <w:left w:w="20" w:type="dxa"/>
              <w:bottom w:w="20" w:type="dxa"/>
              <w:right w:w="20" w:type="dxa"/>
            </w:tcMar>
            <w:vAlign w:val="top"/>
          </w:tcPr>
          <w:p w14:paraId="27B1A056">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20个</w:t>
            </w:r>
          </w:p>
        </w:tc>
      </w:tr>
      <w:tr w14:paraId="00D20579">
        <w:trPr>
          <w:trHeight w:val="567" w:hRule="exact"/>
          <w:jc w:val="center"/>
        </w:trPr>
        <w:tc>
          <w:tcPr>
            <w:tcW w:w="4323" w:type="dxa"/>
            <w:tcMar>
              <w:top w:w="20" w:type="dxa"/>
              <w:left w:w="20" w:type="dxa"/>
              <w:bottom w:w="20" w:type="dxa"/>
              <w:right w:w="20" w:type="dxa"/>
            </w:tcMar>
            <w:vAlign w:val="top"/>
          </w:tcPr>
          <w:p w14:paraId="557603FF">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基础功能</w:t>
            </w:r>
          </w:p>
        </w:tc>
        <w:tc>
          <w:tcPr>
            <w:tcW w:w="4156" w:type="dxa"/>
            <w:tcMar>
              <w:top w:w="20" w:type="dxa"/>
              <w:left w:w="20" w:type="dxa"/>
              <w:bottom w:w="20" w:type="dxa"/>
              <w:right w:w="20" w:type="dxa"/>
            </w:tcMar>
            <w:vAlign w:val="top"/>
          </w:tcPr>
          <w:p w14:paraId="38F3C8D5">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5B8120FD">
        <w:trPr>
          <w:trHeight w:val="567" w:hRule="exact"/>
          <w:jc w:val="center"/>
        </w:trPr>
        <w:tc>
          <w:tcPr>
            <w:tcW w:w="4323" w:type="dxa"/>
            <w:tcMar>
              <w:top w:w="20" w:type="dxa"/>
              <w:left w:w="20" w:type="dxa"/>
              <w:bottom w:w="20" w:type="dxa"/>
              <w:right w:w="20" w:type="dxa"/>
            </w:tcMar>
            <w:vAlign w:val="top"/>
          </w:tcPr>
          <w:p w14:paraId="5A9D0A72">
            <w:pPr>
              <w:spacing w:after="280" w:line="360" w:lineRule="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文字识别</w:t>
            </w:r>
          </w:p>
        </w:tc>
        <w:tc>
          <w:tcPr>
            <w:tcW w:w="4156" w:type="dxa"/>
            <w:tcMar>
              <w:top w:w="20" w:type="dxa"/>
              <w:left w:w="20" w:type="dxa"/>
              <w:bottom w:w="20" w:type="dxa"/>
              <w:right w:w="20" w:type="dxa"/>
            </w:tcMar>
            <w:vAlign w:val="top"/>
          </w:tcPr>
          <w:p w14:paraId="4ABAFBAD">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color w:val="333333"/>
                <w:sz w:val="24"/>
                <w:szCs w:val="24"/>
                <w:shd w:val="solid" w:color="FFFFFF" w:fill="FFFFFF"/>
                <w:lang w:val="en-US" w:eastAsia="zh-CN"/>
              </w:rPr>
              <w:t>有，云币充值</w:t>
            </w:r>
            <w:bookmarkStart w:id="12" w:name="_GoBack"/>
            <w:bookmarkEnd w:id="12"/>
          </w:p>
        </w:tc>
      </w:tr>
      <w:tr w14:paraId="2FBE9E60">
        <w:trPr>
          <w:trHeight w:val="567" w:hRule="exact"/>
          <w:jc w:val="center"/>
        </w:trPr>
        <w:tc>
          <w:tcPr>
            <w:tcW w:w="4323" w:type="dxa"/>
            <w:tcMar>
              <w:top w:w="20" w:type="dxa"/>
              <w:left w:w="20" w:type="dxa"/>
              <w:bottom w:w="20" w:type="dxa"/>
              <w:right w:w="20" w:type="dxa"/>
            </w:tcMar>
            <w:vAlign w:val="top"/>
          </w:tcPr>
          <w:p w14:paraId="7982CA38">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手机号</w:t>
            </w:r>
          </w:p>
        </w:tc>
        <w:tc>
          <w:tcPr>
            <w:tcW w:w="4156" w:type="dxa"/>
            <w:tcMar>
              <w:top w:w="20" w:type="dxa"/>
              <w:left w:w="20" w:type="dxa"/>
              <w:bottom w:w="20" w:type="dxa"/>
              <w:right w:w="20" w:type="dxa"/>
            </w:tcMar>
            <w:vAlign w:val="top"/>
          </w:tcPr>
          <w:p w14:paraId="6431D2E7">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w:t>
            </w:r>
          </w:p>
        </w:tc>
      </w:tr>
      <w:tr w14:paraId="0B1B2BCC">
        <w:trPr>
          <w:trHeight w:val="567" w:hRule="exact"/>
          <w:jc w:val="center"/>
        </w:trPr>
        <w:tc>
          <w:tcPr>
            <w:tcW w:w="4323" w:type="dxa"/>
            <w:tcMar>
              <w:top w:w="20" w:type="dxa"/>
              <w:left w:w="20" w:type="dxa"/>
              <w:bottom w:w="20" w:type="dxa"/>
              <w:right w:w="20" w:type="dxa"/>
            </w:tcMar>
            <w:vAlign w:val="top"/>
          </w:tcPr>
          <w:p w14:paraId="3224889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外链去logo</w:t>
            </w:r>
          </w:p>
        </w:tc>
        <w:tc>
          <w:tcPr>
            <w:tcW w:w="4156" w:type="dxa"/>
            <w:tcMar>
              <w:top w:w="20" w:type="dxa"/>
              <w:left w:w="20" w:type="dxa"/>
              <w:bottom w:w="20" w:type="dxa"/>
              <w:right w:w="20" w:type="dxa"/>
            </w:tcMar>
            <w:vAlign w:val="top"/>
          </w:tcPr>
          <w:p w14:paraId="51A43A52">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409FDDFA">
        <w:trPr>
          <w:trHeight w:val="567" w:hRule="exact"/>
          <w:jc w:val="center"/>
        </w:trPr>
        <w:tc>
          <w:tcPr>
            <w:tcW w:w="4323" w:type="dxa"/>
            <w:tcMar>
              <w:top w:w="20" w:type="dxa"/>
              <w:left w:w="20" w:type="dxa"/>
              <w:bottom w:w="20" w:type="dxa"/>
              <w:right w:w="20" w:type="dxa"/>
            </w:tcMar>
            <w:vAlign w:val="top"/>
          </w:tcPr>
          <w:p w14:paraId="033DEB5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数据回收/恢复</w:t>
            </w:r>
          </w:p>
        </w:tc>
        <w:tc>
          <w:tcPr>
            <w:tcW w:w="4156" w:type="dxa"/>
            <w:tcMar>
              <w:top w:w="20" w:type="dxa"/>
              <w:left w:w="20" w:type="dxa"/>
              <w:bottom w:w="20" w:type="dxa"/>
              <w:right w:w="20" w:type="dxa"/>
            </w:tcMar>
            <w:vAlign w:val="top"/>
          </w:tcPr>
          <w:p w14:paraId="2154EBC6">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180</w:t>
            </w:r>
            <w:r>
              <w:rPr>
                <w:rFonts w:hint="eastAsia" w:ascii="仿宋" w:hAnsi="仿宋" w:eastAsia="仿宋" w:cs="仿宋"/>
                <w:b w:val="0"/>
                <w:bCs w:val="0"/>
                <w:sz w:val="24"/>
                <w:szCs w:val="24"/>
              </w:rPr>
              <w:t>天</w:t>
            </w:r>
          </w:p>
        </w:tc>
      </w:tr>
      <w:tr w14:paraId="5C917624">
        <w:trPr>
          <w:trHeight w:val="567" w:hRule="exact"/>
          <w:jc w:val="center"/>
        </w:trPr>
        <w:tc>
          <w:tcPr>
            <w:tcW w:w="4323" w:type="dxa"/>
            <w:tcMar>
              <w:top w:w="20" w:type="dxa"/>
              <w:left w:w="20" w:type="dxa"/>
              <w:bottom w:w="20" w:type="dxa"/>
              <w:right w:w="20" w:type="dxa"/>
            </w:tcMar>
            <w:vAlign w:val="top"/>
          </w:tcPr>
          <w:p w14:paraId="5CA9266B">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自动同步用户</w:t>
            </w:r>
          </w:p>
        </w:tc>
        <w:tc>
          <w:tcPr>
            <w:tcW w:w="4156" w:type="dxa"/>
            <w:tcMar>
              <w:top w:w="20" w:type="dxa"/>
              <w:left w:w="20" w:type="dxa"/>
              <w:bottom w:w="20" w:type="dxa"/>
              <w:right w:w="20" w:type="dxa"/>
            </w:tcMar>
            <w:vAlign w:val="top"/>
          </w:tcPr>
          <w:p w14:paraId="3AE9DC03">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0F6ED857">
        <w:trPr>
          <w:trHeight w:val="567" w:hRule="exact"/>
          <w:jc w:val="center"/>
        </w:trPr>
        <w:tc>
          <w:tcPr>
            <w:tcW w:w="4323" w:type="dxa"/>
            <w:tcMar>
              <w:top w:w="20" w:type="dxa"/>
              <w:left w:w="20" w:type="dxa"/>
              <w:bottom w:w="20" w:type="dxa"/>
              <w:right w:w="20" w:type="dxa"/>
            </w:tcMar>
            <w:vAlign w:val="top"/>
          </w:tcPr>
          <w:p w14:paraId="601C9540">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自定义打印模板</w:t>
            </w:r>
          </w:p>
        </w:tc>
        <w:tc>
          <w:tcPr>
            <w:tcW w:w="4156" w:type="dxa"/>
            <w:tcMar>
              <w:top w:w="20" w:type="dxa"/>
              <w:left w:w="20" w:type="dxa"/>
              <w:bottom w:w="20" w:type="dxa"/>
              <w:right w:w="20" w:type="dxa"/>
            </w:tcMar>
            <w:vAlign w:val="top"/>
          </w:tcPr>
          <w:p w14:paraId="0B2CCA48">
            <w:pPr>
              <w:spacing w:after="280" w:line="360" w:lineRule="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val="en-US" w:eastAsia="zh-CN"/>
              </w:rPr>
              <w:t>有</w:t>
            </w:r>
          </w:p>
        </w:tc>
      </w:tr>
      <w:tr w14:paraId="4765F511">
        <w:trPr>
          <w:trHeight w:val="567" w:hRule="exact"/>
          <w:jc w:val="center"/>
        </w:trPr>
        <w:tc>
          <w:tcPr>
            <w:tcW w:w="4323" w:type="dxa"/>
            <w:tcMar>
              <w:top w:w="20" w:type="dxa"/>
              <w:left w:w="20" w:type="dxa"/>
              <w:bottom w:w="20" w:type="dxa"/>
              <w:right w:w="20" w:type="dxa"/>
            </w:tcMar>
            <w:vAlign w:val="top"/>
          </w:tcPr>
          <w:p w14:paraId="78A7D9CE">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跨应用</w:t>
            </w:r>
          </w:p>
        </w:tc>
        <w:tc>
          <w:tcPr>
            <w:tcW w:w="4156" w:type="dxa"/>
            <w:tcMar>
              <w:top w:w="20" w:type="dxa"/>
              <w:left w:w="20" w:type="dxa"/>
              <w:bottom w:w="20" w:type="dxa"/>
              <w:right w:w="20" w:type="dxa"/>
            </w:tcMar>
            <w:vAlign w:val="top"/>
          </w:tcPr>
          <w:p w14:paraId="294F8E86">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1936C5E3">
        <w:trPr>
          <w:trHeight w:val="567" w:hRule="exact"/>
          <w:jc w:val="center"/>
        </w:trPr>
        <w:tc>
          <w:tcPr>
            <w:tcW w:w="4323" w:type="dxa"/>
            <w:tcMar>
              <w:top w:w="20" w:type="dxa"/>
              <w:left w:w="20" w:type="dxa"/>
              <w:bottom w:w="20" w:type="dxa"/>
              <w:right w:w="20" w:type="dxa"/>
            </w:tcMar>
            <w:vAlign w:val="top"/>
          </w:tcPr>
          <w:p w14:paraId="2ADC785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批量导出附件</w:t>
            </w:r>
          </w:p>
        </w:tc>
        <w:tc>
          <w:tcPr>
            <w:tcW w:w="4156" w:type="dxa"/>
            <w:tcMar>
              <w:top w:w="20" w:type="dxa"/>
              <w:left w:w="20" w:type="dxa"/>
              <w:bottom w:w="20" w:type="dxa"/>
              <w:right w:w="20" w:type="dxa"/>
            </w:tcMar>
            <w:vAlign w:val="top"/>
          </w:tcPr>
          <w:p w14:paraId="2EFB62EB">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492C0AE5">
        <w:trPr>
          <w:trHeight w:val="567" w:hRule="exact"/>
          <w:jc w:val="center"/>
        </w:trPr>
        <w:tc>
          <w:tcPr>
            <w:tcW w:w="4323" w:type="dxa"/>
            <w:tcMar>
              <w:top w:w="20" w:type="dxa"/>
              <w:left w:w="20" w:type="dxa"/>
              <w:bottom w:w="20" w:type="dxa"/>
              <w:right w:w="20" w:type="dxa"/>
            </w:tcMar>
            <w:vAlign w:val="top"/>
          </w:tcPr>
          <w:p w14:paraId="4ACC99EF">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自定义提交成功页面</w:t>
            </w:r>
          </w:p>
        </w:tc>
        <w:tc>
          <w:tcPr>
            <w:tcW w:w="4156" w:type="dxa"/>
            <w:tcMar>
              <w:top w:w="20" w:type="dxa"/>
              <w:left w:w="20" w:type="dxa"/>
              <w:bottom w:w="20" w:type="dxa"/>
              <w:right w:w="20" w:type="dxa"/>
            </w:tcMar>
            <w:vAlign w:val="top"/>
          </w:tcPr>
          <w:p w14:paraId="7E677F08">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54C31C30">
        <w:trPr>
          <w:trHeight w:val="567" w:hRule="exact"/>
          <w:jc w:val="center"/>
        </w:trPr>
        <w:tc>
          <w:tcPr>
            <w:tcW w:w="4323" w:type="dxa"/>
            <w:tcMar>
              <w:top w:w="20" w:type="dxa"/>
              <w:left w:w="20" w:type="dxa"/>
              <w:bottom w:w="20" w:type="dxa"/>
              <w:right w:w="20" w:type="dxa"/>
            </w:tcMar>
            <w:vAlign w:val="top"/>
          </w:tcPr>
          <w:p w14:paraId="03FF5685">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手写签名</w:t>
            </w:r>
          </w:p>
        </w:tc>
        <w:tc>
          <w:tcPr>
            <w:tcW w:w="4156" w:type="dxa"/>
            <w:tcMar>
              <w:top w:w="20" w:type="dxa"/>
              <w:left w:w="20" w:type="dxa"/>
              <w:bottom w:w="20" w:type="dxa"/>
              <w:right w:w="20" w:type="dxa"/>
            </w:tcMar>
            <w:vAlign w:val="top"/>
          </w:tcPr>
          <w:p w14:paraId="654800A0">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2E54291F">
        <w:trPr>
          <w:trHeight w:val="567" w:hRule="exact"/>
          <w:jc w:val="center"/>
        </w:trPr>
        <w:tc>
          <w:tcPr>
            <w:tcW w:w="4323" w:type="dxa"/>
            <w:tcMar>
              <w:top w:w="20" w:type="dxa"/>
              <w:left w:w="20" w:type="dxa"/>
              <w:bottom w:w="20" w:type="dxa"/>
              <w:right w:w="20" w:type="dxa"/>
            </w:tcMar>
            <w:vAlign w:val="top"/>
          </w:tcPr>
          <w:p w14:paraId="0AACF23B">
            <w:pPr>
              <w:spacing w:after="280" w:line="360" w:lineRule="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推送提醒</w:t>
            </w:r>
          </w:p>
        </w:tc>
        <w:tc>
          <w:tcPr>
            <w:tcW w:w="4156" w:type="dxa"/>
            <w:tcMar>
              <w:top w:w="20" w:type="dxa"/>
              <w:left w:w="20" w:type="dxa"/>
              <w:bottom w:w="20" w:type="dxa"/>
              <w:right w:w="20" w:type="dxa"/>
            </w:tcMar>
            <w:vAlign w:val="top"/>
          </w:tcPr>
          <w:p w14:paraId="713A2F10">
            <w:pPr>
              <w:spacing w:after="280" w:line="360" w:lineRule="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w:t>
            </w:r>
          </w:p>
        </w:tc>
      </w:tr>
      <w:tr w14:paraId="0A4F67BF">
        <w:trPr>
          <w:trHeight w:val="567" w:hRule="exact"/>
          <w:jc w:val="center"/>
        </w:trPr>
        <w:tc>
          <w:tcPr>
            <w:tcW w:w="4323" w:type="dxa"/>
            <w:tcMar>
              <w:top w:w="20" w:type="dxa"/>
              <w:left w:w="20" w:type="dxa"/>
              <w:bottom w:w="20" w:type="dxa"/>
              <w:right w:w="20" w:type="dxa"/>
            </w:tcMar>
            <w:vAlign w:val="top"/>
          </w:tcPr>
          <w:p w14:paraId="60E4BE8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数据工厂</w:t>
            </w:r>
          </w:p>
        </w:tc>
        <w:tc>
          <w:tcPr>
            <w:tcW w:w="4156" w:type="dxa"/>
            <w:tcMar>
              <w:top w:w="20" w:type="dxa"/>
              <w:left w:w="20" w:type="dxa"/>
              <w:bottom w:w="20" w:type="dxa"/>
              <w:right w:w="20" w:type="dxa"/>
            </w:tcMar>
            <w:vAlign w:val="top"/>
          </w:tcPr>
          <w:p w14:paraId="196527F2">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50</w:t>
            </w:r>
            <w:r>
              <w:rPr>
                <w:rFonts w:hint="eastAsia" w:ascii="仿宋" w:hAnsi="仿宋" w:eastAsia="仿宋" w:cs="仿宋"/>
                <w:b w:val="0"/>
                <w:bCs w:val="0"/>
                <w:sz w:val="24"/>
                <w:szCs w:val="24"/>
              </w:rPr>
              <w:t>个</w:t>
            </w:r>
          </w:p>
        </w:tc>
      </w:tr>
      <w:tr w14:paraId="795A43BE">
        <w:trPr>
          <w:trHeight w:val="567" w:hRule="exact"/>
          <w:jc w:val="center"/>
        </w:trPr>
        <w:tc>
          <w:tcPr>
            <w:tcW w:w="4323" w:type="dxa"/>
            <w:tcMar>
              <w:top w:w="20" w:type="dxa"/>
              <w:left w:w="20" w:type="dxa"/>
              <w:bottom w:w="20" w:type="dxa"/>
              <w:right w:w="20" w:type="dxa"/>
            </w:tcMar>
            <w:vAlign w:val="top"/>
          </w:tcPr>
          <w:p w14:paraId="77AA6A14">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智能助手</w:t>
            </w:r>
          </w:p>
        </w:tc>
        <w:tc>
          <w:tcPr>
            <w:tcW w:w="4156" w:type="dxa"/>
            <w:tcMar>
              <w:top w:w="20" w:type="dxa"/>
              <w:left w:w="20" w:type="dxa"/>
              <w:bottom w:w="20" w:type="dxa"/>
              <w:right w:w="20" w:type="dxa"/>
            </w:tcMar>
            <w:vAlign w:val="top"/>
          </w:tcPr>
          <w:p w14:paraId="60E48A0D">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120</w:t>
            </w:r>
            <w:r>
              <w:rPr>
                <w:rFonts w:hint="eastAsia" w:ascii="仿宋" w:hAnsi="仿宋" w:eastAsia="仿宋" w:cs="仿宋"/>
                <w:b w:val="0"/>
                <w:bCs w:val="0"/>
                <w:sz w:val="24"/>
                <w:szCs w:val="24"/>
              </w:rPr>
              <w:t>个</w:t>
            </w:r>
          </w:p>
        </w:tc>
      </w:tr>
      <w:tr w14:paraId="17524E66">
        <w:trPr>
          <w:trHeight w:val="567" w:hRule="exact"/>
          <w:jc w:val="center"/>
        </w:trPr>
        <w:tc>
          <w:tcPr>
            <w:tcW w:w="4323" w:type="dxa"/>
            <w:tcMar>
              <w:top w:w="20" w:type="dxa"/>
              <w:left w:w="20" w:type="dxa"/>
              <w:bottom w:w="20" w:type="dxa"/>
              <w:right w:w="20" w:type="dxa"/>
            </w:tcMar>
            <w:vAlign w:val="top"/>
          </w:tcPr>
          <w:p w14:paraId="02374F14">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高级服务支持</w:t>
            </w:r>
          </w:p>
        </w:tc>
        <w:tc>
          <w:tcPr>
            <w:tcW w:w="4156" w:type="dxa"/>
            <w:tcMar>
              <w:top w:w="20" w:type="dxa"/>
              <w:left w:w="20" w:type="dxa"/>
              <w:bottom w:w="20" w:type="dxa"/>
              <w:right w:w="20" w:type="dxa"/>
            </w:tcMar>
            <w:vAlign w:val="top"/>
          </w:tcPr>
          <w:p w14:paraId="3630500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058A3A0D">
        <w:trPr>
          <w:trHeight w:val="567" w:hRule="exact"/>
          <w:jc w:val="center"/>
        </w:trPr>
        <w:tc>
          <w:tcPr>
            <w:tcW w:w="4323" w:type="dxa"/>
            <w:tcMar>
              <w:top w:w="20" w:type="dxa"/>
              <w:left w:w="20" w:type="dxa"/>
              <w:bottom w:w="20" w:type="dxa"/>
              <w:right w:w="20" w:type="dxa"/>
            </w:tcMar>
            <w:vAlign w:val="top"/>
          </w:tcPr>
          <w:p w14:paraId="7CC41FD8">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自定义表单外链样式</w:t>
            </w:r>
          </w:p>
        </w:tc>
        <w:tc>
          <w:tcPr>
            <w:tcW w:w="4156" w:type="dxa"/>
            <w:tcMar>
              <w:top w:w="20" w:type="dxa"/>
              <w:left w:w="20" w:type="dxa"/>
              <w:bottom w:w="20" w:type="dxa"/>
              <w:right w:w="20" w:type="dxa"/>
            </w:tcMar>
            <w:vAlign w:val="top"/>
          </w:tcPr>
          <w:p w14:paraId="0A015031">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72F10C85">
        <w:trPr>
          <w:trHeight w:val="567" w:hRule="exact"/>
          <w:jc w:val="center"/>
        </w:trPr>
        <w:tc>
          <w:tcPr>
            <w:tcW w:w="4323" w:type="dxa"/>
            <w:tcMar>
              <w:top w:w="20" w:type="dxa"/>
              <w:left w:w="20" w:type="dxa"/>
              <w:bottom w:w="20" w:type="dxa"/>
              <w:right w:w="20" w:type="dxa"/>
            </w:tcMar>
            <w:vAlign w:val="top"/>
          </w:tcPr>
          <w:p w14:paraId="016CF722">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仪表盘数据预警</w:t>
            </w:r>
          </w:p>
        </w:tc>
        <w:tc>
          <w:tcPr>
            <w:tcW w:w="4156" w:type="dxa"/>
            <w:tcMar>
              <w:top w:w="20" w:type="dxa"/>
              <w:left w:w="20" w:type="dxa"/>
              <w:bottom w:w="20" w:type="dxa"/>
              <w:right w:w="20" w:type="dxa"/>
            </w:tcMar>
            <w:vAlign w:val="top"/>
          </w:tcPr>
          <w:p w14:paraId="66D8D889">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有</w:t>
            </w:r>
          </w:p>
        </w:tc>
      </w:tr>
      <w:tr w14:paraId="21C7E2AC">
        <w:trPr>
          <w:trHeight w:val="567" w:hRule="exact"/>
          <w:jc w:val="center"/>
        </w:trPr>
        <w:tc>
          <w:tcPr>
            <w:tcW w:w="4323" w:type="dxa"/>
            <w:tcMar>
              <w:top w:w="20" w:type="dxa"/>
              <w:left w:w="20" w:type="dxa"/>
              <w:bottom w:w="20" w:type="dxa"/>
              <w:right w:w="20" w:type="dxa"/>
            </w:tcMar>
            <w:vAlign w:val="top"/>
          </w:tcPr>
          <w:p w14:paraId="13A9FAF8">
            <w:pPr>
              <w:spacing w:after="280" w:line="360" w:lineRule="auto"/>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CRM套件</w:t>
            </w:r>
          </w:p>
        </w:tc>
        <w:tc>
          <w:tcPr>
            <w:tcW w:w="4156" w:type="dxa"/>
            <w:tcMar>
              <w:top w:w="20" w:type="dxa"/>
              <w:left w:w="20" w:type="dxa"/>
              <w:bottom w:w="20" w:type="dxa"/>
              <w:right w:w="20" w:type="dxa"/>
            </w:tcMar>
            <w:vAlign w:val="top"/>
          </w:tcPr>
          <w:p w14:paraId="42599A44">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无</w:t>
            </w:r>
          </w:p>
        </w:tc>
      </w:tr>
      <w:tr w14:paraId="2F63FAAA">
        <w:trPr>
          <w:trHeight w:val="567" w:hRule="exact"/>
          <w:jc w:val="center"/>
        </w:trPr>
        <w:tc>
          <w:tcPr>
            <w:tcW w:w="4323" w:type="dxa"/>
            <w:tcMar>
              <w:top w:w="20" w:type="dxa"/>
              <w:left w:w="20" w:type="dxa"/>
              <w:bottom w:w="20" w:type="dxa"/>
              <w:right w:w="20" w:type="dxa"/>
            </w:tcMar>
            <w:vAlign w:val="top"/>
          </w:tcPr>
          <w:p w14:paraId="17A269CC">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知识库</w:t>
            </w:r>
          </w:p>
        </w:tc>
        <w:tc>
          <w:tcPr>
            <w:tcW w:w="4156" w:type="dxa"/>
            <w:tcMar>
              <w:top w:w="20" w:type="dxa"/>
              <w:left w:w="20" w:type="dxa"/>
              <w:bottom w:w="20" w:type="dxa"/>
              <w:right w:w="20" w:type="dxa"/>
            </w:tcMar>
            <w:vAlign w:val="top"/>
          </w:tcPr>
          <w:p w14:paraId="47E58296">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无</w:t>
            </w:r>
          </w:p>
        </w:tc>
      </w:tr>
      <w:tr w14:paraId="08696E04">
        <w:trPr>
          <w:trHeight w:val="567" w:hRule="exact"/>
          <w:jc w:val="center"/>
        </w:trPr>
        <w:tc>
          <w:tcPr>
            <w:tcW w:w="4323" w:type="dxa"/>
            <w:tcMar>
              <w:top w:w="20" w:type="dxa"/>
              <w:left w:w="20" w:type="dxa"/>
              <w:bottom w:w="20" w:type="dxa"/>
              <w:right w:w="20" w:type="dxa"/>
            </w:tcMar>
            <w:vAlign w:val="top"/>
          </w:tcPr>
          <w:p w14:paraId="51FEE901">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数据接口（API）</w:t>
            </w:r>
          </w:p>
        </w:tc>
        <w:tc>
          <w:tcPr>
            <w:tcW w:w="4156" w:type="dxa"/>
            <w:tcMar>
              <w:top w:w="20" w:type="dxa"/>
              <w:left w:w="20" w:type="dxa"/>
              <w:bottom w:w="20" w:type="dxa"/>
              <w:right w:w="20" w:type="dxa"/>
            </w:tcMar>
            <w:vAlign w:val="top"/>
          </w:tcPr>
          <w:p w14:paraId="1501B200">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w:t>
            </w:r>
          </w:p>
        </w:tc>
      </w:tr>
      <w:tr w14:paraId="4A3F7032">
        <w:trPr>
          <w:trHeight w:val="567" w:hRule="exact"/>
          <w:jc w:val="center"/>
        </w:trPr>
        <w:tc>
          <w:tcPr>
            <w:tcW w:w="4323" w:type="dxa"/>
            <w:tcMar>
              <w:top w:w="20" w:type="dxa"/>
              <w:left w:w="20" w:type="dxa"/>
              <w:bottom w:w="20" w:type="dxa"/>
              <w:right w:w="20" w:type="dxa"/>
            </w:tcMar>
            <w:vAlign w:val="top"/>
          </w:tcPr>
          <w:p w14:paraId="6F29AAAD">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自定义登录页</w:t>
            </w:r>
          </w:p>
        </w:tc>
        <w:tc>
          <w:tcPr>
            <w:tcW w:w="4156" w:type="dxa"/>
            <w:tcMar>
              <w:top w:w="20" w:type="dxa"/>
              <w:left w:w="20" w:type="dxa"/>
              <w:bottom w:w="20" w:type="dxa"/>
              <w:right w:w="20" w:type="dxa"/>
            </w:tcMar>
            <w:vAlign w:val="top"/>
          </w:tcPr>
          <w:p w14:paraId="0E893D04">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w:t>
            </w:r>
          </w:p>
        </w:tc>
      </w:tr>
      <w:tr w14:paraId="73715B02">
        <w:trPr>
          <w:trHeight w:val="567" w:hRule="exact"/>
          <w:jc w:val="center"/>
        </w:trPr>
        <w:tc>
          <w:tcPr>
            <w:tcW w:w="4323" w:type="dxa"/>
            <w:tcMar>
              <w:top w:w="20" w:type="dxa"/>
              <w:left w:w="20" w:type="dxa"/>
              <w:bottom w:w="20" w:type="dxa"/>
              <w:right w:w="20" w:type="dxa"/>
            </w:tcMar>
            <w:vAlign w:val="top"/>
          </w:tcPr>
          <w:p w14:paraId="3D71178B">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单点登录</w:t>
            </w:r>
          </w:p>
        </w:tc>
        <w:tc>
          <w:tcPr>
            <w:tcW w:w="4156" w:type="dxa"/>
            <w:tcMar>
              <w:top w:w="20" w:type="dxa"/>
              <w:left w:w="20" w:type="dxa"/>
              <w:bottom w:w="20" w:type="dxa"/>
              <w:right w:w="20" w:type="dxa"/>
            </w:tcMar>
            <w:vAlign w:val="top"/>
          </w:tcPr>
          <w:p w14:paraId="2D998B00">
            <w:pPr>
              <w:spacing w:after="280" w:line="360" w:lineRule="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w:t>
            </w:r>
          </w:p>
        </w:tc>
      </w:tr>
      <w:tr w14:paraId="69A6F65A">
        <w:trPr>
          <w:trHeight w:val="567" w:hRule="exact"/>
          <w:jc w:val="center"/>
        </w:trPr>
        <w:tc>
          <w:tcPr>
            <w:tcW w:w="4323" w:type="dxa"/>
            <w:tcMar>
              <w:top w:w="20" w:type="dxa"/>
              <w:left w:w="20" w:type="dxa"/>
              <w:bottom w:w="20" w:type="dxa"/>
              <w:right w:w="20" w:type="dxa"/>
            </w:tcMar>
            <w:vAlign w:val="top"/>
          </w:tcPr>
          <w:p w14:paraId="2E665499">
            <w:pPr>
              <w:spacing w:after="280" w:line="360" w:lineRule="auto"/>
              <w:rPr>
                <w:rFonts w:hint="eastAsia" w:ascii="仿宋" w:hAnsi="仿宋" w:eastAsia="仿宋" w:cs="仿宋"/>
                <w:b w:val="0"/>
                <w:bCs w:val="0"/>
                <w:sz w:val="24"/>
                <w:szCs w:val="24"/>
                <w:lang w:val="en-US" w:eastAsia="zh-Hans"/>
              </w:rPr>
            </w:pPr>
            <w:r>
              <w:rPr>
                <w:rFonts w:hint="eastAsia" w:ascii="仿宋" w:hAnsi="仿宋" w:eastAsia="仿宋" w:cs="仿宋"/>
                <w:b w:val="0"/>
                <w:bCs w:val="0"/>
                <w:sz w:val="24"/>
                <w:szCs w:val="24"/>
                <w:lang w:val="en-US" w:eastAsia="zh-Hans"/>
              </w:rPr>
              <w:t>企业互联</w:t>
            </w:r>
          </w:p>
        </w:tc>
        <w:tc>
          <w:tcPr>
            <w:tcW w:w="4156" w:type="dxa"/>
            <w:tcMar>
              <w:top w:w="20" w:type="dxa"/>
              <w:left w:w="20" w:type="dxa"/>
              <w:bottom w:w="20" w:type="dxa"/>
              <w:right w:w="20" w:type="dxa"/>
            </w:tcMar>
            <w:vAlign w:val="top"/>
          </w:tcPr>
          <w:p w14:paraId="3CB95B6B">
            <w:pPr>
              <w:spacing w:after="280" w:line="360" w:lineRule="auto"/>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val="en-US" w:eastAsia="zh-CN"/>
              </w:rPr>
              <w:t>60家</w:t>
            </w:r>
          </w:p>
        </w:tc>
      </w:tr>
    </w:tbl>
    <w:p w14:paraId="493A7616">
      <w:pPr>
        <w:pStyle w:val="2"/>
        <w:adjustRightInd w:val="0"/>
        <w:snapToGrid w:val="0"/>
        <w:spacing w:before="4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30B9D3E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default" w:ascii="仿宋" w:hAnsi="仿宋" w:eastAsia="仿宋" w:cs="仿宋"/>
          <w:color w:val="000000"/>
          <w:sz w:val="24"/>
          <w:szCs w:val="24"/>
          <w:lang w:val="en-US" w:eastAsia="zh-CN"/>
        </w:rPr>
      </w:pPr>
      <w:r>
        <w:rPr>
          <w:rFonts w:hint="eastAsia" w:ascii="仿宋" w:hAnsi="仿宋" w:eastAsia="仿宋" w:cs="仿宋"/>
          <w:b/>
          <w:bCs/>
          <w:color w:val="333333"/>
          <w:sz w:val="24"/>
          <w:szCs w:val="24"/>
          <w:shd w:val="solid" w:color="FFFFFF" w:fill="FFFFFF"/>
        </w:rPr>
        <w:t xml:space="preserve">附件二 </w:t>
      </w:r>
      <w:r>
        <w:rPr>
          <w:rFonts w:hint="eastAsia" w:ascii="仿宋" w:hAnsi="仿宋" w:eastAsia="仿宋" w:cs="仿宋"/>
          <w:b/>
          <w:bCs/>
          <w:color w:val="333333"/>
          <w:sz w:val="24"/>
          <w:szCs w:val="24"/>
          <w:shd w:val="solid" w:color="FFFFFF" w:fill="FFFFFF"/>
          <w:lang w:val="en-US" w:eastAsia="zh-CN"/>
        </w:rPr>
        <w:t xml:space="preserve"> </w:t>
      </w:r>
      <w:r>
        <w:rPr>
          <w:rFonts w:hint="eastAsia" w:ascii="仿宋" w:hAnsi="仿宋" w:eastAsia="仿宋" w:cs="仿宋"/>
          <w:b/>
          <w:bCs/>
          <w:color w:val="000000"/>
          <w:sz w:val="24"/>
          <w:szCs w:val="24"/>
          <w:lang w:val="en-US" w:eastAsia="zh-CN"/>
        </w:rPr>
        <w:t>简道云服务条款</w:t>
      </w:r>
    </w:p>
    <w:p w14:paraId="59595F9A">
      <w:pPr>
        <w:pStyle w:val="13"/>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在合同约定的服务期内，乙方向甲方提供技术支持服务，具体服务内容详见：</w:t>
      </w:r>
    </w:p>
    <w:tbl>
      <w:tblPr>
        <w:tblStyle w:val="16"/>
        <w:tblW w:w="845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7"/>
        <w:gridCol w:w="5688"/>
      </w:tblGrid>
      <w:tr w14:paraId="4A3A7FF1">
        <w:trPr>
          <w:tblCellSpacing w:w="15" w:type="dxa"/>
        </w:trPr>
        <w:tc>
          <w:tcPr>
            <w:tcW w:w="2722" w:type="dxa"/>
            <w:shd w:val="clear" w:color="auto" w:fill="auto"/>
            <w:vAlign w:val="center"/>
          </w:tcPr>
          <w:p w14:paraId="450C30EE">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服务类别</w:t>
            </w:r>
          </w:p>
        </w:tc>
        <w:tc>
          <w:tcPr>
            <w:tcW w:w="5643" w:type="dxa"/>
            <w:shd w:val="clear" w:color="auto" w:fill="auto"/>
            <w:vAlign w:val="center"/>
          </w:tcPr>
          <w:p w14:paraId="77C36FC1">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服务内容</w:t>
            </w:r>
          </w:p>
        </w:tc>
      </w:tr>
      <w:tr w14:paraId="3B49A9C3">
        <w:trPr>
          <w:tblCellSpacing w:w="15" w:type="dxa"/>
        </w:trPr>
        <w:tc>
          <w:tcPr>
            <w:tcW w:w="2722" w:type="dxa"/>
            <w:vMerge w:val="restart"/>
            <w:shd w:val="clear" w:color="auto" w:fill="auto"/>
            <w:vAlign w:val="center"/>
          </w:tcPr>
          <w:p w14:paraId="3BDE2A2E">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基础服务</w:t>
            </w:r>
          </w:p>
        </w:tc>
        <w:tc>
          <w:tcPr>
            <w:tcW w:w="5643" w:type="dxa"/>
            <w:shd w:val="clear" w:color="auto" w:fill="auto"/>
            <w:vAlign w:val="center"/>
          </w:tcPr>
          <w:p w14:paraId="1899886F">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工单咨询</w:t>
            </w:r>
          </w:p>
        </w:tc>
      </w:tr>
      <w:tr w14:paraId="71FD54A6">
        <w:trPr>
          <w:tblCellSpacing w:w="15" w:type="dxa"/>
        </w:trPr>
        <w:tc>
          <w:tcPr>
            <w:tcW w:w="2722" w:type="dxa"/>
            <w:vMerge w:val="continue"/>
            <w:shd w:val="clear" w:color="auto" w:fill="auto"/>
            <w:vAlign w:val="center"/>
          </w:tcPr>
          <w:p w14:paraId="04EB2A93">
            <w:pPr>
              <w:jc w:val="center"/>
              <w:rPr>
                <w:rFonts w:hint="eastAsia" w:ascii="仿宋" w:hAnsi="仿宋" w:eastAsia="仿宋" w:cs="仿宋"/>
                <w:sz w:val="24"/>
                <w:szCs w:val="24"/>
              </w:rPr>
            </w:pPr>
          </w:p>
        </w:tc>
        <w:tc>
          <w:tcPr>
            <w:tcW w:w="5643" w:type="dxa"/>
            <w:shd w:val="clear" w:color="auto" w:fill="auto"/>
            <w:vAlign w:val="center"/>
          </w:tcPr>
          <w:p w14:paraId="156C85E0">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帮助文档</w:t>
            </w:r>
          </w:p>
        </w:tc>
      </w:tr>
      <w:tr w14:paraId="5B19F3FF">
        <w:trPr>
          <w:tblCellSpacing w:w="15" w:type="dxa"/>
        </w:trPr>
        <w:tc>
          <w:tcPr>
            <w:tcW w:w="2722" w:type="dxa"/>
            <w:vMerge w:val="continue"/>
            <w:shd w:val="clear" w:color="auto" w:fill="auto"/>
            <w:vAlign w:val="center"/>
          </w:tcPr>
          <w:p w14:paraId="7E37FB13">
            <w:pPr>
              <w:jc w:val="center"/>
              <w:rPr>
                <w:rFonts w:hint="eastAsia" w:ascii="仿宋" w:hAnsi="仿宋" w:eastAsia="仿宋" w:cs="仿宋"/>
                <w:sz w:val="24"/>
                <w:szCs w:val="24"/>
              </w:rPr>
            </w:pPr>
          </w:p>
        </w:tc>
        <w:tc>
          <w:tcPr>
            <w:tcW w:w="5643" w:type="dxa"/>
            <w:shd w:val="clear" w:color="auto" w:fill="auto"/>
            <w:vAlign w:val="center"/>
          </w:tcPr>
          <w:p w14:paraId="2C03069C">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视频课程</w:t>
            </w:r>
          </w:p>
        </w:tc>
      </w:tr>
      <w:tr w14:paraId="59AB505E">
        <w:trPr>
          <w:tblCellSpacing w:w="15" w:type="dxa"/>
        </w:trPr>
        <w:tc>
          <w:tcPr>
            <w:tcW w:w="2722" w:type="dxa"/>
            <w:vMerge w:val="restart"/>
            <w:shd w:val="clear" w:color="auto" w:fill="auto"/>
            <w:vAlign w:val="center"/>
          </w:tcPr>
          <w:p w14:paraId="535EABBA">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标准服务</w:t>
            </w:r>
          </w:p>
        </w:tc>
        <w:tc>
          <w:tcPr>
            <w:tcW w:w="5643" w:type="dxa"/>
            <w:shd w:val="clear" w:color="auto" w:fill="auto"/>
            <w:vAlign w:val="center"/>
          </w:tcPr>
          <w:p w14:paraId="4E3E63B8">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产品功能咨询答疑</w:t>
            </w:r>
          </w:p>
        </w:tc>
      </w:tr>
      <w:tr w14:paraId="6023A531">
        <w:trPr>
          <w:tblCellSpacing w:w="15" w:type="dxa"/>
        </w:trPr>
        <w:tc>
          <w:tcPr>
            <w:tcW w:w="2722" w:type="dxa"/>
            <w:vMerge w:val="continue"/>
            <w:shd w:val="clear" w:color="auto" w:fill="auto"/>
            <w:vAlign w:val="center"/>
          </w:tcPr>
          <w:p w14:paraId="42B7AB5D">
            <w:pPr>
              <w:jc w:val="center"/>
              <w:rPr>
                <w:rFonts w:hint="eastAsia" w:ascii="仿宋" w:hAnsi="仿宋" w:eastAsia="仿宋" w:cs="仿宋"/>
                <w:sz w:val="24"/>
                <w:szCs w:val="24"/>
              </w:rPr>
            </w:pPr>
          </w:p>
        </w:tc>
        <w:tc>
          <w:tcPr>
            <w:tcW w:w="5643" w:type="dxa"/>
            <w:shd w:val="clear" w:color="auto" w:fill="auto"/>
            <w:vAlign w:val="center"/>
          </w:tcPr>
          <w:p w14:paraId="169C80D3">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故障诊断</w:t>
            </w:r>
          </w:p>
        </w:tc>
      </w:tr>
      <w:tr w14:paraId="1AD178CE">
        <w:trPr>
          <w:tblCellSpacing w:w="15" w:type="dxa"/>
        </w:trPr>
        <w:tc>
          <w:tcPr>
            <w:tcW w:w="2722" w:type="dxa"/>
            <w:vMerge w:val="continue"/>
            <w:shd w:val="clear" w:color="auto" w:fill="auto"/>
            <w:vAlign w:val="center"/>
          </w:tcPr>
          <w:p w14:paraId="73B6C249">
            <w:pPr>
              <w:jc w:val="center"/>
              <w:rPr>
                <w:rFonts w:hint="eastAsia" w:ascii="仿宋" w:hAnsi="仿宋" w:eastAsia="仿宋" w:cs="仿宋"/>
                <w:sz w:val="24"/>
                <w:szCs w:val="24"/>
              </w:rPr>
            </w:pPr>
          </w:p>
        </w:tc>
        <w:tc>
          <w:tcPr>
            <w:tcW w:w="5643" w:type="dxa"/>
            <w:shd w:val="clear" w:color="auto" w:fill="auto"/>
            <w:vAlign w:val="center"/>
          </w:tcPr>
          <w:p w14:paraId="5B53B4EE">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需求反馈</w:t>
            </w:r>
          </w:p>
        </w:tc>
      </w:tr>
      <w:tr w14:paraId="2BDDF6AD">
        <w:trPr>
          <w:tblCellSpacing w:w="15" w:type="dxa"/>
        </w:trPr>
        <w:tc>
          <w:tcPr>
            <w:tcW w:w="2722" w:type="dxa"/>
            <w:vMerge w:val="continue"/>
            <w:shd w:val="clear" w:color="auto" w:fill="auto"/>
            <w:vAlign w:val="center"/>
          </w:tcPr>
          <w:p w14:paraId="1E6D6CD2">
            <w:pPr>
              <w:jc w:val="center"/>
              <w:rPr>
                <w:rFonts w:hint="eastAsia" w:ascii="仿宋" w:hAnsi="仿宋" w:eastAsia="仿宋" w:cs="仿宋"/>
                <w:sz w:val="24"/>
                <w:szCs w:val="24"/>
              </w:rPr>
            </w:pPr>
          </w:p>
        </w:tc>
        <w:tc>
          <w:tcPr>
            <w:tcW w:w="5643" w:type="dxa"/>
            <w:shd w:val="clear" w:color="auto" w:fill="auto"/>
            <w:vAlign w:val="center"/>
          </w:tcPr>
          <w:p w14:paraId="01BCB337">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培训学习</w:t>
            </w:r>
          </w:p>
        </w:tc>
      </w:tr>
    </w:tbl>
    <w:p w14:paraId="733D7905">
      <w:pPr>
        <w:pStyle w:val="3"/>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一、具体服务内容</w:t>
      </w:r>
    </w:p>
    <w:p w14:paraId="409E5C37">
      <w:pPr>
        <w:pStyle w:val="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（一）基础服务</w:t>
      </w:r>
    </w:p>
    <w:p w14:paraId="748B1C95">
      <w:pPr>
        <w:pStyle w:val="5"/>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1.工单咨询</w:t>
      </w:r>
    </w:p>
    <w:p w14:paraId="7B87A677">
      <w:pPr>
        <w:pStyle w:val="13"/>
        <w:keepNext w:val="0"/>
        <w:keepLines w:val="0"/>
        <w:widowControl/>
        <w:suppressLineNumbers w:val="0"/>
        <w:spacing w:before="0" w:beforeAutospacing="1" w:after="0" w:afterAutospacing="1"/>
        <w:ind w:left="0" w:right="0"/>
        <w:rPr>
          <w:rFonts w:hint="eastAsia" w:ascii="仿宋" w:hAnsi="仿宋" w:eastAsia="仿宋" w:cs="仿宋"/>
          <w:sz w:val="24"/>
          <w:szCs w:val="24"/>
        </w:rPr>
      </w:pPr>
      <w:r>
        <w:rPr>
          <w:rFonts w:hint="eastAsia" w:ascii="仿宋" w:hAnsi="仿宋" w:eastAsia="仿宋" w:cs="仿宋"/>
          <w:color w:val="000000"/>
          <w:sz w:val="24"/>
          <w:szCs w:val="24"/>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9:00-12:00，13:30-17:30，回复时效&lt;2h。</w:t>
      </w:r>
    </w:p>
    <w:p w14:paraId="5F003DBC">
      <w:pPr>
        <w:pStyle w:val="5"/>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2.帮助文档</w:t>
      </w:r>
    </w:p>
    <w:p w14:paraId="70989931">
      <w:pPr>
        <w:pStyle w:val="13"/>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24小时在线知识库，链接：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"https://hc.jiandaoyun.com/"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rPr>
        <w:t>https://hc.jiandaoyun.com/</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，包含完善的产品功能教程，帮助客户随时随地轻松找到简道云问题解决方案。</w:t>
      </w:r>
    </w:p>
    <w:p w14:paraId="612FE2CE">
      <w:pPr>
        <w:pStyle w:val="5"/>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3.视频课程</w:t>
      </w:r>
    </w:p>
    <w:p w14:paraId="35E1FC41">
      <w:pPr>
        <w:pStyle w:val="13"/>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"https://home.fanruan.com/jdy/video"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rPr>
        <w:t>https://home.fanruan.com/jdy/video</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，包含各类关于基础操作、功能讲解、解决方案等丰富多样的课程，帮助客户快速上手简道云。</w:t>
      </w:r>
    </w:p>
    <w:p w14:paraId="1E31B818">
      <w:pPr>
        <w:pStyle w:val="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（二）标准服务</w:t>
      </w:r>
    </w:p>
    <w:p w14:paraId="5C33FDDE">
      <w:pPr>
        <w:pStyle w:val="5"/>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1.服务内容</w:t>
      </w:r>
    </w:p>
    <w:p w14:paraId="3323E135">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产品功能咨询答疑：解决客户使用简道云过程中遇到的各类功能使用、配置问题。</w:t>
      </w:r>
    </w:p>
    <w:p w14:paraId="7B62D581">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故障诊断 ：快速判断疑难问题类型，必要时协调产研部门，提升处理效率。</w:t>
      </w:r>
    </w:p>
    <w:p w14:paraId="0217248A">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需求反馈：高效传达客户需求，便于产品团队倾听客户之声。</w:t>
      </w:r>
    </w:p>
    <w:p w14:paraId="4CC6965A">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培训学习：涵盖新手教学、场景学习、最佳案例等的一站式学习中心，助力新手客户快速上手使用。</w:t>
      </w:r>
    </w:p>
    <w:p w14:paraId="47BAC951">
      <w:pPr>
        <w:pStyle w:val="5"/>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2.服务形式</w:t>
      </w:r>
    </w:p>
    <w:p w14:paraId="5BE2CDED">
      <w:pPr>
        <w:pStyle w:val="13"/>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通过在线文字描述，截图标注指导来提供服务，支持以下2种方式咨询：</w:t>
      </w:r>
    </w:p>
    <w:p w14:paraId="27008000">
      <w:pPr>
        <w:keepNext w:val="0"/>
        <w:keepLines w:val="0"/>
        <w:widowControl/>
        <w:numPr>
          <w:ilvl w:val="0"/>
          <w:numId w:val="2"/>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企业专属服务群（入门版、青春版不支持）：每个企业默认包含一个专属服务群，群内安排简道云官方技术顾问，协助客户解决使用简道云时出现的各类问题。</w:t>
      </w:r>
    </w:p>
    <w:p w14:paraId="125FA9C7">
      <w:pPr>
        <w:keepNext w:val="0"/>
        <w:keepLines w:val="0"/>
        <w:widowControl/>
        <w:numPr>
          <w:ilvl w:val="0"/>
          <w:numId w:val="3"/>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在线咨询：登录简道云账号，从【产品内右上角帮助（？）入口-技术支持-转人工】进线，公有云付费版客户将自动接入简道云官方技术顾问，协助客户解决使用简道云时出现的各类问题。</w:t>
      </w:r>
    </w:p>
    <w:p w14:paraId="64AFB3FD">
      <w:pPr>
        <w:pStyle w:val="5"/>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3.服务说明</w:t>
      </w:r>
    </w:p>
    <w:p w14:paraId="51FB93CF">
      <w:pPr>
        <w:pStyle w:val="13"/>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响应时间：</w:t>
      </w:r>
    </w:p>
    <w:p w14:paraId="19844510">
      <w:pPr>
        <w:keepNext w:val="0"/>
        <w:keepLines w:val="0"/>
        <w:widowControl/>
        <w:numPr>
          <w:ilvl w:val="0"/>
          <w:numId w:val="4"/>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工作时间内，首次响应&lt;10min</w:t>
      </w:r>
    </w:p>
    <w:p w14:paraId="6D76E5A5">
      <w:pPr>
        <w:pStyle w:val="13"/>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服务时间：</w:t>
      </w:r>
    </w:p>
    <w:p w14:paraId="7C897DC0">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工作时间（国家法定工作日）：周一~周五 9:00-12:00，13:30-17:30</w:t>
      </w:r>
    </w:p>
    <w:p w14:paraId="0BC5922C">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值班时间：法定工作日晚上 17:30-20:00，周末 10:00-12:00，13:30-17:00 （不包含法定节假日）</w:t>
      </w:r>
    </w:p>
    <w:p w14:paraId="5BA064C3">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法定节假日：暂不提供常规咨询服务，紧急问题可拨打7*24h服务热线处理（400-111-0890）</w:t>
      </w:r>
    </w:p>
    <w:p w14:paraId="635E0BA4">
      <w:pPr>
        <w:pStyle w:val="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（三）增值服务</w:t>
      </w:r>
    </w:p>
    <w:p w14:paraId="1D6AB9E5">
      <w:pPr>
        <w:pStyle w:val="5"/>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1.1v1业务咨询</w:t>
      </w:r>
    </w:p>
    <w:p w14:paraId="00A8634C">
      <w:pPr>
        <w:pStyle w:val="13"/>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根据需求评估后的服务时长另行收费。</w:t>
      </w:r>
    </w:p>
    <w:tbl>
      <w:tblPr>
        <w:tblStyle w:val="16"/>
        <w:tblW w:w="86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8"/>
        <w:gridCol w:w="2229"/>
        <w:gridCol w:w="1077"/>
        <w:gridCol w:w="1239"/>
        <w:gridCol w:w="2957"/>
      </w:tblGrid>
      <w:tr w14:paraId="6685FB8C">
        <w:trPr>
          <w:tblCellSpacing w:w="15" w:type="dxa"/>
        </w:trPr>
        <w:tc>
          <w:tcPr>
            <w:tcW w:w="1143" w:type="dxa"/>
            <w:shd w:val="clear" w:color="auto" w:fill="auto"/>
            <w:vAlign w:val="center"/>
          </w:tcPr>
          <w:p w14:paraId="77629D78">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服务内容</w:t>
            </w:r>
          </w:p>
        </w:tc>
        <w:tc>
          <w:tcPr>
            <w:tcW w:w="2199" w:type="dxa"/>
            <w:shd w:val="clear" w:color="auto" w:fill="auto"/>
            <w:vAlign w:val="center"/>
          </w:tcPr>
          <w:p w14:paraId="7415D068">
            <w:pPr>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内容说明</w:t>
            </w:r>
          </w:p>
        </w:tc>
        <w:tc>
          <w:tcPr>
            <w:tcW w:w="1047" w:type="dxa"/>
            <w:shd w:val="clear" w:color="auto" w:fill="auto"/>
            <w:vAlign w:val="center"/>
          </w:tcPr>
          <w:p w14:paraId="0F8B6EDA">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专家介绍</w:t>
            </w:r>
          </w:p>
        </w:tc>
        <w:tc>
          <w:tcPr>
            <w:tcW w:w="1209" w:type="dxa"/>
            <w:shd w:val="clear" w:color="auto" w:fill="auto"/>
            <w:vAlign w:val="center"/>
          </w:tcPr>
          <w:p w14:paraId="2FCE7C7D">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服务形式</w:t>
            </w:r>
          </w:p>
        </w:tc>
        <w:tc>
          <w:tcPr>
            <w:tcW w:w="2912" w:type="dxa"/>
            <w:shd w:val="clear" w:color="auto" w:fill="auto"/>
            <w:vAlign w:val="center"/>
          </w:tcPr>
          <w:p w14:paraId="51764EF7">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服务周期</w:t>
            </w:r>
          </w:p>
        </w:tc>
      </w:tr>
      <w:tr w14:paraId="7602F266">
        <w:trPr>
          <w:tblCellSpacing w:w="15" w:type="dxa"/>
        </w:trPr>
        <w:tc>
          <w:tcPr>
            <w:tcW w:w="1143" w:type="dxa"/>
            <w:shd w:val="clear" w:color="auto" w:fill="auto"/>
            <w:vAlign w:val="center"/>
          </w:tcPr>
          <w:p w14:paraId="546F43B0">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需求深度诊断</w:t>
            </w:r>
          </w:p>
        </w:tc>
        <w:tc>
          <w:tcPr>
            <w:tcW w:w="2199" w:type="dxa"/>
            <w:shd w:val="clear" w:color="auto" w:fill="auto"/>
            <w:vAlign w:val="center"/>
          </w:tcPr>
          <w:p w14:paraId="7218A7C0">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痛点挖掘，1v1访谈梳理业务流程，精准定位需求与瓶颈</w:t>
            </w:r>
          </w:p>
        </w:tc>
        <w:tc>
          <w:tcPr>
            <w:tcW w:w="1047" w:type="dxa"/>
            <w:vMerge w:val="restart"/>
            <w:shd w:val="clear" w:color="auto" w:fill="auto"/>
            <w:vAlign w:val="center"/>
          </w:tcPr>
          <w:p w14:paraId="7688DA89">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简道云资深业务顾问专家</w:t>
            </w:r>
          </w:p>
        </w:tc>
        <w:tc>
          <w:tcPr>
            <w:tcW w:w="1209" w:type="dxa"/>
            <w:vMerge w:val="restart"/>
            <w:shd w:val="clear" w:color="auto" w:fill="auto"/>
            <w:vAlign w:val="center"/>
          </w:tcPr>
          <w:p w14:paraId="0786A3C4">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在线图文、远程操作、电话、会议等方式</w:t>
            </w:r>
          </w:p>
        </w:tc>
        <w:tc>
          <w:tcPr>
            <w:tcW w:w="2912" w:type="dxa"/>
            <w:vMerge w:val="restart"/>
            <w:shd w:val="clear" w:color="auto" w:fill="auto"/>
            <w:vAlign w:val="center"/>
          </w:tcPr>
          <w:p w14:paraId="623002B7">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国家法定工作日： 9:00-12:00，13:30-17:30，按次数核销，需提前预约，单次服务不超过1小时</w:t>
            </w:r>
          </w:p>
        </w:tc>
      </w:tr>
      <w:tr w14:paraId="5B21271B">
        <w:trPr>
          <w:tblCellSpacing w:w="15" w:type="dxa"/>
        </w:trPr>
        <w:tc>
          <w:tcPr>
            <w:tcW w:w="1143" w:type="dxa"/>
            <w:shd w:val="clear" w:color="auto" w:fill="auto"/>
            <w:vAlign w:val="center"/>
          </w:tcPr>
          <w:p w14:paraId="370AE4D0">
            <w:pPr>
              <w:pStyle w:val="13"/>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rPr>
              <w:t>业务梳理建模</w:t>
            </w:r>
          </w:p>
        </w:tc>
        <w:tc>
          <w:tcPr>
            <w:tcW w:w="2199" w:type="dxa"/>
            <w:shd w:val="clear" w:color="auto" w:fill="auto"/>
            <w:vAlign w:val="center"/>
          </w:tcPr>
          <w:p w14:paraId="3DCB231D">
            <w:pPr>
              <w:pStyle w:val="13"/>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从业务逻辑梳理，到精准匹配功能，再到最终输出最优方案</w:t>
            </w:r>
          </w:p>
        </w:tc>
        <w:tc>
          <w:tcPr>
            <w:tcW w:w="1047" w:type="dxa"/>
            <w:vMerge w:val="continue"/>
            <w:shd w:val="clear" w:color="auto" w:fill="auto"/>
            <w:vAlign w:val="center"/>
          </w:tcPr>
          <w:p w14:paraId="7D1EFE6F">
            <w:pPr>
              <w:jc w:val="center"/>
              <w:rPr>
                <w:rFonts w:hint="eastAsia" w:ascii="仿宋" w:hAnsi="仿宋" w:eastAsia="仿宋" w:cs="仿宋"/>
                <w:sz w:val="24"/>
                <w:szCs w:val="24"/>
              </w:rPr>
            </w:pPr>
          </w:p>
        </w:tc>
        <w:tc>
          <w:tcPr>
            <w:tcW w:w="1209" w:type="dxa"/>
            <w:vMerge w:val="continue"/>
            <w:shd w:val="clear" w:color="auto" w:fill="auto"/>
            <w:vAlign w:val="center"/>
          </w:tcPr>
          <w:p w14:paraId="59026477">
            <w:pPr>
              <w:jc w:val="left"/>
              <w:rPr>
                <w:rFonts w:hint="eastAsia" w:ascii="仿宋" w:hAnsi="仿宋" w:eastAsia="仿宋" w:cs="仿宋"/>
                <w:sz w:val="24"/>
                <w:szCs w:val="24"/>
              </w:rPr>
            </w:pPr>
          </w:p>
        </w:tc>
        <w:tc>
          <w:tcPr>
            <w:tcW w:w="2912" w:type="dxa"/>
            <w:vMerge w:val="continue"/>
            <w:shd w:val="clear" w:color="auto" w:fill="auto"/>
            <w:vAlign w:val="center"/>
          </w:tcPr>
          <w:p w14:paraId="7D6F8B4D">
            <w:pPr>
              <w:jc w:val="left"/>
              <w:rPr>
                <w:rFonts w:hint="eastAsia" w:ascii="仿宋" w:hAnsi="仿宋" w:eastAsia="仿宋" w:cs="仿宋"/>
                <w:sz w:val="24"/>
                <w:szCs w:val="24"/>
              </w:rPr>
            </w:pPr>
          </w:p>
        </w:tc>
      </w:tr>
      <w:tr w14:paraId="6061FAA2">
        <w:trPr>
          <w:tblCellSpacing w:w="15" w:type="dxa"/>
        </w:trPr>
        <w:tc>
          <w:tcPr>
            <w:tcW w:w="1143" w:type="dxa"/>
            <w:shd w:val="clear" w:color="auto" w:fill="auto"/>
            <w:vAlign w:val="center"/>
          </w:tcPr>
          <w:p w14:paraId="3F675372">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场景化培训指导</w:t>
            </w:r>
          </w:p>
        </w:tc>
        <w:tc>
          <w:tcPr>
            <w:tcW w:w="2199" w:type="dxa"/>
            <w:shd w:val="clear" w:color="auto" w:fill="auto"/>
            <w:vAlign w:val="center"/>
          </w:tcPr>
          <w:p w14:paraId="415E5F37">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根据客户业务场景和技术基础，提供多样化的培训服务（模板演示、功能指导/讲解）</w:t>
            </w:r>
          </w:p>
        </w:tc>
        <w:tc>
          <w:tcPr>
            <w:tcW w:w="1047" w:type="dxa"/>
            <w:vMerge w:val="continue"/>
            <w:shd w:val="clear" w:color="auto" w:fill="auto"/>
            <w:vAlign w:val="center"/>
          </w:tcPr>
          <w:p w14:paraId="7E19CAF3">
            <w:pPr>
              <w:jc w:val="center"/>
              <w:rPr>
                <w:rFonts w:hint="eastAsia" w:ascii="仿宋" w:hAnsi="仿宋" w:eastAsia="仿宋" w:cs="仿宋"/>
                <w:sz w:val="24"/>
                <w:szCs w:val="24"/>
              </w:rPr>
            </w:pPr>
          </w:p>
        </w:tc>
        <w:tc>
          <w:tcPr>
            <w:tcW w:w="1209" w:type="dxa"/>
            <w:vMerge w:val="continue"/>
            <w:shd w:val="clear" w:color="auto" w:fill="auto"/>
            <w:vAlign w:val="center"/>
          </w:tcPr>
          <w:p w14:paraId="4CB4984A">
            <w:pPr>
              <w:jc w:val="left"/>
              <w:rPr>
                <w:rFonts w:hint="eastAsia" w:ascii="仿宋" w:hAnsi="仿宋" w:eastAsia="仿宋" w:cs="仿宋"/>
                <w:sz w:val="24"/>
                <w:szCs w:val="24"/>
              </w:rPr>
            </w:pPr>
          </w:p>
        </w:tc>
        <w:tc>
          <w:tcPr>
            <w:tcW w:w="2912" w:type="dxa"/>
            <w:vMerge w:val="continue"/>
            <w:shd w:val="clear" w:color="auto" w:fill="auto"/>
            <w:vAlign w:val="center"/>
          </w:tcPr>
          <w:p w14:paraId="6A776FCC">
            <w:pPr>
              <w:jc w:val="left"/>
              <w:rPr>
                <w:rFonts w:hint="eastAsia" w:ascii="仿宋" w:hAnsi="仿宋" w:eastAsia="仿宋" w:cs="仿宋"/>
                <w:sz w:val="24"/>
                <w:szCs w:val="24"/>
              </w:rPr>
            </w:pPr>
          </w:p>
        </w:tc>
      </w:tr>
      <w:tr w14:paraId="66423191">
        <w:trPr>
          <w:tblCellSpacing w:w="15" w:type="dxa"/>
        </w:trPr>
        <w:tc>
          <w:tcPr>
            <w:tcW w:w="1143" w:type="dxa"/>
            <w:shd w:val="clear" w:color="auto" w:fill="auto"/>
            <w:vAlign w:val="center"/>
          </w:tcPr>
          <w:p w14:paraId="6B2F599F">
            <w:pPr>
              <w:pStyle w:val="13"/>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rPr>
              <w:t>轻量应用搭建</w:t>
            </w:r>
          </w:p>
        </w:tc>
        <w:tc>
          <w:tcPr>
            <w:tcW w:w="2199" w:type="dxa"/>
            <w:shd w:val="clear" w:color="auto" w:fill="auto"/>
            <w:vAlign w:val="center"/>
          </w:tcPr>
          <w:p w14:paraId="046BEC5B">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为新购用户提供轻交付服务，含业务建模、应用demo搭建、线上培训等，聚焦轻量级应用场景，助力快速上线</w:t>
            </w:r>
          </w:p>
        </w:tc>
        <w:tc>
          <w:tcPr>
            <w:tcW w:w="1047" w:type="dxa"/>
            <w:vMerge w:val="continue"/>
            <w:shd w:val="clear" w:color="auto" w:fill="auto"/>
            <w:vAlign w:val="center"/>
          </w:tcPr>
          <w:p w14:paraId="366A163B">
            <w:pPr>
              <w:jc w:val="center"/>
              <w:rPr>
                <w:rFonts w:hint="eastAsia" w:ascii="仿宋" w:hAnsi="仿宋" w:eastAsia="仿宋" w:cs="仿宋"/>
                <w:sz w:val="24"/>
                <w:szCs w:val="24"/>
              </w:rPr>
            </w:pPr>
          </w:p>
        </w:tc>
        <w:tc>
          <w:tcPr>
            <w:tcW w:w="1209" w:type="dxa"/>
            <w:vMerge w:val="continue"/>
            <w:shd w:val="clear" w:color="auto" w:fill="auto"/>
            <w:vAlign w:val="center"/>
          </w:tcPr>
          <w:p w14:paraId="67F2EA2F">
            <w:pPr>
              <w:jc w:val="left"/>
              <w:rPr>
                <w:rFonts w:hint="eastAsia" w:ascii="仿宋" w:hAnsi="仿宋" w:eastAsia="仿宋" w:cs="仿宋"/>
                <w:sz w:val="24"/>
                <w:szCs w:val="24"/>
              </w:rPr>
            </w:pPr>
          </w:p>
        </w:tc>
        <w:tc>
          <w:tcPr>
            <w:tcW w:w="2912" w:type="dxa"/>
            <w:vMerge w:val="continue"/>
            <w:shd w:val="clear" w:color="auto" w:fill="auto"/>
            <w:vAlign w:val="center"/>
          </w:tcPr>
          <w:p w14:paraId="6A84B534">
            <w:pPr>
              <w:jc w:val="left"/>
              <w:rPr>
                <w:rFonts w:hint="eastAsia" w:ascii="仿宋" w:hAnsi="仿宋" w:eastAsia="仿宋" w:cs="仿宋"/>
                <w:sz w:val="24"/>
                <w:szCs w:val="24"/>
              </w:rPr>
            </w:pPr>
          </w:p>
        </w:tc>
      </w:tr>
    </w:tbl>
    <w:p w14:paraId="063DB1DA">
      <w:pPr>
        <w:pStyle w:val="5"/>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2.实施定制</w:t>
      </w:r>
    </w:p>
    <w:p w14:paraId="7B387029">
      <w:pPr>
        <w:pStyle w:val="13"/>
        <w:keepNext w:val="0"/>
        <w:keepLines w:val="0"/>
        <w:widowControl/>
        <w:suppressLineNumbers w:val="0"/>
        <w:jc w:val="left"/>
        <w:rPr>
          <w:rFonts w:hint="eastAsia" w:ascii="仿宋" w:hAnsi="仿宋" w:eastAsia="仿宋" w:cs="仿宋"/>
          <w:color w:val="000000"/>
          <w:sz w:val="24"/>
          <w:szCs w:val="24"/>
        </w:rPr>
      </w:pPr>
      <w:r>
        <w:rPr>
          <w:rFonts w:hint="eastAsia" w:ascii="仿宋" w:hAnsi="仿宋" w:eastAsia="仿宋" w:cs="仿宋"/>
          <w:color w:val="000000"/>
          <w:sz w:val="24"/>
          <w:szCs w:val="24"/>
        </w:rPr>
        <w:t>在基于现有简道云产品的功能上，根据客户业务需求，为客户搭建系统，根据需求评估后的人天收费。</w:t>
      </w:r>
    </w:p>
    <w:p w14:paraId="63E1064C">
      <w:pPr>
        <w:pStyle w:val="13"/>
        <w:keepNext w:val="0"/>
        <w:keepLines w:val="0"/>
        <w:widowControl/>
        <w:suppressLineNumbers w:val="0"/>
        <w:jc w:val="left"/>
        <w:rPr>
          <w:rFonts w:hint="eastAsia" w:ascii="仿宋" w:hAnsi="仿宋" w:eastAsia="仿宋" w:cs="仿宋"/>
          <w:color w:val="000000"/>
          <w:sz w:val="24"/>
          <w:szCs w:val="24"/>
        </w:rPr>
      </w:pPr>
    </w:p>
    <w:p w14:paraId="592C1445">
      <w:pPr>
        <w:pStyle w:val="13"/>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sz w:val="24"/>
          <w:szCs w:val="24"/>
        </w:rPr>
        <w:t>以上服务内容最终解释权归帆软软件有限公司所有</w:t>
      </w:r>
    </w:p>
    <w:p w14:paraId="079274FD">
      <w:pPr>
        <w:adjustRightInd w:val="0"/>
        <w:snapToGrid w:val="0"/>
        <w:rPr>
          <w:rFonts w:hint="eastAsia" w:ascii="仿宋" w:hAnsi="仿宋" w:eastAsia="仿宋" w:cs="仿宋"/>
          <w:sz w:val="24"/>
          <w:szCs w:val="24"/>
          <w:shd w:val="solid" w:color="FFFFFF" w:fill="FFFFFF"/>
        </w:rPr>
        <w:sectPr>
          <w:pgSz w:w="11909" w:h="16834"/>
          <w:pgMar w:top="1440" w:right="1440" w:bottom="1440" w:left="1440" w:header="708" w:footer="708" w:gutter="0"/>
          <w:cols w:space="708" w:num="1"/>
          <w:docGrid w:linePitch="360" w:charSpace="0"/>
        </w:sectPr>
      </w:pPr>
    </w:p>
    <w:p w14:paraId="5E4D6431">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63F9ADB2">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5ED7B9E3">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4246FD9E">
      <w:pPr>
        <w:spacing w:line="240" w:lineRule="auto"/>
        <w:rPr>
          <w:rFonts w:ascii="仿宋" w:hAnsi="仿宋" w:eastAsia="仿宋" w:cs="仿宋"/>
          <w:sz w:val="20"/>
          <w:szCs w:val="20"/>
        </w:rPr>
      </w:pPr>
    </w:p>
    <w:p w14:paraId="1CABE228">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59415433">
      <w:pPr>
        <w:spacing w:line="240" w:lineRule="auto"/>
        <w:rPr>
          <w:rFonts w:ascii="仿宋" w:hAnsi="仿宋" w:eastAsia="仿宋" w:cs="仿宋"/>
          <w:sz w:val="20"/>
          <w:szCs w:val="20"/>
        </w:rPr>
      </w:pPr>
    </w:p>
    <w:p w14:paraId="7D7371B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2118245E">
      <w:pPr>
        <w:spacing w:line="240" w:lineRule="auto"/>
        <w:rPr>
          <w:rFonts w:ascii="仿宋" w:hAnsi="仿宋" w:eastAsia="仿宋" w:cs="仿宋"/>
          <w:sz w:val="20"/>
          <w:szCs w:val="20"/>
        </w:rPr>
      </w:pPr>
    </w:p>
    <w:p w14:paraId="5C4D9800">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7F5A0613">
      <w:pPr>
        <w:spacing w:line="240" w:lineRule="auto"/>
        <w:rPr>
          <w:rFonts w:ascii="仿宋" w:hAnsi="仿宋" w:eastAsia="仿宋" w:cs="仿宋"/>
          <w:sz w:val="20"/>
          <w:szCs w:val="20"/>
        </w:rPr>
      </w:pPr>
    </w:p>
    <w:p w14:paraId="28E238AC">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5B6F4D25">
      <w:pPr>
        <w:pStyle w:val="4"/>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4FE1E0A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404E8E75">
      <w:pPr>
        <w:pStyle w:val="4"/>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5BA46CE9">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3913CAB3">
      <w:pPr>
        <w:pStyle w:val="4"/>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2447BE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50F7E791">
      <w:pPr>
        <w:pStyle w:val="4"/>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497C682C">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101366">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09AB22E5">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735A4B">
      <w:pPr>
        <w:pStyle w:val="4"/>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1C555333">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61ACB864">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73CCA51">
      <w:pPr>
        <w:pStyle w:val="4"/>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515066F">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54795E48">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3A13C679">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507CC3E4">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3870AA95">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2E0D0E81">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6%</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30607798">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6B1442BD">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25521A22">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1A3A2E80">
      <w:pPr>
        <w:pStyle w:val="4"/>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2D291E69">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E610AEB">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68E70545">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131BE35F">
      <w:pPr>
        <w:pStyle w:val="24"/>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3183B412">
      <w:pPr>
        <w:pStyle w:val="24"/>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375BA81F">
      <w:pPr>
        <w:pStyle w:val="24"/>
        <w:adjustRightInd w:val="0"/>
        <w:snapToGrid w:val="0"/>
        <w:spacing w:line="360" w:lineRule="auto"/>
        <w:jc w:val="left"/>
        <w:rPr>
          <w:rFonts w:ascii="仿宋" w:hAnsi="仿宋" w:eastAsia="仿宋" w:cstheme="minorEastAsia"/>
          <w:color w:val="333333"/>
          <w:sz w:val="21"/>
          <w:szCs w:val="21"/>
          <w:shd w:val="solid" w:color="FFFFFF" w:fill="FFFFFF"/>
        </w:rPr>
      </w:pPr>
    </w:p>
    <w:p w14:paraId="7F4CDA5F">
      <w:pPr>
        <w:pStyle w:val="24"/>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1"/>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1"/>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3"/>
    <w:bookmarkStart w:id="11" w:name="_Hlk81316162"/>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67006"/>
    <w:multiLevelType w:val="multilevel"/>
    <w:tmpl w:val="87967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EC882B"/>
    <w:multiLevelType w:val="multilevel"/>
    <w:tmpl w:val="8EEC8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E9C0E0"/>
    <w:multiLevelType w:val="multilevel"/>
    <w:tmpl w:val="9FE9C0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CE7180"/>
    <w:multiLevelType w:val="multilevel"/>
    <w:tmpl w:val="B5CE7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41C5EA"/>
    <w:multiLevelType w:val="multilevel"/>
    <w:tmpl w:val="D341C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172A27"/>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BFFE274"/>
    <w:rsid w:val="3C1C383D"/>
    <w:rsid w:val="3CBA5F43"/>
    <w:rsid w:val="3DD25D31"/>
    <w:rsid w:val="3E6179DE"/>
    <w:rsid w:val="3EA86ACE"/>
    <w:rsid w:val="3EAD5E02"/>
    <w:rsid w:val="3FDF4D46"/>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BFDD5092"/>
    <w:rsid w:val="D15FF6D3"/>
    <w:rsid w:val="DF5F1E24"/>
    <w:rsid w:val="EB9E1CBD"/>
    <w:rsid w:val="F51F21FA"/>
    <w:rsid w:val="F7F7FA95"/>
    <w:rsid w:val="FBF932DD"/>
    <w:rsid w:val="FBFB8856"/>
    <w:rsid w:val="FDEE9EB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color w:val="000000"/>
      <w:sz w:val="22"/>
      <w:szCs w:val="22"/>
      <w:lang w:val="en-US" w:eastAsia="zh-CN" w:bidi="ar-SA"/>
    </w:rPr>
  </w:style>
  <w:style w:type="paragraph" w:styleId="2">
    <w:name w:val="heading 1"/>
    <w:basedOn w:val="1"/>
    <w:next w:val="1"/>
    <w:qFormat/>
    <w:uiPriority w:val="0"/>
    <w:pPr>
      <w:spacing w:after="120"/>
      <w:outlineLvl w:val="0"/>
    </w:pPr>
    <w:rPr>
      <w:b/>
      <w:bCs/>
      <w:sz w:val="36"/>
      <w:szCs w:val="36"/>
    </w:rPr>
  </w:style>
  <w:style w:type="paragraph" w:styleId="3">
    <w:name w:val="heading 2"/>
    <w:basedOn w:val="1"/>
    <w:next w:val="1"/>
    <w:qFormat/>
    <w:uiPriority w:val="0"/>
    <w:pPr>
      <w:spacing w:after="80"/>
      <w:outlineLvl w:val="1"/>
    </w:pPr>
    <w:rPr>
      <w:b/>
      <w:bCs/>
      <w:sz w:val="28"/>
      <w:szCs w:val="28"/>
    </w:rPr>
  </w:style>
  <w:style w:type="paragraph" w:styleId="4">
    <w:name w:val="heading 3"/>
    <w:basedOn w:val="1"/>
    <w:next w:val="1"/>
    <w:qFormat/>
    <w:uiPriority w:val="0"/>
    <w:pPr>
      <w:spacing w:after="80"/>
      <w:outlineLvl w:val="2"/>
    </w:pPr>
    <w:rPr>
      <w:b/>
      <w:bCs/>
      <w:sz w:val="24"/>
      <w:szCs w:val="24"/>
    </w:rPr>
  </w:style>
  <w:style w:type="paragraph" w:styleId="5">
    <w:name w:val="heading 4"/>
    <w:basedOn w:val="1"/>
    <w:next w:val="1"/>
    <w:qFormat/>
    <w:uiPriority w:val="0"/>
    <w:pPr>
      <w:spacing w:after="40"/>
      <w:outlineLvl w:val="3"/>
    </w:pPr>
    <w:rPr>
      <w:i/>
      <w:iCs/>
    </w:rPr>
  </w:style>
  <w:style w:type="paragraph" w:styleId="6">
    <w:name w:val="heading 5"/>
    <w:basedOn w:val="1"/>
    <w:next w:val="1"/>
    <w:qFormat/>
    <w:uiPriority w:val="0"/>
    <w:pPr>
      <w:spacing w:after="40"/>
      <w:outlineLvl w:val="4"/>
    </w:pPr>
    <w:rPr>
      <w:b/>
      <w:bCs/>
      <w:sz w:val="20"/>
      <w:szCs w:val="20"/>
    </w:rPr>
  </w:style>
  <w:style w:type="paragraph" w:styleId="7">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26"/>
    <w:unhideWhenUsed/>
    <w:qFormat/>
    <w:uiPriority w:val="0"/>
  </w:style>
  <w:style w:type="paragraph" w:styleId="9">
    <w:name w:val="Body Text Indent"/>
    <w:basedOn w:val="1"/>
    <w:semiHidden/>
    <w:unhideWhenUsed/>
    <w:qFormat/>
    <w:uiPriority w:val="0"/>
    <w:pPr>
      <w:spacing w:after="120" w:afterLines="0" w:afterAutospacing="0"/>
      <w:ind w:left="420" w:leftChars="200"/>
    </w:pPr>
  </w:style>
  <w:style w:type="paragraph" w:styleId="10">
    <w:name w:val="Balloon Text"/>
    <w:basedOn w:val="1"/>
    <w:link w:val="25"/>
    <w:unhideWhenUsed/>
    <w:qFormat/>
    <w:uiPriority w:val="0"/>
    <w:pPr>
      <w:spacing w:line="240" w:lineRule="auto"/>
    </w:pPr>
    <w:rPr>
      <w:sz w:val="18"/>
      <w:szCs w:val="18"/>
    </w:rPr>
  </w:style>
  <w:style w:type="paragraph" w:styleId="11">
    <w:name w:val="footer"/>
    <w:basedOn w:val="1"/>
    <w:link w:val="23"/>
    <w:autoRedefine/>
    <w:qFormat/>
    <w:uiPriority w:val="99"/>
    <w:pPr>
      <w:tabs>
        <w:tab w:val="center" w:pos="4153"/>
        <w:tab w:val="right" w:pos="8306"/>
      </w:tabs>
      <w:snapToGrid w:val="0"/>
      <w:spacing w:line="240" w:lineRule="auto"/>
    </w:pPr>
    <w:rPr>
      <w:sz w:val="18"/>
      <w:szCs w:val="18"/>
    </w:rPr>
  </w:style>
  <w:style w:type="paragraph" w:styleId="12">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4">
    <w:name w:val="annotation subject"/>
    <w:basedOn w:val="8"/>
    <w:next w:val="8"/>
    <w:link w:val="27"/>
    <w:unhideWhenUsed/>
    <w:qFormat/>
    <w:uiPriority w:val="0"/>
    <w:rPr>
      <w:b/>
      <w:bCs/>
    </w:rPr>
  </w:style>
  <w:style w:type="paragraph" w:styleId="15">
    <w:name w:val="Body Text First Indent 2"/>
    <w:basedOn w:val="9"/>
    <w:semiHidden/>
    <w:unhideWhenUsed/>
    <w:qFormat/>
    <w:uiPriority w:val="0"/>
    <w:pPr>
      <w:ind w:firstLine="420" w:firstLineChars="200"/>
    </w:p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autoRedefine/>
    <w:unhideWhenUsed/>
    <w:qFormat/>
    <w:uiPriority w:val="99"/>
    <w:rPr>
      <w:color w:val="0563C1"/>
      <w:u w:val="single"/>
    </w:rPr>
  </w:style>
  <w:style w:type="character" w:styleId="21">
    <w:name w:val="annotation reference"/>
    <w:basedOn w:val="18"/>
    <w:unhideWhenUsed/>
    <w:qFormat/>
    <w:uiPriority w:val="0"/>
    <w:rPr>
      <w:sz w:val="21"/>
      <w:szCs w:val="21"/>
    </w:rPr>
  </w:style>
  <w:style w:type="character" w:customStyle="1" w:styleId="22">
    <w:name w:val="页眉 字符"/>
    <w:basedOn w:val="18"/>
    <w:link w:val="12"/>
    <w:qFormat/>
    <w:uiPriority w:val="0"/>
    <w:rPr>
      <w:rFonts w:ascii="Arial" w:hAnsi="Arial" w:eastAsia="Arial" w:cs="Arial"/>
      <w:color w:val="000000"/>
      <w:sz w:val="18"/>
      <w:szCs w:val="18"/>
    </w:rPr>
  </w:style>
  <w:style w:type="character" w:customStyle="1" w:styleId="23">
    <w:name w:val="页脚 字符"/>
    <w:basedOn w:val="18"/>
    <w:link w:val="11"/>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0"/>
    <w:semiHidden/>
    <w:qFormat/>
    <w:uiPriority w:val="0"/>
    <w:rPr>
      <w:rFonts w:ascii="Arial" w:hAnsi="Arial" w:eastAsia="Arial" w:cs="Arial"/>
      <w:color w:val="000000"/>
      <w:sz w:val="18"/>
      <w:szCs w:val="18"/>
    </w:rPr>
  </w:style>
  <w:style w:type="character" w:customStyle="1" w:styleId="26">
    <w:name w:val="批注文字 字符"/>
    <w:basedOn w:val="18"/>
    <w:link w:val="8"/>
    <w:qFormat/>
    <w:uiPriority w:val="0"/>
    <w:rPr>
      <w:rFonts w:ascii="Arial" w:hAnsi="Arial" w:eastAsia="Arial" w:cs="Arial"/>
      <w:color w:val="000000"/>
      <w:sz w:val="22"/>
      <w:szCs w:val="22"/>
    </w:rPr>
  </w:style>
  <w:style w:type="character" w:customStyle="1" w:styleId="27">
    <w:name w:val="批注主题 字符"/>
    <w:basedOn w:val="26"/>
    <w:link w:val="14"/>
    <w:semiHidden/>
    <w:qFormat/>
    <w:uiPriority w:val="0"/>
    <w:rPr>
      <w:rFonts w:ascii="Arial" w:hAnsi="Arial" w:eastAsia="Arial" w:cs="Arial"/>
      <w:b/>
      <w:bCs/>
      <w:color w:val="000000"/>
      <w:sz w:val="22"/>
      <w:szCs w:val="22"/>
    </w:rPr>
  </w:style>
  <w:style w:type="paragraph" w:customStyle="1" w:styleId="28">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787</Words>
  <Characters>4488</Characters>
  <Lines>37</Lines>
  <Paragraphs>10</Paragraphs>
  <TotalTime>0</TotalTime>
  <ScaleCrop>false</ScaleCrop>
  <LinksUpToDate>false</LinksUpToDate>
  <CharactersWithSpaces>5265</CharactersWithSpaces>
  <Application>WPS Office_12.1.21936.21936_F1E327BC-269C-435d-A152-05C5408002CA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2016-11-02T03:30:00Z</dcterms:created>
  <dc:creator>Administrator</dc:creator>
  <cp:lastModifiedBy>WPS_1751557016</cp:lastModifiedBy>
  <dcterms:modified xsi:type="dcterms:W3CDTF">2025-08-01T19:00:23Z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2052-12.1.21936.21936</vt:lpwstr>
  </property>
  <property fmtid="{D5CDD505-2E9C-101B-9397-08002B2CF9AE}" pid="3" name="ICV">
    <vt:lpwstr>435D9D5E4F403F5D0F84C867C2923040_43</vt:lpwstr>
  </property>
</Properties>
</file>