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SWTID1741164504158092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Categories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USN-1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news based on the category.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Default News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USN-2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see the trendy news at the default page 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Browsing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USN-3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complete article with courtesy.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Subscription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USN-4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Subscribe to the news letter.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