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5.0.0 -->
  <w:body>
    <w:p w:rsidR="00A23110" w:rsidP="00914283">
      <w:pPr>
        <w:pStyle w:val="BodyText"/>
        <w:tabs>
          <w:tab w:val="left" w:pos="720"/>
          <w:tab w:val="left" w:pos="2385"/>
        </w:tabs>
        <w:spacing w:after="0"/>
        <w:jc w:val="left"/>
        <w:rPr>
          <w:b/>
        </w:rPr>
      </w:pPr>
      <w:r w:rsidRPr="00A23110">
        <w:rPr>
          <w:b/>
        </w:rPr>
        <w:tab/>
      </w:r>
    </w:p>
    <w:p w:rsidR="00E73913" w:rsidP="006239E2">
      <w:pPr>
        <w:pStyle w:val="BodyText"/>
        <w:tabs>
          <w:tab w:val="left" w:pos="720"/>
          <w:tab w:val="left" w:pos="2385"/>
        </w:tabs>
        <w:rPr>
          <w:rFonts w:asciiTheme="minorBidi" w:hAnsiTheme="minorBidi" w:cstheme="minorBidi"/>
          <w:b/>
          <w:bCs/>
          <w:color w:val="000000"/>
          <w:szCs w:val="22"/>
          <w:shd w:val="clear" w:color="auto" w:fill="FFFFFF"/>
        </w:rPr>
      </w:pPr>
      <w:r w:rsidRPr="00E73913">
        <w:rPr>
          <w:rFonts w:asciiTheme="minorBidi" w:hAnsiTheme="minorBidi" w:cstheme="minorBidi"/>
          <w:b/>
          <w:bCs/>
          <w:color w:val="000000"/>
          <w:szCs w:val="22"/>
          <w:shd w:val="clear" w:color="auto" w:fill="FFFFFF"/>
        </w:rPr>
        <w:t>Dr Heather McClelland</w:t>
      </w:r>
    </w:p>
    <w:p w:rsidR="006239E2" w:rsidRPr="006239E2" w:rsidP="006239E2">
      <w:pPr>
        <w:pStyle w:val="BodyText"/>
        <w:tabs>
          <w:tab w:val="left" w:pos="720"/>
          <w:tab w:val="left" w:pos="2385"/>
        </w:tabs>
        <w:rPr>
          <w:rFonts w:asciiTheme="minorBidi" w:hAnsiTheme="minorBidi" w:cstheme="minorBidi"/>
          <w:b/>
          <w:bCs/>
          <w:color w:val="000000"/>
          <w:szCs w:val="22"/>
          <w:shd w:val="clear" w:color="auto" w:fill="FFFFFF"/>
        </w:rPr>
      </w:pPr>
      <w:r w:rsidRPr="006239E2">
        <w:rPr>
          <w:rFonts w:asciiTheme="minorBidi" w:hAnsiTheme="minorBidi" w:cstheme="minorBidi"/>
          <w:b/>
          <w:bCs/>
          <w:color w:val="000000"/>
          <w:szCs w:val="22"/>
          <w:shd w:val="clear" w:color="auto" w:fill="FFFFFF"/>
        </w:rPr>
        <w:t xml:space="preserve">MVLS College Ethics Committee </w:t>
      </w:r>
    </w:p>
    <w:p w:rsidR="00276F43" w:rsidP="00E73913">
      <w:pPr>
        <w:pStyle w:val="BodyText"/>
        <w:tabs>
          <w:tab w:val="left" w:pos="720"/>
          <w:tab w:val="left" w:pos="2385"/>
        </w:tabs>
        <w:spacing w:after="0"/>
        <w:jc w:val="left"/>
        <w:rPr>
          <w:rFonts w:asciiTheme="minorBidi" w:hAnsiTheme="minorBidi" w:cstheme="minorBidi"/>
          <w:color w:val="000000"/>
          <w:szCs w:val="22"/>
          <w:shd w:val="clear" w:color="auto" w:fill="FFFFFF"/>
        </w:rPr>
      </w:pPr>
      <w:r w:rsidRPr="00E73913">
        <w:rPr>
          <w:rFonts w:asciiTheme="minorBidi" w:hAnsiTheme="minorBidi" w:cstheme="minorBidi"/>
          <w:color w:val="000000"/>
          <w:szCs w:val="22"/>
          <w:shd w:val="clear" w:color="auto" w:fill="FFFFFF"/>
        </w:rPr>
        <w:t>Exploring the link between childhood neglect and adult social functioning</w:t>
      </w:r>
      <w:r w:rsidR="00107D8F">
        <w:rPr>
          <w:rFonts w:asciiTheme="minorBidi" w:hAnsiTheme="minorBidi" w:cstheme="minorBidi"/>
          <w:color w:val="000000"/>
          <w:szCs w:val="22"/>
          <w:shd w:val="clear" w:color="auto" w:fill="FFFFFF"/>
        </w:rPr>
        <w:tab/>
      </w:r>
      <w:r w:rsidRPr="00E73913">
        <w:rPr>
          <w:rFonts w:asciiTheme="minorBidi" w:hAnsiTheme="minorBidi" w:cstheme="minorBidi"/>
          <w:color w:val="000000"/>
          <w:szCs w:val="22"/>
          <w:shd w:val="clear" w:color="auto" w:fill="FFFFFF"/>
        </w:rPr>
        <w:t>200240141</w:t>
      </w:r>
    </w:p>
    <w:p w:rsidR="00E73913" w:rsidP="00E73913">
      <w:pPr>
        <w:pStyle w:val="BodyText"/>
        <w:tabs>
          <w:tab w:val="left" w:pos="720"/>
          <w:tab w:val="left" w:pos="2385"/>
        </w:tabs>
        <w:spacing w:after="0"/>
        <w:jc w:val="left"/>
        <w:rPr>
          <w:rFonts w:cs="Arial"/>
          <w:bCs/>
          <w:i/>
          <w:szCs w:val="22"/>
        </w:rPr>
      </w:pPr>
    </w:p>
    <w:p w:rsidR="00513B65" w:rsidP="00C60D30">
      <w:pPr>
        <w:pStyle w:val="BodyText"/>
        <w:tabs>
          <w:tab w:val="left" w:pos="2385"/>
        </w:tabs>
        <w:spacing w:before="0" w:after="0"/>
        <w:jc w:val="left"/>
        <w:rPr>
          <w:rFonts w:cs="Arial"/>
          <w:szCs w:val="22"/>
        </w:rPr>
      </w:pPr>
      <w:r w:rsidRPr="005C23C6">
        <w:rPr>
          <w:rFonts w:cs="Arial"/>
          <w:szCs w:val="22"/>
        </w:rPr>
        <w:t xml:space="preserve">The </w:t>
      </w:r>
      <w:r>
        <w:rPr>
          <w:rFonts w:cs="Arial"/>
          <w:szCs w:val="22"/>
        </w:rPr>
        <w:t>College</w:t>
      </w:r>
      <w:r w:rsidRPr="005C23C6">
        <w:rPr>
          <w:rFonts w:cs="Arial"/>
          <w:szCs w:val="22"/>
        </w:rPr>
        <w:t xml:space="preserve"> Ethics Committee has reviewed your application and has agreed that there is no objection on ethical</w:t>
      </w:r>
      <w:r>
        <w:rPr>
          <w:rFonts w:cs="Arial"/>
          <w:szCs w:val="22"/>
        </w:rPr>
        <w:t xml:space="preserve"> grounds to the study.</w:t>
      </w:r>
      <w:r w:rsidRPr="005C23C6">
        <w:rPr>
          <w:rFonts w:cs="Arial"/>
          <w:szCs w:val="22"/>
        </w:rPr>
        <w:t xml:space="preserve"> </w:t>
      </w:r>
    </w:p>
    <w:p w:rsidR="00513B65" w:rsidP="00C60D30">
      <w:pPr>
        <w:pStyle w:val="BodyText"/>
        <w:tabs>
          <w:tab w:val="left" w:pos="2385"/>
        </w:tabs>
        <w:spacing w:before="0" w:after="0"/>
        <w:jc w:val="left"/>
        <w:rPr>
          <w:rFonts w:cs="Arial"/>
          <w:szCs w:val="22"/>
        </w:rPr>
      </w:pPr>
    </w:p>
    <w:p w:rsidR="007E22FF" w:rsidP="00A0697E">
      <w:pPr>
        <w:pStyle w:val="BodyText"/>
        <w:tabs>
          <w:tab w:val="left" w:pos="2385"/>
        </w:tabs>
        <w:spacing w:before="0" w:after="0"/>
        <w:jc w:val="left"/>
        <w:rPr>
          <w:rFonts w:cs="Arial"/>
          <w:szCs w:val="22"/>
        </w:rPr>
      </w:pPr>
      <w:r>
        <w:rPr>
          <w:rFonts w:cs="Arial"/>
          <w:szCs w:val="22"/>
        </w:rPr>
        <w:t>We are</w:t>
      </w:r>
      <w:r w:rsidRPr="005C23C6" w:rsidR="00EF47FA">
        <w:rPr>
          <w:rFonts w:cs="Arial"/>
          <w:szCs w:val="22"/>
        </w:rPr>
        <w:t xml:space="preserve"> happy therefore to approve the project, subject to the following conditions</w:t>
      </w:r>
      <w:r w:rsidR="00BA375D">
        <w:rPr>
          <w:rFonts w:cs="Arial"/>
          <w:szCs w:val="22"/>
        </w:rPr>
        <w:t xml:space="preserve"> </w:t>
      </w:r>
    </w:p>
    <w:p w:rsidR="008423B4" w:rsidP="0059796E">
      <w:pPr>
        <w:jc w:val="both"/>
        <w:rPr>
          <w:rFonts w:ascii="Arial" w:hAnsi="Arial" w:cs="Arial"/>
          <w:sz w:val="22"/>
          <w:szCs w:val="22"/>
        </w:rPr>
      </w:pPr>
    </w:p>
    <w:p w:rsidR="009B1348" w:rsidP="009B1348">
      <w:pPr>
        <w:ind w:left="360"/>
        <w:jc w:val="both"/>
        <w:rPr>
          <w:rFonts w:ascii="Arial" w:hAnsi="Arial" w:cs="Arial"/>
          <w:sz w:val="22"/>
          <w:szCs w:val="22"/>
        </w:rPr>
      </w:pPr>
    </w:p>
    <w:p w:rsidR="00420762" w:rsidP="00420762">
      <w:pPr>
        <w:numPr>
          <w:ilvl w:val="0"/>
          <w:numId w:val="2"/>
        </w:numPr>
        <w:ind w:left="357" w:hanging="357"/>
        <w:jc w:val="both"/>
        <w:rPr>
          <w:rFonts w:ascii="Arial" w:hAnsi="Arial" w:cs="Arial"/>
          <w:sz w:val="22"/>
          <w:szCs w:val="22"/>
        </w:rPr>
      </w:pPr>
      <w:r w:rsidRPr="005008FF">
        <w:rPr>
          <w:rFonts w:ascii="Arial" w:hAnsi="Arial" w:cs="Arial"/>
          <w:sz w:val="22"/>
          <w:szCs w:val="22"/>
        </w:rPr>
        <w:t xml:space="preserve">Project </w:t>
      </w:r>
      <w:r w:rsidRPr="005008FF" w:rsidR="000A5F48">
        <w:rPr>
          <w:rFonts w:ascii="Arial" w:hAnsi="Arial" w:cs="Arial"/>
          <w:sz w:val="22"/>
          <w:szCs w:val="22"/>
        </w:rPr>
        <w:t>end date as stipulated in original application.</w:t>
      </w:r>
    </w:p>
    <w:p w:rsidR="00EF47FA" w:rsidP="001348C8">
      <w:pPr>
        <w:jc w:val="both"/>
        <w:rPr>
          <w:rFonts w:ascii="Arial" w:hAnsi="Arial" w:cs="Arial"/>
          <w:sz w:val="22"/>
          <w:szCs w:val="22"/>
        </w:rPr>
      </w:pPr>
      <w:r>
        <w:rPr>
          <w:rFonts w:ascii="Arial" w:hAnsi="Arial" w:cs="Arial"/>
          <w:sz w:val="22"/>
          <w:szCs w:val="22"/>
        </w:rPr>
        <w:t xml:space="preserve"> </w:t>
      </w:r>
      <w:r>
        <w:rPr>
          <w:rFonts w:ascii="Arial" w:hAnsi="Arial" w:cs="Arial"/>
          <w:sz w:val="22"/>
          <w:szCs w:val="22"/>
        </w:rPr>
        <w:t xml:space="preserve"> </w:t>
      </w:r>
    </w:p>
    <w:p w:rsidR="00EF47FA" w:rsidRPr="009D7434" w:rsidP="00EF47FA">
      <w:pPr>
        <w:numPr>
          <w:ilvl w:val="0"/>
          <w:numId w:val="2"/>
        </w:numPr>
        <w:ind w:left="357" w:hanging="357"/>
        <w:jc w:val="both"/>
        <w:rPr>
          <w:rFonts w:ascii="Arial" w:hAnsi="Arial" w:cs="Arial"/>
          <w:sz w:val="22"/>
          <w:szCs w:val="22"/>
        </w:rPr>
      </w:pPr>
      <w:r>
        <w:rPr>
          <w:rFonts w:ascii="Arial" w:hAnsi="Arial" w:cs="Arial"/>
          <w:snapToGrid w:val="0"/>
          <w:sz w:val="22"/>
          <w:szCs w:val="22"/>
        </w:rPr>
        <w:t>The data should</w:t>
      </w:r>
      <w:r w:rsidRPr="009D7434">
        <w:rPr>
          <w:rFonts w:ascii="Arial" w:hAnsi="Arial" w:cs="Arial"/>
          <w:snapToGrid w:val="0"/>
          <w:sz w:val="22"/>
          <w:szCs w:val="22"/>
        </w:rPr>
        <w:t xml:space="preserve"> be held securely for a period of ten years after the completion of the research project, or for longer if specified by the research funder or sponsor, in accordance with the University’s Cod</w:t>
      </w:r>
      <w:r>
        <w:rPr>
          <w:rFonts w:ascii="Arial" w:hAnsi="Arial" w:cs="Arial"/>
          <w:snapToGrid w:val="0"/>
          <w:sz w:val="22"/>
          <w:szCs w:val="22"/>
        </w:rPr>
        <w:t>e of Good Practice in Research:</w:t>
      </w:r>
    </w:p>
    <w:p w:rsidR="00136424" w:rsidP="00136424">
      <w:pPr>
        <w:ind w:left="357"/>
        <w:jc w:val="both"/>
        <w:rPr>
          <w:rFonts w:ascii="Arial" w:hAnsi="Arial" w:cs="Arial"/>
          <w:snapToGrid w:val="0"/>
          <w:sz w:val="22"/>
          <w:szCs w:val="22"/>
        </w:rPr>
      </w:pPr>
      <w:r w:rsidRPr="009D7434">
        <w:rPr>
          <w:rFonts w:ascii="Arial" w:hAnsi="Arial" w:cs="Arial"/>
          <w:snapToGrid w:val="0"/>
          <w:sz w:val="22"/>
          <w:szCs w:val="22"/>
        </w:rPr>
        <w:t>(</w:t>
      </w:r>
      <w:r>
        <w:fldChar w:fldCharType="begin"/>
      </w:r>
      <w:r>
        <w:instrText xml:space="preserve"> HYPERLINK "http://www.gla.ac.uk/media/media_227599_en.pdf" </w:instrText>
      </w:r>
      <w:r>
        <w:fldChar w:fldCharType="separate"/>
      </w:r>
      <w:r w:rsidRPr="009D7434">
        <w:rPr>
          <w:rStyle w:val="Hyperlink"/>
          <w:rFonts w:ascii="Arial" w:hAnsi="Arial" w:cs="Arial"/>
          <w:snapToGrid w:val="0"/>
          <w:sz w:val="22"/>
          <w:szCs w:val="22"/>
        </w:rPr>
        <w:t>http://www.gla.ac.uk/media/media_227599_en.pdf</w:t>
      </w:r>
      <w:r>
        <w:fldChar w:fldCharType="end"/>
      </w:r>
      <w:r w:rsidR="005008FF">
        <w:rPr>
          <w:rFonts w:ascii="Arial" w:hAnsi="Arial" w:cs="Arial"/>
          <w:snapToGrid w:val="0"/>
          <w:sz w:val="22"/>
          <w:szCs w:val="22"/>
        </w:rPr>
        <w:t>)</w:t>
      </w:r>
    </w:p>
    <w:p w:rsidR="00142F37" w:rsidRPr="008E27B4" w:rsidP="00142F37">
      <w:pPr>
        <w:jc w:val="both"/>
        <w:rPr>
          <w:rFonts w:ascii="Arial" w:hAnsi="Arial" w:cs="Arial"/>
          <w:sz w:val="22"/>
          <w:szCs w:val="22"/>
        </w:rPr>
      </w:pPr>
    </w:p>
    <w:p w:rsidR="001A5F44" w:rsidP="001A5F44">
      <w:pPr>
        <w:numPr>
          <w:ilvl w:val="0"/>
          <w:numId w:val="2"/>
        </w:numPr>
        <w:ind w:left="357" w:hanging="357"/>
        <w:jc w:val="both"/>
        <w:rPr>
          <w:rFonts w:ascii="Arial" w:hAnsi="Arial" w:cs="Arial"/>
          <w:sz w:val="22"/>
          <w:szCs w:val="22"/>
        </w:rPr>
      </w:pPr>
      <w:r w:rsidRPr="005C23C6">
        <w:rPr>
          <w:rFonts w:ascii="Arial" w:hAnsi="Arial" w:cs="Arial"/>
          <w:sz w:val="22"/>
          <w:szCs w:val="22"/>
        </w:rPr>
        <w:t xml:space="preserve">The research should be carried out only on the sites, and/or groups </w:t>
      </w:r>
      <w:r w:rsidR="00CB71DE">
        <w:rPr>
          <w:rFonts w:ascii="Arial" w:hAnsi="Arial" w:cs="Arial"/>
          <w:sz w:val="22"/>
          <w:szCs w:val="22"/>
        </w:rPr>
        <w:t xml:space="preserve">or datasets as </w:t>
      </w:r>
      <w:r w:rsidRPr="005C23C6">
        <w:rPr>
          <w:rFonts w:ascii="Arial" w:hAnsi="Arial" w:cs="Arial"/>
          <w:sz w:val="22"/>
          <w:szCs w:val="22"/>
        </w:rPr>
        <w:t>defined in the application.</w:t>
      </w:r>
    </w:p>
    <w:p w:rsidR="00142F37" w:rsidRPr="005C23C6" w:rsidP="001A5F44">
      <w:pPr>
        <w:jc w:val="both"/>
        <w:rPr>
          <w:rFonts w:ascii="Arial" w:hAnsi="Arial" w:cs="Arial"/>
          <w:sz w:val="22"/>
          <w:szCs w:val="22"/>
        </w:rPr>
      </w:pPr>
    </w:p>
    <w:p w:rsidR="00BA375D" w:rsidRPr="009B1348" w:rsidP="009B1348">
      <w:pPr>
        <w:numPr>
          <w:ilvl w:val="0"/>
          <w:numId w:val="2"/>
        </w:numPr>
        <w:ind w:left="357" w:hanging="357"/>
        <w:jc w:val="both"/>
        <w:rPr>
          <w:rFonts w:ascii="Arial" w:hAnsi="Arial" w:cs="Arial"/>
          <w:sz w:val="22"/>
          <w:szCs w:val="22"/>
        </w:rPr>
      </w:pPr>
      <w:r w:rsidRPr="005C23C6">
        <w:rPr>
          <w:rFonts w:ascii="Arial" w:hAnsi="Arial" w:cs="Arial"/>
          <w:sz w:val="22"/>
          <w:szCs w:val="22"/>
        </w:rPr>
        <w:t>Any proposed changes in the protocol should be submitted for reassessment, except when it is necessary to change the protocol to eliminate hazard to the subjects or where the change involves only the administ</w:t>
      </w:r>
      <w:r>
        <w:rPr>
          <w:rFonts w:ascii="Arial" w:hAnsi="Arial" w:cs="Arial"/>
          <w:sz w:val="22"/>
          <w:szCs w:val="22"/>
        </w:rPr>
        <w:t xml:space="preserve">rative aspects of the project. </w:t>
      </w:r>
      <w:r w:rsidRPr="005C23C6">
        <w:rPr>
          <w:rFonts w:ascii="Arial" w:hAnsi="Arial" w:cs="Arial"/>
          <w:sz w:val="22"/>
          <w:szCs w:val="22"/>
        </w:rPr>
        <w:t>The Ethics Committee should be informed of any such changes</w:t>
      </w:r>
      <w:r w:rsidRPr="009B1348">
        <w:rPr>
          <w:rFonts w:ascii="Arial" w:hAnsi="Arial" w:cs="Arial"/>
          <w:sz w:val="22"/>
          <w:szCs w:val="22"/>
        </w:rPr>
        <w:t>.</w:t>
      </w:r>
    </w:p>
    <w:p w:rsidR="00142F37" w:rsidRPr="00BA375D" w:rsidP="00BA375D">
      <w:pPr>
        <w:ind w:left="357"/>
        <w:jc w:val="both"/>
        <w:rPr>
          <w:rFonts w:ascii="Arial" w:hAnsi="Arial" w:cs="Arial"/>
          <w:sz w:val="22"/>
          <w:szCs w:val="22"/>
        </w:rPr>
      </w:pPr>
    </w:p>
    <w:p w:rsidR="00FA3555" w:rsidRPr="00BA375D" w:rsidP="00BA375D">
      <w:pPr>
        <w:numPr>
          <w:ilvl w:val="0"/>
          <w:numId w:val="2"/>
        </w:numPr>
        <w:ind w:left="360"/>
        <w:jc w:val="both"/>
        <w:rPr>
          <w:rFonts w:ascii="Arial" w:hAnsi="Arial" w:cs="Arial"/>
          <w:sz w:val="22"/>
          <w:szCs w:val="22"/>
        </w:rPr>
      </w:pPr>
      <w:r w:rsidRPr="005C23C6">
        <w:rPr>
          <w:rFonts w:ascii="Arial" w:hAnsi="Arial" w:cs="Arial"/>
          <w:sz w:val="22"/>
          <w:szCs w:val="22"/>
        </w:rPr>
        <w:t>You should submit a short end of study report within 3 months of completion.</w:t>
      </w:r>
    </w:p>
    <w:p w:rsidR="00E23E49" w:rsidP="001B51C1">
      <w:pPr>
        <w:rPr>
          <w:rFonts w:ascii="Arial" w:hAnsi="Arial" w:cs="Arial"/>
          <w:sz w:val="22"/>
          <w:szCs w:val="22"/>
        </w:rPr>
      </w:pPr>
    </w:p>
    <w:p w:rsidR="001309E8" w:rsidP="001B51C1">
      <w:pPr>
        <w:rPr>
          <w:rFonts w:ascii="Arial" w:hAnsi="Arial" w:cs="Arial"/>
          <w:sz w:val="22"/>
          <w:szCs w:val="22"/>
        </w:rPr>
      </w:pPr>
    </w:p>
    <w:p w:rsidR="00FB1399" w:rsidRPr="001B51C1" w:rsidP="001B51C1">
      <w:pPr>
        <w:rPr>
          <w:rFonts w:ascii="Arial" w:hAnsi="Arial" w:cs="Arial"/>
          <w:sz w:val="22"/>
          <w:szCs w:val="22"/>
        </w:rPr>
      </w:pPr>
      <w:r>
        <w:rPr>
          <w:rFonts w:ascii="Arial" w:hAnsi="Arial" w:cs="Arial"/>
          <w:sz w:val="22"/>
          <w:szCs w:val="22"/>
        </w:rPr>
        <w:t>Yours sincerely</w:t>
      </w:r>
    </w:p>
    <w:tbl>
      <w:tblPr>
        <w:tblpPr w:leftFromText="181" w:rightFromText="181" w:vertAnchor="page" w:horzAnchor="margin" w:tblpY="13261"/>
        <w:tblW w:w="5580" w:type="dxa"/>
        <w:tblLook w:val="01E0"/>
      </w:tblPr>
      <w:tblGrid>
        <w:gridCol w:w="5580"/>
      </w:tblGrid>
      <w:tr w:rsidTr="00904912">
        <w:tblPrEx>
          <w:tblW w:w="5580" w:type="dxa"/>
          <w:tblLook w:val="01E0"/>
        </w:tblPrEx>
        <w:tc>
          <w:tcPr>
            <w:tcW w:w="5580" w:type="dxa"/>
            <w:shd w:val="clear" w:color="auto" w:fill="auto"/>
          </w:tcPr>
          <w:p w:rsidR="00EA7AC7" w:rsidRPr="003B3FD6" w:rsidP="00904912">
            <w:pPr>
              <w:pStyle w:val="AuthorsName"/>
              <w:framePr w:hSpace="0" w:wrap="auto" w:vAnchor="margin" w:hAnchor="text" w:yAlign="inline"/>
              <w:rPr>
                <w:color w:val="00213B"/>
              </w:rPr>
            </w:pPr>
            <w:r>
              <w:rPr>
                <w:color w:val="00213B"/>
              </w:rPr>
              <w:t>Terry Quinn</w:t>
            </w:r>
          </w:p>
        </w:tc>
      </w:tr>
      <w:tr w:rsidTr="00904912">
        <w:tblPrEx>
          <w:tblW w:w="5580" w:type="dxa"/>
          <w:tblLook w:val="01E0"/>
        </w:tblPrEx>
        <w:tc>
          <w:tcPr>
            <w:tcW w:w="5580" w:type="dxa"/>
            <w:shd w:val="clear" w:color="auto" w:fill="auto"/>
          </w:tcPr>
          <w:p w:rsidR="00EA7AC7" w:rsidRPr="003B3FD6" w:rsidP="002941A2">
            <w:pPr>
              <w:pStyle w:val="Footer0"/>
              <w:framePr w:hSpace="0" w:wrap="auto" w:vAnchor="margin" w:hAnchor="text" w:yAlign="inline"/>
              <w:rPr>
                <w:color w:val="00213B"/>
              </w:rPr>
            </w:pPr>
            <w:r>
              <w:rPr>
                <w:color w:val="00213B"/>
              </w:rPr>
              <w:t xml:space="preserve">FWSO, </w:t>
            </w:r>
            <w:r>
              <w:rPr>
                <w:color w:val="00213B"/>
              </w:rPr>
              <w:t xml:space="preserve">FESO, </w:t>
            </w:r>
            <w:r w:rsidRPr="003B3FD6">
              <w:rPr>
                <w:color w:val="00213B"/>
              </w:rPr>
              <w:t>MD, FRCP, BSc (hons), MBChB (hons)</w:t>
            </w:r>
          </w:p>
        </w:tc>
      </w:tr>
      <w:tr w:rsidTr="00904912">
        <w:tblPrEx>
          <w:tblW w:w="5580" w:type="dxa"/>
          <w:tblLook w:val="01E0"/>
        </w:tblPrEx>
        <w:trPr>
          <w:trHeight w:val="1186"/>
        </w:trPr>
        <w:tc>
          <w:tcPr>
            <w:tcW w:w="5580" w:type="dxa"/>
            <w:shd w:val="clear" w:color="auto" w:fill="auto"/>
            <w:tcMar>
              <w:top w:w="170" w:type="dxa"/>
            </w:tcMar>
          </w:tcPr>
          <w:p w:rsidR="00EA7AC7" w:rsidRPr="003B3FD6" w:rsidP="00904912">
            <w:pPr>
              <w:autoSpaceDE w:val="0"/>
              <w:autoSpaceDN w:val="0"/>
              <w:adjustRightInd w:val="0"/>
              <w:rPr>
                <w:rFonts w:ascii="Arial" w:hAnsi="Arial" w:cs="Arial"/>
                <w:color w:val="00213B"/>
                <w:sz w:val="18"/>
                <w:szCs w:val="18"/>
              </w:rPr>
            </w:pPr>
            <w:r w:rsidRPr="003B3FD6">
              <w:rPr>
                <w:rFonts w:ascii="Arial" w:hAnsi="Arial" w:cs="Arial"/>
                <w:color w:val="00213B"/>
                <w:sz w:val="18"/>
                <w:szCs w:val="18"/>
              </w:rPr>
              <w:t>College of Medicine, Veterinary &amp; Life Sciences</w:t>
            </w:r>
          </w:p>
          <w:p w:rsidR="00EA7AC7" w:rsidRPr="003B3FD6" w:rsidP="00904912">
            <w:pPr>
              <w:autoSpaceDE w:val="0"/>
              <w:autoSpaceDN w:val="0"/>
              <w:adjustRightInd w:val="0"/>
              <w:rPr>
                <w:rFonts w:ascii="Arial" w:hAnsi="Arial" w:cs="Arial"/>
                <w:color w:val="00213B"/>
                <w:sz w:val="18"/>
                <w:szCs w:val="18"/>
              </w:rPr>
            </w:pPr>
            <w:r>
              <w:rPr>
                <w:rFonts w:ascii="Arial" w:hAnsi="Arial" w:cs="Arial"/>
                <w:color w:val="00213B"/>
                <w:sz w:val="18"/>
                <w:szCs w:val="18"/>
              </w:rPr>
              <w:t>School of Cardiovascular and Metabolic Health</w:t>
            </w:r>
          </w:p>
          <w:p w:rsidR="00EA7AC7" w:rsidRPr="003B3FD6" w:rsidP="00904912">
            <w:pPr>
              <w:autoSpaceDE w:val="0"/>
              <w:autoSpaceDN w:val="0"/>
              <w:adjustRightInd w:val="0"/>
              <w:rPr>
                <w:rFonts w:ascii="Arial" w:hAnsi="Arial" w:cs="Arial"/>
                <w:color w:val="00213B"/>
                <w:sz w:val="18"/>
                <w:szCs w:val="18"/>
              </w:rPr>
            </w:pPr>
            <w:r>
              <w:rPr>
                <w:rFonts w:ascii="Arial" w:hAnsi="Arial" w:cs="Arial"/>
                <w:color w:val="00213B"/>
                <w:sz w:val="18"/>
                <w:szCs w:val="18"/>
              </w:rPr>
              <w:t>New Lister Building, Glasgow Royal Infirmary</w:t>
            </w:r>
          </w:p>
          <w:p w:rsidR="00EA7AC7" w:rsidRPr="00BA375D" w:rsidP="00BA375D">
            <w:pPr>
              <w:autoSpaceDE w:val="0"/>
              <w:autoSpaceDN w:val="0"/>
              <w:adjustRightInd w:val="0"/>
              <w:rPr>
                <w:rFonts w:ascii="Arial" w:hAnsi="Arial" w:cs="Arial"/>
                <w:color w:val="00213B"/>
                <w:sz w:val="18"/>
                <w:szCs w:val="18"/>
              </w:rPr>
            </w:pPr>
            <w:r w:rsidRPr="003B3FD6">
              <w:rPr>
                <w:rFonts w:ascii="Arial" w:hAnsi="Arial" w:cs="Arial"/>
                <w:color w:val="00213B"/>
                <w:sz w:val="18"/>
                <w:szCs w:val="18"/>
              </w:rPr>
              <w:t>Glasgow</w:t>
            </w:r>
            <w:r w:rsidR="00BA375D">
              <w:rPr>
                <w:rFonts w:ascii="Arial" w:hAnsi="Arial" w:cs="Arial"/>
                <w:color w:val="00213B"/>
                <w:sz w:val="18"/>
                <w:szCs w:val="18"/>
              </w:rPr>
              <w:t xml:space="preserve"> </w:t>
            </w:r>
            <w:r w:rsidRPr="00BA375D">
              <w:rPr>
                <w:rFonts w:asciiTheme="minorBidi" w:hAnsiTheme="minorBidi" w:cstheme="minorBidi"/>
                <w:color w:val="00213B"/>
                <w:sz w:val="18"/>
                <w:szCs w:val="18"/>
              </w:rPr>
              <w:t>G31 2ER</w:t>
            </w:r>
          </w:p>
          <w:p w:rsidR="00EA7AC7" w:rsidRPr="003B3FD6" w:rsidP="00904912">
            <w:pPr>
              <w:pStyle w:val="Footer0"/>
              <w:framePr w:hSpace="0" w:wrap="auto" w:vAnchor="margin" w:hAnchor="text" w:yAlign="inline"/>
              <w:rPr>
                <w:rFonts w:cs="Arial"/>
                <w:color w:val="00213B"/>
                <w:szCs w:val="18"/>
              </w:rPr>
            </w:pPr>
            <w:r>
              <w:fldChar w:fldCharType="begin"/>
            </w:r>
            <w:r>
              <w:instrText xml:space="preserve"> HYPERLINK "mailto:terry.quinn@glasgow.gla.ac.uk" </w:instrText>
            </w:r>
            <w:r>
              <w:fldChar w:fldCharType="separate"/>
            </w:r>
            <w:r w:rsidRPr="00755E8D">
              <w:rPr>
                <w:rStyle w:val="Hyperlink"/>
                <w:rFonts w:cs="Arial"/>
                <w:szCs w:val="18"/>
              </w:rPr>
              <w:t>terry.quinn@glasgow.gla.ac.uk</w:t>
            </w:r>
            <w:r>
              <w:fldChar w:fldCharType="end"/>
            </w:r>
          </w:p>
          <w:p w:rsidR="00EA7AC7" w:rsidRPr="003B3FD6" w:rsidP="00904912">
            <w:pPr>
              <w:pStyle w:val="Footer0"/>
              <w:framePr w:hSpace="0" w:wrap="auto" w:vAnchor="margin" w:hAnchor="text" w:yAlign="inline"/>
              <w:rPr>
                <w:rFonts w:cs="Arial"/>
                <w:color w:val="00213B"/>
                <w:szCs w:val="18"/>
              </w:rPr>
            </w:pPr>
            <w:r>
              <w:rPr>
                <w:rFonts w:cs="Arial"/>
                <w:color w:val="00213B"/>
                <w:szCs w:val="18"/>
              </w:rPr>
              <w:t>Tel – 0141 201 8519</w:t>
            </w:r>
          </w:p>
          <w:p w:rsidR="00EA7AC7" w:rsidRPr="003B3FD6" w:rsidP="00904912">
            <w:pPr>
              <w:pStyle w:val="Footer0"/>
              <w:framePr w:hSpace="0" w:wrap="auto" w:vAnchor="margin" w:hAnchor="text" w:yAlign="inline"/>
              <w:rPr>
                <w:color w:val="00213B"/>
              </w:rPr>
            </w:pPr>
          </w:p>
          <w:p w:rsidR="00EA7AC7" w:rsidRPr="003B3FD6" w:rsidP="00904912">
            <w:pPr>
              <w:pStyle w:val="Footer0"/>
              <w:framePr w:hSpace="0" w:wrap="auto" w:vAnchor="margin" w:hAnchor="text" w:yAlign="inline"/>
              <w:rPr>
                <w:color w:val="00213B"/>
              </w:rPr>
            </w:pPr>
            <w:r w:rsidRPr="003B3FD6">
              <w:rPr>
                <w:color w:val="00213B"/>
              </w:rPr>
              <w:t>The University of Glasgow, charity number SC004401</w:t>
            </w:r>
          </w:p>
        </w:tc>
      </w:tr>
    </w:tbl>
    <w:p w:rsidR="00EA7AC7" w:rsidP="00EF47FA">
      <w:pPr>
        <w:pStyle w:val="BodyText"/>
      </w:pPr>
      <w:r>
        <w:rPr>
          <w:noProof/>
        </w:rPr>
        <w:drawing>
          <wp:inline distT="0" distB="0" distL="0" distR="0">
            <wp:extent cx="742950" cy="37147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71975" name="terry esig.gif"/>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a:xfrm>
                      <a:off x="0" y="0"/>
                      <a:ext cx="767648" cy="383825"/>
                    </a:xfrm>
                    <a:prstGeom prst="rect">
                      <a:avLst/>
                    </a:prstGeom>
                  </pic:spPr>
                </pic:pic>
              </a:graphicData>
            </a:graphic>
          </wp:inline>
        </w:drawing>
      </w:r>
    </w:p>
    <w:p w:rsidR="00FB1399" w:rsidP="006D0ACF">
      <w:pPr>
        <w:pStyle w:val="BodyText"/>
      </w:pPr>
      <w:r>
        <w:t>Dr Te</w:t>
      </w:r>
      <w:r w:rsidR="00142F37">
        <w:t>r</w:t>
      </w:r>
      <w:r>
        <w:t>ry Quinn</w:t>
      </w:r>
    </w:p>
    <w:p w:rsidR="00513B65" w:rsidRPr="00E47EC5" w:rsidP="00E47EC5">
      <w:pPr>
        <w:rPr>
          <w:rFonts w:ascii="Arial" w:hAnsi="Arial"/>
          <w:sz w:val="22"/>
        </w:rPr>
      </w:pPr>
    </w:p>
    <w:sectPr w:rsidSect="00FB1399">
      <w:headerReference w:type="default" r:id="rId5"/>
      <w:pgSz w:w="11906" w:h="16838"/>
      <w:pgMar w:top="765" w:right="1304" w:bottom="2155" w:left="76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0" w:type="auto"/>
      <w:tblLook w:val="01E0"/>
    </w:tblPr>
    <w:tblGrid>
      <w:gridCol w:w="6228"/>
      <w:gridCol w:w="3172"/>
    </w:tblGrid>
    <w:tr w:rsidTr="003B3FD6">
      <w:tblPrEx>
        <w:tblW w:w="0" w:type="auto"/>
        <w:tblLook w:val="01E0"/>
      </w:tblPrEx>
      <w:trPr>
        <w:trHeight w:val="1150"/>
      </w:trPr>
      <w:tc>
        <w:tcPr>
          <w:tcW w:w="6228" w:type="dxa"/>
          <w:shd w:val="clear" w:color="auto" w:fill="auto"/>
        </w:tcPr>
        <w:p w:rsidR="00FB1399" w:rsidP="00FB1399">
          <w:pPr>
            <w:pStyle w:val="Header"/>
          </w:pPr>
          <w:r>
            <w:rPr>
              <w:noProof/>
            </w:rPr>
            <w:drawing>
              <wp:inline distT="0" distB="0" distL="0" distR="0">
                <wp:extent cx="1981200" cy="622300"/>
                <wp:effectExtent l="0" t="0" r="0" b="12700"/>
                <wp:docPr id="1" name="Picture 1" descr="UniofGlasgow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47370" name="Picture 1" descr="UniofGlasgow_CMYK"/>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1981200" cy="622300"/>
                        </a:xfrm>
                        <a:prstGeom prst="rect">
                          <a:avLst/>
                        </a:prstGeom>
                        <a:noFill/>
                        <a:ln>
                          <a:noFill/>
                        </a:ln>
                      </pic:spPr>
                    </pic:pic>
                  </a:graphicData>
                </a:graphic>
              </wp:inline>
            </w:drawing>
          </w:r>
        </w:p>
      </w:tc>
      <w:tc>
        <w:tcPr>
          <w:tcW w:w="3172" w:type="dxa"/>
          <w:shd w:val="clear" w:color="auto" w:fill="auto"/>
        </w:tcPr>
        <w:p w:rsidR="00FB1399" w:rsidP="00FB1399">
          <w:pPr>
            <w:pStyle w:val="Header"/>
          </w:pPr>
        </w:p>
      </w:tc>
    </w:tr>
  </w:tbl>
  <w:p w:rsidR="00FB1399" w:rsidRPr="00546B90" w:rsidP="00FB1399">
    <w:pPr>
      <w:pStyle w:val="Header"/>
      <w:rPr>
        <w:sz w:val="2"/>
        <w:szCs w:val="2"/>
      </w:rPr>
    </w:pPr>
  </w:p>
  <w:p w:rsidR="00FB1399" w:rsidRPr="00D76980">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D83C0476"/>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DF61C13"/>
    <w:multiLevelType w:val="singleLevel"/>
    <w:tmpl w:val="08090001"/>
    <w:lvl w:ilvl="0">
      <w:start w:val="1"/>
      <w:numFmt w:val="bullet"/>
      <w:lvlText w:val=""/>
      <w:lvlJc w:val="left"/>
      <w:pPr>
        <w:ind w:left="72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m:mathPr>
    <m:mathFont m:val="Cambria Math"/>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021"/>
    <w:rPr>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6980"/>
    <w:pPr>
      <w:tabs>
        <w:tab w:val="center" w:pos="4153"/>
        <w:tab w:val="right" w:pos="8306"/>
      </w:tabs>
    </w:pPr>
  </w:style>
  <w:style w:type="paragraph" w:styleId="Footer">
    <w:name w:val="footer"/>
    <w:basedOn w:val="Normal"/>
    <w:rsid w:val="00D76980"/>
    <w:pPr>
      <w:tabs>
        <w:tab w:val="center" w:pos="4153"/>
        <w:tab w:val="right" w:pos="8306"/>
      </w:tabs>
    </w:pPr>
  </w:style>
  <w:style w:type="table" w:styleId="TableGrid">
    <w:name w:val="Table Grid"/>
    <w:basedOn w:val="TableNormal"/>
    <w:rsid w:val="00D769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BodyText"/>
    <w:rsid w:val="005D0021"/>
    <w:pPr>
      <w:spacing w:before="0" w:after="0"/>
      <w:jc w:val="left"/>
    </w:pPr>
  </w:style>
  <w:style w:type="paragraph" w:customStyle="1" w:styleId="BodyText">
    <w:name w:val="~BodyText"/>
    <w:link w:val="BodyTextChar"/>
    <w:rsid w:val="005D0021"/>
    <w:pPr>
      <w:spacing w:before="120" w:after="240"/>
      <w:jc w:val="both"/>
    </w:pPr>
    <w:rPr>
      <w:rFonts w:ascii="Arial" w:hAnsi="Arial"/>
      <w:sz w:val="22"/>
      <w:szCs w:val="24"/>
      <w:lang w:eastAsia="en-GB"/>
    </w:rPr>
  </w:style>
  <w:style w:type="paragraph" w:customStyle="1" w:styleId="Date">
    <w:name w:val="~Date"/>
    <w:basedOn w:val="BodyText"/>
    <w:next w:val="BodyText"/>
    <w:rsid w:val="005D0021"/>
    <w:pPr>
      <w:spacing w:after="720"/>
      <w:jc w:val="left"/>
    </w:pPr>
  </w:style>
  <w:style w:type="paragraph" w:customStyle="1" w:styleId="Name">
    <w:name w:val="~Name"/>
    <w:basedOn w:val="BodyText"/>
    <w:next w:val="BodyText"/>
    <w:rsid w:val="005D0021"/>
    <w:pPr>
      <w:spacing w:before="960"/>
      <w:jc w:val="left"/>
    </w:pPr>
    <w:rPr>
      <w:b/>
    </w:rPr>
  </w:style>
  <w:style w:type="paragraph" w:customStyle="1" w:styleId="Footer0">
    <w:name w:val="~Footer"/>
    <w:basedOn w:val="BodyText"/>
    <w:rsid w:val="005D0021"/>
    <w:pPr>
      <w:framePr w:hSpace="181" w:wrap="around" w:vAnchor="page" w:hAnchor="margin" w:y="14871"/>
      <w:spacing w:before="0" w:after="0"/>
    </w:pPr>
    <w:rPr>
      <w:color w:val="003460"/>
      <w:sz w:val="18"/>
    </w:rPr>
  </w:style>
  <w:style w:type="paragraph" w:customStyle="1" w:styleId="Title">
    <w:name w:val="~Title"/>
    <w:basedOn w:val="BodyText"/>
    <w:rsid w:val="005D0021"/>
    <w:pPr>
      <w:spacing w:after="0"/>
    </w:pPr>
  </w:style>
  <w:style w:type="paragraph" w:customStyle="1" w:styleId="AuthorsName">
    <w:name w:val="~AuthorsName"/>
    <w:basedOn w:val="Footer0"/>
    <w:rsid w:val="005D0021"/>
    <w:pPr>
      <w:framePr w:wrap="around"/>
    </w:pPr>
    <w:rPr>
      <w:b/>
    </w:rPr>
  </w:style>
  <w:style w:type="paragraph" w:customStyle="1" w:styleId="BodyTextBold">
    <w:name w:val="~BodyTextBold"/>
    <w:basedOn w:val="BodyText"/>
    <w:link w:val="BodyTextBoldChar"/>
    <w:rsid w:val="005D0021"/>
    <w:rPr>
      <w:b/>
    </w:rPr>
  </w:style>
  <w:style w:type="character" w:customStyle="1" w:styleId="BodyTextChar">
    <w:name w:val="~BodyText Char"/>
    <w:link w:val="BodyText"/>
    <w:rsid w:val="005D0021"/>
    <w:rPr>
      <w:rFonts w:ascii="Arial" w:hAnsi="Arial"/>
      <w:sz w:val="22"/>
      <w:szCs w:val="24"/>
      <w:lang w:val="en-GB" w:eastAsia="en-GB" w:bidi="ar-SA"/>
    </w:rPr>
  </w:style>
  <w:style w:type="character" w:customStyle="1" w:styleId="BodyTextBoldChar">
    <w:name w:val="~BodyTextBold Char"/>
    <w:link w:val="BodyTextBold"/>
    <w:rsid w:val="005D0021"/>
    <w:rPr>
      <w:rFonts w:ascii="Arial" w:hAnsi="Arial"/>
      <w:b/>
      <w:sz w:val="22"/>
      <w:szCs w:val="24"/>
      <w:lang w:val="en-GB" w:eastAsia="en-GB" w:bidi="ar-SA"/>
    </w:rPr>
  </w:style>
  <w:style w:type="character" w:styleId="Hyperlink">
    <w:name w:val="Hyperlink"/>
    <w:rsid w:val="008303C6"/>
    <w:rPr>
      <w:color w:val="0000FF"/>
      <w:u w:val="single"/>
    </w:rPr>
  </w:style>
  <w:style w:type="paragraph" w:styleId="BalloonText">
    <w:name w:val="Balloon Text"/>
    <w:basedOn w:val="Normal"/>
    <w:link w:val="BalloonTextChar"/>
    <w:rsid w:val="005A12A9"/>
    <w:rPr>
      <w:rFonts w:ascii="Tahoma" w:hAnsi="Tahoma" w:cs="Tahoma"/>
      <w:sz w:val="16"/>
      <w:szCs w:val="16"/>
    </w:rPr>
  </w:style>
  <w:style w:type="character" w:customStyle="1" w:styleId="BalloonTextChar">
    <w:name w:val="Balloon Text Char"/>
    <w:basedOn w:val="DefaultParagraphFont"/>
    <w:link w:val="BalloonText"/>
    <w:rsid w:val="005A12A9"/>
    <w:rPr>
      <w:rFonts w:ascii="Tahoma" w:hAnsi="Tahoma" w:cs="Tahoma"/>
      <w:sz w:val="16"/>
      <w:szCs w:val="16"/>
      <w:lang w:eastAsia="en-GB"/>
    </w:rPr>
  </w:style>
  <w:style w:type="paragraph" w:styleId="ListParagraph">
    <w:name w:val="List Paragraph"/>
    <w:basedOn w:val="Normal"/>
    <w:uiPriority w:val="72"/>
    <w:rsid w:val="00142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header1.xml.rels>&#65279;<?xml version="1.0" encoding="utf-8" standalone="yes"?><Relationships xmlns="http://schemas.openxmlformats.org/package/2006/relationships"><Relationship Id="rId1" Type="http://schemas.openxmlformats.org/officeDocument/2006/relationships/image" Target="media/image2.png"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tjq1t\Desktop\2001500x%20Approval%20Letter.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2001500x Approval Letter.dotx</Template>
  <TotalTime>1</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Letterhead Template</vt:lpstr>
    </vt:vector>
  </TitlesOfParts>
  <Company>RM</Company>
  <LinksUpToDate>false</LinksUpToDate>
  <CharactersWithSpaces>1665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Template</dc:title>
  <dc:description>For more information about MS Office Templates contact CTS Creative Template Solutions Ltd (www.CreativeTemplateSolutions.com)</dc:description>
  <cp:revision>2</cp:revision>
  <cp:lastPrinted>1901-01-01T00:00:00Z</cp:lastPrinted>
  <dcterms:created xsi:type="dcterms:W3CDTF">2024-12-14T15:29:00Z</dcterms:created>
  <dcterms:modified xsi:type="dcterms:W3CDTF">2024-12-14T15:29:00Z</dcterms:modified>
  <cp:category>Unprotected style driven template form</cp:category>
</cp:coreProperties>
</file>