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BDBC67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汽车销售管理系统完整运行指南</w:t>
      </w:r>
    </w:p>
    <w:p w14:paraId="51EF81F9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🚀 汽车销售管理系统 - 完整运行指南</w:t>
      </w:r>
      <w:bookmarkEnd w:id="0"/>
    </w:p>
    <w:p w14:paraId="6C96A96E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📋 系统要求</w:t>
      </w:r>
      <w:bookmarkEnd w:id="1"/>
    </w:p>
    <w:p w14:paraId="575BBAF2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操作系统</w:t>
      </w:r>
      <w:r>
        <w:rPr>
          <w:rFonts w:ascii="Arial" w:hAnsi="Arial" w:eastAsia="等线" w:cs="Arial"/>
          <w:sz w:val="22"/>
        </w:rPr>
        <w:t>: Windows 10/11</w:t>
      </w:r>
    </w:p>
    <w:p w14:paraId="3BB3E935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Java</w:t>
      </w:r>
      <w:r>
        <w:rPr>
          <w:rFonts w:ascii="Arial" w:hAnsi="Arial" w:eastAsia="等线" w:cs="Arial"/>
          <w:sz w:val="22"/>
        </w:rPr>
        <w:t>: JDK 8+</w:t>
      </w:r>
    </w:p>
    <w:p w14:paraId="1184771F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Node.js</w:t>
      </w:r>
      <w:r>
        <w:rPr>
          <w:rFonts w:ascii="Arial" w:hAnsi="Arial" w:eastAsia="等线" w:cs="Arial"/>
          <w:sz w:val="22"/>
        </w:rPr>
        <w:t>: 14+</w:t>
      </w:r>
    </w:p>
    <w:p w14:paraId="13D19AF7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MySQL</w:t>
      </w:r>
      <w:r>
        <w:rPr>
          <w:rFonts w:ascii="Arial" w:hAnsi="Arial" w:eastAsia="等线" w:cs="Arial"/>
          <w:sz w:val="22"/>
        </w:rPr>
        <w:t>: 8.0+</w:t>
      </w:r>
    </w:p>
    <w:p w14:paraId="34F98C8F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Maven</w:t>
      </w:r>
      <w:r>
        <w:rPr>
          <w:rFonts w:ascii="Arial" w:hAnsi="Arial" w:eastAsia="等线" w:cs="Arial"/>
          <w:sz w:val="22"/>
        </w:rPr>
        <w:t>: 3.6+</w:t>
      </w:r>
    </w:p>
    <w:p w14:paraId="277C0255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🔧 环境准备</w:t>
      </w:r>
      <w:bookmarkEnd w:id="2"/>
    </w:p>
    <w:p w14:paraId="6516A1BE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 检查环境</w:t>
      </w:r>
      <w:bookmarkEnd w:id="3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85558C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7F5D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检查Java</w:t>
            </w:r>
          </w:p>
          <w:p w14:paraId="39B901A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java -version</w:t>
            </w:r>
          </w:p>
          <w:p w14:paraId="5ECE056D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5488F655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# 检查Node.js  </w:t>
            </w:r>
          </w:p>
          <w:p w14:paraId="61A005B8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node -v</w:t>
            </w:r>
          </w:p>
          <w:p w14:paraId="0151999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npm -v</w:t>
            </w:r>
          </w:p>
          <w:p w14:paraId="7CF5A74B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039B97D8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检查Maven</w:t>
            </w:r>
          </w:p>
          <w:p w14:paraId="3A1BA768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mvn -version</w:t>
            </w:r>
          </w:p>
          <w:p w14:paraId="13EEE1D4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03DB0DA0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检查MySQL</w:t>
            </w:r>
          </w:p>
          <w:p w14:paraId="609755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mysql --version</w:t>
            </w:r>
          </w:p>
          <w:p w14:paraId="0A1EAD76">
            <w:pPr>
              <w:spacing w:before="120" w:after="120" w:line="288" w:lineRule="auto"/>
              <w:jc w:val="left"/>
            </w:pPr>
          </w:p>
        </w:tc>
      </w:tr>
    </w:tbl>
    <w:p w14:paraId="3C5ABBB9">
      <w:pPr>
        <w:spacing w:before="300" w:after="120" w:line="288" w:lineRule="auto"/>
        <w:ind w:left="0"/>
        <w:jc w:val="left"/>
        <w:outlineLvl w:val="2"/>
      </w:pPr>
      <w:bookmarkStart w:id="4" w:name="heading_4"/>
      <w:r>
        <w:rPr>
          <w:rFonts w:ascii="Arial" w:hAnsi="Arial" w:eastAsia="等线" w:cs="Arial"/>
          <w:b/>
          <w:sz w:val="30"/>
        </w:rPr>
        <w:t>2. 安装缺失的环境</w:t>
      </w:r>
      <w:bookmarkEnd w:id="4"/>
    </w:p>
    <w:p w14:paraId="366B9457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Java</w:t>
      </w:r>
      <w:r>
        <w:rPr>
          <w:rFonts w:ascii="Arial" w:hAnsi="Arial" w:eastAsia="等线" w:cs="Arial"/>
          <w:sz w:val="22"/>
        </w:rPr>
        <w:t>: 下载并安装JDK 8+</w:t>
      </w:r>
    </w:p>
    <w:p w14:paraId="2C5D92BD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Node.js</w:t>
      </w:r>
      <w:r>
        <w:rPr>
          <w:rFonts w:ascii="Arial" w:hAnsi="Arial" w:eastAsia="等线" w:cs="Arial"/>
          <w:sz w:val="22"/>
        </w:rPr>
        <w:t>: 从官网下载安装</w:t>
      </w:r>
    </w:p>
    <w:p w14:paraId="3AD39FF6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MySQL</w:t>
      </w:r>
      <w:r>
        <w:rPr>
          <w:rFonts w:ascii="Arial" w:hAnsi="Arial" w:eastAsia="等线" w:cs="Arial"/>
          <w:sz w:val="22"/>
        </w:rPr>
        <w:t>: 安装MySQL 8.0+并启动服务</w:t>
      </w:r>
    </w:p>
    <w:p w14:paraId="41974ED5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  <w:bookmarkStart w:id="5" w:name="heading_5"/>
      <w:r>
        <w:rPr>
          <w:rFonts w:ascii="Arial" w:hAnsi="Arial" w:eastAsia="等线" w:cs="Arial"/>
          <w:b/>
          <w:sz w:val="32"/>
        </w:rPr>
        <w:t>🗄️ 数据库初始化</w:t>
      </w:r>
      <w:bookmarkEnd w:id="5"/>
    </w:p>
    <w:p w14:paraId="0630C14C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/>
          <w:sz w:val="32"/>
          <w:lang w:val="en-US" w:eastAsia="zh-CN"/>
        </w:rPr>
      </w:pPr>
      <w:r>
        <w:rPr>
          <w:rFonts w:hint="eastAsia" w:ascii="Arial" w:hAnsi="Arial" w:eastAsia="等线" w:cs="Arial"/>
          <w:b/>
          <w:sz w:val="32"/>
          <w:lang w:val="en-US" w:eastAsia="zh-CN"/>
        </w:rPr>
        <w:t>步骤1： 更改后端数据库配置文件</w:t>
      </w:r>
    </w:p>
    <w:p w14:paraId="07DC18E7">
      <w:pPr>
        <w:spacing w:before="320" w:after="120" w:line="288" w:lineRule="auto"/>
        <w:ind w:left="0"/>
        <w:jc w:val="left"/>
        <w:outlineLvl w:val="1"/>
        <w:rPr>
          <w:rFonts w:hint="default" w:ascii="Arial" w:hAnsi="Arial" w:eastAsia="等线" w:cs="Arial"/>
          <w:b/>
          <w:sz w:val="32"/>
          <w:lang w:val="en-US" w:eastAsia="zh-CN"/>
        </w:rPr>
      </w:pPr>
      <w:r>
        <w:drawing>
          <wp:inline distT="0" distB="0" distL="114300" distR="114300">
            <wp:extent cx="5266690" cy="2830830"/>
            <wp:effectExtent l="0" t="0" r="10160" b="762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D94E1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根据你的数据库接口是3306还是3307更改端口号</w:t>
      </w:r>
    </w:p>
    <w:p w14:paraId="136C3B33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将你的用户名和密码填写在username和password字段</w:t>
      </w:r>
    </w:p>
    <w:p w14:paraId="1F7E9F3C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步骤</w:t>
      </w:r>
      <w:r>
        <w:rPr>
          <w:rFonts w:hint="eastAsia" w:ascii="Arial" w:hAnsi="Arial" w:eastAsia="等线" w:cs="Arial"/>
          <w:b/>
          <w:sz w:val="30"/>
          <w:lang w:val="en-US" w:eastAsia="zh-CN"/>
        </w:rPr>
        <w:t>2</w:t>
      </w:r>
      <w:r>
        <w:rPr>
          <w:rFonts w:ascii="Arial" w:hAnsi="Arial" w:eastAsia="等线" w:cs="Arial"/>
          <w:b/>
          <w:sz w:val="30"/>
        </w:rPr>
        <w:t>: 创建数据库</w:t>
      </w:r>
      <w:bookmarkEnd w:id="6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9A2B9E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4604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-- 登录MySQL</w:t>
            </w:r>
            <w:bookmarkStart w:id="22" w:name="_GoBack"/>
            <w:bookmarkEnd w:id="22"/>
          </w:p>
          <w:p w14:paraId="2648FFF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mysql -u root -p</w:t>
            </w:r>
          </w:p>
          <w:p w14:paraId="08870BA4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76FAD28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-- 执行数据库初始化脚本</w:t>
            </w:r>
          </w:p>
          <w:p w14:paraId="565755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source C:\Users\HP\Desktop\sale\database\create_tables.sql</w:t>
            </w:r>
          </w:p>
          <w:p w14:paraId="77B85158">
            <w:pPr>
              <w:spacing w:before="120" w:after="120" w:line="288" w:lineRule="auto"/>
              <w:jc w:val="left"/>
            </w:pPr>
          </w:p>
        </w:tc>
      </w:tr>
    </w:tbl>
    <w:p w14:paraId="3CA255C0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步骤</w:t>
      </w:r>
      <w:r>
        <w:rPr>
          <w:rFonts w:hint="eastAsia" w:ascii="Arial" w:hAnsi="Arial" w:eastAsia="等线" w:cs="Arial"/>
          <w:b/>
          <w:sz w:val="30"/>
          <w:lang w:val="en-US" w:eastAsia="zh-CN"/>
        </w:rPr>
        <w:t>3</w:t>
      </w:r>
      <w:r>
        <w:rPr>
          <w:rFonts w:ascii="Arial" w:hAnsi="Arial" w:eastAsia="等线" w:cs="Arial"/>
          <w:b/>
          <w:sz w:val="30"/>
        </w:rPr>
        <w:t>: 重置密码（重要！）</w:t>
      </w:r>
      <w:bookmarkEnd w:id="7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A032E7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A5AAD8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-- 运行密码重置脚本</w:t>
            </w:r>
          </w:p>
          <w:p w14:paraId="335268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source C:\Users\HP\Desktop\sale\database\reset_passwords.sql</w:t>
            </w:r>
          </w:p>
          <w:p w14:paraId="16275362">
            <w:pPr>
              <w:spacing w:before="120" w:after="120" w:line="288" w:lineRule="auto"/>
              <w:jc w:val="left"/>
            </w:pPr>
          </w:p>
        </w:tc>
      </w:tr>
      <w:tr w14:paraId="73C28AD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57014">
            <w:pPr>
              <w:spacing w:before="120" w:after="120" w:line="288" w:lineRule="auto"/>
              <w:jc w:val="left"/>
            </w:pPr>
            <w:bookmarkStart w:id="8" w:name="heading_8"/>
          </w:p>
        </w:tc>
      </w:tr>
    </w:tbl>
    <w:p w14:paraId="74A92D47">
      <w:pPr>
        <w:spacing w:before="320" w:after="120" w:line="288" w:lineRule="auto"/>
        <w:ind w:left="0"/>
        <w:jc w:val="left"/>
        <w:outlineLvl w:val="1"/>
        <w:rPr>
          <w:rFonts w:hint="default" w:ascii="Arial" w:hAnsi="Arial" w:eastAsia="等线" w:cs="Arial"/>
          <w:b/>
          <w:sz w:val="32"/>
          <w:lang w:val="en-US" w:eastAsia="zh-CN"/>
        </w:rPr>
      </w:pPr>
      <w:r>
        <w:rPr>
          <w:rFonts w:ascii="Arial" w:hAnsi="Arial" w:eastAsia="等线" w:cs="Arial"/>
          <w:b/>
          <w:sz w:val="32"/>
        </w:rPr>
        <w:t>🚀 启动系统</w:t>
      </w:r>
      <w:bookmarkEnd w:id="8"/>
    </w:p>
    <w:p w14:paraId="586ADE12">
      <w:pPr>
        <w:spacing w:before="300" w:after="120" w:line="288" w:lineRule="auto"/>
        <w:ind w:left="0"/>
        <w:jc w:val="left"/>
        <w:outlineLvl w:val="2"/>
      </w:pPr>
      <w:bookmarkStart w:id="9" w:name="heading_9"/>
      <w:r>
        <w:rPr>
          <w:rFonts w:ascii="Arial" w:hAnsi="Arial" w:eastAsia="等线" w:cs="Arial"/>
          <w:b/>
          <w:sz w:val="30"/>
        </w:rPr>
        <w:t>方法一: 手动启动（推荐）</w:t>
      </w:r>
      <w:bookmarkEnd w:id="9"/>
    </w:p>
    <w:p w14:paraId="587778D5">
      <w:pPr>
        <w:spacing w:before="260" w:after="120" w:line="288" w:lineRule="auto"/>
        <w:ind w:left="0"/>
        <w:jc w:val="left"/>
        <w:outlineLvl w:val="3"/>
      </w:pPr>
      <w:bookmarkStart w:id="10" w:name="heading_10"/>
      <w:r>
        <w:rPr>
          <w:rFonts w:ascii="Arial" w:hAnsi="Arial" w:eastAsia="等线" w:cs="Arial"/>
          <w:b/>
          <w:sz w:val="28"/>
        </w:rPr>
        <w:t>1. 启动后端服务</w:t>
      </w:r>
      <w:bookmarkEnd w:id="10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07C921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D5CF3A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进入后端目录</w:t>
            </w:r>
          </w:p>
          <w:p w14:paraId="2594EA6A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cd C:\Users\HP\Desktop\sale\backend</w:t>
            </w:r>
          </w:p>
          <w:p w14:paraId="5D48135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4C17769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使用Maven启动Spring Boot</w:t>
            </w:r>
          </w:p>
          <w:p w14:paraId="1755F4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mvn spring-boot:run</w:t>
            </w:r>
          </w:p>
          <w:p w14:paraId="44451BD8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</w:p>
        </w:tc>
      </w:tr>
    </w:tbl>
    <w:p w14:paraId="75199317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端口</w:t>
      </w:r>
      <w:r>
        <w:rPr>
          <w:rFonts w:ascii="Arial" w:hAnsi="Arial" w:eastAsia="等线" w:cs="Arial"/>
          <w:sz w:val="22"/>
        </w:rPr>
        <w:t>: 8080</w:t>
      </w:r>
    </w:p>
    <w:p w14:paraId="45A7B82C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API路径</w:t>
      </w:r>
      <w:r>
        <w:rPr>
          <w:rFonts w:ascii="Arial" w:hAnsi="Arial" w:eastAsia="等线" w:cs="Arial"/>
          <w:sz w:val="22"/>
        </w:rPr>
        <w:t xml:space="preserve">: </w:t>
      </w:r>
      <w:r>
        <w:fldChar w:fldCharType="begin"/>
      </w:r>
      <w:r>
        <w:instrText xml:space="preserve"> HYPERLINK "http://localhost:8080/api/"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http://localhost:8080/api/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2DAEED36">
      <w:pPr>
        <w:spacing w:before="260" w:after="120" w:line="288" w:lineRule="auto"/>
        <w:ind w:left="0"/>
        <w:jc w:val="left"/>
        <w:outlineLvl w:val="3"/>
      </w:pPr>
      <w:bookmarkStart w:id="11" w:name="heading_11"/>
      <w:r>
        <w:rPr>
          <w:rFonts w:ascii="Arial" w:hAnsi="Arial" w:eastAsia="等线" w:cs="Arial"/>
          <w:b/>
          <w:sz w:val="28"/>
        </w:rPr>
        <w:t>2. 启动前端服务</w:t>
      </w:r>
      <w:bookmarkEnd w:id="11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F9FA1D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868970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# 进入前端目录  </w:t>
            </w:r>
          </w:p>
          <w:p w14:paraId="73BB1E7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cd C:\Users\HP\Desktop\sale\frontend</w:t>
            </w:r>
          </w:p>
          <w:p w14:paraId="1C4ABDBD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3AD6422E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安装依赖（首次运行）</w:t>
            </w:r>
          </w:p>
          <w:p w14:paraId="72B9650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npm install</w:t>
            </w:r>
          </w:p>
          <w:p w14:paraId="334109B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0E2CFA8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启动开发服务器</w:t>
            </w:r>
          </w:p>
          <w:p w14:paraId="5B9A89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npm run dev</w:t>
            </w:r>
          </w:p>
          <w:p w14:paraId="6D94E4D4">
            <w:pPr>
              <w:spacing w:before="120" w:after="120" w:line="288" w:lineRule="auto"/>
              <w:jc w:val="left"/>
            </w:pPr>
          </w:p>
        </w:tc>
      </w:tr>
    </w:tbl>
    <w:p w14:paraId="6379E717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端口</w:t>
      </w:r>
      <w:r>
        <w:rPr>
          <w:rFonts w:ascii="Arial" w:hAnsi="Arial" w:eastAsia="等线" w:cs="Arial"/>
          <w:sz w:val="22"/>
        </w:rPr>
        <w:t>: 3000</w:t>
      </w:r>
    </w:p>
    <w:p w14:paraId="03DAA30D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访问地址</w:t>
      </w:r>
      <w:r>
        <w:rPr>
          <w:rFonts w:ascii="Arial" w:hAnsi="Arial" w:eastAsia="等线" w:cs="Arial"/>
          <w:sz w:val="22"/>
        </w:rPr>
        <w:t xml:space="preserve">: </w:t>
      </w:r>
      <w:r>
        <w:fldChar w:fldCharType="begin"/>
      </w:r>
      <w:r>
        <w:instrText xml:space="preserve"> HYPERLINK "http://localhost:3000/"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http://localhost:3000/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0C241C92">
      <w:pPr>
        <w:spacing w:before="300" w:after="120" w:line="288" w:lineRule="auto"/>
        <w:ind w:left="0"/>
        <w:jc w:val="left"/>
        <w:outlineLvl w:val="2"/>
      </w:pPr>
      <w:bookmarkStart w:id="12" w:name="heading_12"/>
      <w:r>
        <w:rPr>
          <w:rFonts w:ascii="Arial" w:hAnsi="Arial" w:eastAsia="等线" w:cs="Arial"/>
          <w:b/>
          <w:sz w:val="30"/>
        </w:rPr>
        <w:t>方法二: 使用批处理文件（如果修复后）</w:t>
      </w:r>
      <w:bookmarkEnd w:id="12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E25B93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C0A315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运行启动脚本</w:t>
            </w:r>
          </w:p>
          <w:p w14:paraId="446A4B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C:\Users\HP\Desktop\sale\start.bat</w:t>
            </w:r>
          </w:p>
          <w:p w14:paraId="2FD52366">
            <w:pPr>
              <w:spacing w:before="120" w:after="120" w:line="288" w:lineRule="auto"/>
              <w:jc w:val="left"/>
            </w:pPr>
          </w:p>
        </w:tc>
      </w:tr>
    </w:tbl>
    <w:p w14:paraId="6C442831">
      <w:pPr>
        <w:spacing w:before="320" w:after="120" w:line="288" w:lineRule="auto"/>
        <w:ind w:left="0"/>
        <w:jc w:val="left"/>
        <w:outlineLvl w:val="1"/>
      </w:pPr>
      <w:bookmarkStart w:id="13" w:name="heading_13"/>
      <w:r>
        <w:rPr>
          <w:rFonts w:ascii="Arial" w:hAnsi="Arial" w:eastAsia="等线" w:cs="Arial"/>
          <w:b/>
          <w:sz w:val="32"/>
        </w:rPr>
        <w:t>🔑 登录信息</w:t>
      </w:r>
      <w:bookmarkEnd w:id="13"/>
    </w:p>
    <w:p w14:paraId="359B07D5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地址</w:t>
      </w:r>
      <w:r>
        <w:rPr>
          <w:rFonts w:ascii="Arial" w:hAnsi="Arial" w:eastAsia="等线" w:cs="Arial"/>
          <w:sz w:val="22"/>
        </w:rPr>
        <w:t xml:space="preserve">: </w:t>
      </w:r>
      <w:r>
        <w:fldChar w:fldCharType="begin"/>
      </w:r>
      <w:r>
        <w:instrText xml:space="preserve"> HYPERLINK "http://localhost:3000/"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http://localhost:3000/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3D880104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管理员账户</w:t>
      </w:r>
      <w:r>
        <w:rPr>
          <w:rFonts w:ascii="Arial" w:hAnsi="Arial" w:eastAsia="等线" w:cs="Arial"/>
          <w:sz w:val="22"/>
        </w:rPr>
        <w:t>: admin / admin</w:t>
      </w:r>
    </w:p>
    <w:p w14:paraId="33176D08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其他测试账户</w:t>
      </w:r>
      <w:r>
        <w:rPr>
          <w:rFonts w:ascii="Arial" w:hAnsi="Arial" w:eastAsia="等线" w:cs="Arial"/>
          <w:sz w:val="22"/>
        </w:rPr>
        <w:t>: sales001 / admin, warehouse001 / admin 等</w:t>
      </w:r>
    </w:p>
    <w:p w14:paraId="2C4FF89F">
      <w:pPr>
        <w:spacing w:before="320" w:after="120" w:line="288" w:lineRule="auto"/>
        <w:ind w:left="0"/>
        <w:jc w:val="left"/>
        <w:outlineLvl w:val="1"/>
      </w:pPr>
      <w:bookmarkStart w:id="14" w:name="heading_14"/>
      <w:r>
        <w:rPr>
          <w:rFonts w:ascii="Arial" w:hAnsi="Arial" w:eastAsia="等线" w:cs="Arial"/>
          <w:b/>
          <w:sz w:val="32"/>
        </w:rPr>
        <w:t>📱 系统功能模块</w:t>
      </w:r>
      <w:bookmarkEnd w:id="14"/>
    </w:p>
    <w:p w14:paraId="0E347E2D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系统概览</w:t>
      </w:r>
      <w:r>
        <w:rPr>
          <w:rFonts w:ascii="Arial" w:hAnsi="Arial" w:eastAsia="等线" w:cs="Arial"/>
          <w:sz w:val="22"/>
        </w:rPr>
        <w:t xml:space="preserve"> - 查看统计数据</w:t>
      </w:r>
    </w:p>
    <w:p w14:paraId="4B9C7817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厂商管理</w:t>
      </w:r>
      <w:r>
        <w:rPr>
          <w:rFonts w:ascii="Arial" w:hAnsi="Arial" w:eastAsia="等线" w:cs="Arial"/>
          <w:sz w:val="22"/>
        </w:rPr>
        <w:t xml:space="preserve"> - 管理汽车厂商信息</w:t>
      </w:r>
    </w:p>
    <w:p w14:paraId="465C6045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车型管理</w:t>
      </w:r>
      <w:r>
        <w:rPr>
          <w:rFonts w:ascii="Arial" w:hAnsi="Arial" w:eastAsia="等线" w:cs="Arial"/>
          <w:sz w:val="22"/>
        </w:rPr>
        <w:t xml:space="preserve"> - 管理汽车型号</w:t>
      </w:r>
    </w:p>
    <w:p w14:paraId="3AE9531E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车辆管理</w:t>
      </w:r>
      <w:r>
        <w:rPr>
          <w:rFonts w:ascii="Arial" w:hAnsi="Arial" w:eastAsia="等线" w:cs="Arial"/>
          <w:sz w:val="22"/>
        </w:rPr>
        <w:t xml:space="preserve"> - 管理库存车辆</w:t>
      </w:r>
    </w:p>
    <w:p w14:paraId="0457903D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销售管理</w:t>
      </w:r>
      <w:r>
        <w:rPr>
          <w:rFonts w:ascii="Arial" w:hAnsi="Arial" w:eastAsia="等线" w:cs="Arial"/>
          <w:sz w:val="22"/>
        </w:rPr>
        <w:t xml:space="preserve"> - 处理销售订单</w:t>
      </w:r>
    </w:p>
    <w:p w14:paraId="0F1C631C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采购管理</w:t>
      </w:r>
      <w:r>
        <w:rPr>
          <w:rFonts w:ascii="Arial" w:hAnsi="Arial" w:eastAsia="等线" w:cs="Arial"/>
          <w:sz w:val="22"/>
        </w:rPr>
        <w:t xml:space="preserve"> - 管理采购订单</w:t>
      </w:r>
    </w:p>
    <w:p w14:paraId="1394FC34">
      <w:pPr>
        <w:spacing w:before="320" w:after="120" w:line="288" w:lineRule="auto"/>
        <w:ind w:left="0"/>
        <w:jc w:val="left"/>
        <w:outlineLvl w:val="1"/>
      </w:pPr>
      <w:bookmarkStart w:id="15" w:name="heading_15"/>
      <w:r>
        <w:rPr>
          <w:rFonts w:ascii="Arial" w:hAnsi="Arial" w:eastAsia="等线" w:cs="Arial"/>
          <w:b/>
          <w:sz w:val="32"/>
        </w:rPr>
        <w:t>🛠️ 常见问题解决</w:t>
      </w:r>
      <w:bookmarkEnd w:id="15"/>
    </w:p>
    <w:p w14:paraId="57FBA3E1">
      <w:pPr>
        <w:spacing w:before="300" w:after="120" w:line="288" w:lineRule="auto"/>
        <w:ind w:left="0"/>
        <w:jc w:val="left"/>
        <w:outlineLvl w:val="2"/>
      </w:pPr>
      <w:bookmarkStart w:id="16" w:name="heading_16"/>
      <w:r>
        <w:rPr>
          <w:rFonts w:ascii="Arial" w:hAnsi="Arial" w:eastAsia="等线" w:cs="Arial"/>
          <w:b/>
          <w:sz w:val="30"/>
        </w:rPr>
        <w:t>问题1: 端口被占用</w:t>
      </w:r>
      <w:bookmarkEnd w:id="16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6EF26B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3378F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查找占用端口的进程</w:t>
            </w:r>
          </w:p>
          <w:p w14:paraId="3BEB818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netstat -ano | findstr :8080</w:t>
            </w:r>
          </w:p>
          <w:p w14:paraId="5B8ED8C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netstat -ano | findstr :3000</w:t>
            </w:r>
          </w:p>
          <w:p w14:paraId="49ACC61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40C3692B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终止进程</w:t>
            </w:r>
          </w:p>
          <w:p w14:paraId="2012DD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taskkill /PID &lt;进程ID&gt; /F</w:t>
            </w:r>
          </w:p>
          <w:p w14:paraId="293D2C31">
            <w:pPr>
              <w:spacing w:before="120" w:after="120" w:line="288" w:lineRule="auto"/>
              <w:jc w:val="left"/>
            </w:pPr>
          </w:p>
        </w:tc>
      </w:tr>
    </w:tbl>
    <w:p w14:paraId="2D57CD71">
      <w:pPr>
        <w:spacing w:before="300" w:after="120" w:line="288" w:lineRule="auto"/>
        <w:ind w:left="0"/>
        <w:jc w:val="left"/>
        <w:outlineLvl w:val="2"/>
      </w:pPr>
      <w:bookmarkStart w:id="17" w:name="heading_17"/>
      <w:r>
        <w:rPr>
          <w:rFonts w:ascii="Arial" w:hAnsi="Arial" w:eastAsia="等线" w:cs="Arial"/>
          <w:b/>
          <w:sz w:val="30"/>
        </w:rPr>
        <w:t>问题2: 数据库连接失败</w:t>
      </w:r>
      <w:bookmarkEnd w:id="17"/>
    </w:p>
    <w:p w14:paraId="0D25D642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检查MySQL服务是否启动</w:t>
      </w:r>
    </w:p>
    <w:p w14:paraId="5C3D84E2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确认数据库连接配置正确</w:t>
      </w:r>
    </w:p>
    <w:p w14:paraId="75E67FBB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验证数据库用户权限</w:t>
      </w:r>
    </w:p>
    <w:p w14:paraId="5C81728E">
      <w:pPr>
        <w:spacing w:before="300" w:after="120" w:line="288" w:lineRule="auto"/>
        <w:ind w:left="0"/>
        <w:jc w:val="left"/>
        <w:outlineLvl w:val="2"/>
      </w:pPr>
      <w:bookmarkStart w:id="18" w:name="heading_18"/>
      <w:r>
        <w:rPr>
          <w:rFonts w:ascii="Arial" w:hAnsi="Arial" w:eastAsia="等线" w:cs="Arial"/>
          <w:b/>
          <w:sz w:val="30"/>
        </w:rPr>
        <w:t>问题3: 前端无法访问后端API</w:t>
      </w:r>
      <w:bookmarkEnd w:id="18"/>
    </w:p>
    <w:p w14:paraId="707A7505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确认后端服务已启动（端口8080）</w:t>
      </w:r>
    </w:p>
    <w:p w14:paraId="6C55E5B2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检查Vite代理配置</w:t>
      </w:r>
    </w:p>
    <w:p w14:paraId="609FE640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验证API路径是否正确</w:t>
      </w:r>
    </w:p>
    <w:p w14:paraId="759FEC95">
      <w:pPr>
        <w:spacing w:before="320" w:after="120" w:line="288" w:lineRule="auto"/>
        <w:ind w:left="0"/>
        <w:jc w:val="left"/>
        <w:outlineLvl w:val="1"/>
      </w:pPr>
      <w:bookmarkStart w:id="19" w:name="heading_19"/>
      <w:r>
        <w:rPr>
          <w:rFonts w:ascii="Arial" w:hAnsi="Arial" w:eastAsia="等线" w:cs="Arial"/>
          <w:b/>
          <w:sz w:val="32"/>
        </w:rPr>
        <w:t>📂 项目结构说明</w:t>
      </w:r>
      <w:bookmarkEnd w:id="19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6E23EE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1085D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sale/</w:t>
            </w:r>
          </w:p>
          <w:p w14:paraId="588DC23A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├── backend/          # Spring Boot后端</w:t>
            </w:r>
          </w:p>
          <w:p w14:paraId="16B052E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├── frontend/         # Vue.js前端  </w:t>
            </w:r>
          </w:p>
          <w:p w14:paraId="79937E7A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├── database/         # 数据库脚本</w:t>
            </w:r>
          </w:p>
          <w:p w14:paraId="4F3D6E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└── README.md         # 项目说明</w:t>
            </w:r>
          </w:p>
          <w:p w14:paraId="1D4F2DB8">
            <w:pPr>
              <w:spacing w:before="120" w:after="120" w:line="288" w:lineRule="auto"/>
              <w:jc w:val="left"/>
            </w:pPr>
          </w:p>
        </w:tc>
      </w:tr>
    </w:tbl>
    <w:p w14:paraId="624726FE">
      <w:pPr>
        <w:spacing w:before="320" w:after="120" w:line="288" w:lineRule="auto"/>
        <w:ind w:left="0"/>
        <w:jc w:val="left"/>
        <w:outlineLvl w:val="1"/>
      </w:pPr>
      <w:bookmarkStart w:id="20" w:name="heading_20"/>
      <w:r>
        <w:rPr>
          <w:rFonts w:ascii="Arial" w:hAnsi="Arial" w:eastAsia="等线" w:cs="Arial"/>
          <w:b/>
          <w:sz w:val="32"/>
        </w:rPr>
        <w:t>⚡ 快速启动命令总结</w:t>
      </w:r>
      <w:bookmarkEnd w:id="20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5DCF47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BA244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1. 启动MySQL服务</w:t>
            </w:r>
          </w:p>
          <w:p w14:paraId="0B8015C4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net start mysql</w:t>
            </w:r>
          </w:p>
          <w:p w14:paraId="0A371E7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58201BF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2. 启动后端（新终端）</w:t>
            </w:r>
          </w:p>
          <w:p w14:paraId="3A6838E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cd backend &amp;&amp; mvn spring-boot:run</w:t>
            </w:r>
          </w:p>
          <w:p w14:paraId="4E6E90AE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2EE806E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# 3. 启动前端（新终端）  </w:t>
            </w:r>
          </w:p>
          <w:p w14:paraId="2EADF3E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cd frontend &amp;&amp; npm run dev</w:t>
            </w:r>
          </w:p>
          <w:p w14:paraId="468B9034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  <w:p w14:paraId="00CB1C3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# 4. 访问系统</w:t>
            </w:r>
          </w:p>
          <w:p w14:paraId="14F6B3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打开 http://localhost:3000/</w:t>
            </w:r>
          </w:p>
        </w:tc>
      </w:tr>
    </w:tbl>
    <w:p w14:paraId="01F65555">
      <w:pPr>
        <w:spacing w:before="320" w:after="120" w:line="288" w:lineRule="auto"/>
        <w:ind w:left="0"/>
        <w:jc w:val="left"/>
        <w:outlineLvl w:val="1"/>
      </w:pPr>
      <w:bookmarkStart w:id="21" w:name="heading_21"/>
      <w:r>
        <w:rPr>
          <w:rFonts w:ascii="Arial" w:hAnsi="Arial" w:eastAsia="等线" w:cs="Arial"/>
          <w:b/>
          <w:sz w:val="32"/>
        </w:rPr>
        <w:t>📞 技术支持</w:t>
      </w:r>
      <w:bookmarkEnd w:id="21"/>
    </w:p>
    <w:p w14:paraId="068F4F3B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遇到问题先检查服务状态</w:t>
      </w:r>
    </w:p>
    <w:p w14:paraId="5D37BD71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查看控制台错误信息</w:t>
      </w:r>
    </w:p>
    <w:p w14:paraId="13714493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检查数据库连接</w:t>
      </w:r>
    </w:p>
    <w:p w14:paraId="3C1FF263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验证环境配置</w:t>
      </w:r>
    </w:p>
    <w:p w14:paraId="438459C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按照以上步骤，组员应该能够顺利运行整个汽车销售管理系统！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3BBED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DAB67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61FADE"/>
    <w:multiLevelType w:val="singleLevel"/>
    <w:tmpl w:val="8461FAD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9C8AC8EF"/>
    <w:multiLevelType w:val="singleLevel"/>
    <w:tmpl w:val="9C8AC8E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B5E306ED"/>
    <w:multiLevelType w:val="singleLevel"/>
    <w:tmpl w:val="B5E306E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C8879AEF"/>
    <w:multiLevelType w:val="singleLevel"/>
    <w:tmpl w:val="C8879A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D7F9FE59"/>
    <w:multiLevelType w:val="singleLevel"/>
    <w:tmpl w:val="D7F9FE5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">
    <w:nsid w:val="DCBA6B53"/>
    <w:multiLevelType w:val="singleLevel"/>
    <w:tmpl w:val="DCBA6B5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2">
    <w:nsid w:val="F4B5D9F5"/>
    <w:multiLevelType w:val="singleLevel"/>
    <w:tmpl w:val="F4B5D9F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2470EC97"/>
    <w:multiLevelType w:val="singleLevel"/>
    <w:tmpl w:val="2470EC9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8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39A0D9AC"/>
    <w:multiLevelType w:val="singleLevel"/>
    <w:tmpl w:val="39A0D9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4C1BAE26"/>
    <w:multiLevelType w:val="singleLevel"/>
    <w:tmpl w:val="4C1BAE26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3">
    <w:nsid w:val="4D4DC07F"/>
    <w:multiLevelType w:val="singleLevel"/>
    <w:tmpl w:val="4D4DC07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5A241D34"/>
    <w:multiLevelType w:val="singleLevel"/>
    <w:tmpl w:val="5A241D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60382F6E"/>
    <w:multiLevelType w:val="singleLevel"/>
    <w:tmpl w:val="60382F6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27">
    <w:nsid w:val="629F7852"/>
    <w:multiLevelType w:val="singleLevel"/>
    <w:tmpl w:val="629F78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13"/>
  </w:num>
  <w:num w:numId="2">
    <w:abstractNumId w:val="9"/>
  </w:num>
  <w:num w:numId="3">
    <w:abstractNumId w:val="24"/>
  </w:num>
  <w:num w:numId="4">
    <w:abstractNumId w:val="7"/>
  </w:num>
  <w:num w:numId="5">
    <w:abstractNumId w:val="5"/>
  </w:num>
  <w:num w:numId="6">
    <w:abstractNumId w:val="15"/>
  </w:num>
  <w:num w:numId="7">
    <w:abstractNumId w:val="18"/>
  </w:num>
  <w:num w:numId="8">
    <w:abstractNumId w:val="28"/>
  </w:num>
  <w:num w:numId="9">
    <w:abstractNumId w:val="14"/>
  </w:num>
  <w:num w:numId="10">
    <w:abstractNumId w:val="1"/>
  </w:num>
  <w:num w:numId="11">
    <w:abstractNumId w:val="19"/>
  </w:num>
  <w:num w:numId="12">
    <w:abstractNumId w:val="25"/>
  </w:num>
  <w:num w:numId="13">
    <w:abstractNumId w:val="8"/>
  </w:num>
  <w:num w:numId="14">
    <w:abstractNumId w:val="23"/>
  </w:num>
  <w:num w:numId="15">
    <w:abstractNumId w:val="12"/>
  </w:num>
  <w:num w:numId="16">
    <w:abstractNumId w:val="17"/>
  </w:num>
  <w:num w:numId="17">
    <w:abstractNumId w:val="11"/>
  </w:num>
  <w:num w:numId="18">
    <w:abstractNumId w:val="10"/>
  </w:num>
  <w:num w:numId="19">
    <w:abstractNumId w:val="3"/>
  </w:num>
  <w:num w:numId="20">
    <w:abstractNumId w:val="22"/>
  </w:num>
  <w:num w:numId="21">
    <w:abstractNumId w:val="26"/>
  </w:num>
  <w:num w:numId="22">
    <w:abstractNumId w:val="16"/>
  </w:num>
  <w:num w:numId="23">
    <w:abstractNumId w:val="21"/>
  </w:num>
  <w:num w:numId="24">
    <w:abstractNumId w:val="4"/>
  </w:num>
  <w:num w:numId="25">
    <w:abstractNumId w:val="30"/>
  </w:num>
  <w:num w:numId="26">
    <w:abstractNumId w:val="29"/>
  </w:num>
  <w:num w:numId="27">
    <w:abstractNumId w:val="6"/>
  </w:num>
  <w:num w:numId="28">
    <w:abstractNumId w:val="27"/>
  </w:num>
  <w:num w:numId="29">
    <w:abstractNumId w:val="2"/>
  </w:num>
  <w:num w:numId="30">
    <w:abstractNumId w:val="20"/>
  </w:num>
  <w:num w:numId="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6B3A43"/>
    <w:rsid w:val="5B0D27BA"/>
    <w:rsid w:val="5E0971F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714</Words>
  <Characters>1415</Characters>
  <TotalTime>191</TotalTime>
  <ScaleCrop>false</ScaleCrop>
  <LinksUpToDate>false</LinksUpToDate>
  <CharactersWithSpaces>1595</CharactersWithSpaces>
  <Application>WPS Office_12.1.0.20784_F1E327BC-269C-435d-A152-05C5408002CA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2025-12-28T09:21:00Z</dcterms:created>
  <dc:creator>Apache POI</dc:creator>
  <cp:lastModifiedBy>飞</cp:lastModifiedBy>
  <dcterms:modified xsi:type="dcterms:W3CDTF">2025-12-31T11:30:20Z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eyJoZGlkIjoiMzA5ODJjZWVlZjFiNDQ4Nzc0ZDJkZjI4YWRmNTY4NWQiLCJ1c2VySWQiOiI5NTE5OTc5MTcifQ==</vt:lpwstr>
  </property>
  <property fmtid="{D5CDD505-2E9C-101B-9397-08002B2CF9AE}" pid="3" name="KSOProductBuildVer">
    <vt:lpwstr>2052-12.1.0.20784</vt:lpwstr>
  </property>
  <property fmtid="{D5CDD505-2E9C-101B-9397-08002B2CF9AE}" pid="4" name="ICV">
    <vt:lpwstr>8F2E3F3C10694C4DBFA37624F8A2F9F8_13</vt:lpwstr>
  </property>
</Properties>
</file>