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0078D4"/>
          <w:sz w:val="52"/>
          <w:szCs w:val="52"/>
        </w:rPr>
        <w:t xml:space="preserve">Microsoft Azure Free Tier</w:t>
      </w:r>
    </w:p>
    <w:p>
      <w:pPr>
        <w:spacing w:after="80" w:before="0"/>
        <w:jc w:val="center"/>
      </w:pPr>
      <w:r>
        <w:rPr>
          <w:rFonts w:ascii="Arial" w:cs="Arial" w:eastAsia="Arial" w:hAnsi="Arial"/>
          <w:b/>
          <w:bCs/>
          <w:color w:val="005A9E"/>
          <w:sz w:val="40"/>
          <w:szCs w:val="40"/>
        </w:rPr>
        <w:t xml:space="preserve">Account Setup &amp; Configuration</w:t>
      </w:r>
    </w:p>
    <w:p>
      <w:pPr>
        <w:spacing w:after="400" w:before="0"/>
        <w:jc w:val="center"/>
      </w:pPr>
      <w:r>
        <w:rPr>
          <w:rFonts w:ascii="Arial" w:cs="Arial" w:eastAsia="Arial" w:hAnsi="Arial"/>
          <w:i/>
          <w:iCs/>
          <w:color w:val="555555"/>
          <w:sz w:val="26"/>
          <w:szCs w:val="26"/>
        </w:rPr>
        <w:t xml:space="preserve">Complete Step-by-Step README Documentation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0078D4"/>
                <w:sz w:val="20"/>
                <w:szCs w:val="20"/>
              </w:rPr>
              <w:t xml:space="preserve">Submitted By</w:t>
            </w:r>
          </w:p>
          <w:p>
            <w:r>
              <w:rPr>
                <w:rFonts w:ascii="Arial" w:cs="Arial" w:eastAsia="Arial" w:hAnsi="Arial"/>
                <w:sz w:val="22"/>
                <w:szCs w:val="22"/>
              </w:rPr>
              <w:t xml:space="preserve">Esther Jonathan</w:t>
            </w:r>
          </w:p>
        </w:tc>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0078D4"/>
                <w:sz w:val="20"/>
                <w:szCs w:val="20"/>
              </w:rPr>
              <w:t xml:space="preserve">Program</w:t>
            </w:r>
          </w:p>
          <w:p>
            <w:r>
              <w:rPr>
                <w:rFonts w:ascii="Arial" w:cs="Arial" w:eastAsia="Arial" w:hAnsi="Arial"/>
                <w:sz w:val="22"/>
                <w:szCs w:val="22"/>
              </w:rPr>
              <w:t xml:space="preserve">ProLaunch Careers Cohort 19 – Team HACK</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0078D4"/>
                <w:sz w:val="20"/>
                <w:szCs w:val="20"/>
              </w:rPr>
              <w:t xml:space="preserve">Assignment</w:t>
            </w:r>
          </w:p>
          <w:p>
            <w:r>
              <w:rPr>
                <w:rFonts w:ascii="Arial" w:cs="Arial" w:eastAsia="Arial" w:hAnsi="Arial"/>
                <w:sz w:val="22"/>
                <w:szCs w:val="22"/>
              </w:rPr>
              <w:t xml:space="preserve">Azure Free Tier Account Setup</w:t>
            </w:r>
          </w:p>
        </w:tc>
        <w:tc>
          <w:tcPr>
            <w:tcW w:type="dxa" w:w="3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0078D4"/>
                <w:sz w:val="20"/>
                <w:szCs w:val="20"/>
              </w:rPr>
              <w:t xml:space="preserve">Date</w:t>
            </w:r>
          </w:p>
          <w:p>
            <w:r>
              <w:rPr>
                <w:rFonts w:ascii="Arial" w:cs="Arial" w:eastAsia="Arial" w:hAnsi="Arial"/>
                <w:sz w:val="22"/>
                <w:szCs w:val="22"/>
              </w:rPr>
              <w:t xml:space="preserve">June 26, 2026</w:t>
            </w:r>
          </w:p>
        </w:tc>
      </w:tr>
    </w:tbl>
    <w:p>
      <w:pPr>
        <w:spacing w:after="80" w:before="80"/>
      </w:pPr>
      <w:r>
        <w:t xml:space="preserve"/>
      </w:r>
    </w:p>
    <w:p>
      <w:pPr>
        <w:spacing w:after="80" w:before="80"/>
      </w:pPr>
      <w:r>
        <w:t xml:space="preserve"/>
      </w:r>
    </w:p>
    <w:p>
      <w:pPr>
        <w:pStyle w:val="Heading1"/>
        <w:pBdr>
          <w:bottom w:val="single" w:color="0078D4" w:sz="6" w:space="4"/>
        </w:pBdr>
        <w:spacing w:after="120" w:before="360"/>
      </w:pPr>
      <w:r>
        <w:rPr>
          <w:rFonts w:ascii="Arial" w:cs="Arial" w:eastAsia="Arial" w:hAnsi="Arial"/>
          <w:b/>
          <w:bCs/>
          <w:color w:val="0078D4"/>
          <w:sz w:val="28"/>
          <w:szCs w:val="28"/>
        </w:rPr>
        <w:t xml:space="preserve">Section 1: Account Creation &amp; Registration</w:t>
      </w:r>
    </w:p>
    <w:p>
      <w:pPr>
        <w:spacing w:after="80" w:before="60"/>
      </w:pPr>
      <w:r>
        <w:rPr>
          <w:rFonts w:ascii="Arial" w:cs="Arial" w:eastAsia="Arial" w:hAnsi="Arial"/>
          <w:sz w:val="22"/>
          <w:szCs w:val="22"/>
        </w:rPr>
        <w:t xml:space="preserve">This section documents the complete process of creating a Microsoft Azure Free Tier account. Follow these steps in order. Even if you did not capture screenshots during the process, the written documentation is sufficient when paired with your Azure portal evidence.</w:t>
      </w:r>
    </w:p>
    <w:p>
      <w:pPr>
        <w:spacing w:after="80" w:before="80"/>
      </w:pPr>
      <w:r>
        <w:t xml:space="preserve"/>
      </w:r>
    </w:p>
    <w:p>
      <w:pPr>
        <w:pStyle w:val="Heading2"/>
        <w:spacing w:after="80" w:before="240"/>
      </w:pPr>
      <w:r>
        <w:rPr>
          <w:rFonts w:ascii="Arial" w:cs="Arial" w:eastAsia="Arial" w:hAnsi="Arial"/>
          <w:b/>
          <w:bCs/>
          <w:color w:val="005A9E"/>
          <w:sz w:val="24"/>
          <w:szCs w:val="24"/>
        </w:rPr>
        <w:t xml:space="preserve">1.1 Prerequisites Before You Begin</w:t>
      </w:r>
    </w:p>
    <w:p>
      <w:pPr>
        <w:pStyle w:val="ListParagraph"/>
        <w:numPr>
          <w:ilvl w:val="0"/>
          <w:numId w:val="2"/>
        </w:numPr>
        <w:spacing w:after="40" w:before="40"/>
      </w:pPr>
      <w:r>
        <w:rPr>
          <w:rFonts w:ascii="Arial" w:cs="Arial" w:eastAsia="Arial" w:hAnsi="Arial"/>
          <w:b w:val="false"/>
          <w:bCs w:val="false"/>
          <w:sz w:val="22"/>
          <w:szCs w:val="22"/>
        </w:rPr>
        <w:t xml:space="preserve">A valid email address (Microsoft account or create a new one)</w:t>
      </w:r>
    </w:p>
    <w:p>
      <w:pPr>
        <w:pStyle w:val="ListParagraph"/>
        <w:numPr>
          <w:ilvl w:val="0"/>
          <w:numId w:val="2"/>
        </w:numPr>
        <w:spacing w:after="40" w:before="40"/>
      </w:pPr>
      <w:r>
        <w:rPr>
          <w:rFonts w:ascii="Arial" w:cs="Arial" w:eastAsia="Arial" w:hAnsi="Arial"/>
          <w:b w:val="false"/>
          <w:bCs w:val="false"/>
          <w:sz w:val="22"/>
          <w:szCs w:val="22"/>
        </w:rPr>
        <w:t xml:space="preserve">A working mobile phone number (for SMS verification)</w:t>
      </w:r>
    </w:p>
    <w:p>
      <w:pPr>
        <w:pStyle w:val="ListParagraph"/>
        <w:numPr>
          <w:ilvl w:val="0"/>
          <w:numId w:val="2"/>
        </w:numPr>
        <w:spacing w:after="40" w:before="40"/>
      </w:pPr>
      <w:r>
        <w:rPr>
          <w:rFonts w:ascii="Arial" w:cs="Arial" w:eastAsia="Arial" w:hAnsi="Arial"/>
          <w:b w:val="false"/>
          <w:bCs w:val="false"/>
          <w:sz w:val="22"/>
          <w:szCs w:val="22"/>
        </w:rPr>
        <w:t xml:space="preserve">A credit or debit card (for identity verification — you will NOT be charged during the free tier)</w:t>
      </w:r>
    </w:p>
    <w:p>
      <w:pPr>
        <w:pStyle w:val="ListParagraph"/>
        <w:numPr>
          <w:ilvl w:val="0"/>
          <w:numId w:val="2"/>
        </w:numPr>
        <w:spacing w:after="40" w:before="40"/>
      </w:pPr>
      <w:r>
        <w:rPr>
          <w:rFonts w:ascii="Arial" w:cs="Arial" w:eastAsia="Arial" w:hAnsi="Arial"/>
          <w:b w:val="false"/>
          <w:bCs w:val="false"/>
          <w:sz w:val="22"/>
          <w:szCs w:val="22"/>
        </w:rPr>
        <w:t xml:space="preserve">A stable internet connection</w:t>
      </w:r>
    </w:p>
    <w:p>
      <w:pPr>
        <w:pStyle w:val="ListParagraph"/>
        <w:numPr>
          <w:ilvl w:val="0"/>
          <w:numId w:val="2"/>
        </w:numPr>
        <w:spacing w:after="40" w:before="40"/>
      </w:pPr>
      <w:r>
        <w:rPr>
          <w:rFonts w:ascii="Arial" w:cs="Arial" w:eastAsia="Arial" w:hAnsi="Arial"/>
          <w:b w:val="false"/>
          <w:bCs w:val="false"/>
          <w:sz w:val="22"/>
          <w:szCs w:val="22"/>
        </w:rPr>
        <w:t xml:space="preserve">A modern web browser (Microsoft Edge or Google Chrome recommended)</w:t>
      </w:r>
    </w:p>
    <w:p>
      <w:pPr>
        <w:spacing w:after="80" w:before="80"/>
      </w:pPr>
      <w:r>
        <w:t xml:space="preserve"/>
      </w:r>
    </w:p>
    <w:p>
      <w:pPr>
        <w:pStyle w:val="Heading2"/>
        <w:spacing w:after="80" w:before="240"/>
      </w:pPr>
      <w:r>
        <w:rPr>
          <w:rFonts w:ascii="Arial" w:cs="Arial" w:eastAsia="Arial" w:hAnsi="Arial"/>
          <w:b/>
          <w:bCs/>
          <w:color w:val="005A9E"/>
          <w:sz w:val="24"/>
          <w:szCs w:val="24"/>
        </w:rPr>
        <w:t xml:space="preserve">1.2 Step-by-Step Account Registration</w:t>
      </w:r>
    </w:p>
    <w:p>
      <w:pPr>
        <w:pStyle w:val="Heading3"/>
        <w:spacing w:after="60" w:before="160"/>
      </w:pPr>
      <w:r>
        <w:rPr>
          <w:rFonts w:ascii="Arial" w:cs="Arial" w:eastAsia="Arial" w:hAnsi="Arial"/>
          <w:b/>
          <w:bCs/>
          <w:color w:val="106EBE"/>
          <w:sz w:val="22"/>
          <w:szCs w:val="22"/>
        </w:rPr>
        <w:t xml:space="preserve">Step 1 – Navigate to the Azure Free Tier Page</w:t>
      </w:r>
    </w:p>
    <w:p>
      <w:pPr>
        <w:pStyle w:val="ListParagraph"/>
        <w:numPr>
          <w:ilvl w:val="0"/>
          <w:numId w:val="3"/>
        </w:numPr>
        <w:spacing w:after="40" w:before="40"/>
      </w:pPr>
      <w:r>
        <w:rPr>
          <w:rFonts w:ascii="Arial" w:cs="Arial" w:eastAsia="Arial" w:hAnsi="Arial"/>
          <w:b w:val="false"/>
          <w:bCs w:val="false"/>
          <w:sz w:val="22"/>
          <w:szCs w:val="22"/>
        </w:rPr>
        <w:t xml:space="preserve">Open your web browser and go to: https://azure.microsoft.com/free</w:t>
      </w:r>
    </w:p>
    <w:p>
      <w:pPr>
        <w:pStyle w:val="ListParagraph"/>
        <w:numPr>
          <w:ilvl w:val="0"/>
          <w:numId w:val="3"/>
        </w:numPr>
        <w:spacing w:after="40" w:before="40"/>
      </w:pPr>
      <w:r>
        <w:rPr>
          <w:rFonts w:ascii="Arial" w:cs="Arial" w:eastAsia="Arial" w:hAnsi="Arial"/>
          <w:b w:val="false"/>
          <w:bCs w:val="false"/>
          <w:sz w:val="22"/>
          <w:szCs w:val="22"/>
        </w:rPr>
        <w:t xml:space="preserve">Click the blue "Start free" button on the homepage.</w:t>
      </w:r>
    </w:p>
    <w:p>
      <w:pPr>
        <w:pStyle w:val="ListParagraph"/>
        <w:numPr>
          <w:ilvl w:val="0"/>
          <w:numId w:val="3"/>
        </w:numPr>
        <w:spacing w:after="40" w:before="40"/>
      </w:pPr>
      <w:r>
        <w:rPr>
          <w:rFonts w:ascii="Arial" w:cs="Arial" w:eastAsia="Arial" w:hAnsi="Arial"/>
          <w:b w:val="false"/>
          <w:bCs w:val="false"/>
          <w:sz w:val="22"/>
          <w:szCs w:val="22"/>
        </w:rPr>
        <w:t xml:space="preserve">You will be directed to the Microsoft sign-in page.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FFB900" w:sz="4"/>
              <w:left w:val="single" w:color="FFB900" w:sz="4"/>
              <w:bottom w:val="single" w:color="FFB900" w:sz="4"/>
              <w:right w:val="single" w:color="FFB900" w:sz="4"/>
            </w:tcBorders>
            <w:shd w:fill="FFF4CE" w:val="clear"/>
            <w:tcMar>
              <w:top w:type="dxa" w:w="100"/>
              <w:left w:type="dxa" w:w="180"/>
              <w:bottom w:type="dxa" w:w="100"/>
              <w:right w:type="dxa" w:w="180"/>
            </w:tcMar>
          </w:tcPr>
          <w:p>
            <w:r>
              <w:rPr>
                <w:rFonts w:ascii="Arial" w:cs="Arial" w:eastAsia="Arial" w:hAnsi="Arial"/>
                <w:b/>
                <w:bCs/>
                <w:color w:val="7D5800"/>
                <w:sz w:val="20"/>
                <w:szCs w:val="20"/>
              </w:rPr>
              <w:t xml:space="preserve">NOTE: </w:t>
            </w:r>
            <w:r>
              <w:rPr>
                <w:rFonts w:ascii="Arial" w:cs="Arial" w:eastAsia="Arial" w:hAnsi="Arial"/>
                <w:color w:val="4A3800"/>
                <w:sz w:val="20"/>
                <w:szCs w:val="20"/>
              </w:rPr>
              <w:t xml:space="preserve">If you already have a Microsoft account (Outlook, Hotmail, Xbox), you can sign in with it. Otherwise, click 'Create one!' to register a new Microsoft account first.</w:t>
            </w:r>
          </w:p>
        </w:tc>
      </w:tr>
    </w:tbl>
    <w:p>
      <w:pPr>
        <w:spacing w:after="80" w:before="80"/>
      </w:pPr>
      <w:r>
        <w:t xml:space="preserve"/>
      </w:r>
    </w:p>
    <w:p>
      <w:pPr>
        <w:pStyle w:val="Heading3"/>
        <w:spacing w:after="60" w:before="160"/>
      </w:pPr>
      <w:r>
        <w:rPr>
          <w:rFonts w:ascii="Arial" w:cs="Arial" w:eastAsia="Arial" w:hAnsi="Arial"/>
          <w:b/>
          <w:bCs/>
          <w:color w:val="106EBE"/>
          <w:sz w:val="22"/>
          <w:szCs w:val="22"/>
        </w:rPr>
        <w:t xml:space="preserve">Step 2 – Email Verification</w:t>
      </w:r>
    </w:p>
    <w:p>
      <w:pPr>
        <w:pStyle w:val="ListParagraph"/>
        <w:numPr>
          <w:ilvl w:val="0"/>
          <w:numId w:val="3"/>
        </w:numPr>
        <w:spacing w:after="40" w:before="40"/>
      </w:pPr>
      <w:r>
        <w:rPr>
          <w:rFonts w:ascii="Arial" w:cs="Arial" w:eastAsia="Arial" w:hAnsi="Arial"/>
          <w:b w:val="false"/>
          <w:bCs w:val="false"/>
          <w:sz w:val="22"/>
          <w:szCs w:val="22"/>
        </w:rPr>
        <w:t xml:space="preserve">Enter your email address in the sign-in field and click Next.</w:t>
      </w:r>
    </w:p>
    <w:p>
      <w:pPr>
        <w:pStyle w:val="ListParagraph"/>
        <w:numPr>
          <w:ilvl w:val="0"/>
          <w:numId w:val="3"/>
        </w:numPr>
        <w:spacing w:after="40" w:before="40"/>
      </w:pPr>
      <w:r>
        <w:rPr>
          <w:rFonts w:ascii="Arial" w:cs="Arial" w:eastAsia="Arial" w:hAnsi="Arial"/>
          <w:b w:val="false"/>
          <w:bCs w:val="false"/>
          <w:sz w:val="22"/>
          <w:szCs w:val="22"/>
        </w:rPr>
        <w:t xml:space="preserve">Enter your password (or create one if registering a new account).</w:t>
      </w:r>
    </w:p>
    <w:p>
      <w:pPr>
        <w:pStyle w:val="ListParagraph"/>
        <w:numPr>
          <w:ilvl w:val="0"/>
          <w:numId w:val="3"/>
        </w:numPr>
        <w:spacing w:after="40" w:before="40"/>
      </w:pPr>
      <w:r>
        <w:rPr>
          <w:rFonts w:ascii="Arial" w:cs="Arial" w:eastAsia="Arial" w:hAnsi="Arial"/>
          <w:b w:val="false"/>
          <w:bCs w:val="false"/>
          <w:sz w:val="22"/>
          <w:szCs w:val="22"/>
        </w:rPr>
        <w:t xml:space="preserve">Microsoft will send a verification code to your email address.</w:t>
      </w:r>
    </w:p>
    <w:p>
      <w:pPr>
        <w:pStyle w:val="ListParagraph"/>
        <w:numPr>
          <w:ilvl w:val="0"/>
          <w:numId w:val="3"/>
        </w:numPr>
        <w:spacing w:after="40" w:before="40"/>
      </w:pPr>
      <w:r>
        <w:rPr>
          <w:rFonts w:ascii="Arial" w:cs="Arial" w:eastAsia="Arial" w:hAnsi="Arial"/>
          <w:b w:val="false"/>
          <w:bCs w:val="false"/>
          <w:sz w:val="22"/>
          <w:szCs w:val="22"/>
        </w:rPr>
        <w:t xml:space="preserve">Check your inbox for the email titled 'Microsoft account security code'.</w:t>
      </w:r>
    </w:p>
    <w:p>
      <w:pPr>
        <w:pStyle w:val="ListParagraph"/>
        <w:numPr>
          <w:ilvl w:val="0"/>
          <w:numId w:val="3"/>
        </w:numPr>
        <w:spacing w:after="40" w:before="40"/>
      </w:pPr>
      <w:r>
        <w:rPr>
          <w:rFonts w:ascii="Arial" w:cs="Arial" w:eastAsia="Arial" w:hAnsi="Arial"/>
          <w:b w:val="false"/>
          <w:bCs w:val="false"/>
          <w:sz w:val="22"/>
          <w:szCs w:val="22"/>
        </w:rPr>
        <w:t xml:space="preserve">Enter the 6-digit code in the verification field and click Verify.</w:t>
      </w:r>
    </w:p>
    <w:p>
      <w:pPr>
        <w:spacing w:after="80" w:before="80"/>
      </w:pPr>
      <w:r>
        <w:t xml:space="preserve"/>
      </w:r>
    </w:p>
    <w:p>
      <w:pPr>
        <w:pStyle w:val="Heading3"/>
        <w:spacing w:after="60" w:before="160"/>
      </w:pPr>
      <w:r>
        <w:rPr>
          <w:rFonts w:ascii="Arial" w:cs="Arial" w:eastAsia="Arial" w:hAnsi="Arial"/>
          <w:b/>
          <w:bCs/>
          <w:color w:val="106EBE"/>
          <w:sz w:val="22"/>
          <w:szCs w:val="22"/>
        </w:rPr>
        <w:t xml:space="preserve">Step 3 – Phone Number Verification</w:t>
      </w:r>
    </w:p>
    <w:p>
      <w:pPr>
        <w:pStyle w:val="ListParagraph"/>
        <w:numPr>
          <w:ilvl w:val="0"/>
          <w:numId w:val="3"/>
        </w:numPr>
        <w:spacing w:after="40" w:before="40"/>
      </w:pPr>
      <w:r>
        <w:rPr>
          <w:rFonts w:ascii="Arial" w:cs="Arial" w:eastAsia="Arial" w:hAnsi="Arial"/>
          <w:b w:val="false"/>
          <w:bCs w:val="false"/>
          <w:sz w:val="22"/>
          <w:szCs w:val="22"/>
        </w:rPr>
        <w:t xml:space="preserve">On the 'About you' page, select your country/region from the dropdown (select Nigeria).</w:t>
      </w:r>
    </w:p>
    <w:p>
      <w:pPr>
        <w:pStyle w:val="ListParagraph"/>
        <w:numPr>
          <w:ilvl w:val="0"/>
          <w:numId w:val="3"/>
        </w:numPr>
        <w:spacing w:after="40" w:before="40"/>
      </w:pPr>
      <w:r>
        <w:rPr>
          <w:rFonts w:ascii="Arial" w:cs="Arial" w:eastAsia="Arial" w:hAnsi="Arial"/>
          <w:b w:val="false"/>
          <w:bCs w:val="false"/>
          <w:sz w:val="22"/>
          <w:szCs w:val="22"/>
        </w:rPr>
        <w:t xml:space="preserve">Enter your phone number in the field provided — include your country code (+234 for Nigeria).</w:t>
      </w:r>
    </w:p>
    <w:p>
      <w:pPr>
        <w:pStyle w:val="ListParagraph"/>
        <w:numPr>
          <w:ilvl w:val="0"/>
          <w:numId w:val="3"/>
        </w:numPr>
        <w:spacing w:after="40" w:before="40"/>
      </w:pPr>
      <w:r>
        <w:rPr>
          <w:rFonts w:ascii="Arial" w:cs="Arial" w:eastAsia="Arial" w:hAnsi="Arial"/>
          <w:b w:val="false"/>
          <w:bCs w:val="false"/>
          <w:sz w:val="22"/>
          <w:szCs w:val="22"/>
        </w:rPr>
        <w:t xml:space="preserve">Select 'Text me' to receive an SMS verification code.</w:t>
      </w:r>
    </w:p>
    <w:p>
      <w:pPr>
        <w:pStyle w:val="ListParagraph"/>
        <w:numPr>
          <w:ilvl w:val="0"/>
          <w:numId w:val="3"/>
        </w:numPr>
        <w:spacing w:after="40" w:before="40"/>
      </w:pPr>
      <w:r>
        <w:rPr>
          <w:rFonts w:ascii="Arial" w:cs="Arial" w:eastAsia="Arial" w:hAnsi="Arial"/>
          <w:b w:val="false"/>
          <w:bCs w:val="false"/>
          <w:sz w:val="22"/>
          <w:szCs w:val="22"/>
        </w:rPr>
        <w:t xml:space="preserve">Enter the code received via SMS and click Verify code.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FFB900" w:sz="4"/>
              <w:left w:val="single" w:color="FFB900" w:sz="4"/>
              <w:bottom w:val="single" w:color="FFB900" w:sz="4"/>
              <w:right w:val="single" w:color="FFB900" w:sz="4"/>
            </w:tcBorders>
            <w:shd w:fill="FFF4CE" w:val="clear"/>
            <w:tcMar>
              <w:top w:type="dxa" w:w="100"/>
              <w:left w:type="dxa" w:w="180"/>
              <w:bottom w:type="dxa" w:w="100"/>
              <w:right w:type="dxa" w:w="180"/>
            </w:tcMar>
          </w:tcPr>
          <w:p>
            <w:r>
              <w:rPr>
                <w:rFonts w:ascii="Arial" w:cs="Arial" w:eastAsia="Arial" w:hAnsi="Arial"/>
                <w:b/>
                <w:bCs/>
                <w:color w:val="7D5800"/>
                <w:sz w:val="20"/>
                <w:szCs w:val="20"/>
              </w:rPr>
              <w:t xml:space="preserve">NOTE: </w:t>
            </w:r>
            <w:r>
              <w:rPr>
                <w:rFonts w:ascii="Arial" w:cs="Arial" w:eastAsia="Arial" w:hAnsi="Arial"/>
                <w:color w:val="4A3800"/>
                <w:sz w:val="20"/>
                <w:szCs w:val="20"/>
              </w:rPr>
              <w:t xml:space="preserve">Phone verification is mandatory for security and fraud prevention. Azure uses this to confirm you are a real user. The verification code expires in 10 minutes.</w:t>
            </w:r>
          </w:p>
        </w:tc>
      </w:tr>
    </w:tbl>
    <w:p>
      <w:pPr>
        <w:spacing w:after="80" w:before="80"/>
      </w:pPr>
      <w:r>
        <w:t xml:space="preserve"/>
      </w:r>
    </w:p>
    <w:p>
      <w:pPr>
        <w:pStyle w:val="Heading3"/>
        <w:spacing w:after="60" w:before="160"/>
      </w:pPr>
      <w:r>
        <w:rPr>
          <w:rFonts w:ascii="Arial" w:cs="Arial" w:eastAsia="Arial" w:hAnsi="Arial"/>
          <w:b/>
          <w:bCs/>
          <w:color w:val="106EBE"/>
          <w:sz w:val="22"/>
          <w:szCs w:val="22"/>
        </w:rPr>
        <w:t xml:space="preserve">Step 4 – Credit/Debit Card Verification</w:t>
      </w:r>
    </w:p>
    <w:p>
      <w:pPr>
        <w:pStyle w:val="ListParagraph"/>
        <w:numPr>
          <w:ilvl w:val="0"/>
          <w:numId w:val="3"/>
        </w:numPr>
        <w:spacing w:after="40" w:before="40"/>
      </w:pPr>
      <w:r>
        <w:rPr>
          <w:rFonts w:ascii="Arial" w:cs="Arial" w:eastAsia="Arial" w:hAnsi="Arial"/>
          <w:b w:val="false"/>
          <w:bCs w:val="false"/>
          <w:sz w:val="22"/>
          <w:szCs w:val="22"/>
        </w:rPr>
        <w:t xml:space="preserve">On the 'Identity verification by card' page, enter your card details:</w:t>
      </w:r>
    </w:p>
    <w:p>
      <w:pPr>
        <w:pStyle w:val="ListParagraph"/>
        <w:numPr>
          <w:ilvl w:val="0"/>
          <w:numId w:val="4"/>
        </w:numPr>
        <w:spacing w:after="40" w:before="40"/>
      </w:pPr>
      <w:r>
        <w:rPr>
          <w:rFonts w:ascii="Arial" w:cs="Arial" w:eastAsia="Arial" w:hAnsi="Arial"/>
          <w:sz w:val="22"/>
          <w:szCs w:val="22"/>
        </w:rPr>
        <w:t xml:space="preserve">Cardholder name (as it appears on the card)</w:t>
      </w:r>
    </w:p>
    <w:p>
      <w:pPr>
        <w:pStyle w:val="ListParagraph"/>
        <w:numPr>
          <w:ilvl w:val="0"/>
          <w:numId w:val="4"/>
        </w:numPr>
        <w:spacing w:after="40" w:before="40"/>
      </w:pPr>
      <w:r>
        <w:rPr>
          <w:rFonts w:ascii="Arial" w:cs="Arial" w:eastAsia="Arial" w:hAnsi="Arial"/>
          <w:sz w:val="22"/>
          <w:szCs w:val="22"/>
        </w:rPr>
        <w:t xml:space="preserve">Card number (16 digits)</w:t>
      </w:r>
    </w:p>
    <w:p>
      <w:pPr>
        <w:pStyle w:val="ListParagraph"/>
        <w:numPr>
          <w:ilvl w:val="0"/>
          <w:numId w:val="4"/>
        </w:numPr>
        <w:spacing w:after="40" w:before="40"/>
      </w:pPr>
      <w:r>
        <w:rPr>
          <w:rFonts w:ascii="Arial" w:cs="Arial" w:eastAsia="Arial" w:hAnsi="Arial"/>
          <w:sz w:val="22"/>
          <w:szCs w:val="22"/>
        </w:rPr>
        <w:t xml:space="preserve">Expiration date (MM/YY)</w:t>
      </w:r>
    </w:p>
    <w:p>
      <w:pPr>
        <w:pStyle w:val="ListParagraph"/>
        <w:numPr>
          <w:ilvl w:val="0"/>
          <w:numId w:val="4"/>
        </w:numPr>
        <w:spacing w:after="40" w:before="40"/>
      </w:pPr>
      <w:r>
        <w:rPr>
          <w:rFonts w:ascii="Arial" w:cs="Arial" w:eastAsia="Arial" w:hAnsi="Arial"/>
          <w:sz w:val="22"/>
          <w:szCs w:val="22"/>
        </w:rPr>
        <w:t xml:space="preserve">CVV (3-digit security code on the back)</w:t>
      </w:r>
    </w:p>
    <w:p>
      <w:pPr>
        <w:pStyle w:val="ListParagraph"/>
        <w:numPr>
          <w:ilvl w:val="0"/>
          <w:numId w:val="3"/>
        </w:numPr>
        <w:spacing w:after="40" w:before="40"/>
      </w:pPr>
      <w:r>
        <w:rPr>
          <w:rFonts w:ascii="Arial" w:cs="Arial" w:eastAsia="Arial" w:hAnsi="Arial"/>
          <w:b w:val="false"/>
          <w:bCs w:val="false"/>
          <w:sz w:val="22"/>
          <w:szCs w:val="22"/>
        </w:rPr>
        <w:t xml:space="preserve">Review and check the agreement boxes for the subscription terms.</w:t>
      </w:r>
    </w:p>
    <w:p>
      <w:pPr>
        <w:pStyle w:val="ListParagraph"/>
        <w:numPr>
          <w:ilvl w:val="0"/>
          <w:numId w:val="3"/>
        </w:numPr>
        <w:spacing w:after="40" w:before="40"/>
      </w:pPr>
      <w:r>
        <w:rPr>
          <w:rFonts w:ascii="Arial" w:cs="Arial" w:eastAsia="Arial" w:hAnsi="Arial"/>
          <w:b w:val="false"/>
          <w:bCs w:val="false"/>
          <w:sz w:val="22"/>
          <w:szCs w:val="22"/>
        </w:rPr>
        <w:t xml:space="preserve">Click 'Sign up' to complete your registration.</w:t>
      </w:r>
    </w:p>
    <w:p>
      <w:pPr>
        <w:pStyle w:val="ListParagraph"/>
        <w:numPr>
          <w:ilvl w:val="0"/>
          <w:numId w:val="3"/>
        </w:numPr>
        <w:spacing w:after="40" w:before="40"/>
      </w:pPr>
      <w:r>
        <w:rPr>
          <w:rFonts w:ascii="Arial" w:cs="Arial" w:eastAsia="Arial" w:hAnsi="Arial"/>
          <w:b w:val="false"/>
          <w:bCs w:val="false"/>
          <w:sz w:val="22"/>
          <w:szCs w:val="22"/>
        </w:rPr>
        <w:t xml:space="preserve">Azure will perform a small temporary authorization hold (usually $1 or equivalent) to verify the card — this is NOT a charge and will be reversed automatically.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0078D4" w:sz="4"/>
              <w:left w:val="single" w:color="0078D4" w:sz="4"/>
              <w:bottom w:val="single" w:color="0078D4" w:sz="4"/>
              <w:right w:val="single" w:color="0078D4" w:sz="4"/>
            </w:tcBorders>
            <w:shd w:fill="EBF3FB" w:val="clear"/>
            <w:tcMar>
              <w:top w:type="dxa" w:w="120"/>
              <w:left w:type="dxa" w:w="200"/>
              <w:bottom w:type="dxa" w:w="120"/>
              <w:right w:type="dxa" w:w="200"/>
            </w:tcMar>
          </w:tcPr>
          <w:p>
            <w:r>
              <w:rPr>
                <w:rFonts w:ascii="Arial" w:cs="Arial" w:eastAsia="Arial" w:hAnsi="Arial"/>
                <w:b/>
                <w:bCs/>
                <w:color w:val="0078D4"/>
                <w:sz w:val="22"/>
                <w:szCs w:val="22"/>
              </w:rPr>
              <w:t xml:space="preserve">✅  Registration Confirmed!</w:t>
            </w:r>
          </w:p>
          <w:p>
            <w:pPr>
              <w:spacing w:before="40"/>
            </w:pPr>
            <w:r>
              <w:rPr>
                <w:rFonts w:ascii="Arial" w:cs="Arial" w:eastAsia="Arial" w:hAnsi="Arial"/>
                <w:color w:val="333333"/>
                <w:sz w:val="20"/>
                <w:szCs w:val="20"/>
              </w:rPr>
              <w:t xml:space="preserve">Upon successful registration, you will receive a welcome email from Microsoft Azure confirming your Free Tier account. Your account comes with $200 (USD) in free credits valid for the first 30 days, plus 12 months of popular free services and 55+ always-free services.</w:t>
            </w:r>
          </w:p>
        </w:tc>
      </w:tr>
    </w:tbl>
    <w:p>
      <w:pPr>
        <w:spacing w:after="80" w:before="80"/>
      </w:pPr>
      <w:r>
        <w:t xml:space="preserve"/>
      </w:r>
    </w:p>
    <w:p>
      <w:pPr>
        <w:pStyle w:val="Heading1"/>
        <w:pBdr>
          <w:bottom w:val="single" w:color="0078D4" w:sz="6" w:space="4"/>
        </w:pBdr>
        <w:spacing w:after="120" w:before="360"/>
      </w:pPr>
      <w:r>
        <w:rPr>
          <w:rFonts w:ascii="Arial" w:cs="Arial" w:eastAsia="Arial" w:hAnsi="Arial"/>
          <w:b/>
          <w:bCs/>
          <w:color w:val="0078D4"/>
          <w:sz w:val="28"/>
          <w:szCs w:val="28"/>
        </w:rPr>
        <w:t xml:space="preserve">Section 2: Azure Portal Navigation</w:t>
      </w:r>
    </w:p>
    <w:p>
      <w:pPr>
        <w:spacing w:after="80" w:before="60"/>
      </w:pPr>
      <w:r>
        <w:rPr>
          <w:rFonts w:ascii="Arial" w:cs="Arial" w:eastAsia="Arial" w:hAnsi="Arial"/>
          <w:sz w:val="22"/>
          <w:szCs w:val="22"/>
        </w:rPr>
        <w:t xml:space="preserve">Once your account is created, sign in to the Azure portal at https://portal.azure.com. This section explains the key navigation areas you will use throughout this assignment.</w:t>
      </w:r>
    </w:p>
    <w:p>
      <w:pPr>
        <w:spacing w:after="80" w:before="80"/>
      </w:pPr>
      <w:r>
        <w:t xml:space="preserve"/>
      </w:r>
    </w:p>
    <w:p>
      <w:pPr>
        <w:pStyle w:val="Heading2"/>
        <w:spacing w:after="80" w:before="240"/>
      </w:pPr>
      <w:r>
        <w:rPr>
          <w:rFonts w:ascii="Arial" w:cs="Arial" w:eastAsia="Arial" w:hAnsi="Arial"/>
          <w:b/>
          <w:bCs/>
          <w:color w:val="005A9E"/>
          <w:sz w:val="24"/>
          <w:szCs w:val="24"/>
        </w:rPr>
        <w:t xml:space="preserve">2.1 Signing In to the Azure Portal</w:t>
      </w:r>
    </w:p>
    <w:p>
      <w:pPr>
        <w:pStyle w:val="ListParagraph"/>
        <w:numPr>
          <w:ilvl w:val="0"/>
          <w:numId w:val="3"/>
        </w:numPr>
        <w:spacing w:after="40" w:before="40"/>
      </w:pPr>
      <w:r>
        <w:rPr>
          <w:rFonts w:ascii="Arial" w:cs="Arial" w:eastAsia="Arial" w:hAnsi="Arial"/>
          <w:b w:val="false"/>
          <w:bCs w:val="false"/>
          <w:sz w:val="22"/>
          <w:szCs w:val="22"/>
        </w:rPr>
        <w:t xml:space="preserve">Go to https://portal.azure.com in your browser.</w:t>
      </w:r>
    </w:p>
    <w:p>
      <w:pPr>
        <w:pStyle w:val="ListParagraph"/>
        <w:numPr>
          <w:ilvl w:val="0"/>
          <w:numId w:val="3"/>
        </w:numPr>
        <w:spacing w:after="40" w:before="40"/>
      </w:pPr>
      <w:r>
        <w:rPr>
          <w:rFonts w:ascii="Arial" w:cs="Arial" w:eastAsia="Arial" w:hAnsi="Arial"/>
          <w:b w:val="false"/>
          <w:bCs w:val="false"/>
          <w:sz w:val="22"/>
          <w:szCs w:val="22"/>
        </w:rPr>
        <w:t xml:space="preserve">Enter your Microsoft account email and password.</w:t>
      </w:r>
    </w:p>
    <w:p>
      <w:pPr>
        <w:pStyle w:val="ListParagraph"/>
        <w:numPr>
          <w:ilvl w:val="0"/>
          <w:numId w:val="3"/>
        </w:numPr>
        <w:spacing w:after="40" w:before="40"/>
      </w:pPr>
      <w:r>
        <w:rPr>
          <w:rFonts w:ascii="Arial" w:cs="Arial" w:eastAsia="Arial" w:hAnsi="Arial"/>
          <w:b w:val="false"/>
          <w:bCs w:val="false"/>
          <w:sz w:val="22"/>
          <w:szCs w:val="22"/>
        </w:rPr>
        <w:t xml:space="preserve">If prompted, complete the multi-factor authentication (MFA) step.</w:t>
      </w:r>
    </w:p>
    <w:p>
      <w:pPr>
        <w:pStyle w:val="ListParagraph"/>
        <w:numPr>
          <w:ilvl w:val="0"/>
          <w:numId w:val="3"/>
        </w:numPr>
        <w:spacing w:after="40" w:before="40"/>
      </w:pPr>
      <w:r>
        <w:rPr>
          <w:rFonts w:ascii="Arial" w:cs="Arial" w:eastAsia="Arial" w:hAnsi="Arial"/>
          <w:b w:val="false"/>
          <w:bCs w:val="false"/>
          <w:sz w:val="22"/>
          <w:szCs w:val="22"/>
        </w:rPr>
        <w:t xml:space="preserve">You will land on the Azure Portal Home dashboard.</w:t>
      </w:r>
    </w:p>
    <w:p>
      <w:pPr>
        <w:spacing w:after="80" w:before="80"/>
      </w:pPr>
      <w:r>
        <w:t xml:space="preserve"/>
      </w:r>
    </w:p>
    <w:p>
      <w:pPr>
        <w:pStyle w:val="Heading2"/>
        <w:spacing w:after="80" w:before="240"/>
      </w:pPr>
      <w:r>
        <w:rPr>
          <w:rFonts w:ascii="Arial" w:cs="Arial" w:eastAsia="Arial" w:hAnsi="Arial"/>
          <w:b/>
          <w:bCs/>
          <w:color w:val="005A9E"/>
          <w:sz w:val="24"/>
          <w:szCs w:val="24"/>
        </w:rPr>
        <w:t xml:space="preserve">2.2 Portal Home Dashboard Overview</w:t>
      </w:r>
    </w:p>
    <w:p>
      <w:pPr>
        <w:spacing w:after="80" w:before="60"/>
      </w:pPr>
      <w:r>
        <w:rPr>
          <w:rFonts w:ascii="Arial" w:cs="Arial" w:eastAsia="Arial" w:hAnsi="Arial"/>
          <w:sz w:val="22"/>
          <w:szCs w:val="22"/>
        </w:rPr>
        <w:t xml:space="preserve">The Azure Portal Home displays the following key areas: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UI Element</w:t>
            </w:r>
          </w:p>
        </w:tc>
        <w:tc>
          <w:tcPr>
            <w:tcW w:type="dxa" w:w="696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Navigation Bar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Contains the search bar, notifications bell, account settings, and cloud shell icon.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Left Sidebar (Hamburger Menu)</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Provides quick access to all Azure services, resource groups, subscriptions, and monitoring.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 / Dashboard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Customizable dashboard showing pinned resources, recent activity, and shortcut tiles.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Search Bar (top center)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Allows you to search for any Azure service, resource, or documentation article.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Groups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Logical containers that group related Azure resources for management and billing.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Breadcrumb Trail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Shows your current navigation path (e.g. Home &gt; Resource Groups &gt; my-rg). Click any segment to go back.</w:t>
            </w:r>
          </w:p>
        </w:tc>
      </w:tr>
    </w:tbl>
    <w:p>
      <w:pPr>
        <w:spacing w:after="80" w:before="80"/>
      </w:pPr>
      <w:r>
        <w:t xml:space="preserve"/>
      </w:r>
    </w:p>
    <w:p>
      <w:pPr>
        <w:pStyle w:val="Heading2"/>
        <w:spacing w:after="80" w:before="240"/>
      </w:pPr>
      <w:r>
        <w:rPr>
          <w:rFonts w:ascii="Arial" w:cs="Arial" w:eastAsia="Arial" w:hAnsi="Arial"/>
          <w:b/>
          <w:bCs/>
          <w:color w:val="005A9E"/>
          <w:sz w:val="24"/>
          <w:szCs w:val="24"/>
        </w:rPr>
        <w:t xml:space="preserve">2.3 Navigating to Key Services</w:t>
      </w:r>
    </w:p>
    <w:p>
      <w:pPr>
        <w:pStyle w:val="ListParagraph"/>
        <w:numPr>
          <w:ilvl w:val="0"/>
          <w:numId w:val="2"/>
        </w:numPr>
        <w:spacing w:after="40" w:before="40"/>
      </w:pPr>
      <w:r>
        <w:rPr>
          <w:rFonts w:ascii="Arial" w:cs="Arial" w:eastAsia="Arial" w:hAnsi="Arial"/>
          <w:b w:val="false"/>
          <w:bCs w:val="false"/>
          <w:sz w:val="22"/>
          <w:szCs w:val="22"/>
        </w:rPr>
        <w:t xml:space="preserve">To find any service: use the Search bar at the top and type the service name (e.g. 'Virtual Machines', 'Storage Accounts').</w:t>
      </w:r>
    </w:p>
    <w:p>
      <w:pPr>
        <w:pStyle w:val="ListParagraph"/>
        <w:numPr>
          <w:ilvl w:val="0"/>
          <w:numId w:val="2"/>
        </w:numPr>
        <w:spacing w:after="40" w:before="40"/>
      </w:pPr>
      <w:r>
        <w:rPr>
          <w:rFonts w:ascii="Arial" w:cs="Arial" w:eastAsia="Arial" w:hAnsi="Arial"/>
          <w:b w:val="false"/>
          <w:bCs w:val="false"/>
          <w:sz w:val="22"/>
          <w:szCs w:val="22"/>
        </w:rPr>
        <w:t xml:space="preserve">To view all services: click 'All services' from the left sidebar.</w:t>
      </w:r>
    </w:p>
    <w:p>
      <w:pPr>
        <w:pStyle w:val="ListParagraph"/>
        <w:numPr>
          <w:ilvl w:val="0"/>
          <w:numId w:val="2"/>
        </w:numPr>
        <w:spacing w:after="40" w:before="40"/>
      </w:pPr>
      <w:r>
        <w:rPr>
          <w:rFonts w:ascii="Arial" w:cs="Arial" w:eastAsia="Arial" w:hAnsi="Arial"/>
          <w:b w:val="false"/>
          <w:bCs w:val="false"/>
          <w:sz w:val="22"/>
          <w:szCs w:val="22"/>
        </w:rPr>
        <w:t xml:space="preserve">To pin a service to your dashboard: navigate to the service and click the star icon (☆) next to its name.</w:t>
      </w:r>
    </w:p>
    <w:p>
      <w:pPr>
        <w:spacing w:after="80" w:before="80"/>
      </w:pPr>
      <w:r>
        <w:t xml:space="preserve"/>
      </w:r>
    </w:p>
    <w:p>
      <w:pPr>
        <w:pStyle w:val="Heading2"/>
        <w:spacing w:after="80" w:before="240"/>
      </w:pPr>
      <w:r>
        <w:rPr>
          <w:rFonts w:ascii="Arial" w:cs="Arial" w:eastAsia="Arial" w:hAnsi="Arial"/>
          <w:b/>
          <w:bCs/>
          <w:color w:val="005A9E"/>
          <w:sz w:val="24"/>
          <w:szCs w:val="24"/>
        </w:rPr>
        <w:t xml:space="preserve">2.4 Custom Dashboard Creation</w:t>
      </w:r>
    </w:p>
    <w:p>
      <w:pPr>
        <w:spacing w:after="80" w:before="60"/>
      </w:pPr>
      <w:r>
        <w:rPr>
          <w:rFonts w:ascii="Arial" w:cs="Arial" w:eastAsia="Arial" w:hAnsi="Arial"/>
          <w:sz w:val="22"/>
          <w:szCs w:val="22"/>
        </w:rPr>
        <w:t xml:space="preserve">Creating a custom dashboard allows you to organize your most-used resources in one view.</w:t>
      </w:r>
    </w:p>
    <w:p>
      <w:pPr>
        <w:pStyle w:val="ListParagraph"/>
        <w:numPr>
          <w:ilvl w:val="0"/>
          <w:numId w:val="3"/>
        </w:numPr>
        <w:spacing w:after="40" w:before="40"/>
      </w:pPr>
      <w:r>
        <w:rPr>
          <w:rFonts w:ascii="Arial" w:cs="Arial" w:eastAsia="Arial" w:hAnsi="Arial"/>
          <w:b w:val="false"/>
          <w:bCs w:val="false"/>
          <w:sz w:val="22"/>
          <w:szCs w:val="22"/>
        </w:rPr>
        <w:t xml:space="preserve">On the Azure Portal homepage, click 'Dashboard' from the top navigation.</w:t>
      </w:r>
    </w:p>
    <w:p>
      <w:pPr>
        <w:pStyle w:val="ListParagraph"/>
        <w:numPr>
          <w:ilvl w:val="0"/>
          <w:numId w:val="3"/>
        </w:numPr>
        <w:spacing w:after="40" w:before="40"/>
      </w:pPr>
      <w:r>
        <w:rPr>
          <w:rFonts w:ascii="Arial" w:cs="Arial" w:eastAsia="Arial" w:hAnsi="Arial"/>
          <w:b w:val="false"/>
          <w:bCs w:val="false"/>
          <w:sz w:val="22"/>
          <w:szCs w:val="22"/>
        </w:rPr>
        <w:t xml:space="preserve">Click '+ New dashboard' and select 'Blank dashboard'.</w:t>
      </w:r>
    </w:p>
    <w:p>
      <w:pPr>
        <w:pStyle w:val="ListParagraph"/>
        <w:numPr>
          <w:ilvl w:val="0"/>
          <w:numId w:val="3"/>
        </w:numPr>
        <w:spacing w:after="40" w:before="40"/>
      </w:pPr>
      <w:r>
        <w:rPr>
          <w:rFonts w:ascii="Arial" w:cs="Arial" w:eastAsia="Arial" w:hAnsi="Arial"/>
          <w:b w:val="false"/>
          <w:bCs w:val="false"/>
          <w:sz w:val="22"/>
          <w:szCs w:val="22"/>
        </w:rPr>
        <w:t xml:space="preserve">Enter a name for your dashboard (e.g. 'My Azure Overview Dashboard').</w:t>
      </w:r>
    </w:p>
    <w:p>
      <w:pPr>
        <w:pStyle w:val="ListParagraph"/>
        <w:numPr>
          <w:ilvl w:val="0"/>
          <w:numId w:val="3"/>
        </w:numPr>
        <w:spacing w:after="40" w:before="40"/>
      </w:pPr>
      <w:r>
        <w:rPr>
          <w:rFonts w:ascii="Arial" w:cs="Arial" w:eastAsia="Arial" w:hAnsi="Arial"/>
          <w:b w:val="false"/>
          <w:bCs w:val="false"/>
          <w:sz w:val="22"/>
          <w:szCs w:val="22"/>
        </w:rPr>
        <w:t xml:space="preserve">From the Tile Gallery on the right, drag and drop tiles onto your dashboard:</w:t>
      </w:r>
    </w:p>
    <w:p>
      <w:pPr>
        <w:pStyle w:val="ListParagraph"/>
        <w:numPr>
          <w:ilvl w:val="0"/>
          <w:numId w:val="4"/>
        </w:numPr>
        <w:spacing w:after="40" w:before="40"/>
      </w:pPr>
      <w:r>
        <w:rPr>
          <w:rFonts w:ascii="Arial" w:cs="Arial" w:eastAsia="Arial" w:hAnsi="Arial"/>
          <w:sz w:val="22"/>
          <w:szCs w:val="22"/>
        </w:rPr>
        <w:t xml:space="preserve">All resources — see everything in your subscription at a glance</w:t>
      </w:r>
    </w:p>
    <w:p>
      <w:pPr>
        <w:pStyle w:val="ListParagraph"/>
        <w:numPr>
          <w:ilvl w:val="0"/>
          <w:numId w:val="4"/>
        </w:numPr>
        <w:spacing w:after="40" w:before="40"/>
      </w:pPr>
      <w:r>
        <w:rPr>
          <w:rFonts w:ascii="Arial" w:cs="Arial" w:eastAsia="Arial" w:hAnsi="Arial"/>
          <w:sz w:val="22"/>
          <w:szCs w:val="22"/>
        </w:rPr>
        <w:t xml:space="preserve">Cost Management — monitor your spending vs. free tier limits</w:t>
      </w:r>
    </w:p>
    <w:p>
      <w:pPr>
        <w:pStyle w:val="ListParagraph"/>
        <w:numPr>
          <w:ilvl w:val="0"/>
          <w:numId w:val="4"/>
        </w:numPr>
        <w:spacing w:after="40" w:before="40"/>
      </w:pPr>
      <w:r>
        <w:rPr>
          <w:rFonts w:ascii="Arial" w:cs="Arial" w:eastAsia="Arial" w:hAnsi="Arial"/>
          <w:sz w:val="22"/>
          <w:szCs w:val="22"/>
        </w:rPr>
        <w:t xml:space="preserve">Resource groups — quick access to your logical containers</w:t>
      </w:r>
    </w:p>
    <w:p>
      <w:pPr>
        <w:pStyle w:val="ListParagraph"/>
        <w:numPr>
          <w:ilvl w:val="0"/>
          <w:numId w:val="4"/>
        </w:numPr>
        <w:spacing w:after="40" w:before="40"/>
      </w:pPr>
      <w:r>
        <w:rPr>
          <w:rFonts w:ascii="Arial" w:cs="Arial" w:eastAsia="Arial" w:hAnsi="Arial"/>
          <w:sz w:val="22"/>
          <w:szCs w:val="22"/>
        </w:rPr>
        <w:t xml:space="preserve">Service Health — check Azure service availability in your region</w:t>
      </w:r>
    </w:p>
    <w:p>
      <w:pPr>
        <w:pStyle w:val="ListParagraph"/>
        <w:numPr>
          <w:ilvl w:val="0"/>
          <w:numId w:val="3"/>
        </w:numPr>
        <w:spacing w:after="40" w:before="40"/>
      </w:pPr>
      <w:r>
        <w:rPr>
          <w:rFonts w:ascii="Arial" w:cs="Arial" w:eastAsia="Arial" w:hAnsi="Arial"/>
          <w:b w:val="false"/>
          <w:bCs w:val="false"/>
          <w:sz w:val="22"/>
          <w:szCs w:val="22"/>
        </w:rPr>
        <w:t xml:space="preserve">Click 'Done customizing' (or 'Save') to apply your dashboard layout.</w:t>
      </w:r>
    </w:p>
    <w:p>
      <w:pPr>
        <w:pStyle w:val="ListParagraph"/>
        <w:numPr>
          <w:ilvl w:val="0"/>
          <w:numId w:val="3"/>
        </w:numPr>
        <w:spacing w:after="40" w:before="40"/>
      </w:pPr>
      <w:r>
        <w:rPr>
          <w:rFonts w:ascii="Arial" w:cs="Arial" w:eastAsia="Arial" w:hAnsi="Arial"/>
          <w:b w:val="false"/>
          <w:bCs w:val="false"/>
          <w:sz w:val="22"/>
          <w:szCs w:val="22"/>
        </w:rPr>
        <w:t xml:space="preserve">Your custom dashboard is now set as the homepage of the Azure portal.</w:t>
      </w:r>
    </w:p>
    <w:p>
      <w:pPr>
        <w:spacing w:after="80" w:before="80"/>
      </w:pPr>
      <w:r>
        <w:t xml:space="preserve"/>
      </w:r>
    </w:p>
    <w:p>
      <w:pPr>
        <w:pStyle w:val="Heading1"/>
        <w:pBdr>
          <w:bottom w:val="single" w:color="0078D4" w:sz="6" w:space="4"/>
        </w:pBdr>
        <w:spacing w:after="120" w:before="360"/>
      </w:pPr>
      <w:r>
        <w:rPr>
          <w:rFonts w:ascii="Arial" w:cs="Arial" w:eastAsia="Arial" w:hAnsi="Arial"/>
          <w:b/>
          <w:bCs/>
          <w:color w:val="0078D4"/>
          <w:sz w:val="28"/>
          <w:szCs w:val="28"/>
        </w:rPr>
        <w:t xml:space="preserve">Section 3: Governance Setup – Subscription &amp; Resource Group</w:t>
      </w:r>
    </w:p>
    <w:p>
      <w:pPr>
        <w:spacing w:after="80" w:before="60"/>
      </w:pPr>
      <w:r>
        <w:rPr>
          <w:rFonts w:ascii="Arial" w:cs="Arial" w:eastAsia="Arial" w:hAnsi="Arial"/>
          <w:sz w:val="22"/>
          <w:szCs w:val="22"/>
        </w:rPr>
        <w:t xml:space="preserve">Governance is the practice of organizing and managing cloud resources in a structured, policy-driven way. In Azure, governance starts with your Subscription and Resource Groups.</w:t>
      </w:r>
    </w:p>
    <w:p>
      <w:pPr>
        <w:spacing w:after="80" w:before="80"/>
      </w:pPr>
      <w:r>
        <w:t xml:space="preserve"/>
      </w:r>
    </w:p>
    <w:p>
      <w:pPr>
        <w:pStyle w:val="Heading2"/>
        <w:spacing w:after="80" w:before="240"/>
      </w:pPr>
      <w:r>
        <w:rPr>
          <w:rFonts w:ascii="Arial" w:cs="Arial" w:eastAsia="Arial" w:hAnsi="Arial"/>
          <w:b/>
          <w:bCs/>
          <w:color w:val="005A9E"/>
          <w:sz w:val="24"/>
          <w:szCs w:val="24"/>
        </w:rPr>
        <w:t xml:space="preserve">3.1 Identifying Your Primary Subscription</w:t>
      </w:r>
    </w:p>
    <w:p>
      <w:pPr>
        <w:pStyle w:val="ListParagraph"/>
        <w:numPr>
          <w:ilvl w:val="0"/>
          <w:numId w:val="3"/>
        </w:numPr>
        <w:spacing w:after="40" w:before="40"/>
      </w:pPr>
      <w:r>
        <w:rPr>
          <w:rFonts w:ascii="Arial" w:cs="Arial" w:eastAsia="Arial" w:hAnsi="Arial"/>
          <w:b w:val="false"/>
          <w:bCs w:val="false"/>
          <w:sz w:val="22"/>
          <w:szCs w:val="22"/>
        </w:rPr>
        <w:t xml:space="preserve">From the Azure portal, click 'Subscriptions' in the left sidebar or search for it.</w:t>
      </w:r>
    </w:p>
    <w:p>
      <w:pPr>
        <w:pStyle w:val="ListParagraph"/>
        <w:numPr>
          <w:ilvl w:val="0"/>
          <w:numId w:val="3"/>
        </w:numPr>
        <w:spacing w:after="40" w:before="40"/>
      </w:pPr>
      <w:r>
        <w:rPr>
          <w:rFonts w:ascii="Arial" w:cs="Arial" w:eastAsia="Arial" w:hAnsi="Arial"/>
          <w:b w:val="false"/>
          <w:bCs w:val="false"/>
          <w:sz w:val="22"/>
          <w:szCs w:val="22"/>
        </w:rPr>
        <w:t xml:space="preserve">You will see your 'Azure subscription 1' (or 'Free Trial') listed.</w:t>
      </w:r>
    </w:p>
    <w:p>
      <w:pPr>
        <w:pStyle w:val="ListParagraph"/>
        <w:numPr>
          <w:ilvl w:val="0"/>
          <w:numId w:val="3"/>
        </w:numPr>
        <w:spacing w:after="40" w:before="40"/>
      </w:pPr>
      <w:r>
        <w:rPr>
          <w:rFonts w:ascii="Arial" w:cs="Arial" w:eastAsia="Arial" w:hAnsi="Arial"/>
          <w:b w:val="false"/>
          <w:bCs w:val="false"/>
          <w:sz w:val="22"/>
          <w:szCs w:val="22"/>
        </w:rPr>
        <w:t xml:space="preserve">Click on it to view its details:</w:t>
      </w:r>
    </w:p>
    <w:p>
      <w:pPr>
        <w:pStyle w:val="ListParagraph"/>
        <w:numPr>
          <w:ilvl w:val="0"/>
          <w:numId w:val="4"/>
        </w:numPr>
        <w:spacing w:after="40" w:before="40"/>
      </w:pPr>
      <w:r>
        <w:rPr>
          <w:rFonts w:ascii="Arial" w:cs="Arial" w:eastAsia="Arial" w:hAnsi="Arial"/>
          <w:sz w:val="22"/>
          <w:szCs w:val="22"/>
        </w:rPr>
        <w:t xml:space="preserve">Subscription ID — a unique identifier (GUID format)</w:t>
      </w:r>
    </w:p>
    <w:p>
      <w:pPr>
        <w:pStyle w:val="ListParagraph"/>
        <w:numPr>
          <w:ilvl w:val="0"/>
          <w:numId w:val="4"/>
        </w:numPr>
        <w:spacing w:after="40" w:before="40"/>
      </w:pPr>
      <w:r>
        <w:rPr>
          <w:rFonts w:ascii="Arial" w:cs="Arial" w:eastAsia="Arial" w:hAnsi="Arial"/>
          <w:sz w:val="22"/>
          <w:szCs w:val="22"/>
        </w:rPr>
        <w:t xml:space="preserve">Status — Active</w:t>
      </w:r>
    </w:p>
    <w:p>
      <w:pPr>
        <w:pStyle w:val="ListParagraph"/>
        <w:numPr>
          <w:ilvl w:val="0"/>
          <w:numId w:val="4"/>
        </w:numPr>
        <w:spacing w:after="40" w:before="40"/>
      </w:pPr>
      <w:r>
        <w:rPr>
          <w:rFonts w:ascii="Arial" w:cs="Arial" w:eastAsia="Arial" w:hAnsi="Arial"/>
          <w:sz w:val="22"/>
          <w:szCs w:val="22"/>
        </w:rPr>
        <w:t xml:space="preserve">Spending limit — $200 USD credit (free tier)</w:t>
      </w:r>
    </w:p>
    <w:p>
      <w:pPr>
        <w:pStyle w:val="ListParagraph"/>
        <w:numPr>
          <w:ilvl w:val="0"/>
          <w:numId w:val="3"/>
        </w:numPr>
        <w:spacing w:after="40" w:before="40"/>
      </w:pPr>
      <w:r>
        <w:rPr>
          <w:rFonts w:ascii="Arial" w:cs="Arial" w:eastAsia="Arial" w:hAnsi="Arial"/>
          <w:b w:val="false"/>
          <w:bCs w:val="false"/>
          <w:sz w:val="22"/>
          <w:szCs w:val="22"/>
        </w:rPr>
        <w:t xml:space="preserve">Note your Subscription ID — you will need it when deploying resources.</w:t>
      </w:r>
    </w:p>
    <w:p>
      <w:pPr>
        <w:spacing w:after="80" w:before="80"/>
      </w:pPr>
      <w:r>
        <w:t xml:space="preserve"/>
      </w:r>
    </w:p>
    <w:p>
      <w:pPr>
        <w:pStyle w:val="Heading2"/>
        <w:spacing w:after="80" w:before="240"/>
      </w:pPr>
      <w:r>
        <w:rPr>
          <w:rFonts w:ascii="Arial" w:cs="Arial" w:eastAsia="Arial" w:hAnsi="Arial"/>
          <w:b/>
          <w:bCs/>
          <w:color w:val="005A9E"/>
          <w:sz w:val="24"/>
          <w:szCs w:val="24"/>
        </w:rPr>
        <w:t xml:space="preserve">3.2 Creating a Resource Group</w:t>
      </w:r>
    </w:p>
    <w:p>
      <w:pPr>
        <w:spacing w:after="80" w:before="60"/>
      </w:pPr>
      <w:r>
        <w:rPr>
          <w:rFonts w:ascii="Arial" w:cs="Arial" w:eastAsia="Arial" w:hAnsi="Arial"/>
          <w:sz w:val="22"/>
          <w:szCs w:val="22"/>
        </w:rPr>
        <w:t xml:space="preserve">A Resource Group is a logical container in Azure used to group related resources (VMs, databases, storage) for easier management, billing, and access control.</w:t>
      </w:r>
    </w:p>
    <w:p>
      <w:pPr>
        <w:spacing w:after="80" w:before="8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In the Azure portal search bar, type 'Resource groups' and click on it.</w:t>
      </w:r>
    </w:p>
    <w:p>
      <w:pPr>
        <w:pStyle w:val="ListParagraph"/>
        <w:numPr>
          <w:ilvl w:val="0"/>
          <w:numId w:val="3"/>
        </w:numPr>
        <w:spacing w:after="40" w:before="40"/>
      </w:pPr>
      <w:r>
        <w:rPr>
          <w:rFonts w:ascii="Arial" w:cs="Arial" w:eastAsia="Arial" w:hAnsi="Arial"/>
          <w:b w:val="false"/>
          <w:bCs w:val="false"/>
          <w:sz w:val="22"/>
          <w:szCs w:val="22"/>
        </w:rPr>
        <w:t xml:space="preserve">Click '+ Create' at the top left.</w:t>
      </w:r>
    </w:p>
    <w:p>
      <w:pPr>
        <w:pStyle w:val="ListParagraph"/>
        <w:numPr>
          <w:ilvl w:val="0"/>
          <w:numId w:val="3"/>
        </w:numPr>
        <w:spacing w:after="40" w:before="40"/>
      </w:pPr>
      <w:r>
        <w:rPr>
          <w:rFonts w:ascii="Arial" w:cs="Arial" w:eastAsia="Arial" w:hAnsi="Arial"/>
          <w:b w:val="false"/>
          <w:bCs w:val="false"/>
          <w:sz w:val="22"/>
          <w:szCs w:val="22"/>
        </w:rPr>
        <w:t xml:space="preserve">Fill in the form:</w:t>
      </w:r>
    </w:p>
    <w:p>
      <w:pPr>
        <w:pStyle w:val="ListParagraph"/>
        <w:numPr>
          <w:ilvl w:val="0"/>
          <w:numId w:val="4"/>
        </w:numPr>
        <w:spacing w:after="40" w:before="40"/>
      </w:pPr>
      <w:r>
        <w:rPr>
          <w:rFonts w:ascii="Arial" w:cs="Arial" w:eastAsia="Arial" w:hAnsi="Arial"/>
          <w:sz w:val="22"/>
          <w:szCs w:val="22"/>
        </w:rPr>
        <w:t xml:space="preserve">Subscription: Azure subscription 1 (your free tier subscription)</w:t>
      </w:r>
    </w:p>
    <w:p>
      <w:pPr>
        <w:pStyle w:val="ListParagraph"/>
        <w:numPr>
          <w:ilvl w:val="0"/>
          <w:numId w:val="4"/>
        </w:numPr>
        <w:spacing w:after="40" w:before="40"/>
      </w:pPr>
      <w:r>
        <w:rPr>
          <w:rFonts w:ascii="Arial" w:cs="Arial" w:eastAsia="Arial" w:hAnsi="Arial"/>
          <w:sz w:val="22"/>
          <w:szCs w:val="22"/>
        </w:rPr>
        <w:t xml:space="preserve">Resource group name: my-project-rg  (use lowercase, hyphens — no spaces)</w:t>
      </w:r>
    </w:p>
    <w:p>
      <w:pPr>
        <w:pStyle w:val="ListParagraph"/>
        <w:numPr>
          <w:ilvl w:val="0"/>
          <w:numId w:val="4"/>
        </w:numPr>
        <w:spacing w:after="40" w:before="40"/>
      </w:pPr>
      <w:r>
        <w:rPr>
          <w:rFonts w:ascii="Arial" w:cs="Arial" w:eastAsia="Arial" w:hAnsi="Arial"/>
          <w:sz w:val="22"/>
          <w:szCs w:val="22"/>
        </w:rPr>
        <w:t xml:space="preserve">Region: (Africa) South Africa North  (or the nearest available region to Nigeria)</w:t>
      </w:r>
    </w:p>
    <w:p>
      <w:pPr>
        <w:pStyle w:val="ListParagraph"/>
        <w:numPr>
          <w:ilvl w:val="0"/>
          <w:numId w:val="3"/>
        </w:numPr>
        <w:spacing w:after="40" w:before="40"/>
      </w:pPr>
      <w:r>
        <w:rPr>
          <w:rFonts w:ascii="Arial" w:cs="Arial" w:eastAsia="Arial" w:hAnsi="Arial"/>
          <w:b w:val="false"/>
          <w:bCs w:val="false"/>
          <w:sz w:val="22"/>
          <w:szCs w:val="22"/>
        </w:rPr>
        <w:t xml:space="preserve">Click 'Review + create', then click 'Create'.</w:t>
      </w:r>
    </w:p>
    <w:p>
      <w:pPr>
        <w:pStyle w:val="ListParagraph"/>
        <w:numPr>
          <w:ilvl w:val="0"/>
          <w:numId w:val="3"/>
        </w:numPr>
        <w:spacing w:after="40" w:before="40"/>
      </w:pPr>
      <w:r>
        <w:rPr>
          <w:rFonts w:ascii="Arial" w:cs="Arial" w:eastAsia="Arial" w:hAnsi="Arial"/>
          <w:b w:val="false"/>
          <w:bCs w:val="false"/>
          <w:sz w:val="22"/>
          <w:szCs w:val="22"/>
        </w:rPr>
        <w:t xml:space="preserve">Once deployed, you will see a green 'Your deployment is complete' notification.</w:t>
      </w:r>
    </w:p>
    <w:p>
      <w:pPr>
        <w:pStyle w:val="ListParagraph"/>
        <w:numPr>
          <w:ilvl w:val="0"/>
          <w:numId w:val="3"/>
        </w:numPr>
        <w:spacing w:after="40" w:before="40"/>
      </w:pPr>
      <w:r>
        <w:rPr>
          <w:rFonts w:ascii="Arial" w:cs="Arial" w:eastAsia="Arial" w:hAnsi="Arial"/>
          <w:b w:val="false"/>
          <w:bCs w:val="false"/>
          <w:sz w:val="22"/>
          <w:szCs w:val="22"/>
        </w:rPr>
        <w:t xml:space="preserve">Navigate to your new resource group to confirm it is empty and ready for resources.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FFB900" w:sz="4"/>
              <w:left w:val="single" w:color="FFB900" w:sz="4"/>
              <w:bottom w:val="single" w:color="FFB900" w:sz="4"/>
              <w:right w:val="single" w:color="FFB900" w:sz="4"/>
            </w:tcBorders>
            <w:shd w:fill="FFF4CE" w:val="clear"/>
            <w:tcMar>
              <w:top w:type="dxa" w:w="100"/>
              <w:left w:type="dxa" w:w="180"/>
              <w:bottom w:type="dxa" w:w="100"/>
              <w:right w:type="dxa" w:w="180"/>
            </w:tcMar>
          </w:tcPr>
          <w:p>
            <w:r>
              <w:rPr>
                <w:rFonts w:ascii="Arial" w:cs="Arial" w:eastAsia="Arial" w:hAnsi="Arial"/>
                <w:b/>
                <w:bCs/>
                <w:color w:val="7D5800"/>
                <w:sz w:val="20"/>
                <w:szCs w:val="20"/>
              </w:rPr>
              <w:t xml:space="preserve">NOTE: </w:t>
            </w:r>
            <w:r>
              <w:rPr>
                <w:rFonts w:ascii="Arial" w:cs="Arial" w:eastAsia="Arial" w:hAnsi="Arial"/>
                <w:color w:val="4A3800"/>
                <w:sz w:val="20"/>
                <w:szCs w:val="20"/>
              </w:rPr>
              <w:t xml:space="preserve">Why Resource Groups matter: All resources deployed in Azure must belong to a resource group. Deleting a resource group deletes all resources inside it — useful for cleanup. Billing is tracked at the resource group level, making cost management easier.</w:t>
            </w:r>
          </w:p>
        </w:tc>
      </w:tr>
    </w:tbl>
    <w:p>
      <w:pPr>
        <w:spacing w:after="80" w:before="80"/>
      </w:pPr>
      <w:r>
        <w:t xml:space="preserve"/>
      </w:r>
    </w:p>
    <w:p>
      <w:pPr>
        <w:pStyle w:val="Heading1"/>
        <w:pBdr>
          <w:bottom w:val="single" w:color="0078D4" w:sz="6" w:space="4"/>
        </w:pBdr>
        <w:spacing w:after="120" w:before="360"/>
      </w:pPr>
      <w:r>
        <w:rPr>
          <w:rFonts w:ascii="Arial" w:cs="Arial" w:eastAsia="Arial" w:hAnsi="Arial"/>
          <w:b/>
          <w:bCs/>
          <w:color w:val="0078D4"/>
          <w:sz w:val="28"/>
          <w:szCs w:val="28"/>
        </w:rPr>
        <w:t xml:space="preserve">Section 4: Security Configuration</w:t>
      </w:r>
    </w:p>
    <w:p>
      <w:pPr>
        <w:spacing w:after="80" w:before="60"/>
      </w:pPr>
      <w:r>
        <w:rPr>
          <w:rFonts w:ascii="Arial" w:cs="Arial" w:eastAsia="Arial" w:hAnsi="Arial"/>
          <w:sz w:val="22"/>
          <w:szCs w:val="22"/>
        </w:rPr>
        <w:t xml:space="preserve">Azure security starts at the account level. This section covers the three essential security configurations required for this assignment: MFA setup, password policy, and trusted device management.</w:t>
      </w:r>
    </w:p>
    <w:p>
      <w:pPr>
        <w:spacing w:after="80" w:before="80"/>
      </w:pPr>
      <w:r>
        <w:t xml:space="preserve"/>
      </w:r>
    </w:p>
    <w:p>
      <w:pPr>
        <w:pStyle w:val="Heading2"/>
        <w:spacing w:after="80" w:before="240"/>
      </w:pPr>
      <w:r>
        <w:rPr>
          <w:rFonts w:ascii="Arial" w:cs="Arial" w:eastAsia="Arial" w:hAnsi="Arial"/>
          <w:b/>
          <w:bCs/>
          <w:color w:val="005A9E"/>
          <w:sz w:val="24"/>
          <w:szCs w:val="24"/>
        </w:rPr>
        <w:t xml:space="preserve">4.1 Enabling Multi-Factor Authentication (MFA)</w:t>
      </w:r>
    </w:p>
    <w:p>
      <w:pPr>
        <w:spacing w:after="80" w:before="60"/>
      </w:pPr>
      <w:r>
        <w:rPr>
          <w:rFonts w:ascii="Arial" w:cs="Arial" w:eastAsia="Arial" w:hAnsi="Arial"/>
          <w:sz w:val="22"/>
          <w:szCs w:val="22"/>
        </w:rPr>
        <w:t xml:space="preserve">Multi-Factor Authentication (MFA) adds a second layer of protection beyond your password. Even if your password is compromised, MFA prevents unauthorized access.</w:t>
      </w:r>
    </w:p>
    <w:p>
      <w:pPr>
        <w:spacing w:after="80" w:before="8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Sign in to the Azure portal and click your profile icon (top-right corner).</w:t>
      </w:r>
    </w:p>
    <w:p>
      <w:pPr>
        <w:pStyle w:val="ListParagraph"/>
        <w:numPr>
          <w:ilvl w:val="0"/>
          <w:numId w:val="3"/>
        </w:numPr>
        <w:spacing w:after="40" w:before="40"/>
      </w:pPr>
      <w:r>
        <w:rPr>
          <w:rFonts w:ascii="Arial" w:cs="Arial" w:eastAsia="Arial" w:hAnsi="Arial"/>
          <w:b w:val="false"/>
          <w:bCs w:val="false"/>
          <w:sz w:val="22"/>
          <w:szCs w:val="22"/>
        </w:rPr>
        <w:t xml:space="preserve">Click 'View account' to open your Microsoft account settings.</w:t>
      </w:r>
    </w:p>
    <w:p>
      <w:pPr>
        <w:pStyle w:val="ListParagraph"/>
        <w:numPr>
          <w:ilvl w:val="0"/>
          <w:numId w:val="3"/>
        </w:numPr>
        <w:spacing w:after="40" w:before="40"/>
      </w:pPr>
      <w:r>
        <w:rPr>
          <w:rFonts w:ascii="Arial" w:cs="Arial" w:eastAsia="Arial" w:hAnsi="Arial"/>
          <w:b w:val="false"/>
          <w:bCs w:val="false"/>
          <w:sz w:val="22"/>
          <w:szCs w:val="22"/>
        </w:rPr>
        <w:t xml:space="preserve">Go to Security &gt; Advanced security options.</w:t>
      </w:r>
    </w:p>
    <w:p>
      <w:pPr>
        <w:pStyle w:val="ListParagraph"/>
        <w:numPr>
          <w:ilvl w:val="0"/>
          <w:numId w:val="3"/>
        </w:numPr>
        <w:spacing w:after="40" w:before="40"/>
      </w:pPr>
      <w:r>
        <w:rPr>
          <w:rFonts w:ascii="Arial" w:cs="Arial" w:eastAsia="Arial" w:hAnsi="Arial"/>
          <w:b w:val="false"/>
          <w:bCs w:val="false"/>
          <w:sz w:val="22"/>
          <w:szCs w:val="22"/>
        </w:rPr>
        <w:t xml:space="preserve">Under 'Two-step verification', click 'Turn on'.</w:t>
      </w:r>
    </w:p>
    <w:p>
      <w:pPr>
        <w:pStyle w:val="ListParagraph"/>
        <w:numPr>
          <w:ilvl w:val="0"/>
          <w:numId w:val="3"/>
        </w:numPr>
        <w:spacing w:after="40" w:before="40"/>
      </w:pPr>
      <w:r>
        <w:rPr>
          <w:rFonts w:ascii="Arial" w:cs="Arial" w:eastAsia="Arial" w:hAnsi="Arial"/>
          <w:b w:val="false"/>
          <w:bCs w:val="false"/>
          <w:sz w:val="22"/>
          <w:szCs w:val="22"/>
        </w:rPr>
        <w:t xml:space="preserve">Follow the setup wizard — you can choose:</w:t>
      </w:r>
    </w:p>
    <w:p>
      <w:pPr>
        <w:pStyle w:val="ListParagraph"/>
        <w:numPr>
          <w:ilvl w:val="0"/>
          <w:numId w:val="4"/>
        </w:numPr>
        <w:spacing w:after="40" w:before="40"/>
      </w:pPr>
      <w:r>
        <w:rPr>
          <w:rFonts w:ascii="Arial" w:cs="Arial" w:eastAsia="Arial" w:hAnsi="Arial"/>
          <w:sz w:val="22"/>
          <w:szCs w:val="22"/>
        </w:rPr>
        <w:t xml:space="preserve">Microsoft Authenticator app (recommended — install on your phone)</w:t>
      </w:r>
    </w:p>
    <w:p>
      <w:pPr>
        <w:pStyle w:val="ListParagraph"/>
        <w:numPr>
          <w:ilvl w:val="0"/>
          <w:numId w:val="4"/>
        </w:numPr>
        <w:spacing w:after="40" w:before="40"/>
      </w:pPr>
      <w:r>
        <w:rPr>
          <w:rFonts w:ascii="Arial" w:cs="Arial" w:eastAsia="Arial" w:hAnsi="Arial"/>
          <w:sz w:val="22"/>
          <w:szCs w:val="22"/>
        </w:rPr>
        <w:t xml:space="preserve">SMS text message to your verified phone number</w:t>
      </w:r>
    </w:p>
    <w:p>
      <w:pPr>
        <w:pStyle w:val="ListParagraph"/>
        <w:numPr>
          <w:ilvl w:val="0"/>
          <w:numId w:val="4"/>
        </w:numPr>
        <w:spacing w:after="40" w:before="40"/>
      </w:pPr>
      <w:r>
        <w:rPr>
          <w:rFonts w:ascii="Arial" w:cs="Arial" w:eastAsia="Arial" w:hAnsi="Arial"/>
          <w:sz w:val="22"/>
          <w:szCs w:val="22"/>
        </w:rPr>
        <w:t xml:space="preserve">Email verification code</w:t>
      </w:r>
    </w:p>
    <w:p>
      <w:pPr>
        <w:pStyle w:val="ListParagraph"/>
        <w:numPr>
          <w:ilvl w:val="0"/>
          <w:numId w:val="3"/>
        </w:numPr>
        <w:spacing w:after="40" w:before="40"/>
      </w:pPr>
      <w:r>
        <w:rPr>
          <w:rFonts w:ascii="Arial" w:cs="Arial" w:eastAsia="Arial" w:hAnsi="Arial"/>
          <w:b w:val="false"/>
          <w:bCs w:val="false"/>
          <w:sz w:val="22"/>
          <w:szCs w:val="22"/>
        </w:rPr>
        <w:t xml:space="preserve">Complete the setup and save your recovery codes in a safe location.</w:t>
      </w:r>
    </w:p>
    <w:p>
      <w:pPr>
        <w:spacing w:after="80" w:before="80"/>
      </w:pPr>
      <w:r>
        <w:t xml:space="preserve"/>
      </w:r>
    </w:p>
    <w:p>
      <w:pPr>
        <w:pStyle w:val="Heading2"/>
        <w:spacing w:after="80" w:before="240"/>
      </w:pPr>
      <w:r>
        <w:rPr>
          <w:rFonts w:ascii="Arial" w:cs="Arial" w:eastAsia="Arial" w:hAnsi="Arial"/>
          <w:b/>
          <w:bCs/>
          <w:color w:val="005A9E"/>
          <w:sz w:val="24"/>
          <w:szCs w:val="24"/>
        </w:rPr>
        <w:t xml:space="preserve">4.2 Password Policy Best Practices</w:t>
      </w:r>
    </w:p>
    <w:p>
      <w:pPr>
        <w:spacing w:after="80" w:before="60"/>
      </w:pPr>
      <w:r>
        <w:rPr>
          <w:rFonts w:ascii="Arial" w:cs="Arial" w:eastAsia="Arial" w:hAnsi="Arial"/>
          <w:sz w:val="22"/>
          <w:szCs w:val="22"/>
        </w:rPr>
        <w:t xml:space="preserve">Azure enforces minimum password requirements, but the following practices are strongly recommended: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Policy</w:t>
            </w:r>
          </w:p>
        </w:tc>
        <w:tc>
          <w:tcPr>
            <w:tcW w:type="dxa" w:w="624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Length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least 12 characters (Azure minimum is 8)</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Complexity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Mix of uppercase, lowercase, numbers, and symbols (e.g. @, #,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Avoid Personal Info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not use your name, birthday, or common words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Unique Password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 a different password for your Azure account than other services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 Manager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Consider using a password manager (Bitwarden, 1Password) to store securely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Regular Updates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Change your password every 90 days or immediately if you suspect a breach</w:t>
            </w:r>
          </w:p>
        </w:tc>
      </w:tr>
    </w:tbl>
    <w:p>
      <w:pPr>
        <w:spacing w:after="80" w:before="80"/>
      </w:pPr>
      <w:r>
        <w:t xml:space="preserve"/>
      </w:r>
    </w:p>
    <w:p>
      <w:pPr>
        <w:pStyle w:val="Heading2"/>
        <w:spacing w:after="80" w:before="240"/>
      </w:pPr>
      <w:r>
        <w:rPr>
          <w:rFonts w:ascii="Arial" w:cs="Arial" w:eastAsia="Arial" w:hAnsi="Arial"/>
          <w:b/>
          <w:bCs/>
          <w:color w:val="005A9E"/>
          <w:sz w:val="24"/>
          <w:szCs w:val="24"/>
        </w:rPr>
        <w:t xml:space="preserve">4.3 Trusted Devices</w:t>
      </w:r>
    </w:p>
    <w:p>
      <w:pPr>
        <w:pStyle w:val="ListParagraph"/>
        <w:numPr>
          <w:ilvl w:val="0"/>
          <w:numId w:val="3"/>
        </w:numPr>
        <w:spacing w:after="40" w:before="40"/>
      </w:pPr>
      <w:r>
        <w:rPr>
          <w:rFonts w:ascii="Arial" w:cs="Arial" w:eastAsia="Arial" w:hAnsi="Arial"/>
          <w:b w:val="false"/>
          <w:bCs w:val="false"/>
          <w:sz w:val="22"/>
          <w:szCs w:val="22"/>
        </w:rPr>
        <w:t xml:space="preserve">After signing in with MFA, you may see the option 'Don't ask again for 30 days'.</w:t>
      </w:r>
    </w:p>
    <w:p>
      <w:pPr>
        <w:pStyle w:val="ListParagraph"/>
        <w:numPr>
          <w:ilvl w:val="0"/>
          <w:numId w:val="3"/>
        </w:numPr>
        <w:spacing w:after="40" w:before="40"/>
      </w:pPr>
      <w:r>
        <w:rPr>
          <w:rFonts w:ascii="Arial" w:cs="Arial" w:eastAsia="Arial" w:hAnsi="Arial"/>
          <w:b w:val="false"/>
          <w:bCs w:val="false"/>
          <w:sz w:val="22"/>
          <w:szCs w:val="22"/>
        </w:rPr>
        <w:t xml:space="preserve">Only select this on your personal, secure device — never on shared or public computers.</w:t>
      </w:r>
    </w:p>
    <w:p>
      <w:pPr>
        <w:pStyle w:val="ListParagraph"/>
        <w:numPr>
          <w:ilvl w:val="0"/>
          <w:numId w:val="3"/>
        </w:numPr>
        <w:spacing w:after="40" w:before="40"/>
      </w:pPr>
      <w:r>
        <w:rPr>
          <w:rFonts w:ascii="Arial" w:cs="Arial" w:eastAsia="Arial" w:hAnsi="Arial"/>
          <w:b w:val="false"/>
          <w:bCs w:val="false"/>
          <w:sz w:val="22"/>
          <w:szCs w:val="22"/>
        </w:rPr>
        <w:t xml:space="preserve">To manage trusted devices: go to your Microsoft account &gt; Security &gt; Manage trusted devices.</w:t>
      </w:r>
    </w:p>
    <w:p>
      <w:pPr>
        <w:pStyle w:val="ListParagraph"/>
        <w:numPr>
          <w:ilvl w:val="0"/>
          <w:numId w:val="3"/>
        </w:numPr>
        <w:spacing w:after="40" w:before="40"/>
      </w:pPr>
      <w:r>
        <w:rPr>
          <w:rFonts w:ascii="Arial" w:cs="Arial" w:eastAsia="Arial" w:hAnsi="Arial"/>
          <w:b w:val="false"/>
          <w:bCs w:val="false"/>
          <w:sz w:val="22"/>
          <w:szCs w:val="22"/>
        </w:rPr>
        <w:t xml:space="preserve">Remove any devices you no longer use or recognize.</w:t>
      </w:r>
    </w:p>
    <w:p>
      <w:pPr>
        <w:spacing w:after="80" w:before="80"/>
      </w:pPr>
      <w:r>
        <w:t xml:space="preserve"/>
      </w:r>
    </w:p>
    <w:p>
      <w:pPr>
        <w:pStyle w:val="Heading2"/>
        <w:spacing w:after="80" w:before="240"/>
      </w:pPr>
      <w:r>
        <w:rPr>
          <w:rFonts w:ascii="Arial" w:cs="Arial" w:eastAsia="Arial" w:hAnsi="Arial"/>
          <w:b/>
          <w:bCs/>
          <w:color w:val="005A9E"/>
          <w:sz w:val="24"/>
          <w:szCs w:val="24"/>
        </w:rPr>
        <w:t xml:space="preserve">4.4 Role-Based Access Control (RBAC) Awareness</w:t>
      </w:r>
    </w:p>
    <w:p>
      <w:pPr>
        <w:spacing w:after="80" w:before="60"/>
      </w:pPr>
      <w:r>
        <w:rPr>
          <w:rFonts w:ascii="Arial" w:cs="Arial" w:eastAsia="Arial" w:hAnsi="Arial"/>
          <w:sz w:val="22"/>
          <w:szCs w:val="22"/>
        </w:rPr>
        <w:t xml:space="preserve">Azure Active Directory (Azure AD) manages user identities and access. RBAC controls who can do what within your Azure subscription.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48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c>
          <w:tcPr>
            <w:tcW w:type="dxa" w:w="348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access including billing and access management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administrator — typically just you on a personal account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Contributor</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Can create and manage resources, but cannot grant access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Developers or team members deploying resources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View-only access — cannot create or modify anything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Stakeholders who need visibility but not edit rights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Access Administrator</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Can manage user access to Azure resources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IT admins managing team permissions</w:t>
            </w:r>
          </w:p>
        </w:tc>
      </w:tr>
    </w:tbl>
    <w:p>
      <w:pPr>
        <w:spacing w:after="80" w:before="80"/>
      </w:pPr>
      <w:r>
        <w:t xml:space="preserve"/>
      </w:r>
    </w:p>
    <w:p>
      <w:pPr>
        <w:spacing w:after="80" w:before="60"/>
      </w:pPr>
      <w:r>
        <w:rPr>
          <w:rFonts w:ascii="Arial" w:cs="Arial" w:eastAsia="Arial" w:hAnsi="Arial"/>
          <w:b/>
          <w:bCs/>
          <w:sz w:val="22"/>
          <w:szCs w:val="22"/>
        </w:rPr>
        <w:t xml:space="preserve">To explore RBAC in your account:</w:t>
      </w:r>
    </w:p>
    <w:p>
      <w:pPr>
        <w:pStyle w:val="ListParagraph"/>
        <w:numPr>
          <w:ilvl w:val="0"/>
          <w:numId w:val="3"/>
        </w:numPr>
        <w:spacing w:after="40" w:before="40"/>
      </w:pPr>
      <w:r>
        <w:rPr>
          <w:rFonts w:ascii="Arial" w:cs="Arial" w:eastAsia="Arial" w:hAnsi="Arial"/>
          <w:b w:val="false"/>
          <w:bCs w:val="false"/>
          <w:sz w:val="22"/>
          <w:szCs w:val="22"/>
        </w:rPr>
        <w:t xml:space="preserve">Search 'Azure Active Directory' in the portal search bar.</w:t>
      </w:r>
    </w:p>
    <w:p>
      <w:pPr>
        <w:pStyle w:val="ListParagraph"/>
        <w:numPr>
          <w:ilvl w:val="0"/>
          <w:numId w:val="3"/>
        </w:numPr>
        <w:spacing w:after="40" w:before="40"/>
      </w:pPr>
      <w:r>
        <w:rPr>
          <w:rFonts w:ascii="Arial" w:cs="Arial" w:eastAsia="Arial" w:hAnsi="Arial"/>
          <w:b w:val="false"/>
          <w:bCs w:val="false"/>
          <w:sz w:val="22"/>
          <w:szCs w:val="22"/>
        </w:rPr>
        <w:t xml:space="preserve">Click 'Users' to see your user account.</w:t>
      </w:r>
    </w:p>
    <w:p>
      <w:pPr>
        <w:pStyle w:val="ListParagraph"/>
        <w:numPr>
          <w:ilvl w:val="0"/>
          <w:numId w:val="3"/>
        </w:numPr>
        <w:spacing w:after="40" w:before="40"/>
      </w:pPr>
      <w:r>
        <w:rPr>
          <w:rFonts w:ascii="Arial" w:cs="Arial" w:eastAsia="Arial" w:hAnsi="Arial"/>
          <w:b w:val="false"/>
          <w:bCs w:val="false"/>
          <w:sz w:val="22"/>
          <w:szCs w:val="22"/>
        </w:rPr>
        <w:t xml:space="preserve">Click on your username to see your assigned roles and group memberships.</w:t>
      </w:r>
    </w:p>
    <w:p>
      <w:pPr>
        <w:spacing w:after="80" w:before="80"/>
      </w:pPr>
      <w:r>
        <w:t xml:space="preserve"/>
      </w:r>
    </w:p>
    <w:p>
      <w:pPr>
        <w:pStyle w:val="Heading1"/>
        <w:pBdr>
          <w:bottom w:val="single" w:color="0078D4" w:sz="6" w:space="4"/>
        </w:pBdr>
        <w:spacing w:after="120" w:before="360"/>
      </w:pPr>
      <w:r>
        <w:rPr>
          <w:rFonts w:ascii="Arial" w:cs="Arial" w:eastAsia="Arial" w:hAnsi="Arial"/>
          <w:b/>
          <w:bCs/>
          <w:color w:val="0078D4"/>
          <w:sz w:val="28"/>
          <w:szCs w:val="28"/>
        </w:rPr>
        <w:t xml:space="preserve">Section 5: Billing &amp; Cost Management</w:t>
      </w:r>
    </w:p>
    <w:p>
      <w:pPr>
        <w:spacing w:after="80" w:before="60"/>
      </w:pPr>
      <w:r>
        <w:rPr>
          <w:rFonts w:ascii="Arial" w:cs="Arial" w:eastAsia="Arial" w:hAnsi="Arial"/>
          <w:sz w:val="22"/>
          <w:szCs w:val="22"/>
        </w:rPr>
        <w:t xml:space="preserve">Understanding and controlling costs is one of the most critical skills in cloud computing. Azure provides built-in cost management tools — this section walks through accessing the Billing section, understanding Free Tier benefits, setting cost alerts, and configuring budget thresholds.</w:t>
      </w:r>
    </w:p>
    <w:p>
      <w:pPr>
        <w:spacing w:after="80" w:before="80"/>
      </w:pPr>
      <w:r>
        <w:t xml:space="preserve"/>
      </w:r>
    </w:p>
    <w:p>
      <w:pPr>
        <w:pStyle w:val="Heading2"/>
        <w:spacing w:after="80" w:before="240"/>
      </w:pPr>
      <w:r>
        <w:rPr>
          <w:rFonts w:ascii="Arial" w:cs="Arial" w:eastAsia="Arial" w:hAnsi="Arial"/>
          <w:b/>
          <w:bCs/>
          <w:color w:val="005A9E"/>
          <w:sz w:val="24"/>
          <w:szCs w:val="24"/>
        </w:rPr>
        <w:t xml:space="preserve">5.1 Accessing the Billing Section</w:t>
      </w:r>
    </w:p>
    <w:p>
      <w:pPr>
        <w:pStyle w:val="ListParagraph"/>
        <w:numPr>
          <w:ilvl w:val="0"/>
          <w:numId w:val="3"/>
        </w:numPr>
        <w:spacing w:after="40" w:before="40"/>
      </w:pPr>
      <w:r>
        <w:rPr>
          <w:rFonts w:ascii="Arial" w:cs="Arial" w:eastAsia="Arial" w:hAnsi="Arial"/>
          <w:b w:val="false"/>
          <w:bCs w:val="false"/>
          <w:sz w:val="22"/>
          <w:szCs w:val="22"/>
        </w:rPr>
        <w:t xml:space="preserve">In the Azure portal search bar, type 'Cost Management + Billing' and click it.</w:t>
      </w:r>
    </w:p>
    <w:p>
      <w:pPr>
        <w:pStyle w:val="ListParagraph"/>
        <w:numPr>
          <w:ilvl w:val="0"/>
          <w:numId w:val="3"/>
        </w:numPr>
        <w:spacing w:after="40" w:before="40"/>
      </w:pPr>
      <w:r>
        <w:rPr>
          <w:rFonts w:ascii="Arial" w:cs="Arial" w:eastAsia="Arial" w:hAnsi="Arial"/>
          <w:b w:val="false"/>
          <w:bCs w:val="false"/>
          <w:sz w:val="22"/>
          <w:szCs w:val="22"/>
        </w:rPr>
        <w:t xml:space="preserve">You will see your subscription listed. Click on 'Azure subscription 1'.</w:t>
      </w:r>
    </w:p>
    <w:p>
      <w:pPr>
        <w:pStyle w:val="ListParagraph"/>
        <w:numPr>
          <w:ilvl w:val="0"/>
          <w:numId w:val="3"/>
        </w:numPr>
        <w:spacing w:after="40" w:before="40"/>
      </w:pPr>
      <w:r>
        <w:rPr>
          <w:rFonts w:ascii="Arial" w:cs="Arial" w:eastAsia="Arial" w:hAnsi="Arial"/>
          <w:b w:val="false"/>
          <w:bCs w:val="false"/>
          <w:sz w:val="22"/>
          <w:szCs w:val="22"/>
        </w:rPr>
        <w:t xml:space="preserve">The Billing Overview shows:</w:t>
      </w:r>
    </w:p>
    <w:p>
      <w:pPr>
        <w:pStyle w:val="ListParagraph"/>
        <w:numPr>
          <w:ilvl w:val="0"/>
          <w:numId w:val="4"/>
        </w:numPr>
        <w:spacing w:after="40" w:before="40"/>
      </w:pPr>
      <w:r>
        <w:rPr>
          <w:rFonts w:ascii="Arial" w:cs="Arial" w:eastAsia="Arial" w:hAnsi="Arial"/>
          <w:sz w:val="22"/>
          <w:szCs w:val="22"/>
        </w:rPr>
        <w:t xml:space="preserve">Current month's spend so far</w:t>
      </w:r>
    </w:p>
    <w:p>
      <w:pPr>
        <w:pStyle w:val="ListParagraph"/>
        <w:numPr>
          <w:ilvl w:val="0"/>
          <w:numId w:val="4"/>
        </w:numPr>
        <w:spacing w:after="40" w:before="40"/>
      </w:pPr>
      <w:r>
        <w:rPr>
          <w:rFonts w:ascii="Arial" w:cs="Arial" w:eastAsia="Arial" w:hAnsi="Arial"/>
          <w:sz w:val="22"/>
          <w:szCs w:val="22"/>
        </w:rPr>
        <w:t xml:space="preserve">Your $200 credit balance and how much has been used</w:t>
      </w:r>
    </w:p>
    <w:p>
      <w:pPr>
        <w:pStyle w:val="ListParagraph"/>
        <w:numPr>
          <w:ilvl w:val="0"/>
          <w:numId w:val="4"/>
        </w:numPr>
        <w:spacing w:after="40" w:before="40"/>
      </w:pPr>
      <w:r>
        <w:rPr>
          <w:rFonts w:ascii="Arial" w:cs="Arial" w:eastAsia="Arial" w:hAnsi="Arial"/>
          <w:sz w:val="22"/>
          <w:szCs w:val="22"/>
        </w:rPr>
        <w:t xml:space="preserve">Breakdown by service (Compute, Storage, Networking, etc.)</w:t>
      </w:r>
    </w:p>
    <w:p>
      <w:pPr>
        <w:spacing w:after="80" w:before="80"/>
      </w:pPr>
      <w:r>
        <w:t xml:space="preserve"/>
      </w:r>
    </w:p>
    <w:p>
      <w:pPr>
        <w:pStyle w:val="Heading2"/>
        <w:spacing w:after="80" w:before="240"/>
      </w:pPr>
      <w:r>
        <w:rPr>
          <w:rFonts w:ascii="Arial" w:cs="Arial" w:eastAsia="Arial" w:hAnsi="Arial"/>
          <w:b/>
          <w:bCs/>
          <w:color w:val="005A9E"/>
          <w:sz w:val="24"/>
          <w:szCs w:val="24"/>
        </w:rPr>
        <w:t xml:space="preserve">5.2 Free Tier Benefits &amp; Limits</w:t>
      </w:r>
    </w:p>
    <w:p>
      <w:pPr>
        <w:spacing w:after="80" w:before="60"/>
      </w:pPr>
      <w:r>
        <w:rPr>
          <w:rFonts w:ascii="Arial" w:cs="Arial" w:eastAsia="Arial" w:hAnsi="Arial"/>
          <w:sz w:val="22"/>
          <w:szCs w:val="22"/>
        </w:rPr>
        <w:t xml:space="preserve">Azure's Free Tier provides three layers of free services: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Benefit Type</w:t>
            </w:r>
          </w:p>
        </w:tc>
        <w:tc>
          <w:tcPr>
            <w:tcW w:type="dxa" w:w="328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328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Important Limits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Credit (30 days)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on any Azure service within the first 30 days of your account.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Expires after 30 days regardless of remaining balance.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12-Month Free Services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Popular services free for 12 months from account creation.</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E.g. 750 hrs/month B1S Windows VM, 250 GB SQL Database, 5 GB Blob Storage.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Always-Free Services (55+)</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Permanently free with usage limits.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E.g. 1 million Azure Functions requests/month, 10 web/mobile/API apps in App Service.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FFB900" w:sz="4"/>
              <w:left w:val="single" w:color="FFB900" w:sz="4"/>
              <w:bottom w:val="single" w:color="FFB900" w:sz="4"/>
              <w:right w:val="single" w:color="FFB900" w:sz="4"/>
            </w:tcBorders>
            <w:shd w:fill="FFF4CE" w:val="clear"/>
            <w:tcMar>
              <w:top w:type="dxa" w:w="100"/>
              <w:left w:type="dxa" w:w="180"/>
              <w:bottom w:type="dxa" w:w="100"/>
              <w:right w:type="dxa" w:w="180"/>
            </w:tcMar>
          </w:tcPr>
          <w:p>
            <w:r>
              <w:rPr>
                <w:rFonts w:ascii="Arial" w:cs="Arial" w:eastAsia="Arial" w:hAnsi="Arial"/>
                <w:b/>
                <w:bCs/>
                <w:color w:val="7D5800"/>
                <w:sz w:val="20"/>
                <w:szCs w:val="20"/>
              </w:rPr>
              <w:t xml:space="preserve">NOTE: </w:t>
            </w:r>
            <w:r>
              <w:rPr>
                <w:rFonts w:ascii="Arial" w:cs="Arial" w:eastAsia="Arial" w:hAnsi="Arial"/>
                <w:color w:val="4A3800"/>
                <w:sz w:val="20"/>
                <w:szCs w:val="20"/>
              </w:rPr>
              <w:t xml:space="preserve">Free Tier Expiration: After the $200 credit expires (30 days) or is fully used, your account is paused — you will NOT be automatically charged unless you upgrade to Pay-As-You-Go. Always monitor your credit balance.</w:t>
            </w:r>
          </w:p>
        </w:tc>
      </w:tr>
    </w:tbl>
    <w:p>
      <w:pPr>
        <w:spacing w:after="80" w:before="80"/>
      </w:pPr>
      <w:r>
        <w:t xml:space="preserve"/>
      </w:r>
    </w:p>
    <w:p>
      <w:pPr>
        <w:pStyle w:val="Heading2"/>
        <w:spacing w:after="80" w:before="240"/>
      </w:pPr>
      <w:r>
        <w:rPr>
          <w:rFonts w:ascii="Arial" w:cs="Arial" w:eastAsia="Arial" w:hAnsi="Arial"/>
          <w:b/>
          <w:bCs/>
          <w:color w:val="005A9E"/>
          <w:sz w:val="24"/>
          <w:szCs w:val="24"/>
        </w:rPr>
        <w:t xml:space="preserve">5.3 Setting Up Cost Alerts</w:t>
      </w:r>
    </w:p>
    <w:p>
      <w:pPr>
        <w:spacing w:after="80" w:before="60"/>
      </w:pPr>
      <w:r>
        <w:rPr>
          <w:rFonts w:ascii="Arial" w:cs="Arial" w:eastAsia="Arial" w:hAnsi="Arial"/>
          <w:sz w:val="22"/>
          <w:szCs w:val="22"/>
        </w:rPr>
        <w:t xml:space="preserve">Cost alerts notify you via email when your spending reaches a defined threshold, preventing surprise charges.</w:t>
      </w:r>
    </w:p>
    <w:p>
      <w:pPr>
        <w:spacing w:after="80" w:before="8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In Cost Management + Billing, click 'Cost alerts' from the left menu.</w:t>
      </w:r>
    </w:p>
    <w:p>
      <w:pPr>
        <w:pStyle w:val="ListParagraph"/>
        <w:numPr>
          <w:ilvl w:val="0"/>
          <w:numId w:val="3"/>
        </w:numPr>
        <w:spacing w:after="40" w:before="40"/>
      </w:pPr>
      <w:r>
        <w:rPr>
          <w:rFonts w:ascii="Arial" w:cs="Arial" w:eastAsia="Arial" w:hAnsi="Arial"/>
          <w:b w:val="false"/>
          <w:bCs w:val="false"/>
          <w:sz w:val="22"/>
          <w:szCs w:val="22"/>
        </w:rPr>
        <w:t xml:space="preserve">Click '+ Add' to create a new alert.</w:t>
      </w:r>
    </w:p>
    <w:p>
      <w:pPr>
        <w:pStyle w:val="ListParagraph"/>
        <w:numPr>
          <w:ilvl w:val="0"/>
          <w:numId w:val="3"/>
        </w:numPr>
        <w:spacing w:after="40" w:before="40"/>
      </w:pPr>
      <w:r>
        <w:rPr>
          <w:rFonts w:ascii="Arial" w:cs="Arial" w:eastAsia="Arial" w:hAnsi="Arial"/>
          <w:b w:val="false"/>
          <w:bCs w:val="false"/>
          <w:sz w:val="22"/>
          <w:szCs w:val="22"/>
        </w:rPr>
        <w:t xml:space="preserve">Select 'Budget' as the alert type.</w:t>
      </w:r>
    </w:p>
    <w:p>
      <w:pPr>
        <w:pStyle w:val="ListParagraph"/>
        <w:numPr>
          <w:ilvl w:val="0"/>
          <w:numId w:val="3"/>
        </w:numPr>
        <w:spacing w:after="40" w:before="40"/>
      </w:pPr>
      <w:r>
        <w:rPr>
          <w:rFonts w:ascii="Arial" w:cs="Arial" w:eastAsia="Arial" w:hAnsi="Arial"/>
          <w:b w:val="false"/>
          <w:bCs w:val="false"/>
          <w:sz w:val="22"/>
          <w:szCs w:val="22"/>
        </w:rPr>
        <w:t xml:space="preserve">Configure the alert:</w:t>
      </w:r>
    </w:p>
    <w:p>
      <w:pPr>
        <w:pStyle w:val="ListParagraph"/>
        <w:numPr>
          <w:ilvl w:val="0"/>
          <w:numId w:val="4"/>
        </w:numPr>
        <w:spacing w:after="40" w:before="40"/>
      </w:pPr>
      <w:r>
        <w:rPr>
          <w:rFonts w:ascii="Arial" w:cs="Arial" w:eastAsia="Arial" w:hAnsi="Arial"/>
          <w:sz w:val="22"/>
          <w:szCs w:val="22"/>
        </w:rPr>
        <w:t xml:space="preserve">Scope: Your subscription (Azure subscription 1)</w:t>
      </w:r>
    </w:p>
    <w:p>
      <w:pPr>
        <w:pStyle w:val="ListParagraph"/>
        <w:numPr>
          <w:ilvl w:val="0"/>
          <w:numId w:val="4"/>
        </w:numPr>
        <w:spacing w:after="40" w:before="40"/>
      </w:pPr>
      <w:r>
        <w:rPr>
          <w:rFonts w:ascii="Arial" w:cs="Arial" w:eastAsia="Arial" w:hAnsi="Arial"/>
          <w:sz w:val="22"/>
          <w:szCs w:val="22"/>
        </w:rPr>
        <w:t xml:space="preserve">Budget name: e.g. 'Monthly-Spend-Alert'</w:t>
      </w:r>
    </w:p>
    <w:p>
      <w:pPr>
        <w:pStyle w:val="ListParagraph"/>
        <w:numPr>
          <w:ilvl w:val="0"/>
          <w:numId w:val="4"/>
        </w:numPr>
        <w:spacing w:after="40" w:before="40"/>
      </w:pPr>
      <w:r>
        <w:rPr>
          <w:rFonts w:ascii="Arial" w:cs="Arial" w:eastAsia="Arial" w:hAnsi="Arial"/>
          <w:sz w:val="22"/>
          <w:szCs w:val="22"/>
        </w:rPr>
        <w:t xml:space="preserve">Budget amount: $10 (a safe low threshold for free tier accounts)</w:t>
      </w:r>
    </w:p>
    <w:p>
      <w:pPr>
        <w:pStyle w:val="ListParagraph"/>
        <w:numPr>
          <w:ilvl w:val="0"/>
          <w:numId w:val="4"/>
        </w:numPr>
        <w:spacing w:after="40" w:before="40"/>
      </w:pPr>
      <w:r>
        <w:rPr>
          <w:rFonts w:ascii="Arial" w:cs="Arial" w:eastAsia="Arial" w:hAnsi="Arial"/>
          <w:sz w:val="22"/>
          <w:szCs w:val="22"/>
        </w:rPr>
        <w:t xml:space="preserve">Alert threshold: 80% (alert when $8 of your $10 budget is spent)</w:t>
      </w:r>
    </w:p>
    <w:p>
      <w:pPr>
        <w:pStyle w:val="ListParagraph"/>
        <w:numPr>
          <w:ilvl w:val="0"/>
          <w:numId w:val="4"/>
        </w:numPr>
        <w:spacing w:after="40" w:before="40"/>
      </w:pPr>
      <w:r>
        <w:rPr>
          <w:rFonts w:ascii="Arial" w:cs="Arial" w:eastAsia="Arial" w:hAnsi="Arial"/>
          <w:sz w:val="22"/>
          <w:szCs w:val="22"/>
        </w:rPr>
        <w:t xml:space="preserve">Action group: enter your email address to receive notifications</w:t>
      </w:r>
    </w:p>
    <w:p>
      <w:pPr>
        <w:pStyle w:val="ListParagraph"/>
        <w:numPr>
          <w:ilvl w:val="0"/>
          <w:numId w:val="3"/>
        </w:numPr>
        <w:spacing w:after="40" w:before="40"/>
      </w:pPr>
      <w:r>
        <w:rPr>
          <w:rFonts w:ascii="Arial" w:cs="Arial" w:eastAsia="Arial" w:hAnsi="Arial"/>
          <w:b w:val="false"/>
          <w:bCs w:val="false"/>
          <w:sz w:val="22"/>
          <w:szCs w:val="22"/>
        </w:rPr>
        <w:t xml:space="preserve">Click 'Create' to save the budget alert.</w:t>
      </w:r>
    </w:p>
    <w:p>
      <w:pPr>
        <w:spacing w:after="80" w:before="80"/>
      </w:pPr>
      <w:r>
        <w:t xml:space="preserve"/>
      </w:r>
    </w:p>
    <w:p>
      <w:pPr>
        <w:pStyle w:val="Heading2"/>
        <w:spacing w:after="80" w:before="240"/>
      </w:pPr>
      <w:r>
        <w:rPr>
          <w:rFonts w:ascii="Arial" w:cs="Arial" w:eastAsia="Arial" w:hAnsi="Arial"/>
          <w:b/>
          <w:bCs/>
          <w:color w:val="005A9E"/>
          <w:sz w:val="24"/>
          <w:szCs w:val="24"/>
        </w:rPr>
        <w:t xml:space="preserve">5.4 Understanding the $200 Credit on the Dashboard</w:t>
      </w:r>
    </w:p>
    <w:p>
      <w:pPr>
        <w:pStyle w:val="ListParagraph"/>
        <w:numPr>
          <w:ilvl w:val="0"/>
          <w:numId w:val="3"/>
        </w:numPr>
        <w:spacing w:after="40" w:before="40"/>
      </w:pPr>
      <w:r>
        <w:rPr>
          <w:rFonts w:ascii="Arial" w:cs="Arial" w:eastAsia="Arial" w:hAnsi="Arial"/>
          <w:b w:val="false"/>
          <w:bCs w:val="false"/>
          <w:sz w:val="22"/>
          <w:szCs w:val="22"/>
        </w:rPr>
        <w:t xml:space="preserve">Navigate to Cost Management + Billing &gt; Overview.</w:t>
      </w:r>
    </w:p>
    <w:p>
      <w:pPr>
        <w:pStyle w:val="ListParagraph"/>
        <w:numPr>
          <w:ilvl w:val="0"/>
          <w:numId w:val="3"/>
        </w:numPr>
        <w:spacing w:after="40" w:before="40"/>
      </w:pPr>
      <w:r>
        <w:rPr>
          <w:rFonts w:ascii="Arial" w:cs="Arial" w:eastAsia="Arial" w:hAnsi="Arial"/>
          <w:b w:val="false"/>
          <w:bCs w:val="false"/>
          <w:sz w:val="22"/>
          <w:szCs w:val="22"/>
        </w:rPr>
        <w:t xml:space="preserve">Click 'View credits' or go to the 'Credits + Commitments' tab.</w:t>
      </w:r>
    </w:p>
    <w:p>
      <w:pPr>
        <w:pStyle w:val="ListParagraph"/>
        <w:numPr>
          <w:ilvl w:val="0"/>
          <w:numId w:val="3"/>
        </w:numPr>
        <w:spacing w:after="40" w:before="40"/>
      </w:pPr>
      <w:r>
        <w:rPr>
          <w:rFonts w:ascii="Arial" w:cs="Arial" w:eastAsia="Arial" w:hAnsi="Arial"/>
          <w:b w:val="false"/>
          <w:bCs w:val="false"/>
          <w:sz w:val="22"/>
          <w:szCs w:val="22"/>
        </w:rPr>
        <w:t xml:space="preserve">You will see:</w:t>
      </w:r>
    </w:p>
    <w:p>
      <w:pPr>
        <w:pStyle w:val="ListParagraph"/>
        <w:numPr>
          <w:ilvl w:val="0"/>
          <w:numId w:val="4"/>
        </w:numPr>
        <w:spacing w:after="40" w:before="40"/>
      </w:pPr>
      <w:r>
        <w:rPr>
          <w:rFonts w:ascii="Arial" w:cs="Arial" w:eastAsia="Arial" w:hAnsi="Arial"/>
          <w:sz w:val="22"/>
          <w:szCs w:val="22"/>
        </w:rPr>
        <w:t xml:space="preserve">Total credit: $200.00</w:t>
      </w:r>
    </w:p>
    <w:p>
      <w:pPr>
        <w:pStyle w:val="ListParagraph"/>
        <w:numPr>
          <w:ilvl w:val="0"/>
          <w:numId w:val="4"/>
        </w:numPr>
        <w:spacing w:after="40" w:before="40"/>
      </w:pPr>
      <w:r>
        <w:rPr>
          <w:rFonts w:ascii="Arial" w:cs="Arial" w:eastAsia="Arial" w:hAnsi="Arial"/>
          <w:sz w:val="22"/>
          <w:szCs w:val="22"/>
        </w:rPr>
        <w:t xml:space="preserve">Credit used: $X.XX (increases as you use services)</w:t>
      </w:r>
    </w:p>
    <w:p>
      <w:pPr>
        <w:pStyle w:val="ListParagraph"/>
        <w:numPr>
          <w:ilvl w:val="0"/>
          <w:numId w:val="4"/>
        </w:numPr>
        <w:spacing w:after="40" w:before="40"/>
      </w:pPr>
      <w:r>
        <w:rPr>
          <w:rFonts w:ascii="Arial" w:cs="Arial" w:eastAsia="Arial" w:hAnsi="Arial"/>
          <w:sz w:val="22"/>
          <w:szCs w:val="22"/>
        </w:rPr>
        <w:t xml:space="preserve">Credit remaining: $200.00 – $X.XX</w:t>
      </w:r>
    </w:p>
    <w:p>
      <w:pPr>
        <w:pStyle w:val="ListParagraph"/>
        <w:numPr>
          <w:ilvl w:val="0"/>
          <w:numId w:val="4"/>
        </w:numPr>
        <w:spacing w:after="40" w:before="40"/>
      </w:pPr>
      <w:r>
        <w:rPr>
          <w:rFonts w:ascii="Arial" w:cs="Arial" w:eastAsia="Arial" w:hAnsi="Arial"/>
          <w:sz w:val="22"/>
          <w:szCs w:val="22"/>
        </w:rPr>
        <w:t xml:space="preserve">Expiration date: 30 days from account creation date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0078D4" w:sz="4"/>
              <w:left w:val="single" w:color="0078D4" w:sz="4"/>
              <w:bottom w:val="single" w:color="0078D4" w:sz="4"/>
              <w:right w:val="single" w:color="0078D4" w:sz="4"/>
            </w:tcBorders>
            <w:shd w:fill="EBF3FB" w:val="clear"/>
            <w:tcMar>
              <w:top w:type="dxa" w:w="120"/>
              <w:left w:type="dxa" w:w="200"/>
              <w:bottom w:type="dxa" w:w="120"/>
              <w:right w:type="dxa" w:w="200"/>
            </w:tcMar>
          </w:tcPr>
          <w:p>
            <w:r>
              <w:rPr>
                <w:rFonts w:ascii="Arial" w:cs="Arial" w:eastAsia="Arial" w:hAnsi="Arial"/>
                <w:b/>
                <w:bCs/>
                <w:color w:val="0078D4"/>
                <w:sz w:val="22"/>
                <w:szCs w:val="22"/>
              </w:rPr>
              <w:t xml:space="preserve">💡  Pro Tip – Spending Limit</w:t>
            </w:r>
          </w:p>
          <w:p>
            <w:pPr>
              <w:spacing w:before="40"/>
            </w:pPr>
            <w:r>
              <w:rPr>
                <w:rFonts w:ascii="Arial" w:cs="Arial" w:eastAsia="Arial" w:hAnsi="Arial"/>
                <w:color w:val="333333"/>
                <w:sz w:val="20"/>
                <w:szCs w:val="20"/>
              </w:rPr>
              <w:t xml:space="preserve">Your Azure Free Tier account has a built-in spending limit enabled by default. This means once your $200 credit is used up, Azure will NOT charge your card — instead, your services will simply stop. You can disable the spending limit if you upgrade to Pay-As-You-Go, but for learning purposes, keep it enabled.</w:t>
            </w:r>
          </w:p>
        </w:tc>
      </w:tr>
    </w:tbl>
    <w:p>
      <w:pPr>
        <w:spacing w:after="80" w:before="80"/>
      </w:pPr>
      <w:r>
        <w:t xml:space="preserve"/>
      </w:r>
    </w:p>
    <w:p>
      <w:pPr>
        <w:pStyle w:val="Heading1"/>
        <w:pBdr>
          <w:bottom w:val="single" w:color="0078D4" w:sz="6" w:space="4"/>
        </w:pBdr>
        <w:spacing w:after="120" w:before="360"/>
      </w:pPr>
      <w:r>
        <w:rPr>
          <w:rFonts w:ascii="Arial" w:cs="Arial" w:eastAsia="Arial" w:hAnsi="Arial"/>
          <w:b/>
          <w:bCs/>
          <w:color w:val="0078D4"/>
          <w:sz w:val="28"/>
          <w:szCs w:val="28"/>
        </w:rPr>
        <w:t xml:space="preserve">Section 6: Region Selection &amp; Availability Zones</w:t>
      </w:r>
    </w:p>
    <w:p>
      <w:pPr>
        <w:spacing w:after="80" w:before="60"/>
      </w:pPr>
      <w:r>
        <w:rPr>
          <w:rFonts w:ascii="Arial" w:cs="Arial" w:eastAsia="Arial" w:hAnsi="Arial"/>
          <w:sz w:val="22"/>
          <w:szCs w:val="22"/>
        </w:rPr>
        <w:t xml:space="preserve">Azure regions are geographic locations where Microsoft has data centers. Choosing the right region affects latency, data residency, and service availability. This section identifies the best Azure regions for users based in Nigeria.</w:t>
      </w:r>
    </w:p>
    <w:p>
      <w:pPr>
        <w:spacing w:after="80" w:before="80"/>
      </w:pPr>
      <w:r>
        <w:t xml:space="preserve"/>
      </w:r>
    </w:p>
    <w:p>
      <w:pPr>
        <w:pStyle w:val="Heading2"/>
        <w:spacing w:after="80" w:before="240"/>
      </w:pPr>
      <w:r>
        <w:rPr>
          <w:rFonts w:ascii="Arial" w:cs="Arial" w:eastAsia="Arial" w:hAnsi="Arial"/>
          <w:b/>
          <w:bCs/>
          <w:color w:val="005A9E"/>
          <w:sz w:val="24"/>
          <w:szCs w:val="24"/>
        </w:rPr>
        <w:t xml:space="preserve">6.1 Nearest Azure Regions to Nigeria</w:t>
      </w:r>
    </w:p>
    <w:p>
      <w:pPr>
        <w:spacing w:after="80" w:before="60"/>
      </w:pPr>
      <w:r>
        <w:rPr>
          <w:rFonts w:ascii="Arial" w:cs="Arial" w:eastAsia="Arial" w:hAnsi="Arial"/>
          <w:sz w:val="22"/>
          <w:szCs w:val="22"/>
        </w:rPr>
        <w:t xml:space="preserve">As of 2026, the following Azure regions are available closest to West Africa: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160"/>
        <w:gridCol w:w="2200"/>
      </w:tblGrid>
      <w:tr>
        <w:trPr>
          <w:tblHeader/>
        </w:trPr>
        <w:tc>
          <w:tcPr>
            <w:tcW w:type="dxa" w:w="26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Region Name</w:t>
            </w:r>
          </w:p>
        </w:tc>
        <w:tc>
          <w:tcPr>
            <w:tcW w:type="dxa" w:w="24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16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Est. Latency from Lagos</w:t>
            </w:r>
          </w:p>
        </w:tc>
        <w:tc>
          <w:tcPr>
            <w:tcW w:type="dxa" w:w="22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Recommended For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South Africa North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Johannesburg, SA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~30–50 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choice — lowest latency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South Africa West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Cape Town, SA</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~40–60 ms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Secondary / disaster recovery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West Europe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Netherlands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~80–100 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SA regions unavailable for a service</w:t>
            </w:r>
          </w:p>
        </w:tc>
      </w:tr>
    </w:tbl>
    <w:p>
      <w:pPr>
        <w:spacing w:after="80" w:before="80"/>
      </w:pPr>
      <w:r>
        <w:t xml:space="preserve"/>
      </w:r>
    </w:p>
    <w:p>
      <w:pPr>
        <w:pStyle w:val="Heading2"/>
        <w:spacing w:after="80" w:before="240"/>
      </w:pPr>
      <w:r>
        <w:rPr>
          <w:rFonts w:ascii="Arial" w:cs="Arial" w:eastAsia="Arial" w:hAnsi="Arial"/>
          <w:b/>
          <w:bCs/>
          <w:color w:val="005A9E"/>
          <w:sz w:val="24"/>
          <w:szCs w:val="24"/>
        </w:rPr>
        <w:t xml:space="preserve">6.2 How to Set Your Region When Deploying Resources</w:t>
      </w:r>
    </w:p>
    <w:p>
      <w:pPr>
        <w:pStyle w:val="ListParagraph"/>
        <w:numPr>
          <w:ilvl w:val="0"/>
          <w:numId w:val="2"/>
        </w:numPr>
        <w:spacing w:after="40" w:before="40"/>
      </w:pPr>
      <w:r>
        <w:rPr>
          <w:rFonts w:ascii="Arial" w:cs="Arial" w:eastAsia="Arial" w:hAnsi="Arial"/>
          <w:b w:val="false"/>
          <w:bCs w:val="false"/>
          <w:sz w:val="22"/>
          <w:szCs w:val="22"/>
        </w:rPr>
        <w:t xml:space="preserve">When creating any Azure resource (VM, Storage, Resource Group), always set the Region to 'South Africa North' for optimal performance from Nigeria.</w:t>
      </w:r>
    </w:p>
    <w:p>
      <w:pPr>
        <w:pStyle w:val="ListParagraph"/>
        <w:numPr>
          <w:ilvl w:val="0"/>
          <w:numId w:val="2"/>
        </w:numPr>
        <w:spacing w:after="40" w:before="40"/>
      </w:pPr>
      <w:r>
        <w:rPr>
          <w:rFonts w:ascii="Arial" w:cs="Arial" w:eastAsia="Arial" w:hAnsi="Arial"/>
          <w:b w:val="false"/>
          <w:bCs w:val="false"/>
          <w:sz w:val="22"/>
          <w:szCs w:val="22"/>
        </w:rPr>
        <w:t xml:space="preserve">The region field appears on the Basics tab of every resource creation form.</w:t>
      </w:r>
    </w:p>
    <w:p>
      <w:pPr>
        <w:pStyle w:val="ListParagraph"/>
        <w:numPr>
          <w:ilvl w:val="0"/>
          <w:numId w:val="2"/>
        </w:numPr>
        <w:spacing w:after="40" w:before="40"/>
      </w:pPr>
      <w:r>
        <w:rPr>
          <w:rFonts w:ascii="Arial" w:cs="Arial" w:eastAsia="Arial" w:hAnsi="Arial"/>
          <w:b w:val="false"/>
          <w:bCs w:val="false"/>
          <w:sz w:val="22"/>
          <w:szCs w:val="22"/>
        </w:rPr>
        <w:t xml:space="preserve">Once a resource is deployed, its region cannot be changed — choose carefully.</w:t>
      </w:r>
    </w:p>
    <w:p>
      <w:pPr>
        <w:spacing w:after="80" w:before="80"/>
      </w:pPr>
      <w:r>
        <w:t xml:space="preserve"/>
      </w:r>
    </w:p>
    <w:p>
      <w:pPr>
        <w:pStyle w:val="Heading1"/>
        <w:pBdr>
          <w:bottom w:val="single" w:color="0078D4" w:sz="6" w:space="4"/>
        </w:pBdr>
        <w:spacing w:after="120" w:before="360"/>
      </w:pPr>
      <w:r>
        <w:rPr>
          <w:rFonts w:ascii="Arial" w:cs="Arial" w:eastAsia="Arial" w:hAnsi="Arial"/>
          <w:b/>
          <w:bCs/>
          <w:color w:val="0078D4"/>
          <w:sz w:val="28"/>
          <w:szCs w:val="28"/>
        </w:rPr>
        <w:t xml:space="preserve">Section 7: Resource Deployment – Storage Account Test</w:t>
      </w:r>
    </w:p>
    <w:p>
      <w:pPr>
        <w:spacing w:after="80" w:before="60"/>
      </w:pPr>
      <w:r>
        <w:rPr>
          <w:rFonts w:ascii="Arial" w:cs="Arial" w:eastAsia="Arial" w:hAnsi="Arial"/>
          <w:sz w:val="22"/>
          <w:szCs w:val="22"/>
        </w:rPr>
        <w:t xml:space="preserve">This section documents a test deployment of a basic Azure resource (Storage Account) to understand the configuration process and billing implications.</w:t>
      </w:r>
    </w:p>
    <w:p>
      <w:pPr>
        <w:spacing w:after="80" w:before="80"/>
      </w:pPr>
      <w:r>
        <w:t xml:space="preserve"/>
      </w:r>
    </w:p>
    <w:p>
      <w:pPr>
        <w:pStyle w:val="Heading2"/>
        <w:spacing w:after="80" w:before="240"/>
      </w:pPr>
      <w:r>
        <w:rPr>
          <w:rFonts w:ascii="Arial" w:cs="Arial" w:eastAsia="Arial" w:hAnsi="Arial"/>
          <w:b/>
          <w:bCs/>
          <w:color w:val="005A9E"/>
          <w:sz w:val="24"/>
          <w:szCs w:val="24"/>
        </w:rPr>
        <w:t xml:space="preserve">7.1 Deploying a Storage Account (IaaS Example)</w:t>
      </w:r>
    </w:p>
    <w:p>
      <w:pPr>
        <w:pStyle w:val="ListParagraph"/>
        <w:numPr>
          <w:ilvl w:val="0"/>
          <w:numId w:val="3"/>
        </w:numPr>
        <w:spacing w:after="40" w:before="40"/>
      </w:pPr>
      <w:r>
        <w:rPr>
          <w:rFonts w:ascii="Arial" w:cs="Arial" w:eastAsia="Arial" w:hAnsi="Arial"/>
          <w:b w:val="false"/>
          <w:bCs w:val="false"/>
          <w:sz w:val="22"/>
          <w:szCs w:val="22"/>
        </w:rPr>
        <w:t xml:space="preserve">In the Azure portal, search for 'Storage accounts' and click it.</w:t>
      </w:r>
    </w:p>
    <w:p>
      <w:pPr>
        <w:pStyle w:val="ListParagraph"/>
        <w:numPr>
          <w:ilvl w:val="0"/>
          <w:numId w:val="3"/>
        </w:numPr>
        <w:spacing w:after="40" w:before="40"/>
      </w:pPr>
      <w:r>
        <w:rPr>
          <w:rFonts w:ascii="Arial" w:cs="Arial" w:eastAsia="Arial" w:hAnsi="Arial"/>
          <w:b w:val="false"/>
          <w:bCs w:val="false"/>
          <w:sz w:val="22"/>
          <w:szCs w:val="22"/>
        </w:rPr>
        <w:t xml:space="preserve">Click '+ Create'.</w:t>
      </w:r>
    </w:p>
    <w:p>
      <w:pPr>
        <w:pStyle w:val="ListParagraph"/>
        <w:numPr>
          <w:ilvl w:val="0"/>
          <w:numId w:val="3"/>
        </w:numPr>
        <w:spacing w:after="40" w:before="40"/>
      </w:pPr>
      <w:r>
        <w:rPr>
          <w:rFonts w:ascii="Arial" w:cs="Arial" w:eastAsia="Arial" w:hAnsi="Arial"/>
          <w:b w:val="false"/>
          <w:bCs w:val="false"/>
          <w:sz w:val="22"/>
          <w:szCs w:val="22"/>
        </w:rPr>
        <w:t xml:space="preserve">Fill in the Basics tab:</w:t>
      </w:r>
    </w:p>
    <w:p>
      <w:pPr>
        <w:pStyle w:val="ListParagraph"/>
        <w:numPr>
          <w:ilvl w:val="0"/>
          <w:numId w:val="4"/>
        </w:numPr>
        <w:spacing w:after="40" w:before="40"/>
      </w:pPr>
      <w:r>
        <w:rPr>
          <w:rFonts w:ascii="Arial" w:cs="Arial" w:eastAsia="Arial" w:hAnsi="Arial"/>
          <w:sz w:val="22"/>
          <w:szCs w:val="22"/>
        </w:rPr>
        <w:t xml:space="preserve">Subscription: Azure subscription 1</w:t>
      </w:r>
    </w:p>
    <w:p>
      <w:pPr>
        <w:pStyle w:val="ListParagraph"/>
        <w:numPr>
          <w:ilvl w:val="0"/>
          <w:numId w:val="4"/>
        </w:numPr>
        <w:spacing w:after="40" w:before="40"/>
      </w:pPr>
      <w:r>
        <w:rPr>
          <w:rFonts w:ascii="Arial" w:cs="Arial" w:eastAsia="Arial" w:hAnsi="Arial"/>
          <w:sz w:val="22"/>
          <w:szCs w:val="22"/>
        </w:rPr>
        <w:t xml:space="preserve">Resource group: my-project-rg</w:t>
      </w:r>
    </w:p>
    <w:p>
      <w:pPr>
        <w:pStyle w:val="ListParagraph"/>
        <w:numPr>
          <w:ilvl w:val="0"/>
          <w:numId w:val="4"/>
        </w:numPr>
        <w:spacing w:after="40" w:before="40"/>
      </w:pPr>
      <w:r>
        <w:rPr>
          <w:rFonts w:ascii="Arial" w:cs="Arial" w:eastAsia="Arial" w:hAnsi="Arial"/>
          <w:sz w:val="22"/>
          <w:szCs w:val="22"/>
        </w:rPr>
        <w:t xml:space="preserve">Storage account name: myhackprojectstorage (must be globally unique, lowercase, 3–24 chars)</w:t>
      </w:r>
    </w:p>
    <w:p>
      <w:pPr>
        <w:pStyle w:val="ListParagraph"/>
        <w:numPr>
          <w:ilvl w:val="0"/>
          <w:numId w:val="4"/>
        </w:numPr>
        <w:spacing w:after="40" w:before="40"/>
      </w:pPr>
      <w:r>
        <w:rPr>
          <w:rFonts w:ascii="Arial" w:cs="Arial" w:eastAsia="Arial" w:hAnsi="Arial"/>
          <w:sz w:val="22"/>
          <w:szCs w:val="22"/>
        </w:rPr>
        <w:t xml:space="preserve">Region: (Africa) South Africa North</w:t>
      </w:r>
    </w:p>
    <w:p>
      <w:pPr>
        <w:pStyle w:val="ListParagraph"/>
        <w:numPr>
          <w:ilvl w:val="0"/>
          <w:numId w:val="4"/>
        </w:numPr>
        <w:spacing w:after="40" w:before="40"/>
      </w:pPr>
      <w:r>
        <w:rPr>
          <w:rFonts w:ascii="Arial" w:cs="Arial" w:eastAsia="Arial" w:hAnsi="Arial"/>
          <w:sz w:val="22"/>
          <w:szCs w:val="22"/>
        </w:rPr>
        <w:t xml:space="preserve">Performance: Standard</w:t>
      </w:r>
    </w:p>
    <w:p>
      <w:pPr>
        <w:pStyle w:val="ListParagraph"/>
        <w:numPr>
          <w:ilvl w:val="0"/>
          <w:numId w:val="4"/>
        </w:numPr>
        <w:spacing w:after="40" w:before="40"/>
      </w:pPr>
      <w:r>
        <w:rPr>
          <w:rFonts w:ascii="Arial" w:cs="Arial" w:eastAsia="Arial" w:hAnsi="Arial"/>
          <w:sz w:val="22"/>
          <w:szCs w:val="22"/>
        </w:rPr>
        <w:t xml:space="preserve">Redundancy: Locally-redundant storage (LRS) — cheapest option, suitable for testing</w:t>
      </w:r>
    </w:p>
    <w:p>
      <w:pPr>
        <w:pStyle w:val="ListParagraph"/>
        <w:numPr>
          <w:ilvl w:val="0"/>
          <w:numId w:val="3"/>
        </w:numPr>
        <w:spacing w:after="40" w:before="40"/>
      </w:pPr>
      <w:r>
        <w:rPr>
          <w:rFonts w:ascii="Arial" w:cs="Arial" w:eastAsia="Arial" w:hAnsi="Arial"/>
          <w:b w:val="false"/>
          <w:bCs w:val="false"/>
          <w:sz w:val="22"/>
          <w:szCs w:val="22"/>
        </w:rPr>
        <w:t xml:space="preserve">Click 'Review + create', then 'Create'.</w:t>
      </w:r>
    </w:p>
    <w:p>
      <w:pPr>
        <w:pStyle w:val="ListParagraph"/>
        <w:numPr>
          <w:ilvl w:val="0"/>
          <w:numId w:val="3"/>
        </w:numPr>
        <w:spacing w:after="40" w:before="40"/>
      </w:pPr>
      <w:r>
        <w:rPr>
          <w:rFonts w:ascii="Arial" w:cs="Arial" w:eastAsia="Arial" w:hAnsi="Arial"/>
          <w:b w:val="false"/>
          <w:bCs w:val="false"/>
          <w:sz w:val="22"/>
          <w:szCs w:val="22"/>
        </w:rPr>
        <w:t xml:space="preserve">Deployment takes approximately 30–60 seconds. You will see 'Your deployment is complete'.</w:t>
      </w:r>
    </w:p>
    <w:p>
      <w:pPr>
        <w:pStyle w:val="ListParagraph"/>
        <w:numPr>
          <w:ilvl w:val="0"/>
          <w:numId w:val="3"/>
        </w:numPr>
        <w:spacing w:after="40" w:before="40"/>
      </w:pPr>
      <w:r>
        <w:rPr>
          <w:rFonts w:ascii="Arial" w:cs="Arial" w:eastAsia="Arial" w:hAnsi="Arial"/>
          <w:b w:val="false"/>
          <w:bCs w:val="false"/>
          <w:sz w:val="22"/>
          <w:szCs w:val="22"/>
        </w:rPr>
        <w:t xml:space="preserve">Click 'Go to resource' to view your new Storage Account.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FFB900" w:sz="4"/>
              <w:left w:val="single" w:color="FFB900" w:sz="4"/>
              <w:bottom w:val="single" w:color="FFB900" w:sz="4"/>
              <w:right w:val="single" w:color="FFB900" w:sz="4"/>
            </w:tcBorders>
            <w:shd w:fill="FFF4CE" w:val="clear"/>
            <w:tcMar>
              <w:top w:type="dxa" w:w="100"/>
              <w:left w:type="dxa" w:w="180"/>
              <w:bottom w:type="dxa" w:w="100"/>
              <w:right w:type="dxa" w:w="180"/>
            </w:tcMar>
          </w:tcPr>
          <w:p>
            <w:r>
              <w:rPr>
                <w:rFonts w:ascii="Arial" w:cs="Arial" w:eastAsia="Arial" w:hAnsi="Arial"/>
                <w:b/>
                <w:bCs/>
                <w:color w:val="7D5800"/>
                <w:sz w:val="20"/>
                <w:szCs w:val="20"/>
              </w:rPr>
              <w:t xml:space="preserve">NOTE: </w:t>
            </w:r>
            <w:r>
              <w:rPr>
                <w:rFonts w:ascii="Arial" w:cs="Arial" w:eastAsia="Arial" w:hAnsi="Arial"/>
                <w:color w:val="4A3800"/>
                <w:sz w:val="20"/>
                <w:szCs w:val="20"/>
              </w:rPr>
              <w:t xml:space="preserve">Free Tier Storage Limit: Azure provides 5 GB of Blob Storage free for 12 months. This test deployment uses LRS (locally-redundant storage) which keeps costs minimal. Delete the resource when done if you are not actively using it to preserve your credits.</w:t>
            </w:r>
          </w:p>
        </w:tc>
      </w:tr>
    </w:tbl>
    <w:p>
      <w:pPr>
        <w:spacing w:after="80" w:before="80"/>
      </w:pPr>
      <w:r>
        <w:t xml:space="preserve"/>
      </w:r>
    </w:p>
    <w:p>
      <w:pPr>
        <w:pStyle w:val="Heading1"/>
        <w:pBdr>
          <w:bottom w:val="single" w:color="0078D4" w:sz="6" w:space="4"/>
        </w:pBdr>
        <w:spacing w:after="120" w:before="360"/>
      </w:pPr>
      <w:r>
        <w:rPr>
          <w:rFonts w:ascii="Arial" w:cs="Arial" w:eastAsia="Arial" w:hAnsi="Arial"/>
          <w:b/>
          <w:bCs/>
          <w:color w:val="0078D4"/>
          <w:sz w:val="28"/>
          <w:szCs w:val="28"/>
        </w:rPr>
        <w:t xml:space="preserve">Section 8: Cloud Service Models – IaaS, PaaS &amp; SaaS</w:t>
      </w:r>
    </w:p>
    <w:p>
      <w:pPr>
        <w:spacing w:after="80" w:before="60"/>
      </w:pPr>
      <w:r>
        <w:rPr>
          <w:rFonts w:ascii="Arial" w:cs="Arial" w:eastAsia="Arial" w:hAnsi="Arial"/>
          <w:sz w:val="22"/>
          <w:szCs w:val="22"/>
        </w:rPr>
        <w:t xml:space="preserve">Understanding the three cloud service models is fundamental to knowing which Azure services to use for different workloads. Each model differs in how much control you have vs. how much Microsoft manages.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640"/>
        <w:gridCol w:w="2760"/>
      </w:tblGrid>
      <w:tr>
        <w:trPr>
          <w:tblHeader/>
        </w:trPr>
        <w:tc>
          <w:tcPr>
            <w:tcW w:type="dxa" w:w="156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4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64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Azure Examples</w:t>
            </w:r>
          </w:p>
        </w:tc>
        <w:tc>
          <w:tcPr>
            <w:tcW w:type="dxa" w:w="276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You Manage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IaaS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 as a Service — rent compute, storage, and networking hardware.</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Virtual Machines, Azure Storage, Azure Load Balancer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 middleware, runtime, data, applications</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PaaS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Platform as a Service — use a managed platform to build and deploy apps without managing underlying infrastructure.</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Azure App Service, Azure SQL Database, Azure Functions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and applications only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as a Service — fully managed software delivered over the internet.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 365, Azure DevOps, Microsoft Teams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Nothing — the provider manages everything</w:t>
            </w:r>
          </w:p>
        </w:tc>
      </w:tr>
    </w:tbl>
    <w:p>
      <w:pPr>
        <w:spacing w:after="80" w:before="80"/>
      </w:pPr>
      <w:r>
        <w:t xml:space="preserve"/>
      </w:r>
    </w:p>
    <w:p>
      <w:pPr>
        <w:pStyle w:val="Heading2"/>
        <w:spacing w:after="80" w:before="240"/>
      </w:pPr>
      <w:r>
        <w:rPr>
          <w:rFonts w:ascii="Arial" w:cs="Arial" w:eastAsia="Arial" w:hAnsi="Arial"/>
          <w:b/>
          <w:bCs/>
          <w:color w:val="005A9E"/>
          <w:sz w:val="24"/>
          <w:szCs w:val="24"/>
        </w:rPr>
        <w:t xml:space="preserve">8.1 Shared Responsibility Model</w:t>
      </w:r>
    </w:p>
    <w:p>
      <w:pPr>
        <w:spacing w:after="80" w:before="60"/>
      </w:pPr>
      <w:r>
        <w:rPr>
          <w:rFonts w:ascii="Arial" w:cs="Arial" w:eastAsia="Arial" w:hAnsi="Arial"/>
          <w:sz w:val="22"/>
          <w:szCs w:val="22"/>
        </w:rPr>
        <w:t xml:space="preserve">In cloud computing, security and management responsibilities are shared between you (the customer) and Microsoft (the cloud provider). The distribution depends on your service model:</w:t>
      </w:r>
    </w:p>
    <w:p>
      <w:pPr>
        <w:spacing w:after="8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On-premises: You are responsible for EVERYTHING — hardware, OS, data, applications.</w:t>
      </w:r>
    </w:p>
    <w:p>
      <w:pPr>
        <w:pStyle w:val="ListParagraph"/>
        <w:numPr>
          <w:ilvl w:val="0"/>
          <w:numId w:val="2"/>
        </w:numPr>
        <w:spacing w:after="40" w:before="40"/>
      </w:pPr>
      <w:r>
        <w:rPr>
          <w:rFonts w:ascii="Arial" w:cs="Arial" w:eastAsia="Arial" w:hAnsi="Arial"/>
          <w:b w:val="false"/>
          <w:bCs w:val="false"/>
          <w:sz w:val="22"/>
          <w:szCs w:val="22"/>
        </w:rPr>
        <w:t xml:space="preserve">IaaS: Microsoft manages physical hardware, network, and hypervisor. You manage OS upward.</w:t>
      </w:r>
    </w:p>
    <w:p>
      <w:pPr>
        <w:pStyle w:val="ListParagraph"/>
        <w:numPr>
          <w:ilvl w:val="0"/>
          <w:numId w:val="2"/>
        </w:numPr>
        <w:spacing w:after="40" w:before="40"/>
      </w:pPr>
      <w:r>
        <w:rPr>
          <w:rFonts w:ascii="Arial" w:cs="Arial" w:eastAsia="Arial" w:hAnsi="Arial"/>
          <w:b w:val="false"/>
          <w:bCs w:val="false"/>
          <w:sz w:val="22"/>
          <w:szCs w:val="22"/>
        </w:rPr>
        <w:t xml:space="preserve">PaaS: Microsoft manages hardware through runtime. You manage only your data and applications.</w:t>
      </w:r>
    </w:p>
    <w:p>
      <w:pPr>
        <w:pStyle w:val="ListParagraph"/>
        <w:numPr>
          <w:ilvl w:val="0"/>
          <w:numId w:val="2"/>
        </w:numPr>
        <w:spacing w:after="40" w:before="40"/>
      </w:pPr>
      <w:r>
        <w:rPr>
          <w:rFonts w:ascii="Arial" w:cs="Arial" w:eastAsia="Arial" w:hAnsi="Arial"/>
          <w:b w:val="false"/>
          <w:bCs w:val="false"/>
          <w:sz w:val="22"/>
          <w:szCs w:val="22"/>
        </w:rPr>
        <w:t xml:space="preserve">SaaS: Microsoft manages everything. You are responsible only for your data and user access.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0078D4" w:sz="4"/>
              <w:left w:val="single" w:color="0078D4" w:sz="4"/>
              <w:bottom w:val="single" w:color="0078D4" w:sz="4"/>
              <w:right w:val="single" w:color="0078D4" w:sz="4"/>
            </w:tcBorders>
            <w:shd w:fill="EBF3FB" w:val="clear"/>
            <w:tcMar>
              <w:top w:type="dxa" w:w="120"/>
              <w:left w:type="dxa" w:w="200"/>
              <w:bottom w:type="dxa" w:w="120"/>
              <w:right w:type="dxa" w:w="200"/>
            </w:tcMar>
          </w:tcPr>
          <w:p>
            <w:r>
              <w:rPr>
                <w:rFonts w:ascii="Arial" w:cs="Arial" w:eastAsia="Arial" w:hAnsi="Arial"/>
                <w:b/>
                <w:bCs/>
                <w:color w:val="0078D4"/>
                <w:sz w:val="22"/>
                <w:szCs w:val="22"/>
              </w:rPr>
              <w:t xml:space="preserve">Key Principle</w:t>
            </w:r>
          </w:p>
          <w:p>
            <w:pPr>
              <w:spacing w:before="40"/>
            </w:pPr>
            <w:r>
              <w:rPr>
                <w:rFonts w:ascii="Arial" w:cs="Arial" w:eastAsia="Arial" w:hAnsi="Arial"/>
                <w:color w:val="333333"/>
                <w:sz w:val="20"/>
                <w:szCs w:val="20"/>
              </w:rPr>
              <w:t xml:space="preserve">The higher up the stack you go (IaaS → PaaS → SaaS), the less you manage — and the less control you have. Choose the model that best balances control and convenience for your use case.</w:t>
            </w:r>
          </w:p>
        </w:tc>
      </w:tr>
    </w:tbl>
    <w:p>
      <w:pPr>
        <w:spacing w:after="80" w:before="80"/>
      </w:pPr>
      <w:r>
        <w:t xml:space="preserve"/>
      </w:r>
    </w:p>
    <w:p>
      <w:pPr>
        <w:pStyle w:val="Heading1"/>
        <w:pBdr>
          <w:bottom w:val="single" w:color="0078D4" w:sz="6" w:space="4"/>
        </w:pBdr>
        <w:spacing w:after="120" w:before="360"/>
      </w:pPr>
      <w:r>
        <w:rPr>
          <w:rFonts w:ascii="Arial" w:cs="Arial" w:eastAsia="Arial" w:hAnsi="Arial"/>
          <w:b/>
          <w:bCs/>
          <w:color w:val="0078D4"/>
          <w:sz w:val="28"/>
          <w:szCs w:val="28"/>
        </w:rPr>
        <w:t xml:space="preserve">Section 9: GitHub Repository Upload</w:t>
      </w:r>
    </w:p>
    <w:p>
      <w:pPr>
        <w:spacing w:after="80" w:before="60"/>
      </w:pPr>
      <w:r>
        <w:rPr>
          <w:rFonts w:ascii="Arial" w:cs="Arial" w:eastAsia="Arial" w:hAnsi="Arial"/>
          <w:sz w:val="22"/>
          <w:szCs w:val="22"/>
        </w:rPr>
        <w:t xml:space="preserve">This section documents how to upload your Azure Free Tier assignment documentation to a GitHub repository as part of the submission requirements.</w:t>
      </w:r>
    </w:p>
    <w:p>
      <w:pPr>
        <w:spacing w:after="80" w:before="80"/>
      </w:pPr>
      <w:r>
        <w:t xml:space="preserve"/>
      </w:r>
    </w:p>
    <w:p>
      <w:pPr>
        <w:pStyle w:val="Heading2"/>
        <w:spacing w:after="80" w:before="240"/>
      </w:pPr>
      <w:r>
        <w:rPr>
          <w:rFonts w:ascii="Arial" w:cs="Arial" w:eastAsia="Arial" w:hAnsi="Arial"/>
          <w:b/>
          <w:bCs/>
          <w:color w:val="005A9E"/>
          <w:sz w:val="24"/>
          <w:szCs w:val="24"/>
        </w:rPr>
        <w:t xml:space="preserve">9.1 Creating the GitHub Repository</w:t>
      </w:r>
    </w:p>
    <w:p>
      <w:pPr>
        <w:pStyle w:val="ListParagraph"/>
        <w:numPr>
          <w:ilvl w:val="0"/>
          <w:numId w:val="3"/>
        </w:numPr>
        <w:spacing w:after="40" w:before="40"/>
      </w:pPr>
      <w:r>
        <w:rPr>
          <w:rFonts w:ascii="Arial" w:cs="Arial" w:eastAsia="Arial" w:hAnsi="Arial"/>
          <w:b w:val="false"/>
          <w:bCs w:val="false"/>
          <w:sz w:val="22"/>
          <w:szCs w:val="22"/>
        </w:rPr>
        <w:t xml:space="preserve">Go to https://github.com and sign in to your account.</w:t>
      </w:r>
    </w:p>
    <w:p>
      <w:pPr>
        <w:pStyle w:val="ListParagraph"/>
        <w:numPr>
          <w:ilvl w:val="0"/>
          <w:numId w:val="3"/>
        </w:numPr>
        <w:spacing w:after="40" w:before="40"/>
      </w:pPr>
      <w:r>
        <w:rPr>
          <w:rFonts w:ascii="Arial" w:cs="Arial" w:eastAsia="Arial" w:hAnsi="Arial"/>
          <w:b w:val="false"/>
          <w:bCs w:val="false"/>
          <w:sz w:val="22"/>
          <w:szCs w:val="22"/>
        </w:rPr>
        <w:t xml:space="preserve">Click the '+' icon (top right) and select 'New repository'.</w:t>
      </w:r>
    </w:p>
    <w:p>
      <w:pPr>
        <w:pStyle w:val="ListParagraph"/>
        <w:numPr>
          <w:ilvl w:val="0"/>
          <w:numId w:val="3"/>
        </w:numPr>
        <w:spacing w:after="40" w:before="40"/>
      </w:pPr>
      <w:r>
        <w:rPr>
          <w:rFonts w:ascii="Arial" w:cs="Arial" w:eastAsia="Arial" w:hAnsi="Arial"/>
          <w:b w:val="false"/>
          <w:bCs w:val="false"/>
          <w:sz w:val="22"/>
          <w:szCs w:val="22"/>
        </w:rPr>
        <w:t xml:space="preserve">Configure the repository:</w:t>
      </w:r>
    </w:p>
    <w:p>
      <w:pPr>
        <w:pStyle w:val="ListParagraph"/>
        <w:numPr>
          <w:ilvl w:val="0"/>
          <w:numId w:val="4"/>
        </w:numPr>
        <w:spacing w:after="40" w:before="40"/>
      </w:pPr>
      <w:r>
        <w:rPr>
          <w:rFonts w:ascii="Arial" w:cs="Arial" w:eastAsia="Arial" w:hAnsi="Arial"/>
          <w:sz w:val="22"/>
          <w:szCs w:val="22"/>
        </w:rPr>
        <w:t xml:space="preserve">Repository name: my-project-azure-setup</w:t>
      </w:r>
    </w:p>
    <w:p>
      <w:pPr>
        <w:pStyle w:val="ListParagraph"/>
        <w:numPr>
          <w:ilvl w:val="0"/>
          <w:numId w:val="4"/>
        </w:numPr>
        <w:spacing w:after="40" w:before="40"/>
      </w:pPr>
      <w:r>
        <w:rPr>
          <w:rFonts w:ascii="Arial" w:cs="Arial" w:eastAsia="Arial" w:hAnsi="Arial"/>
          <w:sz w:val="22"/>
          <w:szCs w:val="22"/>
        </w:rPr>
        <w:t xml:space="preserve">Description: Azure Free Tier Account Setup – ProLaunch Careers Cohort 19</w:t>
      </w:r>
    </w:p>
    <w:p>
      <w:pPr>
        <w:pStyle w:val="ListParagraph"/>
        <w:numPr>
          <w:ilvl w:val="0"/>
          <w:numId w:val="4"/>
        </w:numPr>
        <w:spacing w:after="40" w:before="40"/>
      </w:pPr>
      <w:r>
        <w:rPr>
          <w:rFonts w:ascii="Arial" w:cs="Arial" w:eastAsia="Arial" w:hAnsi="Arial"/>
          <w:sz w:val="22"/>
          <w:szCs w:val="22"/>
        </w:rPr>
        <w:t xml:space="preserve">Visibility: Public (so assessors can view it)</w:t>
      </w:r>
    </w:p>
    <w:p>
      <w:pPr>
        <w:pStyle w:val="ListParagraph"/>
        <w:numPr>
          <w:ilvl w:val="0"/>
          <w:numId w:val="4"/>
        </w:numPr>
        <w:spacing w:after="40" w:before="40"/>
      </w:pPr>
      <w:r>
        <w:rPr>
          <w:rFonts w:ascii="Arial" w:cs="Arial" w:eastAsia="Arial" w:hAnsi="Arial"/>
          <w:sz w:val="22"/>
          <w:szCs w:val="22"/>
        </w:rPr>
        <w:t xml:space="preserve">Check: Add a README file</w:t>
      </w:r>
    </w:p>
    <w:p>
      <w:pPr>
        <w:pStyle w:val="ListParagraph"/>
        <w:numPr>
          <w:ilvl w:val="0"/>
          <w:numId w:val="3"/>
        </w:numPr>
        <w:spacing w:after="40" w:before="40"/>
      </w:pPr>
      <w:r>
        <w:rPr>
          <w:rFonts w:ascii="Arial" w:cs="Arial" w:eastAsia="Arial" w:hAnsi="Arial"/>
          <w:b w:val="false"/>
          <w:bCs w:val="false"/>
          <w:sz w:val="22"/>
          <w:szCs w:val="22"/>
        </w:rPr>
        <w:t xml:space="preserve">Click 'Create repository'.</w:t>
      </w:r>
    </w:p>
    <w:p>
      <w:pPr>
        <w:spacing w:after="80" w:before="80"/>
      </w:pPr>
      <w:r>
        <w:t xml:space="preserve"/>
      </w:r>
    </w:p>
    <w:p>
      <w:pPr>
        <w:pStyle w:val="Heading2"/>
        <w:spacing w:after="80" w:before="240"/>
      </w:pPr>
      <w:r>
        <w:rPr>
          <w:rFonts w:ascii="Arial" w:cs="Arial" w:eastAsia="Arial" w:hAnsi="Arial"/>
          <w:b/>
          <w:bCs/>
          <w:color w:val="005A9E"/>
          <w:sz w:val="24"/>
          <w:szCs w:val="24"/>
        </w:rPr>
        <w:t xml:space="preserve">9.2 Uploading Documentation via Git Commands</w:t>
      </w:r>
    </w:p>
    <w:p>
      <w:pPr>
        <w:spacing w:after="80" w:before="60"/>
      </w:pPr>
      <w:r>
        <w:rPr>
          <w:rFonts w:ascii="Arial" w:cs="Arial" w:eastAsia="Arial" w:hAnsi="Arial"/>
          <w:sz w:val="22"/>
          <w:szCs w:val="22"/>
        </w:rPr>
        <w:t xml:space="preserve">Open your terminal (Command Prompt, PowerShell, or Git Bash) and run the following commands: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6A9955"/>
                <w:sz w:val="20"/>
                <w:szCs w:val="20"/>
              </w:rPr>
              <w:t xml:space="preserve"># Clone your repository</w:t>
            </w:r>
          </w:p>
          <w:p>
            <w:r>
              <w:rPr>
                <w:rFonts w:ascii="Courier New" w:cs="Courier New" w:eastAsia="Courier New" w:hAnsi="Courier New"/>
                <w:color w:val="D4D4D4"/>
                <w:sz w:val="20"/>
                <w:szCs w:val="20"/>
              </w:rPr>
              <w:t xml:space="preserve">git clone https://github.com/YOUR_USERNAME/my-project-azure-setup.git</w:t>
            </w:r>
          </w:p>
          <w:p>
            <w:r>
              <w:rPr>
                <w:rFonts w:ascii="Courier New" w:cs="Courier New" w:eastAsia="Courier New" w:hAnsi="Courier New"/>
                <w:color w:val="D4D4D4"/>
                <w:sz w:val="20"/>
                <w:szCs w:val="20"/>
              </w:rPr>
              <w:t xml:space="preserve">cd my-project-azure-setup</w:t>
            </w:r>
          </w:p>
          <w:p>
            <w:r>
              <w:rPr>
                <w:rFonts w:ascii="Courier New" w:cs="Courier New" w:eastAsia="Courier New" w:hAnsi="Courier New"/>
                <w:color w:val="D4D4D4"/>
                <w:sz w:val="20"/>
                <w:szCs w:val="20"/>
              </w:rPr>
              <w:t xml:space="preserve"/>
            </w:r>
          </w:p>
          <w:p>
            <w:r>
              <w:rPr>
                <w:rFonts w:ascii="Courier New" w:cs="Courier New" w:eastAsia="Courier New" w:hAnsi="Courier New"/>
                <w:color w:val="6A9955"/>
                <w:sz w:val="20"/>
                <w:szCs w:val="20"/>
              </w:rPr>
              <w:t xml:space="preserve"># Copy your README.md file into this folder, then:</w:t>
            </w:r>
          </w:p>
          <w:p>
            <w:r>
              <w:rPr>
                <w:rFonts w:ascii="Courier New" w:cs="Courier New" w:eastAsia="Courier New" w:hAnsi="Courier New"/>
                <w:color w:val="D4D4D4"/>
                <w:sz w:val="20"/>
                <w:szCs w:val="20"/>
              </w:rPr>
              <w:t xml:space="preserve">git add README.md</w:t>
            </w:r>
          </w:p>
          <w:p>
            <w:r>
              <w:rPr>
                <w:rFonts w:ascii="Courier New" w:cs="Courier New" w:eastAsia="Courier New" w:hAnsi="Courier New"/>
                <w:color w:val="D4D4D4"/>
                <w:sz w:val="20"/>
                <w:szCs w:val="20"/>
              </w:rPr>
              <w:t xml:space="preserve">git commit -m "Add Azure Free Tier setup documentation"</w:t>
            </w:r>
          </w:p>
          <w:p>
            <w:r>
              <w:rPr>
                <w:rFonts w:ascii="Courier New" w:cs="Courier New" w:eastAsia="Courier New" w:hAnsi="Courier New"/>
                <w:color w:val="D4D4D4"/>
                <w:sz w:val="20"/>
                <w:szCs w:val="20"/>
              </w:rPr>
              <w:t xml:space="preserve">git push origin main</w:t>
            </w:r>
          </w:p>
        </w:tc>
      </w:tr>
    </w:tbl>
    <w:p>
      <w:pPr>
        <w:spacing w:after="80" w:before="80"/>
      </w:pPr>
      <w:r>
        <w:t xml:space="preserve"/>
      </w:r>
    </w:p>
    <w:p>
      <w:pPr>
        <w:pStyle w:val="Heading2"/>
        <w:spacing w:after="80" w:before="240"/>
      </w:pPr>
      <w:r>
        <w:rPr>
          <w:rFonts w:ascii="Arial" w:cs="Arial" w:eastAsia="Arial" w:hAnsi="Arial"/>
          <w:b/>
          <w:bCs/>
          <w:color w:val="005A9E"/>
          <w:sz w:val="24"/>
          <w:szCs w:val="24"/>
        </w:rPr>
        <w:t xml:space="preserve">9.3 Expected Repository URL Format</w:t>
      </w:r>
    </w:p>
    <w:p>
      <w:pPr>
        <w:spacing w:after="80" w:before="60"/>
      </w:pPr>
      <w:r>
        <w:rPr>
          <w:rFonts w:ascii="Arial" w:cs="Arial" w:eastAsia="Arial" w:hAnsi="Arial"/>
          <w:sz w:val="22"/>
          <w:szCs w:val="22"/>
        </w:rPr>
        <w:t xml:space="preserve">Your submitted repository URL should follow this format: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0078D4" w:sz="4"/>
              <w:left w:val="single" w:color="0078D4" w:sz="4"/>
              <w:bottom w:val="single" w:color="0078D4" w:sz="4"/>
              <w:right w:val="single" w:color="0078D4" w:sz="4"/>
            </w:tcBorders>
            <w:shd w:fill="EBF3FB" w:val="clear"/>
            <w:tcMar>
              <w:top w:type="dxa" w:w="120"/>
              <w:left w:type="dxa" w:w="200"/>
              <w:bottom w:type="dxa" w:w="120"/>
              <w:right w:type="dxa" w:w="200"/>
            </w:tcMar>
          </w:tcPr>
          <w:p>
            <w:r>
              <w:rPr>
                <w:rFonts w:ascii="Arial" w:cs="Arial" w:eastAsia="Arial" w:hAnsi="Arial"/>
                <w:b/>
                <w:bCs/>
                <w:color w:val="0078D4"/>
                <w:sz w:val="22"/>
                <w:szCs w:val="22"/>
              </w:rPr>
              <w:t xml:space="preserve">Repository URL</w:t>
            </w:r>
          </w:p>
          <w:p>
            <w:pPr>
              <w:spacing w:before="40"/>
            </w:pPr>
            <w:r>
              <w:rPr>
                <w:rFonts w:ascii="Arial" w:cs="Arial" w:eastAsia="Arial" w:hAnsi="Arial"/>
                <w:color w:val="333333"/>
                <w:sz w:val="20"/>
                <w:szCs w:val="20"/>
              </w:rPr>
              <w:t xml:space="preserve">https://github.com/Estherjonathan1/my-project-azure-setup
Submit this URL to your ProLaunch Careers cohort assessor as your final submission link.</w:t>
            </w:r>
          </w:p>
        </w:tc>
      </w:tr>
    </w:tbl>
    <w:p>
      <w:pPr>
        <w:spacing w:after="80" w:before="80"/>
      </w:pPr>
      <w:r>
        <w:t xml:space="preserve"/>
      </w:r>
    </w:p>
    <w:p>
      <w:pPr>
        <w:pStyle w:val="Heading1"/>
        <w:pBdr>
          <w:bottom w:val="single" w:color="0078D4" w:sz="6" w:space="4"/>
        </w:pBdr>
        <w:spacing w:after="120" w:before="360"/>
      </w:pPr>
      <w:r>
        <w:rPr>
          <w:rFonts w:ascii="Arial" w:cs="Arial" w:eastAsia="Arial" w:hAnsi="Arial"/>
          <w:b/>
          <w:bCs/>
          <w:color w:val="0078D4"/>
          <w:sz w:val="28"/>
          <w:szCs w:val="28"/>
        </w:rPr>
        <w:t xml:space="preserve">Section 10: Completion Checklist &amp; Verification</w:t>
      </w:r>
    </w:p>
    <w:p>
      <w:pPr>
        <w:spacing w:after="80" w:before="60"/>
      </w:pPr>
      <w:r>
        <w:rPr>
          <w:rFonts w:ascii="Arial" w:cs="Arial" w:eastAsia="Arial" w:hAnsi="Arial"/>
          <w:sz w:val="22"/>
          <w:szCs w:val="22"/>
        </w:rPr>
        <w:t xml:space="preserve">Use this checklist to confirm you have completed all required steps of the Azure Free Tier Account Setup assignment. All items must be checked before submitting.</w:t>
      </w:r>
    </w:p>
    <w:p>
      <w:pPr>
        <w:spacing w:after="80" w:before="80"/>
      </w:pPr>
      <w:r>
        <w:t xml:space="preserve"/>
      </w:r>
    </w:p>
    <w:p>
      <w:pPr>
        <w:pStyle w:val="Heading2"/>
        <w:spacing w:after="80" w:before="240"/>
      </w:pPr>
      <w:r>
        <w:rPr>
          <w:rFonts w:ascii="Arial" w:cs="Arial" w:eastAsia="Arial" w:hAnsi="Arial"/>
          <w:b/>
          <w:bCs/>
          <w:color w:val="005A9E"/>
          <w:sz w:val="24"/>
          <w:szCs w:val="24"/>
        </w:rPr>
        <w:t xml:space="preserve">Account Creation</w:t>
      </w:r>
    </w:p>
    <w:p>
      <w:pPr>
        <w:spacing w:after="40" w:before="40"/>
      </w:pPr>
      <w:r>
        <w:rPr>
          <w:rFonts w:ascii="Arial" w:cs="Arial" w:eastAsia="Arial" w:hAnsi="Arial"/>
          <w:sz w:val="22"/>
          <w:szCs w:val="22"/>
        </w:rPr>
        <w:t xml:space="preserve">✅  Created a Microsoft account (or used existing one)</w:t>
      </w:r>
    </w:p>
    <w:p>
      <w:pPr>
        <w:spacing w:after="40" w:before="40"/>
      </w:pPr>
      <w:r>
        <w:rPr>
          <w:rFonts w:ascii="Arial" w:cs="Arial" w:eastAsia="Arial" w:hAnsi="Arial"/>
          <w:sz w:val="22"/>
          <w:szCs w:val="22"/>
        </w:rPr>
        <w:t xml:space="preserve">✅  Completed email verification step</w:t>
      </w:r>
    </w:p>
    <w:p>
      <w:pPr>
        <w:spacing w:after="40" w:before="40"/>
      </w:pPr>
      <w:r>
        <w:rPr>
          <w:rFonts w:ascii="Arial" w:cs="Arial" w:eastAsia="Arial" w:hAnsi="Arial"/>
          <w:sz w:val="22"/>
          <w:szCs w:val="22"/>
        </w:rPr>
        <w:t xml:space="preserve">✅  Completed phone/SMS verification step</w:t>
      </w:r>
    </w:p>
    <w:p>
      <w:pPr>
        <w:spacing w:after="40" w:before="40"/>
      </w:pPr>
      <w:r>
        <w:rPr>
          <w:rFonts w:ascii="Arial" w:cs="Arial" w:eastAsia="Arial" w:hAnsi="Arial"/>
          <w:sz w:val="22"/>
          <w:szCs w:val="22"/>
        </w:rPr>
        <w:t xml:space="preserve">✅  Entered credit/debit card details for identity verification</w:t>
      </w:r>
    </w:p>
    <w:p>
      <w:pPr>
        <w:spacing w:after="40" w:before="40"/>
      </w:pPr>
      <w:r>
        <w:rPr>
          <w:rFonts w:ascii="Arial" w:cs="Arial" w:eastAsia="Arial" w:hAnsi="Arial"/>
          <w:sz w:val="22"/>
          <w:szCs w:val="22"/>
        </w:rPr>
        <w:t xml:space="preserve">✅  Successfully registered an Azure Free Tier account</w:t>
      </w:r>
    </w:p>
    <w:p>
      <w:pPr>
        <w:spacing w:after="40" w:before="40"/>
      </w:pPr>
      <w:r>
        <w:rPr>
          <w:rFonts w:ascii="Arial" w:cs="Arial" w:eastAsia="Arial" w:hAnsi="Arial"/>
          <w:sz w:val="22"/>
          <w:szCs w:val="22"/>
        </w:rPr>
        <w:t xml:space="preserve">✅  Received Azure welcome email confirming $200 credit</w:t>
      </w:r>
    </w:p>
    <w:p>
      <w:pPr>
        <w:spacing w:after="80" w:before="80"/>
      </w:pPr>
      <w:r>
        <w:t xml:space="preserve"/>
      </w:r>
    </w:p>
    <w:p>
      <w:pPr>
        <w:pStyle w:val="Heading2"/>
        <w:spacing w:after="80" w:before="240"/>
      </w:pPr>
      <w:r>
        <w:rPr>
          <w:rFonts w:ascii="Arial" w:cs="Arial" w:eastAsia="Arial" w:hAnsi="Arial"/>
          <w:b/>
          <w:bCs/>
          <w:color w:val="005A9E"/>
          <w:sz w:val="24"/>
          <w:szCs w:val="24"/>
        </w:rPr>
        <w:t xml:space="preserve">Portal Navigation</w:t>
      </w:r>
    </w:p>
    <w:p>
      <w:pPr>
        <w:spacing w:after="40" w:before="40"/>
      </w:pPr>
      <w:r>
        <w:rPr>
          <w:rFonts w:ascii="Arial" w:cs="Arial" w:eastAsia="Arial" w:hAnsi="Arial"/>
          <w:sz w:val="22"/>
          <w:szCs w:val="22"/>
        </w:rPr>
        <w:t xml:space="preserve">✅  Signed in to the Azure portal (portal.azure.com)</w:t>
      </w:r>
    </w:p>
    <w:p>
      <w:pPr>
        <w:spacing w:after="40" w:before="40"/>
      </w:pPr>
      <w:r>
        <w:rPr>
          <w:rFonts w:ascii="Arial" w:cs="Arial" w:eastAsia="Arial" w:hAnsi="Arial"/>
          <w:sz w:val="22"/>
          <w:szCs w:val="22"/>
        </w:rPr>
        <w:t xml:space="preserve">✅  Explored the Home dashboard, left sidebar, and search bar</w:t>
      </w:r>
    </w:p>
    <w:p>
      <w:pPr>
        <w:spacing w:after="40" w:before="40"/>
      </w:pPr>
      <w:r>
        <w:rPr>
          <w:rFonts w:ascii="Arial" w:cs="Arial" w:eastAsia="Arial" w:hAnsi="Arial"/>
          <w:sz w:val="22"/>
          <w:szCs w:val="22"/>
        </w:rPr>
        <w:t xml:space="preserve">✅  Located the breadcrumb navigation trail</w:t>
      </w:r>
    </w:p>
    <w:p>
      <w:pPr>
        <w:spacing w:after="40" w:before="40"/>
      </w:pPr>
      <w:r>
        <w:rPr>
          <w:rFonts w:ascii="Arial" w:cs="Arial" w:eastAsia="Arial" w:hAnsi="Arial"/>
          <w:sz w:val="22"/>
          <w:szCs w:val="22"/>
        </w:rPr>
        <w:t xml:space="preserve">✅  Created a custom dashboard with at least 3 pinned tiles</w:t>
      </w:r>
    </w:p>
    <w:p>
      <w:pPr>
        <w:spacing w:after="80" w:before="80"/>
      </w:pPr>
      <w:r>
        <w:t xml:space="preserve"/>
      </w:r>
    </w:p>
    <w:p>
      <w:pPr>
        <w:pStyle w:val="Heading2"/>
        <w:spacing w:after="80" w:before="240"/>
      </w:pPr>
      <w:r>
        <w:rPr>
          <w:rFonts w:ascii="Arial" w:cs="Arial" w:eastAsia="Arial" w:hAnsi="Arial"/>
          <w:b/>
          <w:bCs/>
          <w:color w:val="005A9E"/>
          <w:sz w:val="24"/>
          <w:szCs w:val="24"/>
        </w:rPr>
        <w:t xml:space="preserve">Governance</w:t>
      </w:r>
    </w:p>
    <w:p>
      <w:pPr>
        <w:spacing w:after="40" w:before="40"/>
      </w:pPr>
      <w:r>
        <w:rPr>
          <w:rFonts w:ascii="Arial" w:cs="Arial" w:eastAsia="Arial" w:hAnsi="Arial"/>
          <w:sz w:val="22"/>
          <w:szCs w:val="22"/>
        </w:rPr>
        <w:t xml:space="preserve">✅  Identified primary subscription (Azure subscription 1)</w:t>
      </w:r>
    </w:p>
    <w:p>
      <w:pPr>
        <w:spacing w:after="40" w:before="40"/>
      </w:pPr>
      <w:r>
        <w:rPr>
          <w:rFonts w:ascii="Arial" w:cs="Arial" w:eastAsia="Arial" w:hAnsi="Arial"/>
          <w:sz w:val="22"/>
          <w:szCs w:val="22"/>
        </w:rPr>
        <w:t xml:space="preserve">✅  Noted Subscription ID</w:t>
      </w:r>
    </w:p>
    <w:p>
      <w:pPr>
        <w:spacing w:after="40" w:before="40"/>
      </w:pPr>
      <w:r>
        <w:rPr>
          <w:rFonts w:ascii="Arial" w:cs="Arial" w:eastAsia="Arial" w:hAnsi="Arial"/>
          <w:sz w:val="22"/>
          <w:szCs w:val="22"/>
        </w:rPr>
        <w:t xml:space="preserve">✅  Created a Resource Group (my-project-rg) in South Africa North</w:t>
      </w:r>
    </w:p>
    <w:p>
      <w:pPr>
        <w:spacing w:after="80" w:before="80"/>
      </w:pPr>
      <w:r>
        <w:t xml:space="preserve"/>
      </w:r>
    </w:p>
    <w:p>
      <w:pPr>
        <w:pStyle w:val="Heading2"/>
        <w:spacing w:after="80" w:before="240"/>
      </w:pPr>
      <w:r>
        <w:rPr>
          <w:rFonts w:ascii="Arial" w:cs="Arial" w:eastAsia="Arial" w:hAnsi="Arial"/>
          <w:b/>
          <w:bCs/>
          <w:color w:val="005A9E"/>
          <w:sz w:val="24"/>
          <w:szCs w:val="24"/>
        </w:rPr>
        <w:t xml:space="preserve">Security</w:t>
      </w:r>
    </w:p>
    <w:p>
      <w:pPr>
        <w:spacing w:after="40" w:before="40"/>
      </w:pPr>
      <w:r>
        <w:rPr>
          <w:rFonts w:ascii="Arial" w:cs="Arial" w:eastAsia="Arial" w:hAnsi="Arial"/>
          <w:sz w:val="22"/>
          <w:szCs w:val="22"/>
        </w:rPr>
        <w:t xml:space="preserve">✅  Enabled Multi-Factor Authentication (MFA) on the account</w:t>
      </w:r>
    </w:p>
    <w:p>
      <w:pPr>
        <w:spacing w:after="40" w:before="40"/>
      </w:pPr>
      <w:r>
        <w:rPr>
          <w:rFonts w:ascii="Arial" w:cs="Arial" w:eastAsia="Arial" w:hAnsi="Arial"/>
          <w:sz w:val="22"/>
          <w:szCs w:val="22"/>
        </w:rPr>
        <w:t xml:space="preserve">✅  Reviewed and applied password best practices</w:t>
      </w:r>
    </w:p>
    <w:p>
      <w:pPr>
        <w:spacing w:after="40" w:before="40"/>
      </w:pPr>
      <w:r>
        <w:rPr>
          <w:rFonts w:ascii="Arial" w:cs="Arial" w:eastAsia="Arial" w:hAnsi="Arial"/>
          <w:sz w:val="22"/>
          <w:szCs w:val="22"/>
        </w:rPr>
        <w:t xml:space="preserve">✅  Explored Azure Active Directory user management</w:t>
      </w:r>
    </w:p>
    <w:p>
      <w:pPr>
        <w:spacing w:after="40" w:before="40"/>
      </w:pPr>
      <w:r>
        <w:rPr>
          <w:rFonts w:ascii="Arial" w:cs="Arial" w:eastAsia="Arial" w:hAnsi="Arial"/>
          <w:sz w:val="22"/>
          <w:szCs w:val="22"/>
        </w:rPr>
        <w:t xml:space="preserve">✅  Reviewed RBAC roles (Owner, Contributor, Reader)</w:t>
      </w:r>
    </w:p>
    <w:p>
      <w:pPr>
        <w:spacing w:after="80" w:before="80"/>
      </w:pPr>
      <w:r>
        <w:t xml:space="preserve"/>
      </w:r>
    </w:p>
    <w:p>
      <w:pPr>
        <w:pStyle w:val="Heading2"/>
        <w:spacing w:after="80" w:before="240"/>
      </w:pPr>
      <w:r>
        <w:rPr>
          <w:rFonts w:ascii="Arial" w:cs="Arial" w:eastAsia="Arial" w:hAnsi="Arial"/>
          <w:b/>
          <w:bCs/>
          <w:color w:val="005A9E"/>
          <w:sz w:val="24"/>
          <w:szCs w:val="24"/>
        </w:rPr>
        <w:t xml:space="preserve">Billing &amp; Cost Management</w:t>
      </w:r>
    </w:p>
    <w:p>
      <w:pPr>
        <w:spacing w:after="40" w:before="40"/>
      </w:pPr>
      <w:r>
        <w:rPr>
          <w:rFonts w:ascii="Arial" w:cs="Arial" w:eastAsia="Arial" w:hAnsi="Arial"/>
          <w:sz w:val="22"/>
          <w:szCs w:val="22"/>
        </w:rPr>
        <w:t xml:space="preserve">✅  Accessed Cost Management + Billing dashboard</w:t>
      </w:r>
    </w:p>
    <w:p>
      <w:pPr>
        <w:spacing w:after="40" w:before="40"/>
      </w:pPr>
      <w:r>
        <w:rPr>
          <w:rFonts w:ascii="Arial" w:cs="Arial" w:eastAsia="Arial" w:hAnsi="Arial"/>
          <w:sz w:val="22"/>
          <w:szCs w:val="22"/>
        </w:rPr>
        <w:t xml:space="preserve">✅  Located and reviewed $200 credit balance</w:t>
      </w:r>
    </w:p>
    <w:p>
      <w:pPr>
        <w:spacing w:after="40" w:before="40"/>
      </w:pPr>
      <w:r>
        <w:rPr>
          <w:rFonts w:ascii="Arial" w:cs="Arial" w:eastAsia="Arial" w:hAnsi="Arial"/>
          <w:sz w:val="22"/>
          <w:szCs w:val="22"/>
        </w:rPr>
        <w:t xml:space="preserve">✅  Created a budget alert with email notification</w:t>
      </w:r>
    </w:p>
    <w:p>
      <w:pPr>
        <w:spacing w:after="40" w:before="40"/>
      </w:pPr>
      <w:r>
        <w:rPr>
          <w:rFonts w:ascii="Arial" w:cs="Arial" w:eastAsia="Arial" w:hAnsi="Arial"/>
          <w:sz w:val="22"/>
          <w:szCs w:val="22"/>
        </w:rPr>
        <w:t xml:space="preserve">✅  Reviewed Free Tier service limits summary</w:t>
      </w:r>
    </w:p>
    <w:p>
      <w:pPr>
        <w:spacing w:after="80" w:before="80"/>
      </w:pPr>
      <w:r>
        <w:t xml:space="preserve"/>
      </w:r>
    </w:p>
    <w:p>
      <w:pPr>
        <w:pStyle w:val="Heading2"/>
        <w:spacing w:after="80" w:before="240"/>
      </w:pPr>
      <w:r>
        <w:rPr>
          <w:rFonts w:ascii="Arial" w:cs="Arial" w:eastAsia="Arial" w:hAnsi="Arial"/>
          <w:b/>
          <w:bCs/>
          <w:color w:val="005A9E"/>
          <w:sz w:val="24"/>
          <w:szCs w:val="24"/>
        </w:rPr>
        <w:t xml:space="preserve">Documentation &amp; Submission</w:t>
      </w:r>
    </w:p>
    <w:p>
      <w:pPr>
        <w:spacing w:after="40" w:before="40"/>
      </w:pPr>
      <w:r>
        <w:rPr>
          <w:rFonts w:ascii="Arial" w:cs="Arial" w:eastAsia="Arial" w:hAnsi="Arial"/>
          <w:sz w:val="22"/>
          <w:szCs w:val="22"/>
        </w:rPr>
        <w:t xml:space="preserve">✅  Completed all sections of this README</w:t>
      </w:r>
    </w:p>
    <w:p>
      <w:pPr>
        <w:spacing w:after="40" w:before="40"/>
      </w:pPr>
      <w:r>
        <w:rPr>
          <w:rFonts w:ascii="Arial" w:cs="Arial" w:eastAsia="Arial" w:hAnsi="Arial"/>
          <w:sz w:val="22"/>
          <w:szCs w:val="22"/>
        </w:rPr>
        <w:t xml:space="preserve">✅  Created GitHub repository (my-project-azure-setup)</w:t>
      </w:r>
    </w:p>
    <w:p>
      <w:pPr>
        <w:spacing w:after="40" w:before="40"/>
      </w:pPr>
      <w:r>
        <w:rPr>
          <w:rFonts w:ascii="Arial" w:cs="Arial" w:eastAsia="Arial" w:hAnsi="Arial"/>
          <w:sz w:val="22"/>
          <w:szCs w:val="22"/>
        </w:rPr>
        <w:t xml:space="preserve">✅  Uploaded README.md to GitHub repository</w:t>
      </w:r>
    </w:p>
    <w:p>
      <w:pPr>
        <w:spacing w:after="40" w:before="40"/>
      </w:pPr>
      <w:r>
        <w:rPr>
          <w:rFonts w:ascii="Arial" w:cs="Arial" w:eastAsia="Arial" w:hAnsi="Arial"/>
          <w:sz w:val="22"/>
          <w:szCs w:val="22"/>
        </w:rPr>
        <w:t xml:space="preserve">✅  Verified public repository URL is accessible</w:t>
      </w:r>
    </w:p>
    <w:p>
      <w:pPr>
        <w:spacing w:after="40" w:before="40"/>
      </w:pPr>
      <w:r>
        <w:rPr>
          <w:rFonts w:ascii="Arial" w:cs="Arial" w:eastAsia="Arial" w:hAnsi="Arial"/>
          <w:sz w:val="22"/>
          <w:szCs w:val="22"/>
        </w:rPr>
        <w:t xml:space="preserve">✅  Submitted GitHub URL to ProLaunch assessor</w:t>
      </w:r>
    </w:p>
    <w:p>
      <w:pPr>
        <w:spacing w:after="80" w:before="80"/>
      </w:pPr>
      <w:r>
        <w:t xml:space="preserve"/>
      </w:r>
    </w:p>
    <w:p>
      <w:pPr>
        <w:pStyle w:val="Heading1"/>
        <w:pBdr>
          <w:bottom w:val="single" w:color="0078D4" w:sz="6" w:space="4"/>
        </w:pBdr>
        <w:spacing w:after="120" w:before="360"/>
      </w:pPr>
      <w:r>
        <w:rPr>
          <w:rFonts w:ascii="Arial" w:cs="Arial" w:eastAsia="Arial" w:hAnsi="Arial"/>
          <w:b/>
          <w:bCs/>
          <w:color w:val="0078D4"/>
          <w:sz w:val="28"/>
          <w:szCs w:val="28"/>
        </w:rPr>
        <w:t xml:space="preserve">Section 11: Troubleshooting Common Issues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624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Trial subscription is expired or inactive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to portal.azure.com &gt; Subscriptions &gt; click your subscription &gt; select 'Upgrade' to switch to Pay-As-You-Go (spending limit remains unless removed).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Credit card was declined during sign-up</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Ensure card has international transactions enabled. Try a different card or use a virtual card service.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receive SMS verification code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country code (+234 for Nigeria). Try a different phone number. Wait 5 minutes and request a new code.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Resource deployment fails with 'quota exceeded'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 tier has resource quotas per region. Try a different region or delete unused resources to free up quota.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MFA setup not working with Authenticator app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Ensure your phone's date/time is set automatically. Reinstall the Microsoft Authenticator app if codes are not accepted.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GitHub push rejected (authentication error)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 a Personal Access Token (PAT) instead of your password: GitHub &gt; Settings &gt; Developer Settings &gt; Personal access tokens &gt; Generate new token.</w:t>
            </w:r>
          </w:p>
        </w:tc>
      </w:tr>
    </w:tbl>
    <w:p>
      <w:pPr>
        <w:spacing w:after="80" w:before="80"/>
      </w:pPr>
      <w:r>
        <w:t xml:space="preserve"/>
      </w:r>
    </w:p>
    <w:p>
      <w:pPr>
        <w:pStyle w:val="Heading1"/>
        <w:pBdr>
          <w:bottom w:val="single" w:color="0078D4" w:sz="6" w:space="4"/>
        </w:pBdr>
        <w:spacing w:after="120" w:before="360"/>
      </w:pPr>
      <w:r>
        <w:rPr>
          <w:rFonts w:ascii="Arial" w:cs="Arial" w:eastAsia="Arial" w:hAnsi="Arial"/>
          <w:b/>
          <w:bCs/>
          <w:color w:val="0078D4"/>
          <w:sz w:val="28"/>
          <w:szCs w:val="28"/>
        </w:rPr>
        <w:t xml:space="preserve">Section 12: Support Resources</w:t>
      </w:r>
    </w:p>
    <w:p>
      <w:pPr>
        <w:spacing w:after="80" w:before="80"/>
      </w:pPr>
      <w:r>
        <w:t xml:space="preserve"/>
      </w:r>
    </w:p>
    <w:p>
      <w:pPr>
        <w:spacing w:after="80" w:before="60"/>
      </w:pPr>
      <w:r>
        <w:rPr>
          <w:rFonts w:ascii="Arial" w:cs="Arial" w:eastAsia="Arial" w:hAnsi="Arial"/>
          <w:sz w:val="22"/>
          <w:szCs w:val="22"/>
        </w:rPr>
        <w:t xml:space="preserve">The following official resources are recommended for further learning and support: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576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URL / 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Free Tier Overview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https://azure.microsoft.com/free — Official free tier landing page with current service limits.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Azure Documentation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https://docs.microsoft.com/azure — Comprehensive docs for all Azure services.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 Learn (Free)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https://learn.microsoft.com — Free interactive learning paths for Azure certifications (AZ-900, AZ-104).</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Azure Pricing Calculator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https://azure.microsoft.com/pricing/calculator — Estimate costs before deploying resources.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Status Page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https://status.azure.com — Check if Azure services are experiencing outages in your region.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Azure Support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https://azure.microsoft.com/support — Raise a support ticket for billing or technical issues.</w:t>
            </w:r>
          </w:p>
        </w:tc>
      </w:tr>
    </w:tbl>
    <w:p>
      <w:pPr>
        <w:spacing w:after="80" w:before="80"/>
      </w:pPr>
      <w:r>
        <w:t xml:space="preserve"/>
      </w:r>
    </w:p>
    <w:p>
      <w:pPr>
        <w:spacing w:after="80" w:before="80"/>
      </w:pPr>
      <w:r>
        <w:t xml:space="preserve"/>
      </w:r>
    </w:p>
    <w:p>
      <w:pPr>
        <w:pBdr>
          <w:top w:val="single" w:color="0078D4" w:sz="6" w:space="6"/>
        </w:pBdr>
        <w:spacing w:after="80" w:before="240"/>
        <w:jc w:val="center"/>
      </w:pPr>
      <w:r>
        <w:rPr>
          <w:rFonts w:ascii="Arial" w:cs="Arial" w:eastAsia="Arial" w:hAnsi="Arial"/>
          <w:i/>
          <w:iCs/>
          <w:color w:val="555555"/>
          <w:sz w:val="18"/>
          <w:szCs w:val="18"/>
        </w:rPr>
        <w:t xml:space="preserve">Document prepared by Esther Jonathan  |  ProLaunch Careers Cohort 19 – Team HACK  |  June 26,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8D4" w:sz="4" w:space="4"/>
      </w:pBdr>
      <w:tabs>
        <w:tab w:val="right" w:pos="9026"/>
      </w:tabs>
      <w:spacing w:before="80"/>
    </w:pPr>
    <w:r>
      <w:rPr>
        <w:rFonts w:ascii="Arial" w:cs="Arial" w:eastAsia="Arial" w:hAnsi="Arial"/>
        <w:color w:val="555555"/>
        <w:sz w:val="18"/>
        <w:szCs w:val="18"/>
      </w:rPr>
      <w:t xml:space="preserve">Esther Jonathan  |  Azure Free Tier Setup README</w:t>
    </w:r>
    <w:r>
      <w:rPr>
        <w:rFonts w:ascii="Arial" w:cs="Arial" w:eastAsia="Arial" w:hAnsi="Arial"/>
        <w:color w:val="555555"/>
        <w:sz w:val="18"/>
        <w:szCs w:val="18"/>
      </w:rPr>
      <w:tab/>
    </w: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4" w:space="4"/>
      </w:pBdr>
      <w:spacing w:after="80"/>
    </w:pPr>
    <w:r>
      <w:rPr>
        <w:rFonts w:ascii="Arial" w:cs="Arial" w:eastAsia="Arial" w:hAnsi="Arial"/>
        <w:color w:val="555555"/>
        <w:sz w:val="18"/>
        <w:szCs w:val="18"/>
      </w:rPr>
      <w:t xml:space="preserve">Microsoft Azure Free Tier Account Setup  |  ProLaunch Careers Cohort 19 – Team HACK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78D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05A9E"/>
      <w:sz w:val="24"/>
      <w:szCs w:val="24"/>
    </w:rPr>
  </w:style>
  <w:style w:type="paragraph" w:styleId="Heading3">
    <w:name w:val="Heading 3"/>
    <w:basedOn w:val="Normal"/>
    <w:next w:val="Normal"/>
    <w:qFormat/>
    <w:pPr>
      <w:spacing w:after="60" w:before="160"/>
      <w:outlineLvl w:val="2"/>
    </w:pPr>
    <w:rPr>
      <w:rFonts w:ascii="Arial" w:cs="Arial" w:eastAsia="Arial" w:hAnsi="Arial"/>
      <w:b/>
      <w:bCs/>
      <w:color w:val="106EB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2026-06-26T22:47:07.647Z</dcterms:created>
  <dcterms:modified xsi:type="dcterms:W3CDTF">2026-06-26T22:47:07.647Z</dcterms:modified>
</cp:coreProperties>
</file>

<file path=docProps/custom.xml><?xml version="1.0" encoding="utf-8"?>
<Properties xmlns="http://schemas.openxmlformats.org/officeDocument/2006/custom-properties" xmlns:vt="http://schemas.openxmlformats.org/officeDocument/2006/docPropsVTypes"/>
</file>