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BEFDE7" w14:textId="70FDEC8D" w:rsidR="009B47E8" w:rsidRDefault="00E50DF8">
      <w:r>
        <w:t>ESTA ES UNA PRUEBA DE  TEXTO DE PDF</w:t>
      </w:r>
    </w:p>
    <w:p w14:paraId="41C05A3A" w14:textId="3225CF82" w:rsidR="000A30F6" w:rsidRPr="006E5E20" w:rsidRDefault="000A30F6" w:rsidP="000A30F6">
      <w:pPr>
        <w:pStyle w:val="Prrafodelista"/>
        <w:numPr>
          <w:ilvl w:val="0"/>
          <w:numId w:val="1"/>
        </w:numPr>
        <w:rPr>
          <w:lang w:val="en-GB"/>
        </w:rPr>
      </w:pPr>
      <w:r w:rsidRPr="006E5E20">
        <w:rPr>
          <w:lang w:val="en-GB"/>
        </w:rPr>
        <w:t>The train's propulsion system is connected to the power supply system,and the chassis includes bogies, axles, and suspension systems. The pantograph interacts with the overhead catenary system, and the vehicle's aerodynamics ensure chassis chassis chassis chassis bogies a smooth motion. Passenger comfort is enhanced by the HVAC system and vibration control.</w:t>
      </w:r>
    </w:p>
    <w:p w14:paraId="0B523C04" w14:textId="01B1E1D2" w:rsidR="000A30F6" w:rsidRPr="000A30F6" w:rsidRDefault="006E5E20" w:rsidP="006E5E20">
      <w:pPr>
        <w:ind w:firstLine="708"/>
        <w:rPr>
          <w:lang w:val="en-GB"/>
        </w:rPr>
      </w:pPr>
      <w:r>
        <w:rPr>
          <w:lang w:val="en-GB"/>
        </w:rPr>
        <w:t>C</w:t>
      </w:r>
      <w:r w:rsidR="000A30F6" w:rsidRPr="000A30F6">
        <w:rPr>
          <w:lang w:val="en-GB"/>
        </w:rPr>
        <w:t>hassis bogies axles bearings brakes suspension traction speed control pantograph power systems train aerodynamics automatic doors interior and exterior lighting</w:t>
      </w:r>
      <w:r w:rsidR="00232D34">
        <w:rPr>
          <w:lang w:val="en-GB"/>
        </w:rPr>
        <w:t>.</w:t>
      </w:r>
    </w:p>
    <w:p w14:paraId="6CD509DE" w14:textId="2CC7A280" w:rsidR="000A30F6" w:rsidRPr="00DF70E9" w:rsidRDefault="00232D34" w:rsidP="00DF70E9">
      <w:pPr>
        <w:pStyle w:val="Prrafodelista"/>
        <w:numPr>
          <w:ilvl w:val="0"/>
          <w:numId w:val="1"/>
        </w:numPr>
        <w:rPr>
          <w:lang w:val="en-GB"/>
        </w:rPr>
      </w:pPr>
      <w:r>
        <w:rPr>
          <w:lang w:val="en-GB"/>
        </w:rPr>
        <w:t>I</w:t>
      </w:r>
      <w:r w:rsidR="000A30F6" w:rsidRPr="00DF70E9">
        <w:rPr>
          <w:lang w:val="en-GB"/>
        </w:rPr>
        <w:t>nformation security cyber defense operatinal technology security cyber resilience</w:t>
      </w:r>
      <w:r>
        <w:rPr>
          <w:lang w:val="en-GB"/>
        </w:rPr>
        <w:t>.</w:t>
      </w:r>
    </w:p>
    <w:p w14:paraId="43E86E21" w14:textId="1F444720" w:rsidR="000A30F6" w:rsidRPr="000A30F6" w:rsidRDefault="006E5E20" w:rsidP="006E5E20">
      <w:pPr>
        <w:ind w:firstLine="360"/>
        <w:rPr>
          <w:lang w:val="en-GB"/>
        </w:rPr>
      </w:pPr>
      <w:r>
        <w:rPr>
          <w:lang w:val="en-GB"/>
        </w:rPr>
        <w:t>F</w:t>
      </w:r>
      <w:r w:rsidR="000A30F6" w:rsidRPr="000A30F6">
        <w:rPr>
          <w:lang w:val="en-GB"/>
        </w:rPr>
        <w:t>irewalls intrusion detection system intruction prevention system network segmentation encrytption virtual private networks secure access control</w:t>
      </w:r>
      <w:r>
        <w:rPr>
          <w:lang w:val="en-GB"/>
        </w:rPr>
        <w:t>.</w:t>
      </w:r>
    </w:p>
    <w:p w14:paraId="46D5B1CB" w14:textId="0C2BC825" w:rsidR="000A30F6" w:rsidRPr="000A30F6" w:rsidRDefault="006E5E20" w:rsidP="000A30F6">
      <w:pPr>
        <w:rPr>
          <w:lang w:val="en-GB"/>
        </w:rPr>
      </w:pPr>
      <w:r>
        <w:rPr>
          <w:lang w:val="en-GB"/>
        </w:rPr>
        <w:t>I</w:t>
      </w:r>
      <w:r w:rsidR="000A30F6" w:rsidRPr="000A30F6">
        <w:rPr>
          <w:lang w:val="en-GB"/>
        </w:rPr>
        <w:t>dentify and access management security information and event management endpoint security zero trust architecture public key enfraestructure</w:t>
      </w:r>
      <w:r>
        <w:rPr>
          <w:lang w:val="en-GB"/>
        </w:rPr>
        <w:t>.</w:t>
      </w:r>
    </w:p>
    <w:p w14:paraId="0F128F5E" w14:textId="613AEDF4" w:rsidR="000A30F6" w:rsidRPr="000A30F6" w:rsidRDefault="006E5E20" w:rsidP="000A30F6">
      <w:pPr>
        <w:rPr>
          <w:lang w:val="en-GB"/>
        </w:rPr>
      </w:pPr>
      <w:r>
        <w:rPr>
          <w:lang w:val="en-GB"/>
        </w:rPr>
        <w:t>V</w:t>
      </w:r>
      <w:r w:rsidR="000A30F6" w:rsidRPr="000A30F6">
        <w:rPr>
          <w:lang w:val="en-GB"/>
        </w:rPr>
        <w:t>ulnerability assessment penetratrion testing pen testing patch management threat intelligence security monitoring</w:t>
      </w:r>
      <w:r w:rsidR="00232D34">
        <w:rPr>
          <w:lang w:val="en-GB"/>
        </w:rPr>
        <w:t>.</w:t>
      </w:r>
    </w:p>
    <w:p w14:paraId="16FF8C64" w14:textId="5CA280FA" w:rsidR="006E5E20" w:rsidRDefault="006E5E20" w:rsidP="000A30F6">
      <w:pPr>
        <w:pStyle w:val="Prrafodelista"/>
        <w:numPr>
          <w:ilvl w:val="0"/>
          <w:numId w:val="1"/>
        </w:numPr>
        <w:rPr>
          <w:lang w:val="en-GB"/>
        </w:rPr>
      </w:pPr>
      <w:r>
        <w:rPr>
          <w:lang w:val="en-GB"/>
        </w:rPr>
        <w:t>I</w:t>
      </w:r>
      <w:r w:rsidR="000A30F6" w:rsidRPr="006E5E20">
        <w:rPr>
          <w:lang w:val="en-GB"/>
        </w:rPr>
        <w:t>ncident response plan data protection data privacy malware detection</w:t>
      </w:r>
      <w:r w:rsidRPr="006E5E20">
        <w:rPr>
          <w:lang w:val="en-GB"/>
        </w:rPr>
        <w:t xml:space="preserve"> </w:t>
      </w:r>
      <w:r w:rsidR="000A30F6" w:rsidRPr="006E5E20">
        <w:rPr>
          <w:lang w:val="en-GB"/>
        </w:rPr>
        <w:t>cybersecurity cybersecurity cybersecurity cybersecurity cybersecurity</w:t>
      </w:r>
      <w:r w:rsidR="00232D34">
        <w:rPr>
          <w:lang w:val="en-GB"/>
        </w:rPr>
        <w:t>.</w:t>
      </w:r>
      <w:r w:rsidR="000A30F6" w:rsidRPr="006E5E20">
        <w:rPr>
          <w:lang w:val="en-GB"/>
        </w:rPr>
        <w:t xml:space="preserve"> </w:t>
      </w:r>
    </w:p>
    <w:p w14:paraId="27B8995A" w14:textId="2030D62F" w:rsidR="000A30F6" w:rsidRPr="006E5E20" w:rsidRDefault="006E5E20" w:rsidP="006E5E20">
      <w:pPr>
        <w:pStyle w:val="Prrafodelista"/>
        <w:rPr>
          <w:lang w:val="en-GB"/>
        </w:rPr>
      </w:pPr>
      <w:r>
        <w:rPr>
          <w:lang w:val="en-GB"/>
        </w:rPr>
        <w:t>C</w:t>
      </w:r>
      <w:r w:rsidR="000A30F6" w:rsidRPr="006E5E20">
        <w:rPr>
          <w:lang w:val="en-GB"/>
        </w:rPr>
        <w:t>ybersecurity</w:t>
      </w:r>
      <w:r w:rsidR="00232D34">
        <w:rPr>
          <w:lang w:val="en-GB"/>
        </w:rPr>
        <w:t>.</w:t>
      </w:r>
    </w:p>
    <w:p w14:paraId="4737B09F" w14:textId="4FE0472E" w:rsidR="00E50DF8" w:rsidRDefault="000A30F6" w:rsidP="00DF70E9">
      <w:pPr>
        <w:pStyle w:val="Prrafodelista"/>
        <w:numPr>
          <w:ilvl w:val="0"/>
          <w:numId w:val="1"/>
        </w:numPr>
      </w:pPr>
      <w:r w:rsidRPr="00DF70E9">
        <w:rPr>
          <w:lang w:val="en-GB"/>
        </w:rPr>
        <w:t xml:space="preserve">    </w:t>
      </w:r>
      <w:r>
        <w:t>Poles Supra Trolley Catenary</w:t>
      </w:r>
    </w:p>
    <w:sectPr w:rsidR="00E50DF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B3877B9"/>
    <w:multiLevelType w:val="hybridMultilevel"/>
    <w:tmpl w:val="67F2117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0847597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DF8"/>
    <w:rsid w:val="000A30F6"/>
    <w:rsid w:val="00232D34"/>
    <w:rsid w:val="0039318B"/>
    <w:rsid w:val="003B25D1"/>
    <w:rsid w:val="0040283A"/>
    <w:rsid w:val="004311FA"/>
    <w:rsid w:val="00435B6F"/>
    <w:rsid w:val="00486AFC"/>
    <w:rsid w:val="0051754D"/>
    <w:rsid w:val="00571719"/>
    <w:rsid w:val="005E1023"/>
    <w:rsid w:val="00624551"/>
    <w:rsid w:val="006B35CB"/>
    <w:rsid w:val="006E5E20"/>
    <w:rsid w:val="00721DAC"/>
    <w:rsid w:val="007E1DDD"/>
    <w:rsid w:val="009B47E8"/>
    <w:rsid w:val="00A2415D"/>
    <w:rsid w:val="00BC7835"/>
    <w:rsid w:val="00C03045"/>
    <w:rsid w:val="00C11AB7"/>
    <w:rsid w:val="00DF70E9"/>
    <w:rsid w:val="00E50DF8"/>
    <w:rsid w:val="00E555AC"/>
    <w:rsid w:val="00E71B2D"/>
    <w:rsid w:val="00FD355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D7A7F"/>
  <w15:chartTrackingRefBased/>
  <w15:docId w15:val="{D47AA131-FFD2-4678-BA01-A5BE2ED01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50D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50D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50DF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50DF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50DF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50DF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50DF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50DF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50DF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50DF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50DF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50DF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50DF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50DF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50DF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50DF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50DF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50DF8"/>
    <w:rPr>
      <w:rFonts w:eastAsiaTheme="majorEastAsia" w:cstheme="majorBidi"/>
      <w:color w:val="272727" w:themeColor="text1" w:themeTint="D8"/>
    </w:rPr>
  </w:style>
  <w:style w:type="paragraph" w:styleId="Ttulo">
    <w:name w:val="Title"/>
    <w:basedOn w:val="Normal"/>
    <w:next w:val="Normal"/>
    <w:link w:val="TtuloCar"/>
    <w:uiPriority w:val="10"/>
    <w:qFormat/>
    <w:rsid w:val="00E50D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50DF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50DF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50DF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50DF8"/>
    <w:pPr>
      <w:spacing w:before="160"/>
      <w:jc w:val="center"/>
    </w:pPr>
    <w:rPr>
      <w:i/>
      <w:iCs/>
      <w:color w:val="404040" w:themeColor="text1" w:themeTint="BF"/>
    </w:rPr>
  </w:style>
  <w:style w:type="character" w:customStyle="1" w:styleId="CitaCar">
    <w:name w:val="Cita Car"/>
    <w:basedOn w:val="Fuentedeprrafopredeter"/>
    <w:link w:val="Cita"/>
    <w:uiPriority w:val="29"/>
    <w:rsid w:val="00E50DF8"/>
    <w:rPr>
      <w:i/>
      <w:iCs/>
      <w:color w:val="404040" w:themeColor="text1" w:themeTint="BF"/>
    </w:rPr>
  </w:style>
  <w:style w:type="paragraph" w:styleId="Prrafodelista">
    <w:name w:val="List Paragraph"/>
    <w:basedOn w:val="Normal"/>
    <w:uiPriority w:val="34"/>
    <w:qFormat/>
    <w:rsid w:val="00E50DF8"/>
    <w:pPr>
      <w:ind w:left="720"/>
      <w:contextualSpacing/>
    </w:pPr>
  </w:style>
  <w:style w:type="character" w:styleId="nfasisintenso">
    <w:name w:val="Intense Emphasis"/>
    <w:basedOn w:val="Fuentedeprrafopredeter"/>
    <w:uiPriority w:val="21"/>
    <w:qFormat/>
    <w:rsid w:val="00E50DF8"/>
    <w:rPr>
      <w:i/>
      <w:iCs/>
      <w:color w:val="0F4761" w:themeColor="accent1" w:themeShade="BF"/>
    </w:rPr>
  </w:style>
  <w:style w:type="paragraph" w:styleId="Citadestacada">
    <w:name w:val="Intense Quote"/>
    <w:basedOn w:val="Normal"/>
    <w:next w:val="Normal"/>
    <w:link w:val="CitadestacadaCar"/>
    <w:uiPriority w:val="30"/>
    <w:qFormat/>
    <w:rsid w:val="00E50D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50DF8"/>
    <w:rPr>
      <w:i/>
      <w:iCs/>
      <w:color w:val="0F4761" w:themeColor="accent1" w:themeShade="BF"/>
    </w:rPr>
  </w:style>
  <w:style w:type="character" w:styleId="Referenciaintensa">
    <w:name w:val="Intense Reference"/>
    <w:basedOn w:val="Fuentedeprrafopredeter"/>
    <w:uiPriority w:val="32"/>
    <w:qFormat/>
    <w:rsid w:val="00E50DF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190</Words>
  <Characters>1049</Characters>
  <Application>Microsoft Office Word</Application>
  <DocSecurity>0</DocSecurity>
  <Lines>8</Lines>
  <Paragraphs>2</Paragraphs>
  <ScaleCrop>false</ScaleCrop>
  <Company/>
  <LinksUpToDate>false</LinksUpToDate>
  <CharactersWithSpaces>1237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Estíbalitz Díez Rioja</dc:creator>
  <cp:keywords/>
  <dc:description/>
  <cp:lastModifiedBy>Estíbalitz Díez Rioja</cp:lastModifiedBy>
  <cp:revision>5</cp:revision>
  <cp:lastPrinted>2024-10-06T15:15:00Z</cp:lastPrinted>
  <dcterms:created xsi:type="dcterms:W3CDTF">2024-10-05T12:12:00Z</dcterms:created>
  <dcterms:modified xsi:type="dcterms:W3CDTF">2024-10-06T16:10:00Z</dcterms:modified>
</cp:coreProperties>
</file>