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Algoritmos y Estructuras de Datos - Curso 2022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Sábado 16 de Julio 2022 - Tema 2 - Recuperatorio GRAFOS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Ejercicio 1 -- 5 Puntos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 cuenta con un mapa de localidades de la provincia de Mendoza y en las vacaciones de invierno se quiere realizar un paseo en auto cumpliendo las siguientes restricciones: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 recorrido debe </w:t>
      </w:r>
      <w:r>
        <w:rPr>
          <w:rFonts w:hint="default"/>
          <w:b/>
          <w:bCs/>
        </w:rPr>
        <w:t>comenzar en la ciudad de “Mendoza”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No hay un punto especifico de destino</w:t>
      </w:r>
      <w:r>
        <w:rPr>
          <w:rFonts w:hint="default"/>
        </w:rPr>
        <w:t xml:space="preserve"> para el recorrido.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 recorrido debe permitir visitar </w:t>
      </w:r>
      <w:r>
        <w:rPr>
          <w:rFonts w:hint="default"/>
          <w:b/>
          <w:bCs/>
        </w:rPr>
        <w:t>al menos una cantidad X de localidades, no consumir más de Y litros de nafta y NO debe pasar por ciertas localidades</w:t>
      </w:r>
      <w:r>
        <w:rPr>
          <w:rFonts w:hint="default"/>
        </w:rPr>
        <w:t xml:space="preserve">. Los datos </w:t>
      </w:r>
      <w:r>
        <w:rPr>
          <w:rFonts w:hint="default"/>
          <w:b/>
          <w:bCs/>
        </w:rPr>
        <w:t>se reciben como parámetro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Cualquier camino que cumpla con las condiciones es considerado válido.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En caso de no existir recorrido posible, debe devolver una </w:t>
      </w:r>
      <w:r>
        <w:rPr>
          <w:rFonts w:hint="default"/>
          <w:b/>
          <w:bCs/>
        </w:rPr>
        <w:t>lista vacía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El camino no debe pasar dos veces por la misma localidad.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Escriba el método:</w:t>
      </w: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public ListaGenerica&lt;String&gt; recorrido(Grafo&lt;String&gt; grafo, int cantLocalidades, int cantNafta, ListaGenerica&lt;String&gt; localidadesExceptuadas)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197475" cy="2907665"/>
            <wp:effectExtent l="0" t="0" r="9525" b="13335"/>
            <wp:docPr id="1" name="Imagen 1" descr="Untitled Diagram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titled Diagram.drawio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En este ejemplo, para un tanque de nafta de 80 lt, visitando al menos 5 localidades sin pasar por General Alvear y La Paz, el recorrido resultante podría ser:</w:t>
      </w: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Mendoza &gt; San Martin &gt; San Rafael &gt; Tunuyán &gt; Malargüe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br w:type="page"/>
      </w:r>
    </w:p>
    <w:p>
      <w:pPr>
        <w:jc w:val="left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Ejercicio 2 -- 3 Puntos</w:t>
      </w:r>
    </w:p>
    <w:p>
      <w:pPr>
        <w:jc w:val="left"/>
        <w:rPr>
          <w:rFonts w:hint="default"/>
          <w:b/>
          <w:bCs/>
          <w:sz w:val="20"/>
          <w:szCs w:val="20"/>
        </w:rPr>
      </w:pPr>
    </w:p>
    <w:p>
      <w:pPr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Se desea ejecutar el algoritmo de </w:t>
      </w:r>
      <w:r>
        <w:rPr>
          <w:rFonts w:hint="default"/>
          <w:b w:val="0"/>
          <w:bCs w:val="0"/>
          <w:sz w:val="20"/>
          <w:szCs w:val="20"/>
        </w:rPr>
        <w:t xml:space="preserve">Prim </w:t>
      </w:r>
      <w:r>
        <w:rPr>
          <w:rFonts w:hint="default"/>
          <w:b w:val="0"/>
          <w:bCs w:val="0"/>
          <w:sz w:val="20"/>
          <w:szCs w:val="20"/>
        </w:rPr>
        <w:t>sobre el siguiente di-grafo pesado, a partir del vértice “</w:t>
      </w:r>
      <w:r>
        <w:rPr>
          <w:rFonts w:hint="default"/>
          <w:b w:val="0"/>
          <w:bCs w:val="0"/>
          <w:sz w:val="20"/>
          <w:szCs w:val="20"/>
        </w:rPr>
        <w:t>F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</w:rPr>
        <w:t>”.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center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drawing>
          <wp:inline distT="0" distB="0" distL="114300" distR="114300">
            <wp:extent cx="3005455" cy="2214245"/>
            <wp:effectExtent l="0" t="0" r="17145" b="0"/>
            <wp:docPr id="4" name="Imagen 4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titled Diagram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Muestre todos los pasos intermedios, indicando el orden en que se van procesando los vértices.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tbl>
      <w:tblPr>
        <w:tblStyle w:val="6"/>
        <w:tblW w:w="494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shd w:val="clear" w:color="auto" w:fill="A5A5A5" w:themeFill="accent3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Orden en el que</w: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toma el vértice</w:t>
            </w:r>
          </w:p>
        </w:tc>
        <w:tc>
          <w:tcPr>
            <w:tcW w:w="1010" w:type="pct"/>
            <w:shd w:val="clear" w:color="auto" w:fill="A5A5A5" w:themeFill="accent3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Vértice V</w:t>
            </w:r>
          </w:p>
        </w:tc>
        <w:tc>
          <w:tcPr>
            <w:tcW w:w="1010" w:type="pct"/>
            <w:shd w:val="clear" w:color="auto" w:fill="A5A5A5" w:themeFill="accent3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Distancia (A,V)</w:t>
            </w:r>
          </w:p>
        </w:tc>
        <w:tc>
          <w:tcPr>
            <w:tcW w:w="1011" w:type="pct"/>
            <w:shd w:val="clear" w:color="auto" w:fill="A5A5A5" w:themeFill="accent3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Previo</w:t>
            </w:r>
          </w:p>
        </w:tc>
        <w:tc>
          <w:tcPr>
            <w:tcW w:w="1011" w:type="pct"/>
            <w:shd w:val="clear" w:color="auto" w:fill="A5A5A5" w:themeFill="accent3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Visitado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A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trike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B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C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D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E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1º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F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trike/>
                <w:dstrike w:val="0"/>
                <w:sz w:val="20"/>
                <w:szCs w:val="20"/>
                <w:vertAlign w:val="baseline"/>
              </w:rPr>
              <w:t>∞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 xml:space="preserve"> 0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-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trike/>
                <w:dstrike w:val="0"/>
                <w:sz w:val="20"/>
                <w:szCs w:val="20"/>
                <w:vertAlign w:val="baseline"/>
              </w:rPr>
              <w:t>0</w:t>
            </w:r>
            <w:r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</w:rPr>
              <w:t xml:space="preserve">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G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H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I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</w:tbl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br w:type="page"/>
      </w: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Ejercicio 3 -- 2 Puntos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Indicar cuáles son las </w:t>
      </w:r>
      <w:r>
        <w:rPr>
          <w:rFonts w:hint="default"/>
          <w:b/>
          <w:bCs/>
        </w:rPr>
        <w:t>componentes fuertemente conexas</w:t>
      </w:r>
      <w:r>
        <w:rPr>
          <w:rFonts w:hint="default"/>
          <w:b w:val="0"/>
          <w:bCs w:val="0"/>
        </w:rPr>
        <w:t xml:space="preserve"> para el siguiente grafo dirigido, utilizando el </w:t>
      </w:r>
      <w:r>
        <w:rPr>
          <w:rFonts w:hint="default"/>
          <w:b/>
          <w:bCs/>
        </w:rPr>
        <w:t>algoritmo de Kosaraju</w:t>
      </w:r>
      <w:r>
        <w:rPr>
          <w:rFonts w:hint="default"/>
          <w:b w:val="0"/>
          <w:bCs w:val="0"/>
        </w:rPr>
        <w:t xml:space="preserve"> comenzando por el vértice </w:t>
      </w:r>
      <w:r>
        <w:rPr>
          <w:rFonts w:hint="default"/>
          <w:b/>
          <w:bCs/>
        </w:rPr>
        <w:t>“I”</w:t>
      </w:r>
      <w:r>
        <w:rPr>
          <w:rFonts w:hint="default"/>
          <w:b w:val="0"/>
          <w:bCs w:val="0"/>
        </w:rPr>
        <w:t xml:space="preserve"> (tanto los vértice como los adyacentes se procesan alfabéticamente). Muestre todos los pasos intermedios.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drawing>
          <wp:inline distT="0" distB="0" distL="114300" distR="114300">
            <wp:extent cx="3946525" cy="1884045"/>
            <wp:effectExtent l="0" t="0" r="15875" b="20955"/>
            <wp:docPr id="3" name="Imagen 3" descr="Untitled Diagram.drawio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titled Diagram.drawio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rPr>
          <w:trHeight w:val="7200" w:hRule="atLeast"/>
        </w:trP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</w:rPr>
            </w:pPr>
          </w:p>
        </w:tc>
      </w:tr>
    </w:tbl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FgAAAGRycy9Q&#10;SwECFAAUAAAACACHTuJAs0lY7tAAAAAFAQAADwAAAAAAAAABACAAAAA4AAAAZHJzL2Rvd25yZXYu&#10;eG1sUEsBAhQAFAAAAAgAh07iQGwyOUTRAgAAKgYAAA4AAAAAAAAAAQAgAAAANQEAAGRycy9lMm9E&#10;b2MueG1sUEsFBgAAAAAGAAYAWQEAAHg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BED996"/>
    <w:multiLevelType w:val="singleLevel"/>
    <w:tmpl w:val="4EBED9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276B6"/>
    <w:rsid w:val="79EFFCBF"/>
    <w:rsid w:val="7FDF02CD"/>
    <w:rsid w:val="B7F2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Office_4.3.0.7581_F1E327BC-269C-435d-A152-05C5408002CA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2022-08-14T16:31:00Z</dcterms:created>
  <dc:creator>Diego Gonzalez</dc:creator>
  <cp:lastModifiedBy>Diego Gonzalez</cp:lastModifiedBy>
  <dcterms:modified xsi:type="dcterms:W3CDTF">2022-08-14T17:37:16Z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3082-4.3.0.7581</vt:lpwstr>
  </property>
</Properties>
</file>