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ff0000"/>
        </w:rPr>
      </w:pPr>
      <w:bookmarkStart w:colFirst="0" w:colLast="0" w:name="_2iuhkr6d8nau" w:id="0"/>
      <w:bookmarkEnd w:id="0"/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b w:val="1"/>
          <w:color w:val="ff0000"/>
          <w:rtl w:val="0"/>
        </w:rPr>
        <w:t xml:space="preserve">Alimento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Possui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5 atributos privados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(double)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(String)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 (String)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pesodoKg</w:t>
      </w:r>
      <w:r w:rsidDel="00000000" w:rsidR="00000000" w:rsidRPr="00000000">
        <w:rPr>
          <w:rtl w:val="0"/>
        </w:rPr>
        <w:t xml:space="preserve"> (double)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 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Possui os </w:t>
      </w:r>
      <w:r w:rsidDel="00000000" w:rsidR="00000000" w:rsidRPr="00000000">
        <w:rPr>
          <w:b w:val="1"/>
          <w:sz w:val="26"/>
          <w:szCs w:val="26"/>
          <w:rtl w:val="0"/>
        </w:rPr>
        <w:t xml:space="preserve">Métodos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Construtor </w:t>
      </w:r>
      <w:r w:rsidDel="00000000" w:rsidR="00000000" w:rsidRPr="00000000">
        <w:rPr>
          <w:b w:val="1"/>
          <w:color w:val="ff0000"/>
          <w:rtl w:val="0"/>
        </w:rPr>
        <w:t xml:space="preserve">Alimento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parâmetros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dos atributos da classe e do tratamento.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public void </w:t>
      </w:r>
      <w:r w:rsidDel="00000000" w:rsidR="00000000" w:rsidRPr="00000000">
        <w:rPr>
          <w:rtl w:val="0"/>
        </w:rPr>
        <w:t xml:space="preserve">gerarAlimento</w:t>
      </w:r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Usamos o Scanner para coletar informações do teclado do usuário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 Ração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Petisco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3-Sache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4 -Suplemento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Criamos um Switch case que coleta a entrada de dados e decide para qual classe ir.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Dentro dela um objeto foi criado.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2- Classe Ração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Criamos a classe </w:t>
      </w:r>
      <w:r w:rsidDel="00000000" w:rsidR="00000000" w:rsidRPr="00000000">
        <w:rPr>
          <w:color w:val="ff0000"/>
          <w:rtl w:val="0"/>
        </w:rPr>
        <w:t xml:space="preserve">ração</w:t>
      </w:r>
      <w:r w:rsidDel="00000000" w:rsidR="00000000" w:rsidRPr="00000000">
        <w:rPr>
          <w:rtl w:val="0"/>
        </w:rPr>
        <w:t xml:space="preserve"> e estendemos o método Alimento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passando um atributo privado do tipo inteiro pacote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