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pPr>
      <w:r>
        <w:rPr>
          <w:rFonts w:ascii="Calibri" w:hAnsi="Calibri" w:eastAsia="微软雅黑"/>
          <w:b/>
          <w:color w:val="000000"/>
          <w:sz w:val="28"/>
        </w:rPr>
        <w:t>Introduction to Business Process Modelling</w:t>
      </w:r>
    </w:p>
    <w:p>
      <w:pPr>
        <w:spacing w:after="120" w:before="0"/>
      </w:pPr>
      <w:r>
        <w:rPr>
          <w:rFonts w:ascii="Calibri" w:hAnsi="Calibri" w:eastAsia="微软雅黑"/>
          <w:b w:val="0"/>
          <w:color w:val="C00000"/>
          <w:sz w:val="22"/>
        </w:rPr>
        <w:t>【题目】业务流程建模入门</w:t>
      </w:r>
    </w:p>
    <w:p>
      <w:pPr>
        <w:spacing w:after="120" w:before="0"/>
      </w:pPr>
      <w:r>
        <w:rPr>
          <w:rFonts w:ascii="Calibri" w:hAnsi="Calibri" w:eastAsia="微软雅黑"/>
          <w:b w:val="0"/>
          <w:color w:val="C00000"/>
          <w:sz w:val="22"/>
        </w:rPr>
        <w:t>【用法】黑色=正式回答。红色=题目翻译（中英都留）和批注。蓝色=上场短讲，每问不超过100字。先看中文，再看蓝色英文。这份是 BPM tutorial 批注，不是 Agile Workshop。</w:t>
      </w:r>
    </w:p>
    <w:p>
      <w:pPr>
        <w:spacing w:after="120" w:before="0"/>
      </w:pPr>
      <w:r>
        <w:rPr>
          <w:rFonts w:ascii="Calibri" w:hAnsi="Calibri" w:eastAsia="微软雅黑"/>
          <w:b w:val="0"/>
          <w:color w:val="C00000"/>
          <w:sz w:val="22"/>
        </w:rPr>
        <w:t>Say: This worksheet is about BPM ideas and our hospital case. No diagram. No code. It is not the sprint backlog.</w:t>
      </w:r>
    </w:p>
    <w:p>
      <w:pPr>
        <w:spacing w:after="120" w:before="0"/>
      </w:pPr>
      <w:r>
        <w:rPr>
          <w:rFonts w:ascii="Calibri" w:hAnsi="Calibri" w:eastAsia="微软雅黑"/>
          <w:b w:val="0"/>
          <w:color w:val="000000"/>
          <w:sz w:val="22"/>
        </w:rPr>
        <w:t>Aim: The aim of this tutorial is to establish a thorough understanding of business process, business process modelling and to research new ways of representing business processes.</w:t>
      </w:r>
    </w:p>
    <w:p>
      <w:pPr>
        <w:spacing w:after="120" w:before="0"/>
      </w:pPr>
      <w:r>
        <w:rPr>
          <w:rFonts w:ascii="Calibri" w:hAnsi="Calibri" w:eastAsia="微软雅黑"/>
          <w:b w:val="0"/>
          <w:color w:val="C00000"/>
          <w:sz w:val="22"/>
        </w:rPr>
        <w:t>【题目】目的：搞清什么是业务流程、什么是业务流程建模，并研究怎么把流程画出来。</w:t>
      </w:r>
    </w:p>
    <w:p>
      <w:pPr>
        <w:spacing w:after="120" w:before="0"/>
      </w:pPr>
      <w:r>
        <w:rPr>
          <w:rFonts w:ascii="Calibri" w:hAnsi="Calibri" w:eastAsia="微软雅黑"/>
          <w:b w:val="0"/>
          <w:color w:val="C00000"/>
          <w:sz w:val="22"/>
        </w:rPr>
        <w:t>【批注】Word 原文有拼写 through understand，开口用正确句子。今天不画 .bpmn，不跑 Camunda。</w:t>
      </w:r>
    </w:p>
    <w:p>
      <w:pPr>
        <w:spacing w:after="120" w:before="0"/>
      </w:pPr>
      <w:r>
        <w:rPr>
          <w:rFonts w:ascii="Calibri" w:hAnsi="Calibri" w:eastAsia="微软雅黑"/>
          <w:b w:val="0"/>
          <w:color w:val="C00000"/>
          <w:sz w:val="22"/>
        </w:rPr>
        <w:t>Say: This is the BPM tutorial. First we explain process and BPM. Then we use our hospital case.</w:t>
      </w:r>
    </w:p>
    <w:p>
      <w:pPr>
        <w:pStyle w:val="Heading2"/>
        <w:spacing w:before="200" w:after="120"/>
      </w:pPr>
      <w:r>
        <w:rPr>
          <w:rFonts w:ascii="Calibri" w:hAnsi="Calibri" w:eastAsia="微软雅黑"/>
          <w:b/>
          <w:color w:val="000000"/>
          <w:sz w:val="26"/>
        </w:rPr>
        <w:t>Task 1: Understanding Key Concepts</w:t>
      </w:r>
    </w:p>
    <w:p>
      <w:pPr>
        <w:spacing w:after="120" w:before="0"/>
      </w:pPr>
      <w:r>
        <w:rPr>
          <w:rFonts w:ascii="Calibri" w:hAnsi="Calibri" w:eastAsia="微软雅黑"/>
          <w:b w:val="0"/>
          <w:color w:val="C00000"/>
          <w:sz w:val="22"/>
        </w:rPr>
        <w:t>【题目】任务 1：理解关键概念</w:t>
      </w:r>
    </w:p>
    <w:p>
      <w:pPr>
        <w:spacing w:after="120" w:before="0"/>
      </w:pPr>
      <w:r>
        <w:rPr>
          <w:rFonts w:ascii="Calibri" w:hAnsi="Calibri" w:eastAsia="微软雅黑"/>
          <w:b w:val="0"/>
          <w:color w:val="C00000"/>
          <w:sz w:val="22"/>
        </w:rPr>
        <w:t>【批注】先讲定义。先不要翻到后面的医院表。</w:t>
      </w:r>
    </w:p>
    <w:p>
      <w:pPr>
        <w:pStyle w:val="Heading3"/>
        <w:spacing w:before="200" w:after="120"/>
      </w:pPr>
      <w:r>
        <w:rPr>
          <w:rFonts w:ascii="Calibri" w:hAnsi="Calibri" w:eastAsia="微软雅黑"/>
          <w:b/>
          <w:color w:val="000000"/>
          <w:sz w:val="24"/>
        </w:rPr>
        <w:t>1.1: Define Business Process and BPM</w:t>
      </w:r>
    </w:p>
    <w:p>
      <w:pPr>
        <w:spacing w:after="120" w:before="0"/>
      </w:pPr>
      <w:r>
        <w:rPr>
          <w:rFonts w:ascii="Calibri" w:hAnsi="Calibri" w:eastAsia="微软雅黑"/>
          <w:b w:val="0"/>
          <w:color w:val="C00000"/>
          <w:sz w:val="22"/>
        </w:rPr>
        <w:t>【题目】1.1：定义业务流程和 BPM</w:t>
      </w:r>
    </w:p>
    <w:p>
      <w:pPr>
        <w:spacing w:after="120" w:before="0"/>
      </w:pPr>
      <w:r>
        <w:rPr>
          <w:rFonts w:ascii="Calibri" w:hAnsi="Calibri" w:eastAsia="微软雅黑"/>
          <w:b w:val="0"/>
          <w:color w:val="000000"/>
          <w:sz w:val="22"/>
        </w:rPr>
        <w:t>Define a Business Process and explain its significance in an organization.</w:t>
      </w:r>
    </w:p>
    <w:p>
      <w:pPr>
        <w:spacing w:after="120" w:before="0"/>
      </w:pPr>
      <w:r>
        <w:rPr>
          <w:rFonts w:ascii="Calibri" w:hAnsi="Calibri" w:eastAsia="微软雅黑"/>
          <w:b w:val="0"/>
          <w:color w:val="C00000"/>
          <w:sz w:val="22"/>
        </w:rPr>
        <w:t>【题目】什么是业务流程？说明它对一个组织为什么重要。</w:t>
      </w:r>
    </w:p>
    <w:p>
      <w:pPr>
        <w:spacing w:after="120" w:before="0"/>
      </w:pPr>
      <w:r>
        <w:rPr>
          <w:rFonts w:ascii="Calibri" w:hAnsi="Calibri" w:eastAsia="微软雅黑"/>
          <w:b w:val="0"/>
          <w:color w:val="000000"/>
          <w:sz w:val="22"/>
        </w:rPr>
        <w:t>业务流程是一组可重复的活动：有触发、有步骤、有决策、有角色、有结束状态。它把输入变成对客户或利益相关者有价值的输出。医院例子：「转诊到第一次预约」就是一条流程。触发=转诊进来；结束=约上号，或记下医生拒绝。它对组织重要，因为价值是跨角色、按顺序、受控制地交接才产生的。步骤不清就会延误、重复、越权。我们的案例里，临床判断、行政执行、财务审批必须分开。流程就是挡住越权的那套机制。</w:t>
      </w:r>
    </w:p>
    <w:p>
      <w:pPr>
        <w:spacing w:after="120" w:before="0"/>
      </w:pPr>
      <w:r>
        <w:rPr>
          <w:rFonts w:ascii="Calibri" w:hAnsi="Calibri" w:eastAsia="微软雅黑"/>
          <w:b w:val="0"/>
          <w:color w:val="C00000"/>
          <w:sz w:val="22"/>
        </w:rPr>
        <w:t>【批注】不要背 Word 里 structured, repeatable set of activities 整句。用人话说：有开始、有结束、谁做什么。例子扣第3–5段。</w:t>
      </w:r>
    </w:p>
    <w:p>
      <w:pPr>
        <w:spacing w:after="120" w:before="0"/>
      </w:pPr>
      <w:r>
        <w:rPr>
          <w:rFonts w:ascii="Calibri" w:hAnsi="Calibri" w:eastAsia="微软雅黑"/>
          <w:b w:val="0"/>
          <w:color w:val="C00000"/>
          <w:sz w:val="22"/>
        </w:rPr>
        <w:t>Say: A business process is how work is done, step by step. It has a start and an end. Example: a referral comes in. Then the patient gets a first booking, or the doctor says no. If the steps are not clear, work is slow, or the wrong person decides. Doctors decide care. Finance decides money. Admin only does the paperwork.</w:t>
      </w:r>
    </w:p>
    <w:p>
      <w:pPr>
        <w:spacing w:after="120" w:before="0"/>
      </w:pPr>
      <w:r>
        <w:rPr>
          <w:rFonts w:ascii="Calibri" w:hAnsi="Calibri" w:eastAsia="微软雅黑"/>
          <w:b w:val="0"/>
          <w:color w:val="000000"/>
          <w:sz w:val="22"/>
        </w:rPr>
        <w:t>What is Business Process Management (BPM)? List the main phases involved in BPM.</w:t>
      </w:r>
    </w:p>
    <w:p>
      <w:pPr>
        <w:spacing w:after="120" w:before="0"/>
      </w:pPr>
      <w:r>
        <w:rPr>
          <w:rFonts w:ascii="Calibri" w:hAnsi="Calibri" w:eastAsia="微软雅黑"/>
          <w:b w:val="0"/>
          <w:color w:val="C00000"/>
          <w:sz w:val="22"/>
        </w:rPr>
        <w:t>【题目】什么是业务流程管理（BPM）？列出 BPM 的主要阶段。</w:t>
      </w:r>
    </w:p>
    <w:p>
      <w:pPr>
        <w:spacing w:after="120" w:before="0"/>
      </w:pPr>
      <w:r>
        <w:rPr>
          <w:rFonts w:ascii="Calibri" w:hAnsi="Calibri" w:eastAsia="微软雅黑"/>
          <w:b w:val="0"/>
          <w:color w:val="000000"/>
          <w:sz w:val="22"/>
        </w:rPr>
        <w:t>BPM 是管理流程的方法：识别、记录、分析、改进、执行、监控，使流程与组织目标对齐。它不只是画图，而是一个循环：看清现在怎么干 → 找问题 → 再设计 → 落地 → 检查有没有变好。本 tutorial 五个阶段：Process Identification；Process Discovery；Process Analysis；Process Redesign；Process Monitoring。</w:t>
      </w:r>
    </w:p>
    <w:p>
      <w:pPr>
        <w:spacing w:after="120" w:before="0"/>
      </w:pPr>
      <w:r>
        <w:rPr>
          <w:rFonts w:ascii="Calibri" w:hAnsi="Calibri" w:eastAsia="微软雅黑"/>
          <w:b w:val="0"/>
          <w:color w:val="C00000"/>
          <w:sz w:val="22"/>
        </w:rPr>
        <w:t>【批注】教材完整生命周期在 Redesign 和 Monitoring 之间还有 Implementation。作业只列五个，按作业说。</w:t>
      </w:r>
    </w:p>
    <w:p>
      <w:pPr>
        <w:spacing w:after="120" w:before="0"/>
      </w:pPr>
      <w:r>
        <w:rPr>
          <w:rFonts w:ascii="Calibri" w:hAnsi="Calibri" w:eastAsia="微软雅黑"/>
          <w:b w:val="0"/>
          <w:color w:val="C00000"/>
          <w:sz w:val="22"/>
        </w:rPr>
        <w:t>Say: BPM is how we manage processes. It is not only a picture. We find the process, see problems, improve it, then check it later. Five steps: Identification, Discovery, Analysis, Redesign, Monitoring.</w:t>
      </w:r>
    </w:p>
    <w:p>
      <w:pPr>
        <w:pStyle w:val="Heading3"/>
        <w:spacing w:before="200" w:after="120"/>
      </w:pPr>
      <w:r>
        <w:rPr>
          <w:rFonts w:ascii="Calibri" w:hAnsi="Calibri" w:eastAsia="微软雅黑"/>
          <w:b/>
          <w:color w:val="000000"/>
          <w:sz w:val="24"/>
        </w:rPr>
        <w:t>1.2: Research and Review</w:t>
      </w:r>
    </w:p>
    <w:p>
      <w:pPr>
        <w:spacing w:after="120" w:before="0"/>
      </w:pPr>
      <w:r>
        <w:rPr>
          <w:rFonts w:ascii="Calibri" w:hAnsi="Calibri" w:eastAsia="微软雅黑"/>
          <w:b w:val="0"/>
          <w:color w:val="C00000"/>
          <w:sz w:val="22"/>
        </w:rPr>
        <w:t>【题目】1.2：查阅与综述</w:t>
      </w:r>
    </w:p>
    <w:p>
      <w:pPr>
        <w:spacing w:after="120" w:before="0"/>
      </w:pPr>
      <w:r>
        <w:rPr>
          <w:rFonts w:ascii="Calibri" w:hAnsi="Calibri" w:eastAsia="微软雅黑"/>
          <w:b w:val="0"/>
          <w:color w:val="000000"/>
          <w:sz w:val="22"/>
        </w:rPr>
        <w:t>Use lecture materials or online resources to learn about the five phases of BPM lifecycle: Process Identification; Process Discovery; Process Analysis; Process Redesign; Process Monitoring.</w:t>
      </w:r>
    </w:p>
    <w:p>
      <w:pPr>
        <w:spacing w:after="120" w:before="0"/>
      </w:pPr>
      <w:r>
        <w:rPr>
          <w:rFonts w:ascii="Calibri" w:hAnsi="Calibri" w:eastAsia="微软雅黑"/>
          <w:b w:val="0"/>
          <w:color w:val="C00000"/>
          <w:sz w:val="22"/>
        </w:rPr>
        <w:t>【题目】用讲义或网上资料，了解 BPM 生命周期的五个阶段。</w:t>
      </w:r>
    </w:p>
    <w:p>
      <w:pPr>
        <w:spacing w:after="120" w:before="0"/>
      </w:pPr>
      <w:r>
        <w:rPr>
          <w:rFonts w:ascii="Calibri" w:hAnsi="Calibri" w:eastAsia="微软雅黑"/>
          <w:b w:val="0"/>
          <w:color w:val="000000"/>
          <w:sz w:val="22"/>
        </w:rPr>
        <w:t>Task: Write a brief description of each phase.</w:t>
      </w:r>
    </w:p>
    <w:p>
      <w:pPr>
        <w:spacing w:after="120" w:before="0"/>
      </w:pPr>
      <w:r>
        <w:rPr>
          <w:rFonts w:ascii="Calibri" w:hAnsi="Calibri" w:eastAsia="微软雅黑"/>
          <w:b w:val="0"/>
          <w:color w:val="C00000"/>
          <w:sz w:val="22"/>
        </w:rPr>
        <w:t>【题目】给每个阶段写一段简短说明。</w:t>
      </w:r>
    </w:p>
    <w:p>
      <w:pPr>
        <w:spacing w:after="120" w:before="0"/>
      </w:pPr>
      <w:r>
        <w:rPr>
          <w:rFonts w:ascii="Calibri" w:hAnsi="Calibri" w:eastAsia="微软雅黑"/>
          <w:b w:val="0"/>
          <w:color w:val="C00000"/>
          <w:sz w:val="22"/>
        </w:rPr>
        <w:t>【批注】不要写成五段长文。一张表：阶段 / 做什么 / 产出 / 我们医院怎么对上。</w:t>
      </w:r>
    </w:p>
    <w:p>
      <w:pPr>
        <w:spacing w:after="120" w:before="0"/>
      </w:pPr>
      <w:r>
        <w:rPr>
          <w:rFonts w:ascii="Calibri" w:hAnsi="Calibri" w:eastAsia="微软雅黑"/>
          <w:b w:val="0"/>
          <w:color w:val="C00000"/>
          <w:sz w:val="22"/>
        </w:rPr>
        <w:t>【表头】Phase = 阶段；What we do = 做什么；Output = 产出什么；In our case = 我们医院怎么对上</w:t>
      </w:r>
    </w:p>
    <w:tbl>
      <w:tblPr>
        <w:tblW w:type="pct" w:w="500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93"/>
        <w:gridCol w:w="2493"/>
        <w:gridCol w:w="2493"/>
        <w:gridCol w:w="2493"/>
      </w:tblGrid>
      <w:tr>
        <w:tc>
          <w:tcPr>
            <w:tcW w:type="dxa" w:w="2493"/>
            <w:shd w:fill="1F4E79" w:val="clear"/>
          </w:tcPr>
          <w:p>
            <w:pPr>
              <w:spacing w:before="40" w:after="40"/>
            </w:pPr>
            <w:r/>
            <w:r>
              <w:rPr>
                <w:rFonts w:ascii="Calibri" w:hAnsi="Calibri" w:eastAsia="微软雅黑"/>
                <w:b/>
                <w:color w:val="FFFFFF"/>
                <w:sz w:val="18"/>
              </w:rPr>
              <w:t>Phase</w:t>
            </w:r>
          </w:p>
        </w:tc>
        <w:tc>
          <w:tcPr>
            <w:tcW w:type="dxa" w:w="2493"/>
            <w:shd w:fill="1F4E79" w:val="clear"/>
          </w:tcPr>
          <w:p>
            <w:pPr>
              <w:spacing w:before="40" w:after="40"/>
            </w:pPr>
            <w:r/>
            <w:r>
              <w:rPr>
                <w:rFonts w:ascii="Calibri" w:hAnsi="Calibri" w:eastAsia="微软雅黑"/>
                <w:b/>
                <w:color w:val="FFFFFF"/>
                <w:sz w:val="18"/>
              </w:rPr>
              <w:t>What we do</w:t>
            </w:r>
          </w:p>
        </w:tc>
        <w:tc>
          <w:tcPr>
            <w:tcW w:type="dxa" w:w="2493"/>
            <w:shd w:fill="1F4E79" w:val="clear"/>
          </w:tcPr>
          <w:p>
            <w:pPr>
              <w:spacing w:before="40" w:after="40"/>
            </w:pPr>
            <w:r/>
            <w:r>
              <w:rPr>
                <w:rFonts w:ascii="Calibri" w:hAnsi="Calibri" w:eastAsia="微软雅黑"/>
                <w:b/>
                <w:color w:val="FFFFFF"/>
                <w:sz w:val="18"/>
              </w:rPr>
              <w:t>Output</w:t>
            </w:r>
          </w:p>
        </w:tc>
        <w:tc>
          <w:tcPr>
            <w:tcW w:type="dxa" w:w="2493"/>
            <w:shd w:fill="1F4E79" w:val="clear"/>
          </w:tcPr>
          <w:p>
            <w:pPr>
              <w:spacing w:before="40" w:after="40"/>
            </w:pPr>
            <w:r/>
            <w:r>
              <w:rPr>
                <w:rFonts w:ascii="Calibri" w:hAnsi="Calibri" w:eastAsia="微软雅黑"/>
                <w:b/>
                <w:color w:val="FFFFFF"/>
                <w:sz w:val="18"/>
              </w:rPr>
              <w:t>In our case</w:t>
            </w:r>
          </w:p>
        </w:tc>
      </w:tr>
      <w:tr>
        <w:tc>
          <w:tcPr>
            <w:tcW w:type="dxa" w:w="2493"/>
          </w:tcPr>
          <w:p>
            <w:pPr>
              <w:spacing w:before="40" w:after="40"/>
            </w:pPr>
            <w:r/>
            <w:r>
              <w:rPr>
                <w:rFonts w:ascii="Calibri" w:hAnsi="Calibri" w:eastAsia="微软雅黑"/>
                <w:b/>
                <w:color w:val="000000"/>
                <w:sz w:val="18"/>
              </w:rPr>
              <w:t>Process Identification</w:t>
            </w:r>
          </w:p>
        </w:tc>
        <w:tc>
          <w:tcPr>
            <w:tcW w:type="dxa" w:w="2493"/>
          </w:tcPr>
          <w:p>
            <w:pPr>
              <w:spacing w:before="40" w:after="40"/>
            </w:pPr>
            <w:r/>
            <w:r>
              <w:rPr>
                <w:rFonts w:ascii="Calibri" w:hAnsi="Calibri" w:eastAsia="微软雅黑"/>
                <w:b w:val="0"/>
                <w:color w:val="000000"/>
                <w:sz w:val="18"/>
              </w:rPr>
              <w:t>Decide which processes exist and which one matters now. Map a process landscape, not a department list.</w:t>
            </w:r>
          </w:p>
        </w:tc>
        <w:tc>
          <w:tcPr>
            <w:tcW w:type="dxa" w:w="2493"/>
          </w:tcPr>
          <w:p>
            <w:pPr>
              <w:spacing w:before="40" w:after="40"/>
            </w:pPr>
            <w:r/>
            <w:r>
              <w:rPr>
                <w:rFonts w:ascii="Calibri" w:hAnsi="Calibri" w:eastAsia="微软雅黑"/>
                <w:b w:val="0"/>
                <w:color w:val="000000"/>
                <w:sz w:val="18"/>
              </w:rPr>
              <w:t>A shortlist of processes</w:t>
            </w:r>
          </w:p>
        </w:tc>
        <w:tc>
          <w:tcPr>
            <w:tcW w:type="dxa" w:w="2493"/>
          </w:tcPr>
          <w:p>
            <w:pPr>
              <w:spacing w:before="40" w:after="40"/>
            </w:pPr>
            <w:r/>
            <w:r>
              <w:rPr>
                <w:rFonts w:ascii="Calibri" w:hAnsi="Calibri" w:eastAsia="微软雅黑"/>
                <w:b w:val="0"/>
                <w:color w:val="000000"/>
                <w:sz w:val="18"/>
              </w:rPr>
              <w:t>Patient administration path, not the whole hospital IT estate</w:t>
            </w:r>
          </w:p>
        </w:tc>
      </w:tr>
      <w:tr>
        <w:tc>
          <w:tcPr>
            <w:tcW w:type="dxa" w:w="2493"/>
            <w:shd w:fill="F2F2F2" w:val="clear"/>
          </w:tcPr>
          <w:p>
            <w:pPr>
              <w:spacing w:before="40" w:after="40"/>
            </w:pPr>
            <w:r/>
            <w:r>
              <w:rPr>
                <w:rFonts w:ascii="Calibri" w:hAnsi="Calibri" w:eastAsia="微软雅黑"/>
                <w:b/>
                <w:color w:val="000000"/>
                <w:sz w:val="18"/>
              </w:rPr>
              <w:t>Process Discovery</w:t>
            </w:r>
          </w:p>
        </w:tc>
        <w:tc>
          <w:tcPr>
            <w:tcW w:type="dxa" w:w="2493"/>
            <w:shd w:fill="F2F2F2" w:val="clear"/>
          </w:tcPr>
          <w:p>
            <w:pPr>
              <w:spacing w:before="40" w:after="40"/>
            </w:pPr>
            <w:r/>
            <w:r>
              <w:rPr>
                <w:rFonts w:ascii="Calibri" w:hAnsi="Calibri" w:eastAsia="微软雅黑"/>
                <w:b w:val="0"/>
                <w:color w:val="000000"/>
                <w:sz w:val="18"/>
              </w:rPr>
              <w:t>Document AS-IS: who does what, in what order, with which papers and systems. Include paper, phone and spreadsheets. Not the future path.</w:t>
            </w:r>
          </w:p>
        </w:tc>
        <w:tc>
          <w:tcPr>
            <w:tcW w:type="dxa" w:w="2493"/>
            <w:shd w:fill="F2F2F2" w:val="clear"/>
          </w:tcPr>
          <w:p>
            <w:pPr>
              <w:spacing w:before="40" w:after="40"/>
            </w:pPr>
            <w:r/>
            <w:r>
              <w:rPr>
                <w:rFonts w:ascii="Calibri" w:hAnsi="Calibri" w:eastAsia="微软雅黑"/>
                <w:b w:val="0"/>
                <w:color w:val="000000"/>
                <w:sz w:val="18"/>
              </w:rPr>
              <w:t>AS-IS model</w:t>
            </w:r>
          </w:p>
        </w:tc>
        <w:tc>
          <w:tcPr>
            <w:tcW w:type="dxa" w:w="2493"/>
            <w:shd w:fill="F2F2F2" w:val="clear"/>
          </w:tcPr>
          <w:p>
            <w:pPr>
              <w:spacing w:before="40" w:after="40"/>
            </w:pPr>
            <w:r/>
            <w:r>
              <w:rPr>
                <w:rFonts w:ascii="Calibri" w:hAnsi="Calibri" w:eastAsia="微软雅黑"/>
                <w:b w:val="0"/>
                <w:color w:val="000000"/>
                <w:sz w:val="18"/>
              </w:rPr>
              <w:t>Work still sits in email, phone, letters and paper</w:t>
            </w:r>
          </w:p>
        </w:tc>
      </w:tr>
      <w:tr>
        <w:tc>
          <w:tcPr>
            <w:tcW w:type="dxa" w:w="2493"/>
          </w:tcPr>
          <w:p>
            <w:pPr>
              <w:spacing w:before="40" w:after="40"/>
            </w:pPr>
            <w:r/>
            <w:r>
              <w:rPr>
                <w:rFonts w:ascii="Calibri" w:hAnsi="Calibri" w:eastAsia="微软雅黑"/>
                <w:b/>
                <w:color w:val="000000"/>
                <w:sz w:val="18"/>
              </w:rPr>
              <w:t>Process Analysis</w:t>
            </w:r>
          </w:p>
        </w:tc>
        <w:tc>
          <w:tcPr>
            <w:tcW w:type="dxa" w:w="2493"/>
          </w:tcPr>
          <w:p>
            <w:pPr>
              <w:spacing w:before="40" w:after="40"/>
            </w:pPr>
            <w:r/>
            <w:r>
              <w:rPr>
                <w:rFonts w:ascii="Calibri" w:hAnsi="Calibri" w:eastAsia="微软雅黑"/>
                <w:b w:val="0"/>
                <w:color w:val="000000"/>
                <w:sz w:val="18"/>
              </w:rPr>
              <w:t>Find waste, delay, handoff failure and rule violations.</w:t>
            </w:r>
          </w:p>
        </w:tc>
        <w:tc>
          <w:tcPr>
            <w:tcW w:type="dxa" w:w="2493"/>
          </w:tcPr>
          <w:p>
            <w:pPr>
              <w:spacing w:before="40" w:after="40"/>
            </w:pPr>
            <w:r/>
            <w:r>
              <w:rPr>
                <w:rFonts w:ascii="Calibri" w:hAnsi="Calibri" w:eastAsia="微软雅黑"/>
                <w:b w:val="0"/>
                <w:color w:val="000000"/>
                <w:sz w:val="18"/>
              </w:rPr>
              <w:t>Issues with evidence</w:t>
            </w:r>
          </w:p>
        </w:tc>
        <w:tc>
          <w:tcPr>
            <w:tcW w:type="dxa" w:w="2493"/>
          </w:tcPr>
          <w:p>
            <w:pPr>
              <w:spacing w:before="40" w:after="40"/>
            </w:pPr>
            <w:r/>
            <w:r>
              <w:rPr>
                <w:rFonts w:ascii="Calibri" w:hAnsi="Calibri" w:eastAsia="微软雅黑"/>
                <w:b w:val="0"/>
                <w:color w:val="000000"/>
                <w:sz w:val="18"/>
              </w:rPr>
              <w:t>Scattered records; no audit trail; admin must not decide like a doctor; external failure can duplicate bookings or charges</w:t>
            </w:r>
          </w:p>
        </w:tc>
      </w:tr>
      <w:tr>
        <w:tc>
          <w:tcPr>
            <w:tcW w:type="dxa" w:w="2493"/>
            <w:shd w:fill="F2F2F2" w:val="clear"/>
          </w:tcPr>
          <w:p>
            <w:pPr>
              <w:spacing w:before="40" w:after="40"/>
            </w:pPr>
            <w:r/>
            <w:r>
              <w:rPr>
                <w:rFonts w:ascii="Calibri" w:hAnsi="Calibri" w:eastAsia="微软雅黑"/>
                <w:b/>
                <w:color w:val="000000"/>
                <w:sz w:val="18"/>
              </w:rPr>
              <w:t>Process Redesign</w:t>
            </w:r>
          </w:p>
        </w:tc>
        <w:tc>
          <w:tcPr>
            <w:tcW w:type="dxa" w:w="2493"/>
            <w:shd w:fill="F2F2F2" w:val="clear"/>
          </w:tcPr>
          <w:p>
            <w:pPr>
              <w:spacing w:before="40" w:after="40"/>
            </w:pPr>
            <w:r/>
            <w:r>
              <w:rPr>
                <w:rFonts w:ascii="Calibri" w:hAnsi="Calibri" w:eastAsia="微软雅黑"/>
                <w:b w:val="0"/>
                <w:color w:val="000000"/>
                <w:sz w:val="18"/>
              </w:rPr>
              <w:t>Design TO-BE without breaking mandatory rules. Keep the gates; change paper/email into a controlled workflow.</w:t>
            </w:r>
          </w:p>
        </w:tc>
        <w:tc>
          <w:tcPr>
            <w:tcW w:type="dxa" w:w="2493"/>
            <w:shd w:fill="F2F2F2" w:val="clear"/>
          </w:tcPr>
          <w:p>
            <w:pPr>
              <w:spacing w:before="40" w:after="40"/>
            </w:pPr>
            <w:r/>
            <w:r>
              <w:rPr>
                <w:rFonts w:ascii="Calibri" w:hAnsi="Calibri" w:eastAsia="微软雅黑"/>
                <w:b w:val="0"/>
                <w:color w:val="000000"/>
                <w:sz w:val="18"/>
              </w:rPr>
              <w:t>TO-BE model + why</w:t>
            </w:r>
          </w:p>
        </w:tc>
        <w:tc>
          <w:tcPr>
            <w:tcW w:type="dxa" w:w="2493"/>
            <w:shd w:fill="F2F2F2" w:val="clear"/>
          </w:tcPr>
          <w:p>
            <w:pPr>
              <w:spacing w:before="40" w:after="40"/>
            </w:pPr>
            <w:r/>
            <w:r>
              <w:rPr>
                <w:rFonts w:ascii="Calibri" w:hAnsi="Calibri" w:eastAsia="微软雅黑"/>
                <w:b w:val="0"/>
                <w:color w:val="000000"/>
                <w:sz w:val="18"/>
              </w:rPr>
              <w:t>A secretary still cannot accept a referral. Finance still cannot decide treatment</w:t>
            </w:r>
          </w:p>
        </w:tc>
      </w:tr>
      <w:tr>
        <w:tc>
          <w:tcPr>
            <w:tcW w:type="dxa" w:w="2493"/>
          </w:tcPr>
          <w:p>
            <w:pPr>
              <w:spacing w:before="40" w:after="40"/>
            </w:pPr>
            <w:r/>
            <w:r>
              <w:rPr>
                <w:rFonts w:ascii="Calibri" w:hAnsi="Calibri" w:eastAsia="微软雅黑"/>
                <w:b/>
                <w:color w:val="000000"/>
                <w:sz w:val="18"/>
              </w:rPr>
              <w:t>Process Monitoring</w:t>
            </w:r>
          </w:p>
        </w:tc>
        <w:tc>
          <w:tcPr>
            <w:tcW w:type="dxa" w:w="2493"/>
          </w:tcPr>
          <w:p>
            <w:pPr>
              <w:spacing w:before="40" w:after="40"/>
            </w:pPr>
            <w:r/>
            <w:r>
              <w:rPr>
                <w:rFonts w:ascii="Calibri" w:hAnsi="Calibri" w:eastAsia="微软雅黑"/>
                <w:b w:val="0"/>
                <w:color w:val="000000"/>
                <w:sz w:val="18"/>
              </w:rPr>
              <w:t>After the new process is in use, measure delays. The process itself must raise warnings, not a one-off report.</w:t>
            </w:r>
          </w:p>
        </w:tc>
        <w:tc>
          <w:tcPr>
            <w:tcW w:type="dxa" w:w="2493"/>
          </w:tcPr>
          <w:p>
            <w:pPr>
              <w:spacing w:before="40" w:after="40"/>
            </w:pPr>
            <w:r/>
            <w:r>
              <w:rPr>
                <w:rFonts w:ascii="Calibri" w:hAnsi="Calibri" w:eastAsia="微软雅黑"/>
                <w:b w:val="0"/>
                <w:color w:val="000000"/>
                <w:sz w:val="18"/>
              </w:rPr>
              <w:t>KPIs and alerts</w:t>
            </w:r>
          </w:p>
        </w:tc>
        <w:tc>
          <w:tcPr>
            <w:tcW w:type="dxa" w:w="2493"/>
          </w:tcPr>
          <w:p>
            <w:pPr>
              <w:spacing w:before="40" w:after="40"/>
            </w:pPr>
            <w:r/>
            <w:r>
              <w:rPr>
                <w:rFonts w:ascii="Calibri" w:hAnsi="Calibri" w:eastAsia="微软雅黑"/>
                <w:b w:val="0"/>
                <w:color w:val="000000"/>
                <w:sz w:val="18"/>
              </w:rPr>
              <w:t>Letter unapproved after 7 days: delay and escalation</w:t>
            </w:r>
          </w:p>
        </w:tc>
      </w:tr>
    </w:tbl>
    <w:p/>
    <w:p>
      <w:pPr>
        <w:spacing w:after="120" w:before="0"/>
      </w:pPr>
      <w:r>
        <w:rPr>
          <w:rFonts w:ascii="Calibri" w:hAnsi="Calibri" w:eastAsia="微软雅黑"/>
          <w:b w:val="0"/>
          <w:color w:val="000000"/>
          <w:sz w:val="22"/>
        </w:rPr>
        <w:t>中文对照：识别=先选患者这条路，不是整个医院 IT。发现=写清今天怎么走，要写纸、电话、邮件，不要先画理想系统。分析=信息很散、查不到谁做了什么、行政不能当医生。再设计=以后用系统，但规则不能改，秘书仍不能接受转诊。监控=信超过 7 天没批准，流程自己要报警。</w:t>
      </w:r>
    </w:p>
    <w:p>
      <w:pPr>
        <w:spacing w:after="120" w:before="0"/>
      </w:pPr>
      <w:r>
        <w:rPr>
          <w:rFonts w:ascii="Calibri" w:hAnsi="Calibri" w:eastAsia="微软雅黑"/>
          <w:b w:val="0"/>
          <w:color w:val="C00000"/>
          <w:sz w:val="22"/>
        </w:rPr>
        <w:t>【批注】今天停在识别和发现。图是以后的事。老师指着表，一行一句，不要把四列全念完。</w:t>
      </w:r>
    </w:p>
    <w:p>
      <w:pPr>
        <w:spacing w:after="120" w:before="0"/>
      </w:pPr>
      <w:r>
        <w:rPr>
          <w:rFonts w:ascii="Calibri" w:hAnsi="Calibri" w:eastAsia="微软雅黑"/>
          <w:b w:val="0"/>
          <w:color w:val="C00000"/>
          <w:sz w:val="22"/>
        </w:rPr>
        <w:t>Say: Five phases in one table. Identification: we choose the patient path, not the whole hospital IT. Discovery: how it works today, paper, phone and email. Analysis: information is scattered, admin cannot decide like a doctor. Redesign: later we use a system, but the rules stay. Monitoring: if a letter is not approved after seven days, the process should warn us. Today we are only at the first two steps. No BPMN yet.</w:t>
      </w:r>
    </w:p>
    <w:p>
      <w:pPr>
        <w:pStyle w:val="Heading2"/>
        <w:spacing w:before="200" w:after="120"/>
      </w:pPr>
      <w:r>
        <w:rPr>
          <w:rFonts w:ascii="Calibri" w:hAnsi="Calibri" w:eastAsia="微软雅黑"/>
          <w:b/>
          <w:color w:val="000000"/>
          <w:sz w:val="26"/>
        </w:rPr>
        <w:t>Task 2: Application of Key Concepts</w:t>
      </w:r>
    </w:p>
    <w:p>
      <w:pPr>
        <w:spacing w:after="120" w:before="0"/>
      </w:pPr>
      <w:r>
        <w:rPr>
          <w:rFonts w:ascii="Calibri" w:hAnsi="Calibri" w:eastAsia="微软雅黑"/>
          <w:b w:val="0"/>
          <w:color w:val="C00000"/>
          <w:sz w:val="22"/>
        </w:rPr>
        <w:t>【题目】任务 2：把概念用到案例上</w:t>
      </w:r>
    </w:p>
    <w:p>
      <w:pPr>
        <w:pStyle w:val="Heading3"/>
        <w:spacing w:before="200" w:after="120"/>
      </w:pPr>
      <w:r>
        <w:rPr>
          <w:rFonts w:ascii="Calibri" w:hAnsi="Calibri" w:eastAsia="微软雅黑"/>
          <w:b/>
          <w:color w:val="000000"/>
          <w:sz w:val="24"/>
        </w:rPr>
        <w:t>2.1: Analyse the case study provided</w:t>
      </w:r>
    </w:p>
    <w:p>
      <w:pPr>
        <w:spacing w:after="120" w:before="0"/>
      </w:pPr>
      <w:r>
        <w:rPr>
          <w:rFonts w:ascii="Calibri" w:hAnsi="Calibri" w:eastAsia="微软雅黑"/>
          <w:b w:val="0"/>
          <w:color w:val="C00000"/>
          <w:sz w:val="22"/>
        </w:rPr>
        <w:t>【题目】2.1：分析所给案例</w:t>
      </w:r>
    </w:p>
    <w:p>
      <w:pPr>
        <w:spacing w:after="80" w:before="40"/>
      </w:pPr>
      <w:r>
        <w:rPr>
          <w:rFonts w:ascii="Calibri" w:hAnsi="Calibri" w:eastAsia="微软雅黑"/>
          <w:b/>
          <w:color w:val="C00000"/>
          <w:sz w:val="22"/>
        </w:rPr>
        <w:t>【重点】Task 2.1 三问上场。题目中英都留。蓝色是你要说的，每问不超过100字。</w:t>
      </w:r>
    </w:p>
    <w:p>
      <w:pPr>
        <w:spacing w:after="80" w:before="40"/>
      </w:pPr>
      <w:r>
        <w:rPr>
          <w:rFonts w:ascii="Calibri" w:hAnsi="Calibri" w:eastAsia="微软雅黑"/>
          <w:b w:val="0"/>
          <w:color w:val="C00000"/>
          <w:sz w:val="22"/>
        </w:rPr>
        <w:t>【问题 EN】Identify different stakeholders of the business</w:t>
      </w:r>
    </w:p>
    <w:p>
      <w:pPr>
        <w:spacing w:after="80" w:before="40"/>
      </w:pPr>
      <w:r>
        <w:rPr>
          <w:rFonts w:ascii="Calibri" w:hAnsi="Calibri" w:eastAsia="微软雅黑"/>
          <w:b w:val="0"/>
          <w:color w:val="C00000"/>
          <w:sz w:val="22"/>
        </w:rPr>
        <w:t>【问题 中】找出这项业务里不同的利益相关者</w:t>
      </w:r>
    </w:p>
    <w:p>
      <w:pPr>
        <w:spacing w:after="80" w:before="40"/>
      </w:pPr>
      <w:r>
        <w:rPr>
          <w:rFonts w:ascii="Calibri" w:hAnsi="Calibri" w:eastAsia="微软雅黑"/>
          <w:b/>
          <w:color w:val="0070C0"/>
          <w:sz w:val="22"/>
        </w:rPr>
        <w:t>【上场中文】利益相关者就是谁被这条医院路径影响到。患者和 GP 要及时看病。医生决定收不收、治不治。秘书约号、发信，不能当医生。财务管钱，不能决定治疗。外面还有排班、发信、支付。医生嫌记太多，领导要能查，这是冲突。</w:t>
      </w:r>
    </w:p>
    <w:p>
      <w:pPr>
        <w:spacing w:after="80" w:before="40"/>
      </w:pPr>
      <w:r>
        <w:rPr>
          <w:rFonts w:ascii="Calibri" w:hAnsi="Calibri" w:eastAsia="微软雅黑"/>
          <w:b w:val="0"/>
          <w:color w:val="0070C0"/>
          <w:sz w:val="22"/>
        </w:rPr>
        <w:t>【上场 EN】Stakeholders means who is involved. Patients and GPs want care on time. Doctors decide medical things. Secretaries check papers and book. They cannot act like a doctor. Finance decides money, not treatment. Outside: calendar, letters, payment. One conflict: doctors want less recording. Managers want a clear record.</w:t>
      </w:r>
    </w:p>
    <w:p>
      <w:pPr>
        <w:spacing w:after="80" w:before="40"/>
      </w:pPr>
      <w:r>
        <w:rPr>
          <w:rFonts w:ascii="Calibri" w:hAnsi="Calibri" w:eastAsia="微软雅黑"/>
          <w:b w:val="0"/>
          <w:color w:val="C00000"/>
          <w:sz w:val="22"/>
        </w:rPr>
        <w:t>【问题 EN】Identify all the business processes</w:t>
      </w:r>
    </w:p>
    <w:p>
      <w:pPr>
        <w:spacing w:after="80" w:before="40"/>
      </w:pPr>
      <w:r>
        <w:rPr>
          <w:rFonts w:ascii="Calibri" w:hAnsi="Calibri" w:eastAsia="微软雅黑"/>
          <w:b w:val="0"/>
          <w:color w:val="C00000"/>
          <w:sz w:val="22"/>
        </w:rPr>
        <w:t>【问题 中】找出全部业务流程（进程）</w:t>
      </w:r>
    </w:p>
    <w:p>
      <w:pPr>
        <w:spacing w:after="80" w:before="40"/>
      </w:pPr>
      <w:r>
        <w:rPr>
          <w:rFonts w:ascii="Calibri" w:hAnsi="Calibri" w:eastAsia="微软雅黑"/>
          <w:b/>
          <w:color w:val="0070C0"/>
          <w:sz w:val="22"/>
        </w:rPr>
        <w:t>【上场中文】进程就是一条条能单独开始、结束的活，不要画成一条糊线。先讲四条：秘书核材料；医生决定收不收；只有接受后才能约第一次门诊；然后写信，两周内再打电话。治疗、付钱、诊后信都在第一次门诊之后。每条都有触发、负责人和结束状态。</w:t>
      </w:r>
    </w:p>
    <w:p>
      <w:pPr>
        <w:spacing w:after="80" w:before="40"/>
      </w:pPr>
      <w:r>
        <w:rPr>
          <w:rFonts w:ascii="Calibri" w:hAnsi="Calibri" w:eastAsia="微软雅黑"/>
          <w:b w:val="0"/>
          <w:color w:val="0070C0"/>
          <w:sz w:val="22"/>
        </w:rPr>
        <w:t>【上场 EN】Process means one piece of work with a start, an owner, and an end. Not one big messy line. First: secretaries check papers. They cannot say yes or no. Second: the doctor decides. Third: only after yes, we book the first visit. Fourth: we send a letter. If the visit is in two weeks, we also call. Treatment and payment come after the first visit.</w:t>
      </w:r>
    </w:p>
    <w:p>
      <w:pPr>
        <w:spacing w:after="80" w:before="40"/>
      </w:pPr>
      <w:r>
        <w:rPr>
          <w:rFonts w:ascii="Calibri" w:hAnsi="Calibri" w:eastAsia="微软雅黑"/>
          <w:b w:val="0"/>
          <w:color w:val="C00000"/>
          <w:sz w:val="22"/>
        </w:rPr>
        <w:t>【问题 EN】Identify the dependencies among the business processes.</w:t>
      </w:r>
    </w:p>
    <w:p>
      <w:pPr>
        <w:spacing w:after="80" w:before="40"/>
      </w:pPr>
      <w:r>
        <w:rPr>
          <w:rFonts w:ascii="Calibri" w:hAnsi="Calibri" w:eastAsia="微软雅黑"/>
          <w:b w:val="0"/>
          <w:color w:val="C00000"/>
          <w:sz w:val="22"/>
        </w:rPr>
        <w:t>【问题 中】找出这些业务流程之间的依赖关系</w:t>
      </w:r>
    </w:p>
    <w:p>
      <w:pPr>
        <w:spacing w:after="80" w:before="40"/>
      </w:pPr>
      <w:r>
        <w:rPr>
          <w:rFonts w:ascii="Calibri" w:hAnsi="Calibri" w:eastAsia="微软雅黑"/>
          <w:b/>
          <w:color w:val="0070C0"/>
          <w:sz w:val="22"/>
        </w:rPr>
        <w:t>【上场中文】依赖就是前面没过，后面不能做。秘书核完才交给医生。医生拒绝就停，不能约新患。医生要补材料，回到秘书。医生接受才能约号，再通知病人。没医生授权，行政不能约治疗。外面排班挂了就等待，不准重复约号。</w:t>
      </w:r>
    </w:p>
    <w:p>
      <w:pPr>
        <w:spacing w:after="80" w:before="40"/>
      </w:pPr>
      <w:r>
        <w:rPr>
          <w:rFonts w:ascii="Calibri" w:hAnsi="Calibri" w:eastAsia="微软雅黑"/>
          <w:b w:val="0"/>
          <w:color w:val="0070C0"/>
          <w:sz w:val="22"/>
        </w:rPr>
        <w:t>【上场 EN】Dependency means the next step cannot start too early. Papers first, then the doctor. If the doctor says no, we stop. We cannot book. If he wants more papers, we go back to the secretary. If he says yes, then we book, then we tell the patient. No doctor OK, no treatment booking. If the calendar is down, we wait. No second booking.</w:t>
      </w:r>
    </w:p>
    <w:p>
      <w:pPr>
        <w:spacing w:after="80" w:before="40"/>
      </w:pPr>
      <w:r>
        <w:rPr>
          <w:rFonts w:ascii="Calibri" w:hAnsi="Calibri" w:eastAsia="微软雅黑"/>
          <w:b/>
          <w:color w:val="0070C0"/>
          <w:sz w:val="22"/>
        </w:rPr>
        <w:t>【上场收口】Stakeholders: doctors decide care, finance decides money, admin cannot act like a doctor. Processes: check papers, doctor yes or no, then first booking. Dependency: if the doctor says no, we cannot book.</w:t>
      </w:r>
    </w:p>
    <w:p>
      <w:pPr>
        <w:spacing w:after="120" w:before="0"/>
      </w:pPr>
      <w:r>
        <w:rPr>
          <w:rFonts w:ascii="Calibri" w:hAnsi="Calibri" w:eastAsia="微软雅黑"/>
          <w:b w:val="0"/>
          <w:color w:val="000000"/>
          <w:sz w:val="22"/>
        </w:rPr>
        <w:t>案例：Hospital Patient Referral, Treatment and Administration System（医院患者转诊、治疗与行政系统）。专科医院。病人从 GP 或别的医院转来。看病、治疗、付钱、写信、打电话。现在信息很散。新系统要把这条路串起来，并且看病 / 办事 / 管钱分开。</w:t>
      </w:r>
    </w:p>
    <w:p>
      <w:pPr>
        <w:spacing w:after="120" w:before="0"/>
      </w:pPr>
      <w:r>
        <w:rPr>
          <w:rFonts w:ascii="Calibri" w:hAnsi="Calibri" w:eastAsia="微软雅黑"/>
          <w:b w:val="0"/>
          <w:color w:val="C00000"/>
          <w:sz w:val="22"/>
        </w:rPr>
        <w:t>【批注】材料来自 Part 1，不要另编一套医院。</w:t>
      </w:r>
    </w:p>
    <w:p>
      <w:pPr>
        <w:spacing w:after="120" w:before="0"/>
      </w:pPr>
      <w:r>
        <w:rPr>
          <w:rFonts w:ascii="Calibri" w:hAnsi="Calibri" w:eastAsia="微软雅黑"/>
          <w:b w:val="0"/>
          <w:color w:val="C00000"/>
          <w:sz w:val="22"/>
        </w:rPr>
        <w:t>Say: Our case is a specialist hospital. Patients come by referral. Today information is messy. Medical work, admin work and money must stay separate.</w:t>
      </w:r>
    </w:p>
    <w:p>
      <w:pPr>
        <w:spacing w:after="120" w:before="0"/>
      </w:pPr>
      <w:r>
        <w:rPr>
          <w:rFonts w:ascii="Calibri" w:hAnsi="Calibri" w:eastAsia="微软雅黑"/>
          <w:b w:val="0"/>
          <w:color w:val="C00000"/>
          <w:sz w:val="22"/>
        </w:rPr>
        <w:t>【问题 EN】Identify different stakeholders of the business</w:t>
      </w:r>
    </w:p>
    <w:p>
      <w:pPr>
        <w:spacing w:after="120" w:before="0"/>
      </w:pPr>
      <w:r>
        <w:rPr>
          <w:rFonts w:ascii="Calibri" w:hAnsi="Calibri" w:eastAsia="微软雅黑"/>
          <w:b w:val="0"/>
          <w:color w:val="C00000"/>
          <w:sz w:val="22"/>
        </w:rPr>
        <w:t>【问题 中】找出这项业务里不同的利益相关者</w:t>
      </w:r>
    </w:p>
    <w:p>
      <w:pPr>
        <w:spacing w:after="120" w:before="0"/>
      </w:pPr>
      <w:r>
        <w:rPr>
          <w:rFonts w:ascii="Calibri" w:hAnsi="Calibri" w:eastAsia="微软雅黑"/>
          <w:b w:val="0"/>
          <w:color w:val="C00000"/>
          <w:sz w:val="22"/>
        </w:rPr>
        <w:t>【批注】这就是利益相关者分析。Word 写成 stake holders，开口说 stakeholders。问的是：谁被卷进来、各自要什么、谁不能越权。</w:t>
      </w:r>
    </w:p>
    <w:p>
      <w:pPr>
        <w:spacing w:after="120" w:before="0"/>
      </w:pPr>
      <w:r>
        <w:rPr>
          <w:rFonts w:ascii="Calibri" w:hAnsi="Calibri" w:eastAsia="微软雅黑"/>
          <w:b w:val="0"/>
          <w:color w:val="000000"/>
          <w:sz w:val="22"/>
        </w:rPr>
        <w:t>冲突必须写出来：医生嫌看病时记太多；管理层要审计轨迹。患者对纸质信还是电子通知意见也不统一。模型要画出规则，不能偷偷站队。</w:t>
      </w:r>
    </w:p>
    <w:p>
      <w:pPr>
        <w:spacing w:after="120" w:before="0"/>
      </w:pPr>
      <w:r>
        <w:rPr>
          <w:rFonts w:ascii="Calibri" w:hAnsi="Calibri" w:eastAsia="微软雅黑"/>
          <w:b w:val="0"/>
          <w:color w:val="C00000"/>
          <w:sz w:val="22"/>
        </w:rPr>
        <w:t>Say: Stakeholders means who is involved, and what they care about. Doctors do not want too much recording. Managers want a clear record. We keep both. We do not hide it.</w:t>
      </w:r>
    </w:p>
    <w:p>
      <w:pPr>
        <w:spacing w:after="120" w:before="0"/>
      </w:pPr>
      <w:r>
        <w:rPr>
          <w:rFonts w:ascii="Calibri" w:hAnsi="Calibri" w:eastAsia="微软雅黑"/>
          <w:b w:val="0"/>
          <w:color w:val="C00000"/>
          <w:sz w:val="22"/>
        </w:rPr>
        <w:t>【表头】Category = 类别；Stakeholder = 谁；Interest = 要什么</w:t>
      </w:r>
    </w:p>
    <w:tbl>
      <w:tblPr>
        <w:tblW w:type="pct" w:w="500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c>
          <w:tcPr>
            <w:tcW w:type="dxa" w:w="3324"/>
            <w:shd w:fill="1F4E79" w:val="clear"/>
          </w:tcPr>
          <w:p>
            <w:pPr>
              <w:spacing w:before="40" w:after="40"/>
            </w:pPr>
            <w:r/>
            <w:r>
              <w:rPr>
                <w:rFonts w:ascii="Calibri" w:hAnsi="Calibri" w:eastAsia="微软雅黑"/>
                <w:b/>
                <w:color w:val="FFFFFF"/>
                <w:sz w:val="18"/>
              </w:rPr>
              <w:t>Category</w:t>
            </w:r>
          </w:p>
        </w:tc>
        <w:tc>
          <w:tcPr>
            <w:tcW w:type="dxa" w:w="3324"/>
            <w:shd w:fill="1F4E79" w:val="clear"/>
          </w:tcPr>
          <w:p>
            <w:pPr>
              <w:spacing w:before="40" w:after="40"/>
            </w:pPr>
            <w:r/>
            <w:r>
              <w:rPr>
                <w:rFonts w:ascii="Calibri" w:hAnsi="Calibri" w:eastAsia="微软雅黑"/>
                <w:b/>
                <w:color w:val="FFFFFF"/>
                <w:sz w:val="18"/>
              </w:rPr>
              <w:t>Stakeholder</w:t>
            </w:r>
          </w:p>
        </w:tc>
        <w:tc>
          <w:tcPr>
            <w:tcW w:type="dxa" w:w="3324"/>
            <w:shd w:fill="1F4E79" w:val="clear"/>
          </w:tcPr>
          <w:p>
            <w:pPr>
              <w:spacing w:before="40" w:after="40"/>
            </w:pPr>
            <w:r/>
            <w:r>
              <w:rPr>
                <w:rFonts w:ascii="Calibri" w:hAnsi="Calibri" w:eastAsia="微软雅黑"/>
                <w:b/>
                <w:color w:val="FFFFFF"/>
                <w:sz w:val="18"/>
              </w:rPr>
              <w:t>Interest</w:t>
            </w:r>
          </w:p>
        </w:tc>
      </w:tr>
      <w:tr>
        <w:tc>
          <w:tcPr>
            <w:tcW w:type="dxa" w:w="3324"/>
          </w:tcPr>
          <w:p>
            <w:pPr>
              <w:spacing w:before="40" w:after="40"/>
            </w:pPr>
            <w:r/>
            <w:r>
              <w:rPr>
                <w:rFonts w:ascii="Calibri" w:hAnsi="Calibri" w:eastAsia="微软雅黑"/>
                <w:b/>
                <w:color w:val="000000"/>
                <w:sz w:val="18"/>
              </w:rPr>
              <w:t>Patient side</w:t>
            </w:r>
          </w:p>
        </w:tc>
        <w:tc>
          <w:tcPr>
            <w:tcW w:type="dxa" w:w="3324"/>
          </w:tcPr>
          <w:p>
            <w:pPr>
              <w:spacing w:before="40" w:after="40"/>
            </w:pPr>
            <w:r/>
            <w:r>
              <w:rPr>
                <w:rFonts w:ascii="Calibri" w:hAnsi="Calibri" w:eastAsia="微软雅黑"/>
                <w:b w:val="0"/>
                <w:color w:val="000000"/>
                <w:sz w:val="18"/>
              </w:rPr>
              <w:t>Patient; authorised representative</w:t>
            </w:r>
          </w:p>
        </w:tc>
        <w:tc>
          <w:tcPr>
            <w:tcW w:type="dxa" w:w="3324"/>
          </w:tcPr>
          <w:p>
            <w:pPr>
              <w:spacing w:before="40" w:after="40"/>
            </w:pPr>
            <w:r/>
            <w:r>
              <w:rPr>
                <w:rFonts w:ascii="Calibri" w:hAnsi="Calibri" w:eastAsia="微软雅黑"/>
                <w:b w:val="0"/>
                <w:color w:val="000000"/>
                <w:sz w:val="18"/>
              </w:rPr>
              <w:t>Timely care, privacy, preferred contact channel</w:t>
            </w:r>
          </w:p>
        </w:tc>
      </w:tr>
      <w:tr>
        <w:tc>
          <w:tcPr>
            <w:tcW w:type="dxa" w:w="3324"/>
            <w:shd w:fill="F2F2F2" w:val="clear"/>
          </w:tcPr>
          <w:p>
            <w:pPr>
              <w:spacing w:before="40" w:after="40"/>
            </w:pPr>
            <w:r/>
            <w:r>
              <w:rPr>
                <w:rFonts w:ascii="Calibri" w:hAnsi="Calibri" w:eastAsia="微软雅黑"/>
                <w:b/>
                <w:color w:val="000000"/>
                <w:sz w:val="18"/>
              </w:rPr>
              <w:t>Referrers</w:t>
            </w:r>
          </w:p>
        </w:tc>
        <w:tc>
          <w:tcPr>
            <w:tcW w:type="dxa" w:w="3324"/>
            <w:shd w:fill="F2F2F2" w:val="clear"/>
          </w:tcPr>
          <w:p>
            <w:pPr>
              <w:spacing w:before="40" w:after="40"/>
            </w:pPr>
            <w:r/>
            <w:r>
              <w:rPr>
                <w:rFonts w:ascii="Calibri" w:hAnsi="Calibri" w:eastAsia="微软雅黑"/>
                <w:b w:val="0"/>
                <w:color w:val="000000"/>
                <w:sz w:val="18"/>
              </w:rPr>
              <w:t>GP; other hospitals</w:t>
            </w:r>
          </w:p>
        </w:tc>
        <w:tc>
          <w:tcPr>
            <w:tcW w:type="dxa" w:w="3324"/>
            <w:shd w:fill="F2F2F2" w:val="clear"/>
          </w:tcPr>
          <w:p>
            <w:pPr>
              <w:spacing w:before="40" w:after="40"/>
            </w:pPr>
            <w:r/>
            <w:r>
              <w:rPr>
                <w:rFonts w:ascii="Calibri" w:hAnsi="Calibri" w:eastAsia="微软雅黑"/>
                <w:b w:val="0"/>
                <w:color w:val="000000"/>
                <w:sz w:val="18"/>
              </w:rPr>
              <w:t>Complete referral; feedback on accept or reject</w:t>
            </w:r>
          </w:p>
        </w:tc>
      </w:tr>
      <w:tr>
        <w:tc>
          <w:tcPr>
            <w:tcW w:type="dxa" w:w="3324"/>
          </w:tcPr>
          <w:p>
            <w:pPr>
              <w:spacing w:before="40" w:after="40"/>
            </w:pPr>
            <w:r/>
            <w:r>
              <w:rPr>
                <w:rFonts w:ascii="Calibri" w:hAnsi="Calibri" w:eastAsia="微软雅黑"/>
                <w:b/>
                <w:color w:val="000000"/>
                <w:sz w:val="18"/>
              </w:rPr>
              <w:t>Clinical</w:t>
            </w:r>
          </w:p>
        </w:tc>
        <w:tc>
          <w:tcPr>
            <w:tcW w:type="dxa" w:w="3324"/>
          </w:tcPr>
          <w:p>
            <w:pPr>
              <w:spacing w:before="40" w:after="40"/>
            </w:pPr>
            <w:r/>
            <w:r>
              <w:rPr>
                <w:rFonts w:ascii="Calibri" w:hAnsi="Calibri" w:eastAsia="微软雅黑"/>
                <w:b w:val="0"/>
                <w:color w:val="000000"/>
                <w:sz w:val="18"/>
              </w:rPr>
              <w:t>Consultant; CNS</w:t>
            </w:r>
          </w:p>
        </w:tc>
        <w:tc>
          <w:tcPr>
            <w:tcW w:type="dxa" w:w="3324"/>
          </w:tcPr>
          <w:p>
            <w:pPr>
              <w:spacing w:before="40" w:after="40"/>
            </w:pPr>
            <w:r/>
            <w:r>
              <w:rPr>
                <w:rFonts w:ascii="Calibri" w:hAnsi="Calibri" w:eastAsia="微软雅黑"/>
                <w:b w:val="0"/>
                <w:color w:val="000000"/>
                <w:sz w:val="18"/>
              </w:rPr>
              <w:t>Control clinical decisions: accept, authorise treatment, approve letters</w:t>
            </w:r>
          </w:p>
        </w:tc>
      </w:tr>
      <w:tr>
        <w:tc>
          <w:tcPr>
            <w:tcW w:type="dxa" w:w="3324"/>
            <w:shd w:fill="F2F2F2" w:val="clear"/>
          </w:tcPr>
          <w:p>
            <w:pPr>
              <w:spacing w:before="40" w:after="40"/>
            </w:pPr>
            <w:r/>
            <w:r>
              <w:rPr>
                <w:rFonts w:ascii="Calibri" w:hAnsi="Calibri" w:eastAsia="微软雅黑"/>
                <w:b/>
                <w:color w:val="000000"/>
                <w:sz w:val="18"/>
              </w:rPr>
              <w:t>Administrative</w:t>
            </w:r>
          </w:p>
        </w:tc>
        <w:tc>
          <w:tcPr>
            <w:tcW w:type="dxa" w:w="3324"/>
            <w:shd w:fill="F2F2F2" w:val="clear"/>
          </w:tcPr>
          <w:p>
            <w:pPr>
              <w:spacing w:before="40" w:after="40"/>
            </w:pPr>
            <w:r/>
            <w:r>
              <w:rPr>
                <w:rFonts w:ascii="Calibri" w:hAnsi="Calibri" w:eastAsia="微软雅黑"/>
                <w:b w:val="0"/>
                <w:color w:val="000000"/>
                <w:sz w:val="18"/>
              </w:rPr>
              <w:t>Secretaries; Bookings; Call Handling; Pathway; Admin Management</w:t>
            </w:r>
          </w:p>
        </w:tc>
        <w:tc>
          <w:tcPr>
            <w:tcW w:type="dxa" w:w="3324"/>
            <w:shd w:fill="F2F2F2" w:val="clear"/>
          </w:tcPr>
          <w:p>
            <w:pPr>
              <w:spacing w:before="40" w:after="40"/>
            </w:pPr>
            <w:r/>
            <w:r>
              <w:rPr>
                <w:rFonts w:ascii="Calibri" w:hAnsi="Calibri" w:eastAsia="微软雅黑"/>
                <w:b w:val="0"/>
                <w:color w:val="000000"/>
                <w:sz w:val="18"/>
              </w:rPr>
              <w:t>Check papers, book, letters, calls — cannot replace the doctor</w:t>
            </w:r>
          </w:p>
        </w:tc>
      </w:tr>
      <w:tr>
        <w:tc>
          <w:tcPr>
            <w:tcW w:type="dxa" w:w="3324"/>
          </w:tcPr>
          <w:p>
            <w:pPr>
              <w:spacing w:before="40" w:after="40"/>
            </w:pPr>
            <w:r/>
            <w:r>
              <w:rPr>
                <w:rFonts w:ascii="Calibri" w:hAnsi="Calibri" w:eastAsia="微软雅黑"/>
                <w:b/>
                <w:color w:val="000000"/>
                <w:sz w:val="18"/>
              </w:rPr>
              <w:t>Finance</w:t>
            </w:r>
          </w:p>
        </w:tc>
        <w:tc>
          <w:tcPr>
            <w:tcW w:type="dxa" w:w="3324"/>
          </w:tcPr>
          <w:p>
            <w:pPr>
              <w:spacing w:before="40" w:after="40"/>
            </w:pPr>
            <w:r/>
            <w:r>
              <w:rPr>
                <w:rFonts w:ascii="Calibri" w:hAnsi="Calibri" w:eastAsia="微软雅黑"/>
                <w:b w:val="0"/>
                <w:color w:val="000000"/>
                <w:sz w:val="18"/>
              </w:rPr>
              <w:t>Finance Team</w:t>
            </w:r>
          </w:p>
        </w:tc>
        <w:tc>
          <w:tcPr>
            <w:tcW w:type="dxa" w:w="3324"/>
          </w:tcPr>
          <w:p>
            <w:pPr>
              <w:spacing w:before="40" w:after="40"/>
            </w:pPr>
            <w:r/>
            <w:r>
              <w:rPr>
                <w:rFonts w:ascii="Calibri" w:hAnsi="Calibri" w:eastAsia="微软雅黑"/>
                <w:b w:val="0"/>
                <w:color w:val="000000"/>
                <w:sz w:val="18"/>
              </w:rPr>
              <w:t>Funding, payment, refund — cannot decide whether to treat</w:t>
            </w:r>
          </w:p>
        </w:tc>
      </w:tr>
      <w:tr>
        <w:tc>
          <w:tcPr>
            <w:tcW w:type="dxa" w:w="3324"/>
            <w:shd w:fill="F2F2F2" w:val="clear"/>
          </w:tcPr>
          <w:p>
            <w:pPr>
              <w:spacing w:before="40" w:after="40"/>
            </w:pPr>
            <w:r/>
            <w:r>
              <w:rPr>
                <w:rFonts w:ascii="Calibri" w:hAnsi="Calibri" w:eastAsia="微软雅黑"/>
                <w:b/>
                <w:color w:val="000000"/>
                <w:sz w:val="18"/>
              </w:rPr>
              <w:t>External providers</w:t>
            </w:r>
          </w:p>
        </w:tc>
        <w:tc>
          <w:tcPr>
            <w:tcW w:type="dxa" w:w="3324"/>
            <w:shd w:fill="F2F2F2" w:val="clear"/>
          </w:tcPr>
          <w:p>
            <w:pPr>
              <w:spacing w:before="40" w:after="40"/>
            </w:pPr>
            <w:r/>
            <w:r>
              <w:rPr>
                <w:rFonts w:ascii="Calibri" w:hAnsi="Calibri" w:eastAsia="微软雅黑"/>
                <w:b w:val="0"/>
                <w:color w:val="000000"/>
                <w:sz w:val="18"/>
              </w:rPr>
              <w:t>Scheduling; correspondence; payment; lab / imaging</w:t>
            </w:r>
          </w:p>
        </w:tc>
        <w:tc>
          <w:tcPr>
            <w:tcW w:type="dxa" w:w="3324"/>
            <w:shd w:fill="F2F2F2" w:val="clear"/>
          </w:tcPr>
          <w:p>
            <w:pPr>
              <w:spacing w:before="40" w:after="40"/>
            </w:pPr>
            <w:r/>
            <w:r>
              <w:rPr>
                <w:rFonts w:ascii="Calibri" w:hAnsi="Calibri" w:eastAsia="微软雅黑"/>
                <w:b w:val="0"/>
                <w:color w:val="000000"/>
                <w:sz w:val="18"/>
              </w:rPr>
              <w:t>Slots, letters, charges / refunds</w:t>
            </w:r>
          </w:p>
        </w:tc>
      </w:tr>
      <w:tr>
        <w:tc>
          <w:tcPr>
            <w:tcW w:type="dxa" w:w="3324"/>
          </w:tcPr>
          <w:p>
            <w:pPr>
              <w:spacing w:before="40" w:after="40"/>
            </w:pPr>
            <w:r/>
            <w:r>
              <w:rPr>
                <w:rFonts w:ascii="Calibri" w:hAnsi="Calibri" w:eastAsia="微软雅黑"/>
                <w:b/>
                <w:color w:val="000000"/>
                <w:sz w:val="18"/>
              </w:rPr>
              <w:t>Funders</w:t>
            </w:r>
          </w:p>
        </w:tc>
        <w:tc>
          <w:tcPr>
            <w:tcW w:type="dxa" w:w="3324"/>
          </w:tcPr>
          <w:p>
            <w:pPr>
              <w:spacing w:before="40" w:after="40"/>
            </w:pPr>
            <w:r/>
            <w:r>
              <w:rPr>
                <w:rFonts w:ascii="Calibri" w:hAnsi="Calibri" w:eastAsia="微软雅黑"/>
                <w:b w:val="0"/>
                <w:color w:val="000000"/>
                <w:sz w:val="18"/>
              </w:rPr>
              <w:t>Insurer or funding organisation</w:t>
            </w:r>
          </w:p>
        </w:tc>
        <w:tc>
          <w:tcPr>
            <w:tcW w:type="dxa" w:w="3324"/>
          </w:tcPr>
          <w:p>
            <w:pPr>
              <w:spacing w:before="40" w:after="40"/>
            </w:pPr>
            <w:r/>
            <w:r>
              <w:rPr>
                <w:rFonts w:ascii="Calibri" w:hAnsi="Calibri" w:eastAsia="微软雅黑"/>
                <w:b w:val="0"/>
                <w:color w:val="000000"/>
                <w:sz w:val="18"/>
              </w:rPr>
              <w:t>Approval number, amount, restrictions</w:t>
            </w:r>
          </w:p>
        </w:tc>
      </w:tr>
      <w:tr>
        <w:tc>
          <w:tcPr>
            <w:tcW w:type="dxa" w:w="3324"/>
            <w:shd w:fill="F2F2F2" w:val="clear"/>
          </w:tcPr>
          <w:p>
            <w:pPr>
              <w:spacing w:before="40" w:after="40"/>
            </w:pPr>
            <w:r/>
            <w:r>
              <w:rPr>
                <w:rFonts w:ascii="Calibri" w:hAnsi="Calibri" w:eastAsia="微软雅黑"/>
                <w:b/>
                <w:color w:val="000000"/>
                <w:sz w:val="18"/>
              </w:rPr>
              <w:t>Governance</w:t>
            </w:r>
          </w:p>
        </w:tc>
        <w:tc>
          <w:tcPr>
            <w:tcW w:type="dxa" w:w="3324"/>
            <w:shd w:fill="F2F2F2" w:val="clear"/>
          </w:tcPr>
          <w:p>
            <w:pPr>
              <w:spacing w:before="40" w:after="40"/>
            </w:pPr>
            <w:r/>
            <w:r>
              <w:rPr>
                <w:rFonts w:ascii="Calibri" w:hAnsi="Calibri" w:eastAsia="微软雅黑"/>
                <w:b w:val="0"/>
                <w:color w:val="000000"/>
                <w:sz w:val="18"/>
              </w:rPr>
              <w:t>Hospital management</w:t>
            </w:r>
          </w:p>
        </w:tc>
        <w:tc>
          <w:tcPr>
            <w:tcW w:type="dxa" w:w="3324"/>
            <w:shd w:fill="F2F2F2" w:val="clear"/>
          </w:tcPr>
          <w:p>
            <w:pPr>
              <w:spacing w:before="40" w:after="40"/>
            </w:pPr>
            <w:r/>
            <w:r>
              <w:rPr>
                <w:rFonts w:ascii="Calibri" w:hAnsi="Calibri" w:eastAsia="微软雅黑"/>
                <w:b w:val="0"/>
                <w:color w:val="000000"/>
                <w:sz w:val="18"/>
              </w:rPr>
              <w:t>Progress, delay, audit — without extra clinical data entry</w:t>
            </w:r>
          </w:p>
        </w:tc>
      </w:tr>
    </w:tbl>
    <w:p/>
    <w:p>
      <w:pPr>
        <w:spacing w:after="120" w:before="0"/>
      </w:pPr>
      <w:r>
        <w:rPr>
          <w:rFonts w:ascii="Calibri" w:hAnsi="Calibri" w:eastAsia="微软雅黑"/>
          <w:b w:val="0"/>
          <w:color w:val="000000"/>
          <w:sz w:val="22"/>
        </w:rPr>
        <w:t>中文：患者要及时看病和隐私；GP 要知道收没收；医生决定看病、授权、批信；行政核材料、约号、发信、接电话，不能当医生；财务管钱不能决定治不治；外面帮排班、发信、扣款；保险要批复；领导要进度和审计。</w:t>
      </w:r>
    </w:p>
    <w:p>
      <w:pPr>
        <w:spacing w:after="120" w:before="0"/>
      </w:pPr>
      <w:r>
        <w:rPr>
          <w:rFonts w:ascii="Calibri" w:hAnsi="Calibri" w:eastAsia="微软雅黑"/>
          <w:b w:val="0"/>
          <w:color w:val="C00000"/>
          <w:sz w:val="22"/>
        </w:rPr>
        <w:t>【批注】表不想逐行念。开口三类就够：医生定医疗，财务定钱，行政只做被允许的事。来源是案例第1段角色、第28段冲突、第9/13段财务边界。</w:t>
      </w:r>
    </w:p>
    <w:p>
      <w:pPr>
        <w:spacing w:after="120" w:before="0"/>
      </w:pPr>
      <w:r>
        <w:rPr>
          <w:rFonts w:ascii="Calibri" w:hAnsi="Calibri" w:eastAsia="微软雅黑"/>
          <w:b w:val="0"/>
          <w:color w:val="C00000"/>
          <w:sz w:val="22"/>
        </w:rPr>
        <w:t>Say: Patients and GPs. Doctors. Secretaries. Finance. Outside services. Managers. Doctors decide care. Finance decides money. Admin only does what they are allowed to do.</w:t>
      </w:r>
    </w:p>
    <w:p>
      <w:pPr>
        <w:spacing w:after="120" w:before="0"/>
      </w:pPr>
      <w:r>
        <w:rPr>
          <w:rFonts w:ascii="Calibri" w:hAnsi="Calibri" w:eastAsia="微软雅黑"/>
          <w:b w:val="0"/>
          <w:color w:val="C00000"/>
          <w:sz w:val="22"/>
        </w:rPr>
        <w:t>【问题 EN】Identify all the business processes</w:t>
      </w:r>
    </w:p>
    <w:p>
      <w:pPr>
        <w:spacing w:after="120" w:before="0"/>
      </w:pPr>
      <w:r>
        <w:rPr>
          <w:rFonts w:ascii="Calibri" w:hAnsi="Calibri" w:eastAsia="微软雅黑"/>
          <w:b w:val="0"/>
          <w:color w:val="C00000"/>
          <w:sz w:val="22"/>
        </w:rPr>
        <w:t>【问题 中】找出全部业务流程（进程）</w:t>
      </w:r>
    </w:p>
    <w:p>
      <w:pPr>
        <w:spacing w:after="120" w:before="0"/>
      </w:pPr>
      <w:r>
        <w:rPr>
          <w:rFonts w:ascii="Calibri" w:hAnsi="Calibri" w:eastAsia="微软雅黑"/>
          <w:b w:val="0"/>
          <w:color w:val="000000"/>
          <w:sz w:val="22"/>
        </w:rPr>
        <w:t>每条流程有自己的触发、负责人和结束状态。它们串成一条患者路径，但不是糊成一团的一条线。上场先讲 P1–P4，其余老师问再补。</w:t>
      </w:r>
    </w:p>
    <w:p>
      <w:pPr>
        <w:spacing w:after="120" w:before="0"/>
      </w:pPr>
      <w:r>
        <w:rPr>
          <w:rFonts w:ascii="Calibri" w:hAnsi="Calibri" w:eastAsia="微软雅黑"/>
          <w:b w:val="0"/>
          <w:color w:val="C00000"/>
          <w:sz w:val="22"/>
        </w:rPr>
        <w:t>Say: We split the work into smaller processes. Each one has a start, an owner, and a rule.</w:t>
      </w:r>
    </w:p>
    <w:p>
      <w:pPr>
        <w:spacing w:after="120" w:before="0"/>
      </w:pPr>
      <w:r>
        <w:rPr>
          <w:rFonts w:ascii="Calibri" w:hAnsi="Calibri" w:eastAsia="微软雅黑"/>
          <w:b w:val="0"/>
          <w:color w:val="C00000"/>
          <w:sz w:val="22"/>
        </w:rPr>
        <w:t>【表头】ID = 编号；Business process = 流程名；Trigger = 什么时候开始；Main owner = 谁负责；End state = 做到什么算结束</w:t>
      </w:r>
    </w:p>
    <w:tbl>
      <w:tblPr>
        <w:tblW w:type="pct" w:w="500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c>
          <w:tcPr>
            <w:tcW w:type="dxa" w:w="1994"/>
            <w:shd w:fill="1F4E79" w:val="clear"/>
          </w:tcPr>
          <w:p>
            <w:pPr>
              <w:spacing w:before="40" w:after="40"/>
            </w:pPr>
            <w:r/>
            <w:r>
              <w:rPr>
                <w:rFonts w:ascii="Calibri" w:hAnsi="Calibri" w:eastAsia="微软雅黑"/>
                <w:b/>
                <w:color w:val="FFFFFF"/>
                <w:sz w:val="18"/>
              </w:rPr>
              <w:t>ID</w:t>
            </w:r>
          </w:p>
        </w:tc>
        <w:tc>
          <w:tcPr>
            <w:tcW w:type="dxa" w:w="1994"/>
            <w:shd w:fill="1F4E79" w:val="clear"/>
          </w:tcPr>
          <w:p>
            <w:pPr>
              <w:spacing w:before="40" w:after="40"/>
            </w:pPr>
            <w:r/>
            <w:r>
              <w:rPr>
                <w:rFonts w:ascii="Calibri" w:hAnsi="Calibri" w:eastAsia="微软雅黑"/>
                <w:b/>
                <w:color w:val="FFFFFF"/>
                <w:sz w:val="18"/>
              </w:rPr>
              <w:t>Business process</w:t>
            </w:r>
          </w:p>
        </w:tc>
        <w:tc>
          <w:tcPr>
            <w:tcW w:type="dxa" w:w="1994"/>
            <w:shd w:fill="1F4E79" w:val="clear"/>
          </w:tcPr>
          <w:p>
            <w:pPr>
              <w:spacing w:before="40" w:after="40"/>
            </w:pPr>
            <w:r/>
            <w:r>
              <w:rPr>
                <w:rFonts w:ascii="Calibri" w:hAnsi="Calibri" w:eastAsia="微软雅黑"/>
                <w:b/>
                <w:color w:val="FFFFFF"/>
                <w:sz w:val="18"/>
              </w:rPr>
              <w:t>Trigger</w:t>
            </w:r>
          </w:p>
        </w:tc>
        <w:tc>
          <w:tcPr>
            <w:tcW w:type="dxa" w:w="1994"/>
            <w:shd w:fill="1F4E79" w:val="clear"/>
          </w:tcPr>
          <w:p>
            <w:pPr>
              <w:spacing w:before="40" w:after="40"/>
            </w:pPr>
            <w:r/>
            <w:r>
              <w:rPr>
                <w:rFonts w:ascii="Calibri" w:hAnsi="Calibri" w:eastAsia="微软雅黑"/>
                <w:b/>
                <w:color w:val="FFFFFF"/>
                <w:sz w:val="18"/>
              </w:rPr>
              <w:t>Main owner</w:t>
            </w:r>
          </w:p>
        </w:tc>
        <w:tc>
          <w:tcPr>
            <w:tcW w:type="dxa" w:w="1994"/>
            <w:shd w:fill="1F4E79" w:val="clear"/>
          </w:tcPr>
          <w:p>
            <w:pPr>
              <w:spacing w:before="40" w:after="40"/>
            </w:pPr>
            <w:r/>
            <w:r>
              <w:rPr>
                <w:rFonts w:ascii="Calibri" w:hAnsi="Calibri" w:eastAsia="微软雅黑"/>
                <w:b/>
                <w:color w:val="FFFFFF"/>
                <w:sz w:val="18"/>
              </w:rPr>
              <w:t>End state</w:t>
            </w:r>
          </w:p>
        </w:tc>
      </w:tr>
      <w:tr>
        <w:tc>
          <w:tcPr>
            <w:tcW w:type="dxa" w:w="1994"/>
          </w:tcPr>
          <w:p>
            <w:pPr>
              <w:spacing w:before="40" w:after="40"/>
            </w:pPr>
            <w:r/>
            <w:r>
              <w:rPr>
                <w:rFonts w:ascii="Calibri" w:hAnsi="Calibri" w:eastAsia="微软雅黑"/>
                <w:b/>
                <w:color w:val="000000"/>
                <w:sz w:val="18"/>
              </w:rPr>
              <w:t>P1</w:t>
            </w:r>
          </w:p>
        </w:tc>
        <w:tc>
          <w:tcPr>
            <w:tcW w:type="dxa" w:w="1994"/>
          </w:tcPr>
          <w:p>
            <w:pPr>
              <w:spacing w:before="40" w:after="40"/>
            </w:pPr>
            <w:r/>
            <w:r>
              <w:rPr>
                <w:rFonts w:ascii="Calibri" w:hAnsi="Calibri" w:eastAsia="微软雅黑"/>
                <w:b w:val="0"/>
                <w:color w:val="000000"/>
                <w:sz w:val="18"/>
              </w:rPr>
              <w:t>Referral receipt and document check</w:t>
            </w:r>
          </w:p>
        </w:tc>
        <w:tc>
          <w:tcPr>
            <w:tcW w:type="dxa" w:w="1994"/>
          </w:tcPr>
          <w:p>
            <w:pPr>
              <w:spacing w:before="40" w:after="40"/>
            </w:pPr>
            <w:r/>
            <w:r>
              <w:rPr>
                <w:rFonts w:ascii="Calibri" w:hAnsi="Calibri" w:eastAsia="微软雅黑"/>
                <w:b w:val="0"/>
                <w:color w:val="000000"/>
                <w:sz w:val="18"/>
              </w:rPr>
              <w:t>New referral arrives</w:t>
            </w:r>
          </w:p>
        </w:tc>
        <w:tc>
          <w:tcPr>
            <w:tcW w:type="dxa" w:w="1994"/>
          </w:tcPr>
          <w:p>
            <w:pPr>
              <w:spacing w:before="40" w:after="40"/>
            </w:pPr>
            <w:r/>
            <w:r>
              <w:rPr>
                <w:rFonts w:ascii="Calibri" w:hAnsi="Calibri" w:eastAsia="微软雅黑"/>
                <w:b w:val="0"/>
                <w:color w:val="000000"/>
                <w:sz w:val="18"/>
              </w:rPr>
              <w:t>Medical Secretaries</w:t>
            </w:r>
          </w:p>
        </w:tc>
        <w:tc>
          <w:tcPr>
            <w:tcW w:type="dxa" w:w="1994"/>
          </w:tcPr>
          <w:p>
            <w:pPr>
              <w:spacing w:before="40" w:after="40"/>
            </w:pPr>
            <w:r/>
            <w:r>
              <w:rPr>
                <w:rFonts w:ascii="Calibri" w:hAnsi="Calibri" w:eastAsia="微软雅黑"/>
                <w:b w:val="0"/>
                <w:color w:val="000000"/>
                <w:sz w:val="18"/>
              </w:rPr>
              <w:t>Complete / incomplete pack; no clinical accept</w:t>
            </w:r>
          </w:p>
        </w:tc>
      </w:tr>
      <w:tr>
        <w:tc>
          <w:tcPr>
            <w:tcW w:type="dxa" w:w="1994"/>
            <w:shd w:fill="F2F2F2" w:val="clear"/>
          </w:tcPr>
          <w:p>
            <w:pPr>
              <w:spacing w:before="40" w:after="40"/>
            </w:pPr>
            <w:r/>
            <w:r>
              <w:rPr>
                <w:rFonts w:ascii="Calibri" w:hAnsi="Calibri" w:eastAsia="微软雅黑"/>
                <w:b/>
                <w:color w:val="000000"/>
                <w:sz w:val="18"/>
              </w:rPr>
              <w:t>P2</w:t>
            </w:r>
          </w:p>
        </w:tc>
        <w:tc>
          <w:tcPr>
            <w:tcW w:type="dxa" w:w="1994"/>
            <w:shd w:fill="F2F2F2" w:val="clear"/>
          </w:tcPr>
          <w:p>
            <w:pPr>
              <w:spacing w:before="40" w:after="40"/>
            </w:pPr>
            <w:r/>
            <w:r>
              <w:rPr>
                <w:rFonts w:ascii="Calibri" w:hAnsi="Calibri" w:eastAsia="微软雅黑"/>
                <w:b w:val="0"/>
                <w:color w:val="000000"/>
                <w:sz w:val="18"/>
              </w:rPr>
              <w:t>Clinical review of referral</w:t>
            </w:r>
          </w:p>
        </w:tc>
        <w:tc>
          <w:tcPr>
            <w:tcW w:type="dxa" w:w="1994"/>
            <w:shd w:fill="F2F2F2" w:val="clear"/>
          </w:tcPr>
          <w:p>
            <w:pPr>
              <w:spacing w:before="40" w:after="40"/>
            </w:pPr>
            <w:r/>
            <w:r>
              <w:rPr>
                <w:rFonts w:ascii="Calibri" w:hAnsi="Calibri" w:eastAsia="微软雅黑"/>
                <w:b w:val="0"/>
                <w:color w:val="000000"/>
                <w:sz w:val="18"/>
              </w:rPr>
              <w:t>Pack sent to Consultant</w:t>
            </w:r>
          </w:p>
        </w:tc>
        <w:tc>
          <w:tcPr>
            <w:tcW w:type="dxa" w:w="1994"/>
            <w:shd w:fill="F2F2F2" w:val="clear"/>
          </w:tcPr>
          <w:p>
            <w:pPr>
              <w:spacing w:before="40" w:after="40"/>
            </w:pPr>
            <w:r/>
            <w:r>
              <w:rPr>
                <w:rFonts w:ascii="Calibri" w:hAnsi="Calibri" w:eastAsia="微软雅黑"/>
                <w:b w:val="0"/>
                <w:color w:val="000000"/>
                <w:sz w:val="18"/>
              </w:rPr>
              <w:t>Consultant</w:t>
            </w:r>
          </w:p>
        </w:tc>
        <w:tc>
          <w:tcPr>
            <w:tcW w:type="dxa" w:w="1994"/>
            <w:shd w:fill="F2F2F2" w:val="clear"/>
          </w:tcPr>
          <w:p>
            <w:pPr>
              <w:spacing w:before="40" w:after="40"/>
            </w:pPr>
            <w:r/>
            <w:r>
              <w:rPr>
                <w:rFonts w:ascii="Calibri" w:hAnsi="Calibri" w:eastAsia="微软雅黑"/>
                <w:b w:val="0"/>
                <w:color w:val="000000"/>
                <w:sz w:val="18"/>
              </w:rPr>
              <w:t>Accept / reject / more papers / redirect</w:t>
            </w:r>
          </w:p>
        </w:tc>
      </w:tr>
      <w:tr>
        <w:tc>
          <w:tcPr>
            <w:tcW w:type="dxa" w:w="1994"/>
          </w:tcPr>
          <w:p>
            <w:pPr>
              <w:spacing w:before="40" w:after="40"/>
            </w:pPr>
            <w:r/>
            <w:r>
              <w:rPr>
                <w:rFonts w:ascii="Calibri" w:hAnsi="Calibri" w:eastAsia="微软雅黑"/>
                <w:b/>
                <w:color w:val="000000"/>
                <w:sz w:val="18"/>
              </w:rPr>
              <w:t>P3</w:t>
            </w:r>
          </w:p>
        </w:tc>
        <w:tc>
          <w:tcPr>
            <w:tcW w:type="dxa" w:w="1994"/>
          </w:tcPr>
          <w:p>
            <w:pPr>
              <w:spacing w:before="40" w:after="40"/>
            </w:pPr>
            <w:r/>
            <w:r>
              <w:rPr>
                <w:rFonts w:ascii="Calibri" w:hAnsi="Calibri" w:eastAsia="微软雅黑"/>
                <w:b w:val="0"/>
                <w:color w:val="000000"/>
                <w:sz w:val="18"/>
              </w:rPr>
              <w:t>New Patient Appointment booking</w:t>
            </w:r>
          </w:p>
        </w:tc>
        <w:tc>
          <w:tcPr>
            <w:tcW w:type="dxa" w:w="1994"/>
          </w:tcPr>
          <w:p>
            <w:pPr>
              <w:spacing w:before="40" w:after="40"/>
            </w:pPr>
            <w:r/>
            <w:r>
              <w:rPr>
                <w:rFonts w:ascii="Calibri" w:hAnsi="Calibri" w:eastAsia="微软雅黑"/>
                <w:b w:val="0"/>
                <w:color w:val="000000"/>
                <w:sz w:val="18"/>
              </w:rPr>
              <w:t>Referral accepted</w:t>
            </w:r>
          </w:p>
        </w:tc>
        <w:tc>
          <w:tcPr>
            <w:tcW w:type="dxa" w:w="1994"/>
          </w:tcPr>
          <w:p>
            <w:pPr>
              <w:spacing w:before="40" w:after="40"/>
            </w:pPr>
            <w:r/>
            <w:r>
              <w:rPr>
                <w:rFonts w:ascii="Calibri" w:hAnsi="Calibri" w:eastAsia="微软雅黑"/>
                <w:b w:val="0"/>
                <w:color w:val="000000"/>
                <w:sz w:val="18"/>
              </w:rPr>
              <w:t>Outpatient Bookings + external scheduling</w:t>
            </w:r>
          </w:p>
        </w:tc>
        <w:tc>
          <w:tcPr>
            <w:tcW w:type="dxa" w:w="1994"/>
          </w:tcPr>
          <w:p>
            <w:pPr>
              <w:spacing w:before="40" w:after="40"/>
            </w:pPr>
            <w:r/>
            <w:r>
              <w:rPr>
                <w:rFonts w:ascii="Calibri" w:hAnsi="Calibri" w:eastAsia="微软雅黑"/>
                <w:b w:val="0"/>
                <w:color w:val="000000"/>
                <w:sz w:val="18"/>
              </w:rPr>
              <w:t>Confirmed, or pending if no slot</w:t>
            </w:r>
          </w:p>
        </w:tc>
      </w:tr>
      <w:tr>
        <w:tc>
          <w:tcPr>
            <w:tcW w:type="dxa" w:w="1994"/>
            <w:shd w:fill="F2F2F2" w:val="clear"/>
          </w:tcPr>
          <w:p>
            <w:pPr>
              <w:spacing w:before="40" w:after="40"/>
            </w:pPr>
            <w:r/>
            <w:r>
              <w:rPr>
                <w:rFonts w:ascii="Calibri" w:hAnsi="Calibri" w:eastAsia="微软雅黑"/>
                <w:b/>
                <w:color w:val="000000"/>
                <w:sz w:val="18"/>
              </w:rPr>
              <w:t>P4</w:t>
            </w:r>
          </w:p>
        </w:tc>
        <w:tc>
          <w:tcPr>
            <w:tcW w:type="dxa" w:w="1994"/>
            <w:shd w:fill="F2F2F2" w:val="clear"/>
          </w:tcPr>
          <w:p>
            <w:pPr>
              <w:spacing w:before="40" w:after="40"/>
            </w:pPr>
            <w:r/>
            <w:r>
              <w:rPr>
                <w:rFonts w:ascii="Calibri" w:hAnsi="Calibri" w:eastAsia="微软雅黑"/>
                <w:b w:val="0"/>
                <w:color w:val="000000"/>
                <w:sz w:val="18"/>
              </w:rPr>
              <w:t>Patient notification and contact log</w:t>
            </w:r>
          </w:p>
        </w:tc>
        <w:tc>
          <w:tcPr>
            <w:tcW w:type="dxa" w:w="1994"/>
            <w:shd w:fill="F2F2F2" w:val="clear"/>
          </w:tcPr>
          <w:p>
            <w:pPr>
              <w:spacing w:before="40" w:after="40"/>
            </w:pPr>
            <w:r/>
            <w:r>
              <w:rPr>
                <w:rFonts w:ascii="Calibri" w:hAnsi="Calibri" w:eastAsia="微软雅黑"/>
                <w:b w:val="0"/>
                <w:color w:val="000000"/>
                <w:sz w:val="18"/>
              </w:rPr>
              <w:t>Booking confirmed</w:t>
            </w:r>
          </w:p>
        </w:tc>
        <w:tc>
          <w:tcPr>
            <w:tcW w:type="dxa" w:w="1994"/>
            <w:shd w:fill="F2F2F2" w:val="clear"/>
          </w:tcPr>
          <w:p>
            <w:pPr>
              <w:spacing w:before="40" w:after="40"/>
            </w:pPr>
            <w:r/>
            <w:r>
              <w:rPr>
                <w:rFonts w:ascii="Calibri" w:hAnsi="Calibri" w:eastAsia="微软雅黑"/>
                <w:b w:val="0"/>
                <w:color w:val="000000"/>
                <w:sz w:val="18"/>
              </w:rPr>
              <w:t>Admin + correspondence</w:t>
            </w:r>
          </w:p>
        </w:tc>
        <w:tc>
          <w:tcPr>
            <w:tcW w:type="dxa" w:w="1994"/>
            <w:shd w:fill="F2F2F2" w:val="clear"/>
          </w:tcPr>
          <w:p>
            <w:pPr>
              <w:spacing w:before="40" w:after="40"/>
            </w:pPr>
            <w:r/>
            <w:r>
              <w:rPr>
                <w:rFonts w:ascii="Calibri" w:hAnsi="Calibri" w:eastAsia="微软雅黑"/>
                <w:b w:val="0"/>
                <w:color w:val="000000"/>
                <w:sz w:val="18"/>
              </w:rPr>
              <w:t>Letter sent; phone logged if within two weeks</w:t>
            </w:r>
          </w:p>
        </w:tc>
      </w:tr>
      <w:tr>
        <w:tc>
          <w:tcPr>
            <w:tcW w:type="dxa" w:w="1994"/>
          </w:tcPr>
          <w:p>
            <w:pPr>
              <w:spacing w:before="40" w:after="40"/>
            </w:pPr>
            <w:r/>
            <w:r>
              <w:rPr>
                <w:rFonts w:ascii="Calibri" w:hAnsi="Calibri" w:eastAsia="微软雅黑"/>
                <w:b/>
                <w:color w:val="000000"/>
                <w:sz w:val="18"/>
              </w:rPr>
              <w:t>P5</w:t>
            </w:r>
          </w:p>
        </w:tc>
        <w:tc>
          <w:tcPr>
            <w:tcW w:type="dxa" w:w="1994"/>
          </w:tcPr>
          <w:p>
            <w:pPr>
              <w:spacing w:before="40" w:after="40"/>
            </w:pPr>
            <w:r/>
            <w:r>
              <w:rPr>
                <w:rFonts w:ascii="Calibri" w:hAnsi="Calibri" w:eastAsia="微软雅黑"/>
                <w:b w:val="0"/>
                <w:color w:val="000000"/>
                <w:sz w:val="18"/>
              </w:rPr>
              <w:t>Treatment authorisation</w:t>
            </w:r>
          </w:p>
        </w:tc>
        <w:tc>
          <w:tcPr>
            <w:tcW w:type="dxa" w:w="1994"/>
          </w:tcPr>
          <w:p>
            <w:pPr>
              <w:spacing w:before="40" w:after="40"/>
            </w:pPr>
            <w:r/>
            <w:r>
              <w:rPr>
                <w:rFonts w:ascii="Calibri" w:hAnsi="Calibri" w:eastAsia="微软雅黑"/>
                <w:b w:val="0"/>
                <w:color w:val="000000"/>
                <w:sz w:val="18"/>
              </w:rPr>
              <w:t>Patient agrees after first visit</w:t>
            </w:r>
          </w:p>
        </w:tc>
        <w:tc>
          <w:tcPr>
            <w:tcW w:type="dxa" w:w="1994"/>
          </w:tcPr>
          <w:p>
            <w:pPr>
              <w:spacing w:before="40" w:after="40"/>
            </w:pPr>
            <w:r/>
            <w:r>
              <w:rPr>
                <w:rFonts w:ascii="Calibri" w:hAnsi="Calibri" w:eastAsia="微软雅黑"/>
                <w:b w:val="0"/>
                <w:color w:val="000000"/>
                <w:sz w:val="18"/>
              </w:rPr>
              <w:t>Consultant</w:t>
            </w:r>
          </w:p>
        </w:tc>
        <w:tc>
          <w:tcPr>
            <w:tcW w:type="dxa" w:w="1994"/>
          </w:tcPr>
          <w:p>
            <w:pPr>
              <w:spacing w:before="40" w:after="40"/>
            </w:pPr>
            <w:r/>
            <w:r>
              <w:rPr>
                <w:rFonts w:ascii="Calibri" w:hAnsi="Calibri" w:eastAsia="微软雅黑"/>
                <w:b w:val="0"/>
                <w:color w:val="000000"/>
                <w:sz w:val="18"/>
              </w:rPr>
              <w:t>Authorised Treatment Booking Request</w:t>
            </w:r>
          </w:p>
        </w:tc>
      </w:tr>
      <w:tr>
        <w:tc>
          <w:tcPr>
            <w:tcW w:type="dxa" w:w="1994"/>
            <w:shd w:fill="F2F2F2" w:val="clear"/>
          </w:tcPr>
          <w:p>
            <w:pPr>
              <w:spacing w:before="40" w:after="40"/>
            </w:pPr>
            <w:r/>
            <w:r>
              <w:rPr>
                <w:rFonts w:ascii="Calibri" w:hAnsi="Calibri" w:eastAsia="微软雅黑"/>
                <w:b/>
                <w:color w:val="000000"/>
                <w:sz w:val="18"/>
              </w:rPr>
              <w:t>P6</w:t>
            </w:r>
          </w:p>
        </w:tc>
        <w:tc>
          <w:tcPr>
            <w:tcW w:type="dxa" w:w="1994"/>
            <w:shd w:fill="F2F2F2" w:val="clear"/>
          </w:tcPr>
          <w:p>
            <w:pPr>
              <w:spacing w:before="40" w:after="40"/>
            </w:pPr>
            <w:r/>
            <w:r>
              <w:rPr>
                <w:rFonts w:ascii="Calibri" w:hAnsi="Calibri" w:eastAsia="微软雅黑"/>
                <w:b w:val="0"/>
                <w:color w:val="000000"/>
                <w:sz w:val="18"/>
              </w:rPr>
              <w:t>Treatment / investigation booking</w:t>
            </w:r>
          </w:p>
        </w:tc>
        <w:tc>
          <w:tcPr>
            <w:tcW w:type="dxa" w:w="1994"/>
            <w:shd w:fill="F2F2F2" w:val="clear"/>
          </w:tcPr>
          <w:p>
            <w:pPr>
              <w:spacing w:before="40" w:after="40"/>
            </w:pPr>
            <w:r/>
            <w:r>
              <w:rPr>
                <w:rFonts w:ascii="Calibri" w:hAnsi="Calibri" w:eastAsia="微软雅黑"/>
                <w:b w:val="0"/>
                <w:color w:val="000000"/>
                <w:sz w:val="18"/>
              </w:rPr>
              <w:t>Authorised request exists</w:t>
            </w:r>
          </w:p>
        </w:tc>
        <w:tc>
          <w:tcPr>
            <w:tcW w:type="dxa" w:w="1994"/>
            <w:shd w:fill="F2F2F2" w:val="clear"/>
          </w:tcPr>
          <w:p>
            <w:pPr>
              <w:spacing w:before="40" w:after="40"/>
            </w:pPr>
            <w:r/>
            <w:r>
              <w:rPr>
                <w:rFonts w:ascii="Calibri" w:hAnsi="Calibri" w:eastAsia="微软雅黑"/>
                <w:b w:val="0"/>
                <w:color w:val="000000"/>
                <w:sz w:val="18"/>
              </w:rPr>
              <w:t>Treatment Bookings + lab / imaging</w:t>
            </w:r>
          </w:p>
        </w:tc>
        <w:tc>
          <w:tcPr>
            <w:tcW w:type="dxa" w:w="1994"/>
            <w:shd w:fill="F2F2F2" w:val="clear"/>
          </w:tcPr>
          <w:p>
            <w:pPr>
              <w:spacing w:before="40" w:after="40"/>
            </w:pPr>
            <w:r/>
            <w:r>
              <w:rPr>
                <w:rFonts w:ascii="Calibri" w:hAnsi="Calibri" w:eastAsia="微软雅黑"/>
                <w:b w:val="0"/>
                <w:color w:val="000000"/>
                <w:sz w:val="18"/>
              </w:rPr>
              <w:t>Booked, or pending; no duplicate booking</w:t>
            </w:r>
          </w:p>
        </w:tc>
      </w:tr>
      <w:tr>
        <w:tc>
          <w:tcPr>
            <w:tcW w:type="dxa" w:w="1994"/>
          </w:tcPr>
          <w:p>
            <w:pPr>
              <w:spacing w:before="40" w:after="40"/>
            </w:pPr>
            <w:r/>
            <w:r>
              <w:rPr>
                <w:rFonts w:ascii="Calibri" w:hAnsi="Calibri" w:eastAsia="微软雅黑"/>
                <w:b/>
                <w:color w:val="000000"/>
                <w:sz w:val="18"/>
              </w:rPr>
              <w:t>P7</w:t>
            </w:r>
          </w:p>
        </w:tc>
        <w:tc>
          <w:tcPr>
            <w:tcW w:type="dxa" w:w="1994"/>
          </w:tcPr>
          <w:p>
            <w:pPr>
              <w:spacing w:before="40" w:after="40"/>
            </w:pPr>
            <w:r/>
            <w:r>
              <w:rPr>
                <w:rFonts w:ascii="Calibri" w:hAnsi="Calibri" w:eastAsia="微软雅黑"/>
                <w:b w:val="0"/>
                <w:color w:val="000000"/>
                <w:sz w:val="18"/>
              </w:rPr>
              <w:t>Funding assessment and payment</w:t>
            </w:r>
          </w:p>
        </w:tc>
        <w:tc>
          <w:tcPr>
            <w:tcW w:type="dxa" w:w="1994"/>
          </w:tcPr>
          <w:p>
            <w:pPr>
              <w:spacing w:before="40" w:after="40"/>
            </w:pPr>
            <w:r/>
            <w:r>
              <w:rPr>
                <w:rFonts w:ascii="Calibri" w:hAnsi="Calibri" w:eastAsia="微软雅黑"/>
                <w:b w:val="0"/>
                <w:color w:val="000000"/>
                <w:sz w:val="18"/>
              </w:rPr>
              <w:t>Treatment about to be confirmed</w:t>
            </w:r>
          </w:p>
        </w:tc>
        <w:tc>
          <w:tcPr>
            <w:tcW w:type="dxa" w:w="1994"/>
          </w:tcPr>
          <w:p>
            <w:pPr>
              <w:spacing w:before="40" w:after="40"/>
            </w:pPr>
            <w:r/>
            <w:r>
              <w:rPr>
                <w:rFonts w:ascii="Calibri" w:hAnsi="Calibri" w:eastAsia="微软雅黑"/>
                <w:b w:val="0"/>
                <w:color w:val="000000"/>
                <w:sz w:val="18"/>
              </w:rPr>
              <w:t>Finance + payment provider</w:t>
            </w:r>
          </w:p>
        </w:tc>
        <w:tc>
          <w:tcPr>
            <w:tcW w:type="dxa" w:w="1994"/>
          </w:tcPr>
          <w:p>
            <w:pPr>
              <w:spacing w:before="40" w:after="40"/>
            </w:pPr>
            <w:r/>
            <w:r>
              <w:rPr>
                <w:rFonts w:ascii="Calibri" w:hAnsi="Calibri" w:eastAsia="微软雅黑"/>
                <w:b w:val="0"/>
                <w:color w:val="000000"/>
                <w:sz w:val="18"/>
              </w:rPr>
              <w:t>Who pays; paid, failed, or investigation</w:t>
            </w:r>
          </w:p>
        </w:tc>
      </w:tr>
      <w:tr>
        <w:tc>
          <w:tcPr>
            <w:tcW w:type="dxa" w:w="1994"/>
            <w:shd w:fill="F2F2F2" w:val="clear"/>
          </w:tcPr>
          <w:p>
            <w:pPr>
              <w:spacing w:before="40" w:after="40"/>
            </w:pPr>
            <w:r/>
            <w:r>
              <w:rPr>
                <w:rFonts w:ascii="Calibri" w:hAnsi="Calibri" w:eastAsia="微软雅黑"/>
                <w:b/>
                <w:color w:val="000000"/>
                <w:sz w:val="18"/>
              </w:rPr>
              <w:t>P8</w:t>
            </w:r>
          </w:p>
        </w:tc>
        <w:tc>
          <w:tcPr>
            <w:tcW w:type="dxa" w:w="1994"/>
            <w:shd w:fill="F2F2F2" w:val="clear"/>
          </w:tcPr>
          <w:p>
            <w:pPr>
              <w:spacing w:before="40" w:after="40"/>
            </w:pPr>
            <w:r/>
            <w:r>
              <w:rPr>
                <w:rFonts w:ascii="Calibri" w:hAnsi="Calibri" w:eastAsia="微软雅黑"/>
                <w:b w:val="0"/>
                <w:color w:val="000000"/>
                <w:sz w:val="18"/>
              </w:rPr>
              <w:t>Urgent treatment without confirmed payment</w:t>
            </w:r>
          </w:p>
        </w:tc>
        <w:tc>
          <w:tcPr>
            <w:tcW w:type="dxa" w:w="1994"/>
            <w:shd w:fill="F2F2F2" w:val="clear"/>
          </w:tcPr>
          <w:p>
            <w:pPr>
              <w:spacing w:before="40" w:after="40"/>
            </w:pPr>
            <w:r/>
            <w:r>
              <w:rPr>
                <w:rFonts w:ascii="Calibri" w:hAnsi="Calibri" w:eastAsia="微软雅黑"/>
                <w:b w:val="0"/>
                <w:color w:val="000000"/>
                <w:sz w:val="18"/>
              </w:rPr>
              <w:t>Delay would risk the patient</w:t>
            </w:r>
          </w:p>
        </w:tc>
        <w:tc>
          <w:tcPr>
            <w:tcW w:type="dxa" w:w="1994"/>
            <w:shd w:fill="F2F2F2" w:val="clear"/>
          </w:tcPr>
          <w:p>
            <w:pPr>
              <w:spacing w:before="40" w:after="40"/>
            </w:pPr>
            <w:r/>
            <w:r>
              <w:rPr>
                <w:rFonts w:ascii="Calibri" w:hAnsi="Calibri" w:eastAsia="微软雅黑"/>
                <w:b w:val="0"/>
                <w:color w:val="000000"/>
                <w:sz w:val="18"/>
              </w:rPr>
              <w:t>Consultant, then Finance</w:t>
            </w:r>
          </w:p>
        </w:tc>
        <w:tc>
          <w:tcPr>
            <w:tcW w:type="dxa" w:w="1994"/>
            <w:shd w:fill="F2F2F2" w:val="clear"/>
          </w:tcPr>
          <w:p>
            <w:pPr>
              <w:spacing w:before="40" w:after="40"/>
            </w:pPr>
            <w:r/>
            <w:r>
              <w:rPr>
                <w:rFonts w:ascii="Calibri" w:hAnsi="Calibri" w:eastAsia="微软雅黑"/>
                <w:b w:val="0"/>
                <w:color w:val="000000"/>
                <w:sz w:val="18"/>
              </w:rPr>
              <w:t>Treat first; reason recorded; Finance follows up</w:t>
            </w:r>
          </w:p>
        </w:tc>
      </w:tr>
      <w:tr>
        <w:tc>
          <w:tcPr>
            <w:tcW w:type="dxa" w:w="1994"/>
          </w:tcPr>
          <w:p>
            <w:pPr>
              <w:spacing w:before="40" w:after="40"/>
            </w:pPr>
            <w:r/>
            <w:r>
              <w:rPr>
                <w:rFonts w:ascii="Calibri" w:hAnsi="Calibri" w:eastAsia="微软雅黑"/>
                <w:b/>
                <w:color w:val="000000"/>
                <w:sz w:val="18"/>
              </w:rPr>
              <w:t>P9</w:t>
            </w:r>
          </w:p>
        </w:tc>
        <w:tc>
          <w:tcPr>
            <w:tcW w:type="dxa" w:w="1994"/>
          </w:tcPr>
          <w:p>
            <w:pPr>
              <w:spacing w:before="40" w:after="40"/>
            </w:pPr>
            <w:r/>
            <w:r>
              <w:rPr>
                <w:rFonts w:ascii="Calibri" w:hAnsi="Calibri" w:eastAsia="微软雅黑"/>
                <w:b w:val="0"/>
                <w:color w:val="000000"/>
                <w:sz w:val="18"/>
              </w:rPr>
              <w:t>Clinic letter authoring and distribution</w:t>
            </w:r>
          </w:p>
        </w:tc>
        <w:tc>
          <w:tcPr>
            <w:tcW w:type="dxa" w:w="1994"/>
          </w:tcPr>
          <w:p>
            <w:pPr>
              <w:spacing w:before="40" w:after="40"/>
            </w:pPr>
            <w:r/>
            <w:r>
              <w:rPr>
                <w:rFonts w:ascii="Calibri" w:hAnsi="Calibri" w:eastAsia="微软雅黑"/>
                <w:b w:val="0"/>
                <w:color w:val="000000"/>
                <w:sz w:val="18"/>
              </w:rPr>
              <w:t>After appointment</w:t>
            </w:r>
          </w:p>
        </w:tc>
        <w:tc>
          <w:tcPr>
            <w:tcW w:type="dxa" w:w="1994"/>
          </w:tcPr>
          <w:p>
            <w:pPr>
              <w:spacing w:before="40" w:after="40"/>
            </w:pPr>
            <w:r/>
            <w:r>
              <w:rPr>
                <w:rFonts w:ascii="Calibri" w:hAnsi="Calibri" w:eastAsia="微软雅黑"/>
                <w:b w:val="0"/>
                <w:color w:val="000000"/>
                <w:sz w:val="18"/>
              </w:rPr>
              <w:t>Consultant + Secretaries</w:t>
            </w:r>
          </w:p>
        </w:tc>
        <w:tc>
          <w:tcPr>
            <w:tcW w:type="dxa" w:w="1994"/>
          </w:tcPr>
          <w:p>
            <w:pPr>
              <w:spacing w:before="40" w:after="40"/>
            </w:pPr>
            <w:r/>
            <w:r>
              <w:rPr>
                <w:rFonts w:ascii="Calibri" w:hAnsi="Calibri" w:eastAsia="微软雅黑"/>
                <w:b w:val="0"/>
                <w:color w:val="000000"/>
                <w:sz w:val="18"/>
              </w:rPr>
              <w:t>Approved letter sent; delay if &gt;7 days</w:t>
            </w:r>
          </w:p>
        </w:tc>
      </w:tr>
      <w:tr>
        <w:tc>
          <w:tcPr>
            <w:tcW w:type="dxa" w:w="1994"/>
            <w:shd w:fill="F2F2F2" w:val="clear"/>
          </w:tcPr>
          <w:p>
            <w:pPr>
              <w:spacing w:before="40" w:after="40"/>
            </w:pPr>
            <w:r/>
            <w:r>
              <w:rPr>
                <w:rFonts w:ascii="Calibri" w:hAnsi="Calibri" w:eastAsia="微软雅黑"/>
                <w:b/>
                <w:color w:val="000000"/>
                <w:sz w:val="18"/>
              </w:rPr>
              <w:t>P10</w:t>
            </w:r>
          </w:p>
        </w:tc>
        <w:tc>
          <w:tcPr>
            <w:tcW w:type="dxa" w:w="1994"/>
            <w:shd w:fill="F2F2F2" w:val="clear"/>
          </w:tcPr>
          <w:p>
            <w:pPr>
              <w:spacing w:before="40" w:after="40"/>
            </w:pPr>
            <w:r/>
            <w:r>
              <w:rPr>
                <w:rFonts w:ascii="Calibri" w:hAnsi="Calibri" w:eastAsia="微软雅黑"/>
                <w:b w:val="0"/>
                <w:color w:val="000000"/>
                <w:sz w:val="18"/>
              </w:rPr>
              <w:t>Enquiry handling</w:t>
            </w:r>
          </w:p>
        </w:tc>
        <w:tc>
          <w:tcPr>
            <w:tcW w:type="dxa" w:w="1994"/>
            <w:shd w:fill="F2F2F2" w:val="clear"/>
          </w:tcPr>
          <w:p>
            <w:pPr>
              <w:spacing w:before="40" w:after="40"/>
            </w:pPr>
            <w:r/>
            <w:r>
              <w:rPr>
                <w:rFonts w:ascii="Calibri" w:hAnsi="Calibri" w:eastAsia="微软雅黑"/>
                <w:b w:val="0"/>
                <w:color w:val="000000"/>
                <w:sz w:val="18"/>
              </w:rPr>
              <w:t>Patient or referrer calls</w:t>
            </w:r>
          </w:p>
        </w:tc>
        <w:tc>
          <w:tcPr>
            <w:tcW w:type="dxa" w:w="1994"/>
            <w:shd w:fill="F2F2F2" w:val="clear"/>
          </w:tcPr>
          <w:p>
            <w:pPr>
              <w:spacing w:before="40" w:after="40"/>
            </w:pPr>
            <w:r/>
            <w:r>
              <w:rPr>
                <w:rFonts w:ascii="Calibri" w:hAnsi="Calibri" w:eastAsia="微软雅黑"/>
                <w:b w:val="0"/>
                <w:color w:val="000000"/>
                <w:sz w:val="18"/>
              </w:rPr>
              <w:t>Call Handling</w:t>
            </w:r>
          </w:p>
        </w:tc>
        <w:tc>
          <w:tcPr>
            <w:tcW w:type="dxa" w:w="1994"/>
            <w:shd w:fill="F2F2F2" w:val="clear"/>
          </w:tcPr>
          <w:p>
            <w:pPr>
              <w:spacing w:before="40" w:after="40"/>
            </w:pPr>
            <w:r/>
            <w:r>
              <w:rPr>
                <w:rFonts w:ascii="Calibri" w:hAnsi="Calibri" w:eastAsia="微软雅黑"/>
                <w:b w:val="0"/>
                <w:color w:val="000000"/>
                <w:sz w:val="18"/>
              </w:rPr>
              <w:t>Logged and routed; handler must not diagnose</w:t>
            </w:r>
          </w:p>
        </w:tc>
      </w:tr>
      <w:tr>
        <w:tc>
          <w:tcPr>
            <w:tcW w:type="dxa" w:w="1994"/>
          </w:tcPr>
          <w:p>
            <w:pPr>
              <w:spacing w:before="40" w:after="40"/>
            </w:pPr>
            <w:r/>
            <w:r>
              <w:rPr>
                <w:rFonts w:ascii="Calibri" w:hAnsi="Calibri" w:eastAsia="微软雅黑"/>
                <w:b/>
                <w:color w:val="000000"/>
                <w:sz w:val="18"/>
              </w:rPr>
              <w:t>P11</w:t>
            </w:r>
          </w:p>
        </w:tc>
        <w:tc>
          <w:tcPr>
            <w:tcW w:type="dxa" w:w="1994"/>
          </w:tcPr>
          <w:p>
            <w:pPr>
              <w:spacing w:before="40" w:after="40"/>
            </w:pPr>
            <w:r/>
            <w:r>
              <w:rPr>
                <w:rFonts w:ascii="Calibri" w:hAnsi="Calibri" w:eastAsia="微软雅黑"/>
                <w:b w:val="0"/>
                <w:color w:val="000000"/>
                <w:sz w:val="18"/>
              </w:rPr>
              <w:t>Treatment modification</w:t>
            </w:r>
          </w:p>
        </w:tc>
        <w:tc>
          <w:tcPr>
            <w:tcW w:type="dxa" w:w="1994"/>
          </w:tcPr>
          <w:p>
            <w:pPr>
              <w:spacing w:before="40" w:after="40"/>
            </w:pPr>
            <w:r/>
            <w:r>
              <w:rPr>
                <w:rFonts w:ascii="Calibri" w:hAnsi="Calibri" w:eastAsia="微软雅黑"/>
                <w:b w:val="0"/>
                <w:color w:val="000000"/>
                <w:sz w:val="18"/>
              </w:rPr>
              <w:t>Clinical need to change plan</w:t>
            </w:r>
          </w:p>
        </w:tc>
        <w:tc>
          <w:tcPr>
            <w:tcW w:type="dxa" w:w="1994"/>
          </w:tcPr>
          <w:p>
            <w:pPr>
              <w:spacing w:before="40" w:after="40"/>
            </w:pPr>
            <w:r/>
            <w:r>
              <w:rPr>
                <w:rFonts w:ascii="Calibri" w:hAnsi="Calibri" w:eastAsia="微软雅黑"/>
                <w:b w:val="0"/>
                <w:color w:val="000000"/>
                <w:sz w:val="18"/>
              </w:rPr>
              <w:t>Consultant; Finance if money affected</w:t>
            </w:r>
          </w:p>
        </w:tc>
        <w:tc>
          <w:tcPr>
            <w:tcW w:type="dxa" w:w="1994"/>
          </w:tcPr>
          <w:p>
            <w:pPr>
              <w:spacing w:before="40" w:after="40"/>
            </w:pPr>
            <w:r/>
            <w:r>
              <w:rPr>
                <w:rFonts w:ascii="Calibri" w:hAnsi="Calibri" w:eastAsia="微软雅黑"/>
                <w:b w:val="0"/>
                <w:color w:val="000000"/>
                <w:sz w:val="18"/>
              </w:rPr>
              <w:t>Formal request; verbal / email invalid</w:t>
            </w:r>
          </w:p>
        </w:tc>
      </w:tr>
      <w:tr>
        <w:tc>
          <w:tcPr>
            <w:tcW w:type="dxa" w:w="1994"/>
            <w:shd w:fill="F2F2F2" w:val="clear"/>
          </w:tcPr>
          <w:p>
            <w:pPr>
              <w:spacing w:before="40" w:after="40"/>
            </w:pPr>
            <w:r/>
            <w:r>
              <w:rPr>
                <w:rFonts w:ascii="Calibri" w:hAnsi="Calibri" w:eastAsia="微软雅黑"/>
                <w:b/>
                <w:color w:val="000000"/>
                <w:sz w:val="18"/>
              </w:rPr>
              <w:t>P12</w:t>
            </w:r>
          </w:p>
        </w:tc>
        <w:tc>
          <w:tcPr>
            <w:tcW w:type="dxa" w:w="1994"/>
            <w:shd w:fill="F2F2F2" w:val="clear"/>
          </w:tcPr>
          <w:p>
            <w:pPr>
              <w:spacing w:before="40" w:after="40"/>
            </w:pPr>
            <w:r/>
            <w:r>
              <w:rPr>
                <w:rFonts w:ascii="Calibri" w:hAnsi="Calibri" w:eastAsia="微软雅黑"/>
                <w:b w:val="0"/>
                <w:color w:val="000000"/>
                <w:sz w:val="18"/>
              </w:rPr>
              <w:t>Follow-up booking and DNA / cancellation</w:t>
            </w:r>
          </w:p>
        </w:tc>
        <w:tc>
          <w:tcPr>
            <w:tcW w:type="dxa" w:w="1994"/>
            <w:shd w:fill="F2F2F2" w:val="clear"/>
          </w:tcPr>
          <w:p>
            <w:pPr>
              <w:spacing w:before="40" w:after="40"/>
            </w:pPr>
            <w:r/>
            <w:r>
              <w:rPr>
                <w:rFonts w:ascii="Calibri" w:hAnsi="Calibri" w:eastAsia="微软雅黑"/>
                <w:b w:val="0"/>
                <w:color w:val="000000"/>
                <w:sz w:val="18"/>
              </w:rPr>
              <w:t>Review due, cancel, or DNA</w:t>
            </w:r>
          </w:p>
        </w:tc>
        <w:tc>
          <w:tcPr>
            <w:tcW w:type="dxa" w:w="1994"/>
            <w:shd w:fill="F2F2F2" w:val="clear"/>
          </w:tcPr>
          <w:p>
            <w:pPr>
              <w:spacing w:before="40" w:after="40"/>
            </w:pPr>
            <w:r/>
            <w:r>
              <w:rPr>
                <w:rFonts w:ascii="Calibri" w:hAnsi="Calibri" w:eastAsia="微软雅黑"/>
                <w:b w:val="0"/>
                <w:color w:val="000000"/>
                <w:sz w:val="18"/>
              </w:rPr>
              <w:t>Bookings + clinical</w:t>
            </w:r>
          </w:p>
        </w:tc>
        <w:tc>
          <w:tcPr>
            <w:tcW w:type="dxa" w:w="1994"/>
            <w:shd w:fill="F2F2F2" w:val="clear"/>
          </w:tcPr>
          <w:p>
            <w:pPr>
              <w:spacing w:before="40" w:after="40"/>
            </w:pPr>
            <w:r/>
            <w:r>
              <w:rPr>
                <w:rFonts w:ascii="Calibri" w:hAnsi="Calibri" w:eastAsia="微软雅黑"/>
                <w:b w:val="0"/>
                <w:color w:val="000000"/>
                <w:sz w:val="18"/>
              </w:rPr>
              <w:t>Slot booked or pending; DNA recorded</w:t>
            </w:r>
          </w:p>
        </w:tc>
      </w:tr>
      <w:tr>
        <w:tc>
          <w:tcPr>
            <w:tcW w:type="dxa" w:w="1994"/>
          </w:tcPr>
          <w:p>
            <w:pPr>
              <w:spacing w:before="40" w:after="40"/>
            </w:pPr>
            <w:r/>
            <w:r>
              <w:rPr>
                <w:rFonts w:ascii="Calibri" w:hAnsi="Calibri" w:eastAsia="微软雅黑"/>
                <w:b/>
                <w:color w:val="000000"/>
                <w:sz w:val="18"/>
              </w:rPr>
              <w:t>P13</w:t>
            </w:r>
          </w:p>
        </w:tc>
        <w:tc>
          <w:tcPr>
            <w:tcW w:type="dxa" w:w="1994"/>
          </w:tcPr>
          <w:p>
            <w:pPr>
              <w:spacing w:before="40" w:after="40"/>
            </w:pPr>
            <w:r/>
            <w:r>
              <w:rPr>
                <w:rFonts w:ascii="Calibri" w:hAnsi="Calibri" w:eastAsia="微软雅黑"/>
                <w:b w:val="0"/>
                <w:color w:val="000000"/>
                <w:sz w:val="18"/>
              </w:rPr>
              <w:t>Audit, identity check and reporting</w:t>
            </w:r>
          </w:p>
        </w:tc>
        <w:tc>
          <w:tcPr>
            <w:tcW w:type="dxa" w:w="1994"/>
          </w:tcPr>
          <w:p>
            <w:pPr>
              <w:spacing w:before="40" w:after="40"/>
            </w:pPr>
            <w:r/>
            <w:r>
              <w:rPr>
                <w:rFonts w:ascii="Calibri" w:hAnsi="Calibri" w:eastAsia="微软雅黑"/>
                <w:b w:val="0"/>
                <w:color w:val="000000"/>
                <w:sz w:val="18"/>
              </w:rPr>
              <w:t>Cross-cutting</w:t>
            </w:r>
          </w:p>
        </w:tc>
        <w:tc>
          <w:tcPr>
            <w:tcW w:type="dxa" w:w="1994"/>
          </w:tcPr>
          <w:p>
            <w:pPr>
              <w:spacing w:before="40" w:after="40"/>
            </w:pPr>
            <w:r/>
            <w:r>
              <w:rPr>
                <w:rFonts w:ascii="Calibri" w:hAnsi="Calibri" w:eastAsia="微软雅黑"/>
                <w:b w:val="0"/>
                <w:color w:val="000000"/>
                <w:sz w:val="18"/>
              </w:rPr>
              <w:t>System + Admin Management</w:t>
            </w:r>
          </w:p>
        </w:tc>
        <w:tc>
          <w:tcPr>
            <w:tcW w:type="dxa" w:w="1994"/>
          </w:tcPr>
          <w:p>
            <w:pPr>
              <w:spacing w:before="40" w:after="40"/>
            </w:pPr>
            <w:r/>
            <w:r>
              <w:rPr>
                <w:rFonts w:ascii="Calibri" w:hAnsi="Calibri" w:eastAsia="微软雅黑"/>
                <w:b w:val="0"/>
                <w:color w:val="000000"/>
                <w:sz w:val="18"/>
              </w:rPr>
              <w:t>Who / when / what; ordinary users cannot edit</w:t>
            </w:r>
          </w:p>
        </w:tc>
      </w:tr>
    </w:tbl>
    <w:p/>
    <w:p>
      <w:pPr>
        <w:spacing w:after="120" w:before="0"/>
      </w:pPr>
      <w:r>
        <w:rPr>
          <w:rFonts w:ascii="Calibri" w:hAnsi="Calibri" w:eastAsia="微软雅黑"/>
          <w:b w:val="0"/>
          <w:color w:val="C00000"/>
          <w:sz w:val="22"/>
        </w:rPr>
        <w:t>【批注】P1–P4 对应案例第3–6段，也是 Sprint 1 那一刀。P5 以后在第一次门诊之后。不要把这里的 P1 说成 Part 6 的 T01，编号不是一套。</w:t>
      </w:r>
    </w:p>
    <w:p>
      <w:pPr>
        <w:spacing w:after="120" w:before="0"/>
      </w:pPr>
      <w:r>
        <w:rPr>
          <w:rFonts w:ascii="Calibri" w:hAnsi="Calibri" w:eastAsia="微软雅黑"/>
          <w:b w:val="0"/>
          <w:color w:val="C00000"/>
          <w:sz w:val="22"/>
        </w:rPr>
        <w:t>Say: First: secretaries check papers. They cannot say yes or no. Then the doctor decides. Only after yes, we book the first visit. Then we tell the patient. Treatment and payment come after the first visit.</w:t>
      </w:r>
    </w:p>
    <w:p>
      <w:pPr>
        <w:spacing w:after="120" w:before="0"/>
      </w:pPr>
      <w:r>
        <w:rPr>
          <w:rFonts w:ascii="Calibri" w:hAnsi="Calibri" w:eastAsia="微软雅黑"/>
          <w:b w:val="0"/>
          <w:color w:val="C00000"/>
          <w:sz w:val="22"/>
        </w:rPr>
        <w:t>【问题 EN】Identify the dependencies among the business processes.</w:t>
      </w:r>
    </w:p>
    <w:p>
      <w:pPr>
        <w:spacing w:after="120" w:before="0"/>
      </w:pPr>
      <w:r>
        <w:rPr>
          <w:rFonts w:ascii="Calibri" w:hAnsi="Calibri" w:eastAsia="微软雅黑"/>
          <w:b w:val="0"/>
          <w:color w:val="C00000"/>
          <w:sz w:val="22"/>
        </w:rPr>
        <w:t>【问题 中】找出这些业务流程之间的依赖关系</w:t>
      </w:r>
    </w:p>
    <w:p>
      <w:pPr>
        <w:spacing w:after="120" w:before="0"/>
      </w:pPr>
      <w:r>
        <w:rPr>
          <w:rFonts w:ascii="Calibri" w:hAnsi="Calibri" w:eastAsia="微软雅黑"/>
          <w:b w:val="0"/>
          <w:color w:val="000000"/>
          <w:sz w:val="22"/>
        </w:rPr>
        <w:t>依赖来自案例规则，不是图好看就连。P1 → P2。秘书不能代为接受。P2=拒绝/转走 → 停，不准约新患。P2=再要材料 → 回到 P1。P2=接受 → P3 约号 → P4 通知 → 第一次门诊。门诊之后：P5 治疗授权 → P6 约治疗、P7 资金支付（P8 仅当再等会害病人）、P9 诊后信、P11 正式改方案。P10 接电话。P12 随访。P13 审计压在关键动作上，不替代它们。</w:t>
      </w:r>
    </w:p>
    <w:p>
      <w:pPr>
        <w:spacing w:after="120" w:before="0"/>
      </w:pPr>
      <w:r>
        <w:rPr>
          <w:rFonts w:ascii="Calibri" w:hAnsi="Calibri" w:eastAsia="微软雅黑"/>
          <w:b w:val="0"/>
          <w:color w:val="C00000"/>
          <w:sz w:val="22"/>
        </w:rPr>
        <w:t>【批注】依赖=前面没过，后面不能做。老师最爱问门禁，先背四句。</w:t>
      </w:r>
    </w:p>
    <w:p>
      <w:pPr>
        <w:spacing w:after="120" w:before="0"/>
      </w:pPr>
      <w:r>
        <w:rPr>
          <w:rFonts w:ascii="Calibri" w:hAnsi="Calibri" w:eastAsia="微软雅黑"/>
          <w:b w:val="0"/>
          <w:color w:val="C00000"/>
          <w:sz w:val="22"/>
        </w:rPr>
        <w:t>Say: Dependency means the next step cannot start too early. If the doctor says no, we stop. We cannot book. If the doctor wants more papers, we go back to the secretary. If the doctor says yes, then we book, then we tell the patient.</w:t>
      </w:r>
    </w:p>
    <w:p>
      <w:pPr>
        <w:spacing w:after="120" w:before="0"/>
      </w:pPr>
      <w:r>
        <w:rPr>
          <w:rFonts w:ascii="Calibri" w:hAnsi="Calibri" w:eastAsia="微软雅黑"/>
          <w:b w:val="0"/>
          <w:color w:val="000000"/>
          <w:sz w:val="22"/>
        </w:rPr>
        <w:t>Hard gates</w:t>
      </w:r>
    </w:p>
    <w:p>
      <w:pPr>
        <w:spacing w:after="120" w:before="0"/>
      </w:pPr>
      <w:r>
        <w:rPr>
          <w:rFonts w:ascii="Calibri" w:hAnsi="Calibri" w:eastAsia="微软雅黑"/>
          <w:b w:val="0"/>
          <w:color w:val="C00000"/>
          <w:sz w:val="22"/>
        </w:rPr>
        <w:t>【题目】硬规则（必须守住的门）</w:t>
      </w:r>
    </w:p>
    <w:p>
      <w:pPr>
        <w:spacing w:after="120" w:before="0"/>
      </w:pPr>
      <w:r>
        <w:rPr>
          <w:rFonts w:ascii="Calibri" w:hAnsi="Calibri" w:eastAsia="微软雅黑"/>
          <w:b w:val="0"/>
          <w:color w:val="000000"/>
          <w:sz w:val="22"/>
        </w:rPr>
        <w:t>1. 秘书只核材料，不能决定收不收。</w:t>
      </w:r>
    </w:p>
    <w:p>
      <w:pPr>
        <w:spacing w:after="120" w:before="0"/>
      </w:pPr>
      <w:r>
        <w:rPr>
          <w:rFonts w:ascii="Calibri" w:hAnsi="Calibri" w:eastAsia="微软雅黑"/>
          <w:b w:val="0"/>
          <w:color w:val="000000"/>
          <w:sz w:val="22"/>
        </w:rPr>
        <w:t>2. 只有授权医生接受后，才能约第一次门诊。</w:t>
      </w:r>
    </w:p>
    <w:p>
      <w:pPr>
        <w:spacing w:after="120" w:before="0"/>
      </w:pPr>
      <w:r>
        <w:rPr>
          <w:rFonts w:ascii="Calibri" w:hAnsi="Calibri" w:eastAsia="微软雅黑"/>
          <w:b w:val="0"/>
          <w:color w:val="000000"/>
          <w:sz w:val="22"/>
        </w:rPr>
        <w:t>3. 没医生授权，行政不能办治疗。</w:t>
      </w:r>
    </w:p>
    <w:p>
      <w:pPr>
        <w:spacing w:after="120" w:before="0"/>
      </w:pPr>
      <w:r>
        <w:rPr>
          <w:rFonts w:ascii="Calibri" w:hAnsi="Calibri" w:eastAsia="微软雅黑"/>
          <w:b w:val="0"/>
          <w:color w:val="000000"/>
          <w:sz w:val="22"/>
        </w:rPr>
        <w:t>4. 确认治疗前必须知道谁出钱。</w:t>
      </w:r>
    </w:p>
    <w:p>
      <w:pPr>
        <w:spacing w:after="120" w:before="0"/>
      </w:pPr>
      <w:r>
        <w:rPr>
          <w:rFonts w:ascii="Calibri" w:hAnsi="Calibri" w:eastAsia="微软雅黑"/>
          <w:b w:val="0"/>
          <w:color w:val="000000"/>
          <w:sz w:val="22"/>
        </w:rPr>
        <w:t>5. 外面扣了钱、本院没回执：标调查，禁止自动再扣。</w:t>
      </w:r>
    </w:p>
    <w:p>
      <w:pPr>
        <w:spacing w:after="120" w:before="0"/>
      </w:pPr>
      <w:r>
        <w:rPr>
          <w:rFonts w:ascii="Calibri" w:hAnsi="Calibri" w:eastAsia="微软雅黑"/>
          <w:b w:val="0"/>
          <w:color w:val="000000"/>
          <w:sz w:val="22"/>
        </w:rPr>
        <w:t>6. 诊后信没医生批准不能发。</w:t>
      </w:r>
    </w:p>
    <w:p>
      <w:pPr>
        <w:spacing w:after="120" w:before="0"/>
      </w:pPr>
      <w:r>
        <w:rPr>
          <w:rFonts w:ascii="Calibri" w:hAnsi="Calibri" w:eastAsia="微软雅黑"/>
          <w:b w:val="0"/>
          <w:color w:val="000000"/>
          <w:sz w:val="22"/>
        </w:rPr>
        <w:t>7. 接线员不能诊断。</w:t>
      </w:r>
    </w:p>
    <w:p>
      <w:pPr>
        <w:spacing w:after="120" w:before="0"/>
      </w:pPr>
      <w:r>
        <w:rPr>
          <w:rFonts w:ascii="Calibri" w:hAnsi="Calibri" w:eastAsia="微软雅黑"/>
          <w:b w:val="0"/>
          <w:color w:val="000000"/>
          <w:sz w:val="22"/>
        </w:rPr>
        <w:t>8. 口头或邮件改治疗不算，必须正式申请。</w:t>
      </w:r>
    </w:p>
    <w:p>
      <w:pPr>
        <w:spacing w:after="120" w:before="0"/>
      </w:pPr>
      <w:r>
        <w:rPr>
          <w:rFonts w:ascii="Calibri" w:hAnsi="Calibri" w:eastAsia="微软雅黑"/>
          <w:b w:val="0"/>
          <w:color w:val="C00000"/>
          <w:sz w:val="22"/>
        </w:rPr>
        <w:t>【批注】开口只背前四句。其余被问再补。依据案例第3、4、7、9–12、17、20段。</w:t>
      </w:r>
    </w:p>
    <w:p>
      <w:pPr>
        <w:spacing w:after="120" w:before="0"/>
      </w:pPr>
      <w:r>
        <w:rPr>
          <w:rFonts w:ascii="Calibri" w:hAnsi="Calibri" w:eastAsia="微软雅黑"/>
          <w:b w:val="0"/>
          <w:color w:val="C00000"/>
          <w:sz w:val="22"/>
        </w:rPr>
        <w:t>Say: Secretaries check papers. They cannot say yes or no. We book only after the doctor says yes. Admin cannot book treatment without the doctor. If the outside calendar is down, we wait. We do not make a second booking.</w:t>
      </w:r>
    </w:p>
    <w:p>
      <w:pPr>
        <w:spacing w:after="120" w:before="0"/>
      </w:pPr>
      <w:r>
        <w:rPr>
          <w:rFonts w:ascii="Calibri" w:hAnsi="Calibri" w:eastAsia="微软雅黑"/>
          <w:b w:val="0"/>
          <w:color w:val="000000"/>
          <w:sz w:val="22"/>
        </w:rPr>
        <w:t>External dependencies</w:t>
      </w:r>
    </w:p>
    <w:p>
      <w:pPr>
        <w:spacing w:after="120" w:before="0"/>
      </w:pPr>
      <w:r>
        <w:rPr>
          <w:rFonts w:ascii="Calibri" w:hAnsi="Calibri" w:eastAsia="微软雅黑"/>
          <w:b w:val="0"/>
          <w:color w:val="C00000"/>
          <w:sz w:val="22"/>
        </w:rPr>
        <w:t>【题目】外部依赖：外面挂了怎么办？</w:t>
      </w:r>
    </w:p>
    <w:p>
      <w:pPr>
        <w:spacing w:after="120" w:before="0"/>
      </w:pPr>
      <w:r>
        <w:rPr>
          <w:rFonts w:ascii="Calibri" w:hAnsi="Calibri" w:eastAsia="微软雅黑"/>
          <w:b w:val="0"/>
          <w:color w:val="C00000"/>
          <w:sz w:val="22"/>
        </w:rPr>
        <w:t>【表头】External service = 外部服务；Used by = 用在哪条流程；If unavailable = 挂了怎么办</w:t>
      </w:r>
    </w:p>
    <w:tbl>
      <w:tblPr>
        <w:tblW w:type="pct" w:w="500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c>
          <w:tcPr>
            <w:tcW w:type="dxa" w:w="3324"/>
            <w:shd w:fill="1F4E79" w:val="clear"/>
          </w:tcPr>
          <w:p>
            <w:pPr>
              <w:spacing w:before="40" w:after="40"/>
            </w:pPr>
            <w:r/>
            <w:r>
              <w:rPr>
                <w:rFonts w:ascii="Calibri" w:hAnsi="Calibri" w:eastAsia="微软雅黑"/>
                <w:b/>
                <w:color w:val="FFFFFF"/>
                <w:sz w:val="18"/>
              </w:rPr>
              <w:t>External service</w:t>
            </w:r>
          </w:p>
        </w:tc>
        <w:tc>
          <w:tcPr>
            <w:tcW w:type="dxa" w:w="3324"/>
            <w:shd w:fill="1F4E79" w:val="clear"/>
          </w:tcPr>
          <w:p>
            <w:pPr>
              <w:spacing w:before="40" w:after="40"/>
            </w:pPr>
            <w:r/>
            <w:r>
              <w:rPr>
                <w:rFonts w:ascii="Calibri" w:hAnsi="Calibri" w:eastAsia="微软雅黑"/>
                <w:b/>
                <w:color w:val="FFFFFF"/>
                <w:sz w:val="18"/>
              </w:rPr>
              <w:t>Used by</w:t>
            </w:r>
          </w:p>
        </w:tc>
        <w:tc>
          <w:tcPr>
            <w:tcW w:type="dxa" w:w="3324"/>
            <w:shd w:fill="1F4E79" w:val="clear"/>
          </w:tcPr>
          <w:p>
            <w:pPr>
              <w:spacing w:before="40" w:after="40"/>
            </w:pPr>
            <w:r/>
            <w:r>
              <w:rPr>
                <w:rFonts w:ascii="Calibri" w:hAnsi="Calibri" w:eastAsia="微软雅黑"/>
                <w:b/>
                <w:color w:val="FFFFFF"/>
                <w:sz w:val="18"/>
              </w:rPr>
              <w:t>If unavailable</w:t>
            </w:r>
          </w:p>
        </w:tc>
      </w:tr>
      <w:tr>
        <w:tc>
          <w:tcPr>
            <w:tcW w:type="dxa" w:w="3324"/>
          </w:tcPr>
          <w:p>
            <w:pPr>
              <w:spacing w:before="40" w:after="40"/>
            </w:pPr>
            <w:r/>
            <w:r>
              <w:rPr>
                <w:rFonts w:ascii="Calibri" w:hAnsi="Calibri" w:eastAsia="微软雅黑"/>
                <w:b/>
                <w:color w:val="000000"/>
                <w:sz w:val="18"/>
              </w:rPr>
              <w:t>Scheduling</w:t>
            </w:r>
          </w:p>
        </w:tc>
        <w:tc>
          <w:tcPr>
            <w:tcW w:type="dxa" w:w="3324"/>
          </w:tcPr>
          <w:p>
            <w:pPr>
              <w:spacing w:before="40" w:after="40"/>
            </w:pPr>
            <w:r/>
            <w:r>
              <w:rPr>
                <w:rFonts w:ascii="Calibri" w:hAnsi="Calibri" w:eastAsia="微软雅黑"/>
                <w:b w:val="0"/>
                <w:color w:val="000000"/>
                <w:sz w:val="18"/>
              </w:rPr>
              <w:t>P3 / P6 / P12</w:t>
            </w:r>
          </w:p>
        </w:tc>
        <w:tc>
          <w:tcPr>
            <w:tcW w:type="dxa" w:w="3324"/>
          </w:tcPr>
          <w:p>
            <w:pPr>
              <w:spacing w:before="40" w:after="40"/>
            </w:pPr>
            <w:r/>
            <w:r>
              <w:rPr>
                <w:rFonts w:ascii="Calibri" w:hAnsi="Calibri" w:eastAsia="微软雅黑"/>
                <w:b w:val="0"/>
                <w:color w:val="000000"/>
                <w:sz w:val="18"/>
              </w:rPr>
              <w:t>Pending; no duplicate appointment</w:t>
            </w:r>
          </w:p>
        </w:tc>
      </w:tr>
      <w:tr>
        <w:tc>
          <w:tcPr>
            <w:tcW w:type="dxa" w:w="3324"/>
            <w:shd w:fill="F2F2F2" w:val="clear"/>
          </w:tcPr>
          <w:p>
            <w:pPr>
              <w:spacing w:before="40" w:after="40"/>
            </w:pPr>
            <w:r/>
            <w:r>
              <w:rPr>
                <w:rFonts w:ascii="Calibri" w:hAnsi="Calibri" w:eastAsia="微软雅黑"/>
                <w:b/>
                <w:color w:val="000000"/>
                <w:sz w:val="18"/>
              </w:rPr>
              <w:t>Correspondence</w:t>
            </w:r>
          </w:p>
        </w:tc>
        <w:tc>
          <w:tcPr>
            <w:tcW w:type="dxa" w:w="3324"/>
            <w:shd w:fill="F2F2F2" w:val="clear"/>
          </w:tcPr>
          <w:p>
            <w:pPr>
              <w:spacing w:before="40" w:after="40"/>
            </w:pPr>
            <w:r/>
            <w:r>
              <w:rPr>
                <w:rFonts w:ascii="Calibri" w:hAnsi="Calibri" w:eastAsia="微软雅黑"/>
                <w:b w:val="0"/>
                <w:color w:val="000000"/>
                <w:sz w:val="18"/>
              </w:rPr>
              <w:t>P4 / P9</w:t>
            </w:r>
          </w:p>
        </w:tc>
        <w:tc>
          <w:tcPr>
            <w:tcW w:type="dxa" w:w="3324"/>
            <w:shd w:fill="F2F2F2" w:val="clear"/>
          </w:tcPr>
          <w:p>
            <w:pPr>
              <w:spacing w:before="40" w:after="40"/>
            </w:pPr>
            <w:r/>
            <w:r>
              <w:rPr>
                <w:rFonts w:ascii="Calibri" w:hAnsi="Calibri" w:eastAsia="微软雅黑"/>
                <w:b w:val="0"/>
                <w:color w:val="000000"/>
                <w:sz w:val="18"/>
              </w:rPr>
              <w:t>Retry; keep send status</w:t>
            </w:r>
          </w:p>
        </w:tc>
      </w:tr>
      <w:tr>
        <w:tc>
          <w:tcPr>
            <w:tcW w:type="dxa" w:w="3324"/>
          </w:tcPr>
          <w:p>
            <w:pPr>
              <w:spacing w:before="40" w:after="40"/>
            </w:pPr>
            <w:r/>
            <w:r>
              <w:rPr>
                <w:rFonts w:ascii="Calibri" w:hAnsi="Calibri" w:eastAsia="微软雅黑"/>
                <w:b/>
                <w:color w:val="000000"/>
                <w:sz w:val="18"/>
              </w:rPr>
              <w:t>Payment provider</w:t>
            </w:r>
          </w:p>
        </w:tc>
        <w:tc>
          <w:tcPr>
            <w:tcW w:type="dxa" w:w="3324"/>
          </w:tcPr>
          <w:p>
            <w:pPr>
              <w:spacing w:before="40" w:after="40"/>
            </w:pPr>
            <w:r/>
            <w:r>
              <w:rPr>
                <w:rFonts w:ascii="Calibri" w:hAnsi="Calibri" w:eastAsia="微软雅黑"/>
                <w:b w:val="0"/>
                <w:color w:val="000000"/>
                <w:sz w:val="18"/>
              </w:rPr>
              <w:t>P7 / P8</w:t>
            </w:r>
          </w:p>
        </w:tc>
        <w:tc>
          <w:tcPr>
            <w:tcW w:type="dxa" w:w="3324"/>
          </w:tcPr>
          <w:p>
            <w:pPr>
              <w:spacing w:before="40" w:after="40"/>
            </w:pPr>
            <w:r/>
            <w:r>
              <w:rPr>
                <w:rFonts w:ascii="Calibri" w:hAnsi="Calibri" w:eastAsia="微软雅黑"/>
                <w:b w:val="0"/>
                <w:color w:val="000000"/>
                <w:sz w:val="18"/>
              </w:rPr>
              <w:t>Retry on failure; no auto second charge if no hospital receipt</w:t>
            </w:r>
          </w:p>
        </w:tc>
      </w:tr>
      <w:tr>
        <w:tc>
          <w:tcPr>
            <w:tcW w:type="dxa" w:w="3324"/>
            <w:shd w:fill="F2F2F2" w:val="clear"/>
          </w:tcPr>
          <w:p>
            <w:pPr>
              <w:spacing w:before="40" w:after="40"/>
            </w:pPr>
            <w:r/>
            <w:r>
              <w:rPr>
                <w:rFonts w:ascii="Calibri" w:hAnsi="Calibri" w:eastAsia="微软雅黑"/>
                <w:b/>
                <w:color w:val="000000"/>
                <w:sz w:val="18"/>
              </w:rPr>
              <w:t>Lab / imaging / external treatment</w:t>
            </w:r>
          </w:p>
        </w:tc>
        <w:tc>
          <w:tcPr>
            <w:tcW w:type="dxa" w:w="3324"/>
            <w:shd w:fill="F2F2F2" w:val="clear"/>
          </w:tcPr>
          <w:p>
            <w:pPr>
              <w:spacing w:before="40" w:after="40"/>
            </w:pPr>
            <w:r/>
            <w:r>
              <w:rPr>
                <w:rFonts w:ascii="Calibri" w:hAnsi="Calibri" w:eastAsia="微软雅黑"/>
                <w:b w:val="0"/>
                <w:color w:val="000000"/>
                <w:sz w:val="18"/>
              </w:rPr>
              <w:t>P6</w:t>
            </w:r>
          </w:p>
        </w:tc>
        <w:tc>
          <w:tcPr>
            <w:tcW w:type="dxa" w:w="3324"/>
            <w:shd w:fill="F2F2F2" w:val="clear"/>
          </w:tcPr>
          <w:p>
            <w:pPr>
              <w:spacing w:before="40" w:after="40"/>
            </w:pPr>
            <w:r/>
            <w:r>
              <w:rPr>
                <w:rFonts w:ascii="Calibri" w:hAnsi="Calibri" w:eastAsia="微软雅黑"/>
                <w:b w:val="0"/>
                <w:color w:val="000000"/>
                <w:sz w:val="18"/>
              </w:rPr>
              <w:t>Pending + notify the team</w:t>
            </w:r>
          </w:p>
        </w:tc>
      </w:tr>
      <w:tr>
        <w:tc>
          <w:tcPr>
            <w:tcW w:type="dxa" w:w="3324"/>
          </w:tcPr>
          <w:p>
            <w:pPr>
              <w:spacing w:before="40" w:after="40"/>
            </w:pPr>
            <w:r/>
            <w:r>
              <w:rPr>
                <w:rFonts w:ascii="Calibri" w:hAnsi="Calibri" w:eastAsia="微软雅黑"/>
                <w:b/>
                <w:color w:val="000000"/>
                <w:sz w:val="18"/>
              </w:rPr>
              <w:t>Referrer / insurer</w:t>
            </w:r>
          </w:p>
        </w:tc>
        <w:tc>
          <w:tcPr>
            <w:tcW w:type="dxa" w:w="3324"/>
          </w:tcPr>
          <w:p>
            <w:pPr>
              <w:spacing w:before="40" w:after="40"/>
            </w:pPr>
            <w:r/>
            <w:r>
              <w:rPr>
                <w:rFonts w:ascii="Calibri" w:hAnsi="Calibri" w:eastAsia="微软雅黑"/>
                <w:b w:val="0"/>
                <w:color w:val="000000"/>
                <w:sz w:val="18"/>
              </w:rPr>
              <w:t>P1 / P2 / P7</w:t>
            </w:r>
          </w:p>
        </w:tc>
        <w:tc>
          <w:tcPr>
            <w:tcW w:type="dxa" w:w="3324"/>
          </w:tcPr>
          <w:p>
            <w:pPr>
              <w:spacing w:before="40" w:after="40"/>
            </w:pPr>
            <w:r/>
            <w:r>
              <w:rPr>
                <w:rFonts w:ascii="Calibri" w:hAnsi="Calibri" w:eastAsia="微软雅黑"/>
                <w:b w:val="0"/>
                <w:color w:val="000000"/>
                <w:sz w:val="18"/>
              </w:rPr>
              <w:t>Missing pack or approval blocks the next gate</w:t>
            </w:r>
          </w:p>
        </w:tc>
      </w:tr>
    </w:tbl>
    <w:p/>
    <w:p>
      <w:pPr>
        <w:spacing w:after="120" w:before="0"/>
      </w:pPr>
      <w:r>
        <w:rPr>
          <w:rFonts w:ascii="Calibri" w:hAnsi="Calibri" w:eastAsia="微软雅黑"/>
          <w:b w:val="0"/>
          <w:color w:val="C00000"/>
          <w:sz w:val="22"/>
        </w:rPr>
        <w:t>【批注】Mock 可以，失败规则必须留着。</w:t>
      </w:r>
    </w:p>
    <w:p>
      <w:pPr>
        <w:spacing w:after="120" w:before="0"/>
      </w:pPr>
      <w:r>
        <w:rPr>
          <w:rFonts w:ascii="Calibri" w:hAnsi="Calibri" w:eastAsia="微软雅黑"/>
          <w:b w:val="0"/>
          <w:color w:val="C00000"/>
          <w:sz w:val="22"/>
        </w:rPr>
        <w:t>Say: If the outside calendar is down, we wait. We tell the team. We do not make a second booking. Retry is OK. Automatic second charge is not.</w:t>
      </w:r>
    </w:p>
    <w:p>
      <w:pPr>
        <w:pStyle w:val="Heading2"/>
        <w:spacing w:before="200" w:after="120"/>
      </w:pPr>
      <w:r>
        <w:rPr>
          <w:rFonts w:ascii="Calibri" w:hAnsi="Calibri" w:eastAsia="微软雅黑"/>
          <w:b/>
          <w:color w:val="000000"/>
          <w:sz w:val="26"/>
        </w:rPr>
        <w:t>How to present this Word</w:t>
      </w:r>
    </w:p>
    <w:p>
      <w:pPr>
        <w:spacing w:after="120" w:before="0"/>
      </w:pPr>
      <w:r>
        <w:rPr>
          <w:rFonts w:ascii="Calibri" w:hAnsi="Calibri" w:eastAsia="微软雅黑"/>
          <w:b w:val="0"/>
          <w:color w:val="C00000"/>
          <w:sz w:val="22"/>
        </w:rPr>
        <w:t>【题目】对着这份 Completed Word 怎么讲（约 2 分钟）</w:t>
      </w:r>
    </w:p>
    <w:p>
      <w:pPr>
        <w:spacing w:after="120" w:before="0"/>
      </w:pPr>
      <w:r>
        <w:rPr>
          <w:rFonts w:ascii="Calibri" w:hAnsi="Calibri" w:eastAsia="微软雅黑"/>
          <w:b w:val="0"/>
          <w:color w:val="000000"/>
          <w:sz w:val="22"/>
        </w:rPr>
        <w:t>1. Aim：这是 BPM，先概念后医院。</w:t>
      </w:r>
    </w:p>
    <w:p>
      <w:pPr>
        <w:spacing w:after="120" w:before="0"/>
      </w:pPr>
      <w:r>
        <w:rPr>
          <w:rFonts w:ascii="Calibri" w:hAnsi="Calibri" w:eastAsia="微软雅黑"/>
          <w:b w:val="0"/>
          <w:color w:val="000000"/>
          <w:sz w:val="22"/>
        </w:rPr>
        <w:t>2. 1.1：流程=一步步干活；BPM=管它，不只是画图；五个阶段。</w:t>
      </w:r>
    </w:p>
    <w:p>
      <w:pPr>
        <w:spacing w:after="120" w:before="0"/>
      </w:pPr>
      <w:r>
        <w:rPr>
          <w:rFonts w:ascii="Calibri" w:hAnsi="Calibri" w:eastAsia="微软雅黑"/>
          <w:b w:val="0"/>
          <w:color w:val="000000"/>
          <w:sz w:val="22"/>
        </w:rPr>
        <w:t>3. 1.2：指着表。今天停在识别和发现。</w:t>
      </w:r>
    </w:p>
    <w:p>
      <w:pPr>
        <w:spacing w:after="120" w:before="0"/>
      </w:pPr>
      <w:r>
        <w:rPr>
          <w:rFonts w:ascii="Calibri" w:hAnsi="Calibri" w:eastAsia="微软雅黑"/>
          <w:b w:val="0"/>
          <w:color w:val="000000"/>
          <w:sz w:val="22"/>
        </w:rPr>
        <w:t>4. 2.1 人表：医生定医疗，财务定钱，行政不能当医生。</w:t>
      </w:r>
    </w:p>
    <w:p>
      <w:pPr>
        <w:spacing w:after="120" w:before="0"/>
      </w:pPr>
      <w:r>
        <w:rPr>
          <w:rFonts w:ascii="Calibri" w:hAnsi="Calibri" w:eastAsia="微软雅黑"/>
          <w:b w:val="0"/>
          <w:color w:val="000000"/>
          <w:sz w:val="22"/>
        </w:rPr>
        <w:t>5. 2.1 流程表：只详讲前四条。</w:t>
      </w:r>
    </w:p>
    <w:p>
      <w:pPr>
        <w:spacing w:after="120" w:before="0"/>
      </w:pPr>
      <w:r>
        <w:rPr>
          <w:rFonts w:ascii="Calibri" w:hAnsi="Calibri" w:eastAsia="微软雅黑"/>
          <w:b w:val="0"/>
          <w:color w:val="000000"/>
          <w:sz w:val="22"/>
        </w:rPr>
        <w:t>6. 依赖：医生说不，就不能约号。</w:t>
      </w:r>
    </w:p>
    <w:p>
      <w:pPr>
        <w:spacing w:after="120" w:before="0"/>
      </w:pPr>
      <w:r>
        <w:rPr>
          <w:rFonts w:ascii="Calibri" w:hAnsi="Calibri" w:eastAsia="微软雅黑"/>
          <w:b w:val="0"/>
          <w:color w:val="C00000"/>
          <w:sz w:val="22"/>
        </w:rPr>
        <w:t>Say: A process is how work is done, step by step. BPM is how we manage it. In this hospital: patients, doctors, admin, finance. Secretaries check papers. Only a doctor can say yes. Then we book the first visit. Today we only explain the Word. No diagram yet.</w:t>
      </w:r>
    </w:p>
    <w:p>
      <w:pPr>
        <w:spacing w:after="120" w:before="0"/>
      </w:pPr>
      <w:r>
        <w:rPr>
          <w:rFonts w:ascii="Calibri" w:hAnsi="Calibri" w:eastAsia="微软雅黑"/>
          <w:b w:val="0"/>
          <w:color w:val="C00000"/>
          <w:sz w:val="22"/>
        </w:rPr>
        <w:t>【批注】不要和旁边 Introduction to BPMN 那份混讲。不要说已经画好图、已经跑过系统。不要把 13 条流程从头念到尾。</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