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E2B752" w14:textId="77777777" w:rsidR="0003225F" w:rsidRPr="00C1219F" w:rsidRDefault="00A03BB0" w:rsidP="0003225F">
      <w:pPr>
        <w:pStyle w:val="Tiny"/>
        <w:rPr>
          <w:rFonts w:asciiTheme="minorHAnsi" w:hAnsiTheme="minorHAnsi" w:cstheme="minorHAnsi"/>
          <w:sz w:val="28"/>
        </w:rPr>
      </w:pPr>
      <w:r w:rsidRPr="00C1219F">
        <w:rPr>
          <w:rFonts w:asciiTheme="minorHAnsi" w:hAnsiTheme="minorHAnsi" w:cstheme="minorHAnsi"/>
          <w:noProof/>
          <w:lang w:eastAsia="en-GB"/>
        </w:rPr>
        <w:drawing>
          <wp:inline distT="0" distB="0" distL="0" distR="0" wp14:anchorId="41C3C512" wp14:editId="0E6C0973">
            <wp:extent cx="1020987" cy="510720"/>
            <wp:effectExtent l="0" t="0" r="825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WE_Bristol_RGB_TOP.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33577" cy="517018"/>
                    </a:xfrm>
                    <a:prstGeom prst="rect">
                      <a:avLst/>
                    </a:prstGeom>
                  </pic:spPr>
                </pic:pic>
              </a:graphicData>
            </a:graphic>
          </wp:inline>
        </w:drawing>
      </w:r>
      <w:r w:rsidR="0003225F" w:rsidRPr="00C1219F">
        <w:rPr>
          <w:rFonts w:asciiTheme="minorHAnsi" w:hAnsiTheme="minorHAnsi" w:cstheme="minorHAnsi"/>
          <w:sz w:val="28"/>
        </w:rPr>
        <w:t xml:space="preserve"> </w:t>
      </w:r>
      <w:r w:rsidR="00BB229B" w:rsidRPr="00C1219F">
        <w:rPr>
          <w:rFonts w:asciiTheme="minorHAnsi" w:hAnsiTheme="minorHAnsi" w:cstheme="minorHAnsi"/>
          <w:sz w:val="28"/>
        </w:rPr>
        <w:t>School of Computing and Creative Technologies</w:t>
      </w:r>
    </w:p>
    <w:p w14:paraId="009FA0CE" w14:textId="77777777" w:rsidR="0003225F" w:rsidRPr="00C1219F" w:rsidRDefault="0003225F" w:rsidP="0003225F">
      <w:pPr>
        <w:pStyle w:val="Title1"/>
        <w:rPr>
          <w:rFonts w:asciiTheme="minorHAnsi" w:hAnsiTheme="minorHAnsi" w:cstheme="minorHAnsi"/>
          <w:b/>
          <w:sz w:val="28"/>
        </w:rPr>
      </w:pPr>
      <w:r w:rsidRPr="00C1219F">
        <w:rPr>
          <w:rFonts w:asciiTheme="minorHAnsi" w:hAnsiTheme="minorHAnsi" w:cstheme="minorHAnsi"/>
          <w:b/>
          <w:sz w:val="28"/>
        </w:rPr>
        <w:t>Assessment Specification</w:t>
      </w:r>
    </w:p>
    <w:p w14:paraId="06E8B46A" w14:textId="77777777" w:rsidR="0003225F" w:rsidRPr="00C1219F" w:rsidRDefault="0003225F" w:rsidP="00167FF4">
      <w:pPr>
        <w:pStyle w:val="Heading2"/>
        <w:rPr>
          <w:rFonts w:cstheme="minorHAnsi"/>
        </w:rPr>
      </w:pPr>
      <w:bookmarkStart w:id="0" w:name="_Toc178155893"/>
      <w:r w:rsidRPr="00C1219F">
        <w:rPr>
          <w:rFonts w:cstheme="minorHAnsi"/>
        </w:rPr>
        <w:t>Module Details</w:t>
      </w:r>
      <w:bookmarkEnd w:id="0"/>
    </w:p>
    <w:tbl>
      <w:tblPr>
        <w:tblStyle w:val="TableGrid"/>
        <w:tblW w:w="0" w:type="auto"/>
        <w:tblLook w:val="04A0" w:firstRow="1" w:lastRow="0" w:firstColumn="1" w:lastColumn="0" w:noHBand="0" w:noVBand="1"/>
      </w:tblPr>
      <w:tblGrid>
        <w:gridCol w:w="3823"/>
        <w:gridCol w:w="6237"/>
      </w:tblGrid>
      <w:tr w:rsidR="0003225F" w:rsidRPr="00553D32" w14:paraId="5A0938FD" w14:textId="77777777" w:rsidTr="05D2901A">
        <w:tc>
          <w:tcPr>
            <w:tcW w:w="3823" w:type="dxa"/>
          </w:tcPr>
          <w:p w14:paraId="285DF51E" w14:textId="77777777" w:rsidR="0003225F" w:rsidRPr="00553D32" w:rsidRDefault="0003225F" w:rsidP="0003225F">
            <w:pPr>
              <w:rPr>
                <w:rFonts w:asciiTheme="minorHAnsi" w:hAnsiTheme="minorHAnsi" w:cstheme="minorHAnsi"/>
                <w:b/>
                <w:sz w:val="24"/>
                <w:szCs w:val="24"/>
                <w:lang w:val="en-US"/>
              </w:rPr>
            </w:pPr>
            <w:r w:rsidRPr="00553D32">
              <w:rPr>
                <w:rFonts w:asciiTheme="minorHAnsi" w:hAnsiTheme="minorHAnsi" w:cstheme="minorHAnsi"/>
                <w:b/>
                <w:sz w:val="24"/>
                <w:szCs w:val="24"/>
                <w:lang w:val="en-US"/>
              </w:rPr>
              <w:t>Module Code</w:t>
            </w:r>
          </w:p>
        </w:tc>
        <w:tc>
          <w:tcPr>
            <w:tcW w:w="6237" w:type="dxa"/>
          </w:tcPr>
          <w:p w14:paraId="37913E21" w14:textId="7A9A37CD" w:rsidR="00730FE4" w:rsidRPr="00553D32" w:rsidRDefault="47167DB0" w:rsidP="151F5931">
            <w:r w:rsidRPr="05D2901A">
              <w:rPr>
                <w:rFonts w:asciiTheme="minorHAnsi" w:hAnsiTheme="minorHAnsi" w:cstheme="minorBidi"/>
                <w:sz w:val="24"/>
                <w:szCs w:val="24"/>
                <w:lang w:val="en-US"/>
              </w:rPr>
              <w:t>UFCEP6-0-3</w:t>
            </w:r>
          </w:p>
        </w:tc>
      </w:tr>
      <w:tr w:rsidR="0003225F" w:rsidRPr="00553D32" w14:paraId="73D6CE77" w14:textId="77777777" w:rsidTr="05D2901A">
        <w:tc>
          <w:tcPr>
            <w:tcW w:w="3823" w:type="dxa"/>
          </w:tcPr>
          <w:p w14:paraId="2EDC1E99" w14:textId="77777777" w:rsidR="0003225F" w:rsidRPr="00553D32" w:rsidRDefault="0003225F" w:rsidP="0003225F">
            <w:pPr>
              <w:rPr>
                <w:rFonts w:asciiTheme="minorHAnsi" w:hAnsiTheme="minorHAnsi" w:cstheme="minorHAnsi"/>
                <w:b/>
                <w:sz w:val="24"/>
                <w:szCs w:val="24"/>
                <w:lang w:val="en-US"/>
              </w:rPr>
            </w:pPr>
            <w:r w:rsidRPr="00553D32">
              <w:rPr>
                <w:rFonts w:asciiTheme="minorHAnsi" w:hAnsiTheme="minorHAnsi" w:cstheme="minorHAnsi"/>
                <w:b/>
                <w:sz w:val="24"/>
                <w:szCs w:val="24"/>
                <w:lang w:val="en-US"/>
              </w:rPr>
              <w:t>Module Title</w:t>
            </w:r>
          </w:p>
        </w:tc>
        <w:tc>
          <w:tcPr>
            <w:tcW w:w="6237" w:type="dxa"/>
          </w:tcPr>
          <w:p w14:paraId="4D8EA182" w14:textId="77777777" w:rsidR="00730FE4" w:rsidRPr="00553D32" w:rsidRDefault="00CC07D6" w:rsidP="151F5931">
            <w:pPr>
              <w:rPr>
                <w:rFonts w:asciiTheme="minorHAnsi" w:hAnsiTheme="minorHAnsi" w:cstheme="minorHAnsi"/>
                <w:sz w:val="24"/>
                <w:szCs w:val="24"/>
                <w:lang w:val="en-US"/>
              </w:rPr>
            </w:pPr>
            <w:r w:rsidRPr="00553D32">
              <w:rPr>
                <w:rFonts w:asciiTheme="minorHAnsi" w:eastAsiaTheme="minorEastAsia" w:hAnsiTheme="minorHAnsi" w:cstheme="minorHAnsi"/>
                <w:sz w:val="24"/>
                <w:szCs w:val="24"/>
              </w:rPr>
              <w:t>Advanced Information Systems Development</w:t>
            </w:r>
          </w:p>
        </w:tc>
      </w:tr>
      <w:tr w:rsidR="0003225F" w:rsidRPr="00553D32" w14:paraId="3F309433" w14:textId="77777777" w:rsidTr="05D2901A">
        <w:tc>
          <w:tcPr>
            <w:tcW w:w="3823" w:type="dxa"/>
          </w:tcPr>
          <w:p w14:paraId="12BBAE0F" w14:textId="77777777" w:rsidR="0003225F" w:rsidRPr="00553D32" w:rsidRDefault="0003225F" w:rsidP="0003225F">
            <w:pPr>
              <w:rPr>
                <w:rFonts w:asciiTheme="minorHAnsi" w:hAnsiTheme="minorHAnsi" w:cstheme="minorHAnsi"/>
                <w:b/>
                <w:sz w:val="24"/>
                <w:szCs w:val="24"/>
                <w:lang w:val="en-US"/>
              </w:rPr>
            </w:pPr>
            <w:r w:rsidRPr="00553D32">
              <w:rPr>
                <w:rFonts w:asciiTheme="minorHAnsi" w:hAnsiTheme="minorHAnsi" w:cstheme="minorHAnsi"/>
                <w:b/>
                <w:sz w:val="24"/>
                <w:szCs w:val="24"/>
                <w:lang w:val="en-US"/>
              </w:rPr>
              <w:t>Module Leader</w:t>
            </w:r>
          </w:p>
        </w:tc>
        <w:tc>
          <w:tcPr>
            <w:tcW w:w="6237" w:type="dxa"/>
          </w:tcPr>
          <w:p w14:paraId="45112E78" w14:textId="04E6F403" w:rsidR="00730FE4" w:rsidRPr="00553D32" w:rsidRDefault="00F42096" w:rsidP="151F5931">
            <w:pPr>
              <w:rPr>
                <w:rFonts w:asciiTheme="minorHAnsi" w:hAnsiTheme="minorHAnsi" w:cstheme="minorHAnsi"/>
                <w:sz w:val="24"/>
                <w:szCs w:val="24"/>
                <w:lang w:val="en-US"/>
              </w:rPr>
            </w:pPr>
            <w:r w:rsidRPr="00553D32">
              <w:rPr>
                <w:rFonts w:asciiTheme="minorHAnsi" w:hAnsiTheme="minorHAnsi" w:cstheme="minorHAnsi"/>
                <w:sz w:val="24"/>
                <w:szCs w:val="24"/>
              </w:rPr>
              <w:t>Dilshan Jayatilake, David Wyatt, Rumali Sirimanne, Franglin Chand</w:t>
            </w:r>
          </w:p>
        </w:tc>
      </w:tr>
      <w:tr w:rsidR="0003225F" w:rsidRPr="00553D32" w14:paraId="53F23B7E" w14:textId="77777777" w:rsidTr="05D2901A">
        <w:tc>
          <w:tcPr>
            <w:tcW w:w="3823" w:type="dxa"/>
          </w:tcPr>
          <w:p w14:paraId="45B243DD" w14:textId="77777777" w:rsidR="0003225F" w:rsidRPr="00553D32" w:rsidRDefault="0003225F" w:rsidP="0003225F">
            <w:pPr>
              <w:rPr>
                <w:rFonts w:asciiTheme="minorHAnsi" w:hAnsiTheme="minorHAnsi" w:cstheme="minorHAnsi"/>
                <w:b/>
                <w:sz w:val="24"/>
                <w:szCs w:val="24"/>
                <w:lang w:val="en-US"/>
              </w:rPr>
            </w:pPr>
            <w:r w:rsidRPr="00553D32">
              <w:rPr>
                <w:rFonts w:asciiTheme="minorHAnsi" w:hAnsiTheme="minorHAnsi" w:cstheme="minorHAnsi"/>
                <w:b/>
                <w:sz w:val="24"/>
                <w:szCs w:val="24"/>
                <w:lang w:val="en-US"/>
              </w:rPr>
              <w:t>Module Tutors</w:t>
            </w:r>
          </w:p>
        </w:tc>
        <w:tc>
          <w:tcPr>
            <w:tcW w:w="6237" w:type="dxa"/>
          </w:tcPr>
          <w:p w14:paraId="216C547E" w14:textId="2F812BC3" w:rsidR="00730FE4" w:rsidRPr="00553D32" w:rsidRDefault="00F42096" w:rsidP="0003225F">
            <w:pPr>
              <w:rPr>
                <w:rFonts w:asciiTheme="minorHAnsi" w:hAnsiTheme="minorHAnsi" w:cstheme="minorHAnsi"/>
                <w:sz w:val="24"/>
                <w:szCs w:val="24"/>
                <w:lang w:val="en-US"/>
              </w:rPr>
            </w:pPr>
            <w:r w:rsidRPr="00553D32">
              <w:rPr>
                <w:rFonts w:asciiTheme="minorHAnsi" w:hAnsiTheme="minorHAnsi" w:cstheme="minorHAnsi"/>
                <w:sz w:val="24"/>
                <w:szCs w:val="24"/>
              </w:rPr>
              <w:t>Dilshan Jayatilake, David Wyatt, Rumali Sirimanne, Franglin Chand</w:t>
            </w:r>
            <w:r w:rsidRPr="00553D32">
              <w:rPr>
                <w:rFonts w:asciiTheme="minorHAnsi" w:hAnsiTheme="minorHAnsi" w:cstheme="minorHAnsi"/>
                <w:sz w:val="24"/>
                <w:szCs w:val="24"/>
                <w:lang w:val="en-US"/>
              </w:rPr>
              <w:t xml:space="preserve"> </w:t>
            </w:r>
          </w:p>
        </w:tc>
      </w:tr>
      <w:tr w:rsidR="0003225F" w:rsidRPr="00553D32" w14:paraId="509CE684" w14:textId="77777777" w:rsidTr="05D2901A">
        <w:tc>
          <w:tcPr>
            <w:tcW w:w="3823" w:type="dxa"/>
          </w:tcPr>
          <w:p w14:paraId="0EE122D3" w14:textId="77777777" w:rsidR="0003225F" w:rsidRPr="00553D32" w:rsidRDefault="0003225F" w:rsidP="0003225F">
            <w:pPr>
              <w:rPr>
                <w:rFonts w:asciiTheme="minorHAnsi" w:hAnsiTheme="minorHAnsi" w:cstheme="minorHAnsi"/>
                <w:b/>
                <w:sz w:val="24"/>
                <w:szCs w:val="24"/>
                <w:lang w:val="en-US"/>
              </w:rPr>
            </w:pPr>
            <w:r w:rsidRPr="00553D32">
              <w:rPr>
                <w:rFonts w:asciiTheme="minorHAnsi" w:hAnsiTheme="minorHAnsi" w:cstheme="minorHAnsi"/>
                <w:b/>
                <w:sz w:val="24"/>
                <w:szCs w:val="24"/>
                <w:lang w:val="en-US"/>
              </w:rPr>
              <w:t>Year</w:t>
            </w:r>
          </w:p>
        </w:tc>
        <w:tc>
          <w:tcPr>
            <w:tcW w:w="6237" w:type="dxa"/>
          </w:tcPr>
          <w:p w14:paraId="6E01A828" w14:textId="77777777" w:rsidR="00730FE4" w:rsidRPr="00553D32" w:rsidRDefault="00CC07D6" w:rsidP="151F5931">
            <w:pPr>
              <w:rPr>
                <w:rFonts w:asciiTheme="minorHAnsi" w:hAnsiTheme="minorHAnsi" w:cstheme="minorHAnsi"/>
                <w:sz w:val="24"/>
                <w:szCs w:val="24"/>
                <w:lang w:val="en-US"/>
              </w:rPr>
            </w:pPr>
            <w:r w:rsidRPr="00553D32">
              <w:rPr>
                <w:rFonts w:asciiTheme="minorHAnsi" w:hAnsiTheme="minorHAnsi" w:cstheme="minorHAnsi"/>
                <w:sz w:val="24"/>
                <w:szCs w:val="24"/>
                <w:lang w:val="en-US"/>
              </w:rPr>
              <w:t>04</w:t>
            </w:r>
          </w:p>
        </w:tc>
      </w:tr>
      <w:tr w:rsidR="0003225F" w:rsidRPr="00553D32" w14:paraId="578CEFF9" w14:textId="77777777" w:rsidTr="05D2901A">
        <w:tc>
          <w:tcPr>
            <w:tcW w:w="3823" w:type="dxa"/>
          </w:tcPr>
          <w:p w14:paraId="2E4423A8" w14:textId="77777777" w:rsidR="0003225F" w:rsidRPr="00553D32" w:rsidRDefault="00BB229B" w:rsidP="0003225F">
            <w:pPr>
              <w:rPr>
                <w:rFonts w:asciiTheme="minorHAnsi" w:hAnsiTheme="minorHAnsi" w:cstheme="minorHAnsi"/>
                <w:b/>
                <w:sz w:val="24"/>
                <w:szCs w:val="24"/>
                <w:lang w:val="en-US"/>
              </w:rPr>
            </w:pPr>
            <w:r w:rsidRPr="00553D32">
              <w:rPr>
                <w:rFonts w:asciiTheme="minorHAnsi" w:hAnsiTheme="minorHAnsi" w:cstheme="minorHAnsi"/>
                <w:b/>
                <w:sz w:val="24"/>
                <w:szCs w:val="24"/>
                <w:lang w:val="en-US"/>
              </w:rPr>
              <w:t>Task</w:t>
            </w:r>
          </w:p>
        </w:tc>
        <w:tc>
          <w:tcPr>
            <w:tcW w:w="6237" w:type="dxa"/>
          </w:tcPr>
          <w:p w14:paraId="0718A55F" w14:textId="77777777" w:rsidR="00854FAB" w:rsidRPr="00553D32" w:rsidRDefault="00970BC2">
            <w:pPr>
              <w:spacing w:before="40" w:after="80"/>
              <w:rPr>
                <w:rFonts w:asciiTheme="minorHAnsi" w:hAnsiTheme="minorHAnsi" w:cstheme="minorHAnsi"/>
                <w:sz w:val="24"/>
                <w:szCs w:val="24"/>
              </w:rPr>
            </w:pPr>
            <w:r w:rsidRPr="00553D32">
              <w:rPr>
                <w:rFonts w:asciiTheme="minorHAnsi" w:hAnsiTheme="minorHAnsi" w:cstheme="minorHAnsi"/>
                <w:color w:val="000000"/>
                <w:sz w:val="24"/>
                <w:szCs w:val="24"/>
              </w:rPr>
              <w:t>Presentation</w:t>
            </w:r>
          </w:p>
        </w:tc>
      </w:tr>
      <w:tr w:rsidR="00167FF4" w:rsidRPr="00553D32" w14:paraId="7BD8F117" w14:textId="77777777" w:rsidTr="05D2901A">
        <w:tc>
          <w:tcPr>
            <w:tcW w:w="3823" w:type="dxa"/>
          </w:tcPr>
          <w:p w14:paraId="54DF01B7" w14:textId="77777777" w:rsidR="00167FF4" w:rsidRPr="00553D32" w:rsidRDefault="00167FF4" w:rsidP="0003225F">
            <w:pPr>
              <w:rPr>
                <w:rFonts w:asciiTheme="minorHAnsi" w:hAnsiTheme="minorHAnsi" w:cstheme="minorHAnsi"/>
                <w:b/>
                <w:sz w:val="24"/>
                <w:szCs w:val="24"/>
                <w:lang w:val="en-US"/>
              </w:rPr>
            </w:pPr>
            <w:r w:rsidRPr="00553D32">
              <w:rPr>
                <w:rFonts w:asciiTheme="minorHAnsi" w:hAnsiTheme="minorHAnsi" w:cstheme="minorHAnsi"/>
                <w:b/>
                <w:sz w:val="24"/>
                <w:szCs w:val="24"/>
                <w:lang w:val="en-US"/>
              </w:rPr>
              <w:t>Total number of assessments for this module</w:t>
            </w:r>
          </w:p>
        </w:tc>
        <w:tc>
          <w:tcPr>
            <w:tcW w:w="6237" w:type="dxa"/>
          </w:tcPr>
          <w:p w14:paraId="0A51B6A8" w14:textId="77777777" w:rsidR="00167FF4" w:rsidRPr="00553D32" w:rsidRDefault="00CC07D6" w:rsidP="0003225F">
            <w:pPr>
              <w:rPr>
                <w:rFonts w:asciiTheme="minorHAnsi" w:hAnsiTheme="minorHAnsi" w:cstheme="minorHAnsi"/>
                <w:sz w:val="24"/>
                <w:szCs w:val="24"/>
                <w:lang w:val="en-US"/>
              </w:rPr>
            </w:pPr>
            <w:r w:rsidRPr="00553D32">
              <w:rPr>
                <w:rFonts w:asciiTheme="minorHAnsi" w:hAnsiTheme="minorHAnsi" w:cstheme="minorHAnsi"/>
                <w:sz w:val="24"/>
                <w:szCs w:val="24"/>
                <w:lang w:val="en-US"/>
              </w:rPr>
              <w:t>2</w:t>
            </w:r>
          </w:p>
        </w:tc>
      </w:tr>
      <w:tr w:rsidR="0003225F" w:rsidRPr="00553D32" w14:paraId="570C8FB7" w14:textId="77777777" w:rsidTr="05D2901A">
        <w:tc>
          <w:tcPr>
            <w:tcW w:w="3823" w:type="dxa"/>
          </w:tcPr>
          <w:p w14:paraId="4CA60A0C" w14:textId="77777777" w:rsidR="0003225F" w:rsidRPr="00553D32" w:rsidRDefault="0003225F" w:rsidP="0003225F">
            <w:pPr>
              <w:rPr>
                <w:rFonts w:asciiTheme="minorHAnsi" w:hAnsiTheme="minorHAnsi" w:cstheme="minorHAnsi"/>
                <w:b/>
                <w:sz w:val="24"/>
                <w:szCs w:val="24"/>
                <w:lang w:val="en-US"/>
              </w:rPr>
            </w:pPr>
            <w:r w:rsidRPr="00553D32">
              <w:rPr>
                <w:rFonts w:asciiTheme="minorHAnsi" w:hAnsiTheme="minorHAnsi" w:cstheme="minorHAnsi"/>
                <w:b/>
                <w:sz w:val="24"/>
                <w:szCs w:val="24"/>
                <w:lang w:val="en-US"/>
              </w:rPr>
              <w:t>Weighting</w:t>
            </w:r>
          </w:p>
        </w:tc>
        <w:tc>
          <w:tcPr>
            <w:tcW w:w="6237" w:type="dxa"/>
          </w:tcPr>
          <w:p w14:paraId="18DC5098" w14:textId="77777777" w:rsidR="00730FE4" w:rsidRPr="00553D32" w:rsidRDefault="00CC07D6" w:rsidP="151F5931">
            <w:pPr>
              <w:rPr>
                <w:rFonts w:asciiTheme="minorHAnsi" w:hAnsiTheme="minorHAnsi" w:cstheme="minorHAnsi"/>
                <w:sz w:val="24"/>
                <w:szCs w:val="24"/>
                <w:lang w:val="en-US"/>
              </w:rPr>
            </w:pPr>
            <w:r w:rsidRPr="00553D32">
              <w:rPr>
                <w:rFonts w:asciiTheme="minorHAnsi" w:hAnsiTheme="minorHAnsi" w:cstheme="minorHAnsi"/>
                <w:sz w:val="24"/>
                <w:szCs w:val="24"/>
                <w:lang w:val="en-US"/>
              </w:rPr>
              <w:t>50%</w:t>
            </w:r>
          </w:p>
        </w:tc>
      </w:tr>
    </w:tbl>
    <w:p w14:paraId="17F237AD" w14:textId="77777777" w:rsidR="0003225F" w:rsidRPr="00C1219F" w:rsidRDefault="0003225F" w:rsidP="0003225F">
      <w:pPr>
        <w:pStyle w:val="Heading2"/>
        <w:rPr>
          <w:rFonts w:cstheme="minorHAnsi"/>
        </w:rPr>
      </w:pPr>
      <w:bookmarkStart w:id="1" w:name="_Toc178155894"/>
      <w:r w:rsidRPr="00C1219F">
        <w:rPr>
          <w:rFonts w:cstheme="minorHAnsi"/>
        </w:rPr>
        <w:t>Dates</w:t>
      </w:r>
      <w:bookmarkEnd w:id="1"/>
    </w:p>
    <w:tbl>
      <w:tblPr>
        <w:tblStyle w:val="TableGrid"/>
        <w:tblW w:w="10168" w:type="dxa"/>
        <w:tblLook w:val="04A0" w:firstRow="1" w:lastRow="0" w:firstColumn="1" w:lastColumn="0" w:noHBand="0" w:noVBand="1"/>
      </w:tblPr>
      <w:tblGrid>
        <w:gridCol w:w="3823"/>
        <w:gridCol w:w="6345"/>
      </w:tblGrid>
      <w:tr w:rsidR="0094229B" w:rsidRPr="00553D32" w14:paraId="58B785BD" w14:textId="77777777" w:rsidTr="05D2901A">
        <w:tc>
          <w:tcPr>
            <w:tcW w:w="3823" w:type="dxa"/>
          </w:tcPr>
          <w:p w14:paraId="424E934E" w14:textId="77777777" w:rsidR="0094229B" w:rsidRPr="00553D32" w:rsidRDefault="0094229B" w:rsidP="0047069E">
            <w:pPr>
              <w:rPr>
                <w:rFonts w:asciiTheme="minorHAnsi" w:hAnsiTheme="minorHAnsi" w:cstheme="minorHAnsi"/>
                <w:b/>
                <w:sz w:val="24"/>
                <w:szCs w:val="24"/>
                <w:lang w:val="en-US"/>
              </w:rPr>
            </w:pPr>
            <w:r w:rsidRPr="00553D32">
              <w:rPr>
                <w:rFonts w:asciiTheme="minorHAnsi" w:hAnsiTheme="minorHAnsi" w:cstheme="minorHAnsi"/>
                <w:b/>
                <w:sz w:val="24"/>
                <w:szCs w:val="24"/>
                <w:lang w:val="en-US"/>
              </w:rPr>
              <w:t>Date issued to students</w:t>
            </w:r>
          </w:p>
        </w:tc>
        <w:tc>
          <w:tcPr>
            <w:tcW w:w="6345" w:type="dxa"/>
          </w:tcPr>
          <w:p w14:paraId="5B75FEA9" w14:textId="33F4FCBE" w:rsidR="00854FAB" w:rsidRPr="00553D32" w:rsidRDefault="00F42096">
            <w:pPr>
              <w:spacing w:before="40" w:after="80"/>
              <w:rPr>
                <w:rFonts w:asciiTheme="minorHAnsi" w:hAnsiTheme="minorHAnsi" w:cstheme="minorHAnsi"/>
                <w:sz w:val="24"/>
                <w:szCs w:val="24"/>
              </w:rPr>
            </w:pPr>
            <w:r w:rsidRPr="00553D32">
              <w:rPr>
                <w:rFonts w:asciiTheme="minorHAnsi" w:hAnsiTheme="minorHAnsi" w:cstheme="minorHAnsi"/>
                <w:color w:val="EE0000"/>
                <w:sz w:val="24"/>
                <w:szCs w:val="24"/>
              </w:rPr>
              <w:t>TBC</w:t>
            </w:r>
          </w:p>
        </w:tc>
      </w:tr>
      <w:tr w:rsidR="0094229B" w:rsidRPr="00553D32" w14:paraId="5CDEBDDB" w14:textId="77777777" w:rsidTr="05D2901A">
        <w:tc>
          <w:tcPr>
            <w:tcW w:w="3823" w:type="dxa"/>
          </w:tcPr>
          <w:p w14:paraId="13929687" w14:textId="77777777" w:rsidR="0094229B" w:rsidRPr="00553D32" w:rsidRDefault="0094229B" w:rsidP="0047069E">
            <w:pPr>
              <w:rPr>
                <w:rFonts w:asciiTheme="minorHAnsi" w:hAnsiTheme="minorHAnsi" w:cstheme="minorHAnsi"/>
                <w:b/>
                <w:sz w:val="24"/>
                <w:szCs w:val="24"/>
                <w:lang w:val="en-US"/>
              </w:rPr>
            </w:pPr>
            <w:r w:rsidRPr="00553D32">
              <w:rPr>
                <w:rFonts w:asciiTheme="minorHAnsi" w:hAnsiTheme="minorHAnsi" w:cstheme="minorHAnsi"/>
                <w:b/>
                <w:sz w:val="24"/>
                <w:szCs w:val="24"/>
                <w:lang w:val="en-US"/>
              </w:rPr>
              <w:t>Date to be returned to students</w:t>
            </w:r>
          </w:p>
        </w:tc>
        <w:tc>
          <w:tcPr>
            <w:tcW w:w="6345" w:type="dxa"/>
          </w:tcPr>
          <w:p w14:paraId="79A57DF9" w14:textId="77777777" w:rsidR="5EB18854" w:rsidRPr="00553D32" w:rsidRDefault="5EB18854" w:rsidP="5EB18854">
            <w:pPr>
              <w:rPr>
                <w:rFonts w:asciiTheme="minorHAnsi" w:eastAsia="Tahoma" w:hAnsiTheme="minorHAnsi" w:cstheme="minorHAnsi"/>
                <w:color w:val="FF0000"/>
                <w:sz w:val="24"/>
                <w:szCs w:val="24"/>
                <w:lang w:val="en-US"/>
              </w:rPr>
            </w:pPr>
            <w:r w:rsidRPr="00553D32">
              <w:rPr>
                <w:rFonts w:asciiTheme="minorHAnsi" w:eastAsia="Tahoma" w:hAnsiTheme="minorHAnsi" w:cstheme="minorHAnsi"/>
                <w:color w:val="FF0000"/>
                <w:sz w:val="24"/>
                <w:szCs w:val="24"/>
                <w:lang w:val="en-US"/>
              </w:rPr>
              <w:t>20 Working days after submission</w:t>
            </w:r>
          </w:p>
        </w:tc>
      </w:tr>
      <w:tr w:rsidR="0094229B" w:rsidRPr="00553D32" w14:paraId="40D5D926" w14:textId="77777777" w:rsidTr="05D2901A">
        <w:tc>
          <w:tcPr>
            <w:tcW w:w="3823" w:type="dxa"/>
          </w:tcPr>
          <w:p w14:paraId="682652E6" w14:textId="77777777" w:rsidR="0094229B" w:rsidRPr="00553D32" w:rsidRDefault="0094229B" w:rsidP="0047069E">
            <w:pPr>
              <w:rPr>
                <w:rFonts w:asciiTheme="minorHAnsi" w:hAnsiTheme="minorHAnsi" w:cstheme="minorHAnsi"/>
                <w:b/>
                <w:sz w:val="24"/>
                <w:szCs w:val="24"/>
                <w:lang w:val="en-US"/>
              </w:rPr>
            </w:pPr>
            <w:r w:rsidRPr="00553D32">
              <w:rPr>
                <w:rFonts w:asciiTheme="minorHAnsi" w:hAnsiTheme="minorHAnsi" w:cstheme="minorHAnsi"/>
                <w:b/>
                <w:sz w:val="24"/>
                <w:szCs w:val="24"/>
                <w:lang w:val="en-US"/>
              </w:rPr>
              <w:t>Submission Date</w:t>
            </w:r>
          </w:p>
        </w:tc>
        <w:tc>
          <w:tcPr>
            <w:tcW w:w="6345" w:type="dxa"/>
          </w:tcPr>
          <w:p w14:paraId="21472151" w14:textId="7FB7040F" w:rsidR="00854FAB" w:rsidRPr="00553D32" w:rsidRDefault="00F42096">
            <w:pPr>
              <w:spacing w:before="40" w:after="80"/>
              <w:rPr>
                <w:rFonts w:asciiTheme="minorHAnsi" w:hAnsiTheme="minorHAnsi" w:cstheme="minorHAnsi"/>
                <w:sz w:val="24"/>
                <w:szCs w:val="24"/>
              </w:rPr>
            </w:pPr>
            <w:r w:rsidRPr="00553D32">
              <w:rPr>
                <w:rFonts w:asciiTheme="minorHAnsi" w:hAnsiTheme="minorHAnsi" w:cstheme="minorHAnsi"/>
                <w:color w:val="EE0000"/>
                <w:sz w:val="24"/>
                <w:szCs w:val="24"/>
              </w:rPr>
              <w:t>TBC</w:t>
            </w:r>
          </w:p>
        </w:tc>
      </w:tr>
      <w:tr w:rsidR="0094229B" w:rsidRPr="00553D32" w14:paraId="0A29C54F" w14:textId="77777777" w:rsidTr="05D2901A">
        <w:tc>
          <w:tcPr>
            <w:tcW w:w="3823" w:type="dxa"/>
          </w:tcPr>
          <w:p w14:paraId="66F84D89" w14:textId="77777777" w:rsidR="0094229B" w:rsidRPr="00553D32" w:rsidRDefault="0094229B" w:rsidP="0047069E">
            <w:pPr>
              <w:rPr>
                <w:rFonts w:asciiTheme="minorHAnsi" w:hAnsiTheme="minorHAnsi" w:cstheme="minorHAnsi"/>
                <w:b/>
                <w:sz w:val="24"/>
                <w:szCs w:val="24"/>
                <w:lang w:val="en-US"/>
              </w:rPr>
            </w:pPr>
            <w:r w:rsidRPr="00553D32">
              <w:rPr>
                <w:rFonts w:asciiTheme="minorHAnsi" w:hAnsiTheme="minorHAnsi" w:cstheme="minorHAnsi"/>
                <w:b/>
                <w:sz w:val="24"/>
                <w:szCs w:val="24"/>
                <w:lang w:val="en-US"/>
              </w:rPr>
              <w:t>Submission Place</w:t>
            </w:r>
          </w:p>
        </w:tc>
        <w:tc>
          <w:tcPr>
            <w:tcW w:w="6345" w:type="dxa"/>
          </w:tcPr>
          <w:p w14:paraId="5EC36C97" w14:textId="77777777" w:rsidR="00730FE4" w:rsidRPr="00553D32" w:rsidRDefault="00CC07D6" w:rsidP="151F5931">
            <w:pPr>
              <w:rPr>
                <w:rFonts w:asciiTheme="minorHAnsi" w:hAnsiTheme="minorHAnsi" w:cstheme="minorHAnsi"/>
                <w:sz w:val="24"/>
                <w:szCs w:val="24"/>
                <w:lang w:val="en-US"/>
              </w:rPr>
            </w:pPr>
            <w:r w:rsidRPr="00553D32">
              <w:rPr>
                <w:rFonts w:asciiTheme="minorHAnsi" w:hAnsiTheme="minorHAnsi" w:cstheme="minorHAnsi"/>
                <w:sz w:val="24"/>
                <w:szCs w:val="24"/>
                <w:lang w:val="en-US"/>
              </w:rPr>
              <w:t>Blackboard</w:t>
            </w:r>
          </w:p>
        </w:tc>
      </w:tr>
      <w:tr w:rsidR="0094229B" w:rsidRPr="00553D32" w14:paraId="0F8FF49F" w14:textId="77777777" w:rsidTr="05D2901A">
        <w:tc>
          <w:tcPr>
            <w:tcW w:w="3823" w:type="dxa"/>
          </w:tcPr>
          <w:p w14:paraId="7F83231D" w14:textId="77777777" w:rsidR="0094229B" w:rsidRPr="00553D32" w:rsidRDefault="0094229B" w:rsidP="0047069E">
            <w:pPr>
              <w:rPr>
                <w:rFonts w:asciiTheme="minorHAnsi" w:hAnsiTheme="minorHAnsi" w:cstheme="minorHAnsi"/>
                <w:b/>
                <w:sz w:val="24"/>
                <w:szCs w:val="24"/>
                <w:lang w:val="en-US"/>
              </w:rPr>
            </w:pPr>
            <w:r w:rsidRPr="00553D32">
              <w:rPr>
                <w:rFonts w:asciiTheme="minorHAnsi" w:hAnsiTheme="minorHAnsi" w:cstheme="minorHAnsi"/>
                <w:b/>
                <w:sz w:val="24"/>
                <w:szCs w:val="24"/>
                <w:lang w:val="en-US"/>
              </w:rPr>
              <w:t>Submission Time</w:t>
            </w:r>
          </w:p>
        </w:tc>
        <w:tc>
          <w:tcPr>
            <w:tcW w:w="6345" w:type="dxa"/>
          </w:tcPr>
          <w:p w14:paraId="64E7114F" w14:textId="094A3E3B" w:rsidR="00854FAB" w:rsidRPr="00553D32" w:rsidRDefault="00F42096">
            <w:pPr>
              <w:spacing w:before="40" w:after="80"/>
              <w:rPr>
                <w:rFonts w:asciiTheme="minorHAnsi" w:hAnsiTheme="minorHAnsi" w:cstheme="minorHAnsi"/>
                <w:sz w:val="24"/>
                <w:szCs w:val="24"/>
              </w:rPr>
            </w:pPr>
            <w:r w:rsidRPr="00553D32">
              <w:rPr>
                <w:rFonts w:asciiTheme="minorHAnsi" w:hAnsiTheme="minorHAnsi" w:cstheme="minorHAnsi"/>
                <w:color w:val="EE0000"/>
                <w:sz w:val="24"/>
                <w:szCs w:val="24"/>
              </w:rPr>
              <w:t>TBC</w:t>
            </w:r>
          </w:p>
        </w:tc>
      </w:tr>
      <w:tr w:rsidR="005E49C1" w:rsidRPr="00553D32" w14:paraId="119EDDC0" w14:textId="77777777" w:rsidTr="05D2901A">
        <w:tc>
          <w:tcPr>
            <w:tcW w:w="3823" w:type="dxa"/>
          </w:tcPr>
          <w:p w14:paraId="20A820F9" w14:textId="77777777" w:rsidR="005E49C1" w:rsidRPr="00553D32" w:rsidRDefault="005E49C1" w:rsidP="0047069E">
            <w:pPr>
              <w:rPr>
                <w:rFonts w:asciiTheme="minorHAnsi" w:hAnsiTheme="minorHAnsi" w:cstheme="minorHAnsi"/>
                <w:b/>
                <w:sz w:val="24"/>
                <w:szCs w:val="24"/>
                <w:lang w:val="en-US"/>
              </w:rPr>
            </w:pPr>
            <w:r w:rsidRPr="00553D32">
              <w:rPr>
                <w:rFonts w:asciiTheme="minorHAnsi" w:hAnsiTheme="minorHAnsi" w:cstheme="minorHAnsi"/>
                <w:b/>
                <w:sz w:val="24"/>
                <w:szCs w:val="24"/>
                <w:lang w:val="en-US"/>
              </w:rPr>
              <w:t>Submission Notes</w:t>
            </w:r>
          </w:p>
        </w:tc>
        <w:tc>
          <w:tcPr>
            <w:tcW w:w="6345" w:type="dxa"/>
          </w:tcPr>
          <w:p w14:paraId="6D05C68C" w14:textId="5970689E" w:rsidR="00854FAB" w:rsidRPr="00553D32" w:rsidRDefault="00970BC2" w:rsidP="05D2901A">
            <w:pPr>
              <w:spacing w:before="40" w:after="80"/>
              <w:rPr>
                <w:rFonts w:asciiTheme="minorHAnsi" w:hAnsiTheme="minorHAnsi" w:cstheme="minorBidi"/>
                <w:sz w:val="24"/>
                <w:szCs w:val="24"/>
              </w:rPr>
            </w:pPr>
            <w:r w:rsidRPr="05D2901A">
              <w:rPr>
                <w:rFonts w:asciiTheme="minorHAnsi" w:hAnsiTheme="minorHAnsi" w:cstheme="minorBidi"/>
                <w:color w:val="000000" w:themeColor="text1"/>
                <w:sz w:val="24"/>
                <w:szCs w:val="24"/>
              </w:rPr>
              <w:t xml:space="preserve">This is a group submission and is </w:t>
            </w:r>
            <w:r w:rsidR="2772E8D7" w:rsidRPr="05D2901A">
              <w:rPr>
                <w:rFonts w:asciiTheme="minorHAnsi" w:hAnsiTheme="minorHAnsi" w:cstheme="minorBidi"/>
                <w:b/>
                <w:bCs/>
                <w:color w:val="000000" w:themeColor="text1"/>
                <w:sz w:val="24"/>
                <w:szCs w:val="24"/>
              </w:rPr>
              <w:t>NOT</w:t>
            </w:r>
            <w:r w:rsidR="2772E8D7" w:rsidRPr="05D2901A">
              <w:rPr>
                <w:rFonts w:asciiTheme="minorHAnsi" w:hAnsiTheme="minorHAnsi" w:cstheme="minorBidi"/>
                <w:color w:val="000000" w:themeColor="text1"/>
                <w:sz w:val="24"/>
                <w:szCs w:val="24"/>
              </w:rPr>
              <w:t xml:space="preserve"> </w:t>
            </w:r>
            <w:r w:rsidRPr="05D2901A">
              <w:rPr>
                <w:rFonts w:asciiTheme="minorHAnsi" w:hAnsiTheme="minorHAnsi" w:cstheme="minorBidi"/>
                <w:color w:val="000000" w:themeColor="text1"/>
                <w:sz w:val="24"/>
                <w:szCs w:val="24"/>
              </w:rPr>
              <w:t>eligible for a 48-hour grace period. Scheduled standups and sprint reviews take place at the published times; any approved alternative arrangements must be agreed with the module team.</w:t>
            </w:r>
          </w:p>
        </w:tc>
      </w:tr>
    </w:tbl>
    <w:p w14:paraId="16ADD004" w14:textId="77777777" w:rsidR="00167FF4" w:rsidRPr="00C1219F" w:rsidRDefault="00167FF4" w:rsidP="00167FF4">
      <w:pPr>
        <w:pStyle w:val="Heading2"/>
        <w:rPr>
          <w:rFonts w:cstheme="minorHAnsi"/>
        </w:rPr>
      </w:pPr>
      <w:bookmarkStart w:id="2" w:name="_Toc178155895"/>
      <w:r w:rsidRPr="00C1219F">
        <w:rPr>
          <w:rFonts w:cstheme="minorHAnsi"/>
        </w:rPr>
        <w:t>Feedback</w:t>
      </w:r>
      <w:bookmarkEnd w:id="2"/>
    </w:p>
    <w:tbl>
      <w:tblPr>
        <w:tblStyle w:val="TableGrid"/>
        <w:tblW w:w="10153" w:type="dxa"/>
        <w:tblLook w:val="04A0" w:firstRow="1" w:lastRow="0" w:firstColumn="1" w:lastColumn="0" w:noHBand="0" w:noVBand="1"/>
      </w:tblPr>
      <w:tblGrid>
        <w:gridCol w:w="3823"/>
        <w:gridCol w:w="6330"/>
      </w:tblGrid>
      <w:tr w:rsidR="00167FF4" w:rsidRPr="00553D32" w14:paraId="33F6FC0B" w14:textId="77777777" w:rsidTr="03478BC3">
        <w:tc>
          <w:tcPr>
            <w:tcW w:w="3823" w:type="dxa"/>
          </w:tcPr>
          <w:p w14:paraId="2511E4F3" w14:textId="77777777" w:rsidR="00167FF4" w:rsidRPr="00553D32" w:rsidRDefault="00167FF4" w:rsidP="00167FF4">
            <w:pPr>
              <w:rPr>
                <w:rFonts w:asciiTheme="minorHAnsi" w:hAnsiTheme="minorHAnsi" w:cstheme="minorHAnsi"/>
                <w:b/>
                <w:sz w:val="24"/>
                <w:szCs w:val="24"/>
                <w:lang w:val="en-US"/>
              </w:rPr>
            </w:pPr>
            <w:r w:rsidRPr="00553D32">
              <w:rPr>
                <w:rFonts w:asciiTheme="minorHAnsi" w:hAnsiTheme="minorHAnsi" w:cstheme="minorHAnsi"/>
                <w:b/>
                <w:sz w:val="24"/>
                <w:szCs w:val="24"/>
                <w:lang w:val="en-US"/>
              </w:rPr>
              <w:t>Feedback provision will be</w:t>
            </w:r>
          </w:p>
        </w:tc>
        <w:tc>
          <w:tcPr>
            <w:tcW w:w="6330" w:type="dxa"/>
          </w:tcPr>
          <w:p w14:paraId="3A88FA4C" w14:textId="77777777" w:rsidR="00854FAB" w:rsidRPr="00553D32" w:rsidRDefault="00970BC2">
            <w:pPr>
              <w:spacing w:before="40" w:after="80"/>
              <w:rPr>
                <w:rFonts w:asciiTheme="minorHAnsi" w:hAnsiTheme="minorHAnsi" w:cstheme="minorHAnsi"/>
                <w:sz w:val="24"/>
                <w:szCs w:val="24"/>
              </w:rPr>
            </w:pPr>
            <w:r w:rsidRPr="00553D32">
              <w:rPr>
                <w:rFonts w:asciiTheme="minorHAnsi" w:hAnsiTheme="minorHAnsi" w:cstheme="minorHAnsi"/>
                <w:color w:val="000000"/>
                <w:sz w:val="24"/>
                <w:szCs w:val="24"/>
              </w:rPr>
              <w:t>Verbal formative feedback during agile activities; marks and summative feedback through Blackboard. Feedback from each sprint review must inform the next sprint.</w:t>
            </w:r>
          </w:p>
        </w:tc>
      </w:tr>
    </w:tbl>
    <w:p w14:paraId="4A11255A" w14:textId="77777777" w:rsidR="00F42096" w:rsidRPr="00C1219F" w:rsidRDefault="00F42096" w:rsidP="00F42096">
      <w:pPr>
        <w:pStyle w:val="Heading1"/>
        <w:ind w:firstLine="0"/>
        <w:rPr>
          <w:rFonts w:asciiTheme="minorHAnsi" w:hAnsiTheme="minorHAnsi" w:cstheme="minorHAnsi"/>
          <w:color w:val="4471C4"/>
          <w:sz w:val="36"/>
          <w:szCs w:val="36"/>
        </w:rPr>
      </w:pPr>
      <w:bookmarkStart w:id="3" w:name="_Toc178155896"/>
    </w:p>
    <w:p w14:paraId="47DE9D33" w14:textId="77777777" w:rsidR="00F42096" w:rsidRPr="00C1219F" w:rsidRDefault="00F42096">
      <w:pPr>
        <w:spacing w:after="160" w:line="259" w:lineRule="auto"/>
        <w:contextualSpacing w:val="0"/>
        <w:rPr>
          <w:rFonts w:asciiTheme="minorHAnsi" w:eastAsiaTheme="minorEastAsia" w:hAnsiTheme="minorHAnsi" w:cstheme="minorHAnsi"/>
          <w:b/>
          <w:bCs/>
          <w:color w:val="4471C4"/>
          <w:sz w:val="36"/>
          <w:szCs w:val="36"/>
          <w:lang w:val="en-US"/>
        </w:rPr>
      </w:pPr>
      <w:r w:rsidRPr="00C1219F">
        <w:rPr>
          <w:rFonts w:asciiTheme="minorHAnsi" w:hAnsiTheme="minorHAnsi" w:cstheme="minorHAnsi"/>
          <w:color w:val="4471C4"/>
          <w:sz w:val="36"/>
          <w:szCs w:val="36"/>
        </w:rPr>
        <w:br w:type="page"/>
      </w:r>
    </w:p>
    <w:p w14:paraId="253001F2" w14:textId="0ED2CBBC" w:rsidR="00850C23" w:rsidRPr="00C1219F" w:rsidRDefault="00294AD8" w:rsidP="00F42096">
      <w:pPr>
        <w:pStyle w:val="Heading1"/>
        <w:ind w:firstLine="0"/>
        <w:rPr>
          <w:rFonts w:asciiTheme="minorHAnsi" w:hAnsiTheme="minorHAnsi" w:cstheme="minorHAnsi"/>
          <w:color w:val="4471C4"/>
          <w:sz w:val="36"/>
          <w:szCs w:val="36"/>
        </w:rPr>
      </w:pPr>
      <w:r w:rsidRPr="00C1219F">
        <w:rPr>
          <w:rFonts w:asciiTheme="minorHAnsi" w:hAnsiTheme="minorHAnsi" w:cstheme="minorHAnsi"/>
          <w:color w:val="4471C4"/>
          <w:sz w:val="36"/>
          <w:szCs w:val="36"/>
        </w:rPr>
        <w:lastRenderedPageBreak/>
        <w:t>Contents</w:t>
      </w:r>
      <w:bookmarkEnd w:id="3"/>
    </w:p>
    <w:p w14:paraId="3DC7737C" w14:textId="77777777" w:rsidR="00854FAB" w:rsidRPr="00C1219F" w:rsidRDefault="00970BC2">
      <w:pPr>
        <w:rPr>
          <w:rFonts w:asciiTheme="minorHAnsi" w:hAnsiTheme="minorHAnsi" w:cstheme="minorHAnsi"/>
        </w:rPr>
      </w:pPr>
      <w:r w:rsidRPr="00C1219F">
        <w:rPr>
          <w:rFonts w:asciiTheme="minorHAnsi" w:hAnsiTheme="minorHAnsi" w:cstheme="minorHAnsi"/>
        </w:rPr>
        <w:t>Section 1 Overview of Assessment</w:t>
      </w:r>
    </w:p>
    <w:p w14:paraId="27A63C55" w14:textId="77777777" w:rsidR="00854FAB" w:rsidRPr="00C1219F" w:rsidRDefault="00970BC2">
      <w:pPr>
        <w:rPr>
          <w:rFonts w:asciiTheme="minorHAnsi" w:hAnsiTheme="minorHAnsi" w:cstheme="minorHAnsi"/>
        </w:rPr>
      </w:pPr>
      <w:r w:rsidRPr="00C1219F">
        <w:rPr>
          <w:rFonts w:asciiTheme="minorHAnsi" w:hAnsiTheme="minorHAnsi" w:cstheme="minorHAnsi"/>
        </w:rPr>
        <w:t>Section 2 Task Specification</w:t>
      </w:r>
    </w:p>
    <w:p w14:paraId="2F654C04" w14:textId="77777777" w:rsidR="00854FAB" w:rsidRPr="00C1219F" w:rsidRDefault="00970BC2">
      <w:pPr>
        <w:rPr>
          <w:rFonts w:asciiTheme="minorHAnsi" w:hAnsiTheme="minorHAnsi" w:cstheme="minorHAnsi"/>
        </w:rPr>
      </w:pPr>
      <w:r w:rsidRPr="00C1219F">
        <w:rPr>
          <w:rFonts w:asciiTheme="minorHAnsi" w:hAnsiTheme="minorHAnsi" w:cstheme="minorHAnsi"/>
        </w:rPr>
        <w:t>Section 3 Deliverables</w:t>
      </w:r>
    </w:p>
    <w:p w14:paraId="5C2205B3" w14:textId="77777777" w:rsidR="00854FAB" w:rsidRPr="00C1219F" w:rsidRDefault="00970BC2">
      <w:pPr>
        <w:rPr>
          <w:rFonts w:asciiTheme="minorHAnsi" w:hAnsiTheme="minorHAnsi" w:cstheme="minorHAnsi"/>
        </w:rPr>
      </w:pPr>
      <w:r w:rsidRPr="00C1219F">
        <w:rPr>
          <w:rFonts w:asciiTheme="minorHAnsi" w:hAnsiTheme="minorHAnsi" w:cstheme="minorHAnsi"/>
        </w:rPr>
        <w:t>Section 4 Marking Criteria</w:t>
      </w:r>
    </w:p>
    <w:p w14:paraId="20419279" w14:textId="77777777" w:rsidR="00854FAB" w:rsidRPr="00C1219F" w:rsidRDefault="00970BC2">
      <w:pPr>
        <w:rPr>
          <w:rFonts w:asciiTheme="minorHAnsi" w:hAnsiTheme="minorHAnsi" w:cstheme="minorHAnsi"/>
        </w:rPr>
      </w:pPr>
      <w:r w:rsidRPr="00C1219F">
        <w:rPr>
          <w:rFonts w:asciiTheme="minorHAnsi" w:hAnsiTheme="minorHAnsi" w:cstheme="minorHAnsi"/>
        </w:rPr>
        <w:t>Section 5 Feedback mechanisms</w:t>
      </w:r>
    </w:p>
    <w:p w14:paraId="0E9CFBC2" w14:textId="77777777" w:rsidR="00854FAB" w:rsidRPr="00C1219F" w:rsidRDefault="00970BC2">
      <w:pPr>
        <w:rPr>
          <w:rFonts w:asciiTheme="minorHAnsi" w:hAnsiTheme="minorHAnsi" w:cstheme="minorHAnsi"/>
        </w:rPr>
      </w:pPr>
      <w:r w:rsidRPr="00C1219F">
        <w:rPr>
          <w:rFonts w:asciiTheme="minorHAnsi" w:hAnsiTheme="minorHAnsi" w:cstheme="minorHAnsi"/>
        </w:rPr>
        <w:t>Section 6 Appendices</w:t>
      </w:r>
    </w:p>
    <w:p w14:paraId="028F8FCA" w14:textId="77777777" w:rsidR="00F42096" w:rsidRPr="00C1219F" w:rsidRDefault="00F42096">
      <w:pPr>
        <w:spacing w:after="160" w:line="259" w:lineRule="auto"/>
        <w:contextualSpacing w:val="0"/>
        <w:rPr>
          <w:rFonts w:asciiTheme="minorHAnsi" w:eastAsiaTheme="minorEastAsia" w:hAnsiTheme="minorHAnsi" w:cstheme="minorHAnsi"/>
          <w:b/>
          <w:bCs/>
          <w:color w:val="4471C4"/>
          <w:sz w:val="36"/>
          <w:szCs w:val="36"/>
          <w:lang w:val="en-US"/>
        </w:rPr>
      </w:pPr>
      <w:bookmarkStart w:id="4" w:name="_Toc178155897"/>
      <w:r w:rsidRPr="00C1219F">
        <w:rPr>
          <w:rFonts w:asciiTheme="minorHAnsi" w:hAnsiTheme="minorHAnsi" w:cstheme="minorHAnsi"/>
          <w:color w:val="4471C4"/>
          <w:sz w:val="36"/>
          <w:szCs w:val="36"/>
        </w:rPr>
        <w:br w:type="page"/>
      </w:r>
    </w:p>
    <w:p w14:paraId="3773061D" w14:textId="0FFD46BE" w:rsidR="00D168E8" w:rsidRPr="00C1219F" w:rsidRDefault="00D168E8" w:rsidP="00F42096">
      <w:pPr>
        <w:pStyle w:val="Heading1"/>
        <w:ind w:firstLine="0"/>
        <w:rPr>
          <w:rFonts w:asciiTheme="minorHAnsi" w:hAnsiTheme="minorHAnsi" w:cstheme="minorHAnsi"/>
          <w:color w:val="4471C4"/>
          <w:sz w:val="36"/>
          <w:szCs w:val="36"/>
        </w:rPr>
      </w:pPr>
      <w:r w:rsidRPr="05D2901A">
        <w:rPr>
          <w:rFonts w:asciiTheme="minorHAnsi" w:hAnsiTheme="minorHAnsi"/>
          <w:color w:val="4471C4"/>
          <w:sz w:val="36"/>
          <w:szCs w:val="36"/>
        </w:rPr>
        <w:lastRenderedPageBreak/>
        <w:t>Section 1:</w:t>
      </w:r>
      <w:r>
        <w:tab/>
      </w:r>
      <w:r w:rsidRPr="05D2901A">
        <w:rPr>
          <w:rFonts w:asciiTheme="minorHAnsi" w:hAnsiTheme="minorHAnsi"/>
          <w:color w:val="4471C4"/>
          <w:sz w:val="36"/>
          <w:szCs w:val="36"/>
        </w:rPr>
        <w:t>Overview of Assessment</w:t>
      </w:r>
      <w:bookmarkEnd w:id="4"/>
    </w:p>
    <w:p w14:paraId="52BE48B2" w14:textId="506A27FD" w:rsidR="00854FAB" w:rsidRPr="00C1219F" w:rsidRDefault="64032CBA" w:rsidP="05D2901A">
      <w:pPr>
        <w:jc w:val="both"/>
        <w:rPr>
          <w:rFonts w:ascii="Calibri" w:hAnsi="Calibri" w:cs="Calibri"/>
          <w:sz w:val="24"/>
          <w:szCs w:val="24"/>
        </w:rPr>
      </w:pPr>
      <w:r w:rsidRPr="05D2901A">
        <w:rPr>
          <w:rFonts w:ascii="Calibri" w:hAnsi="Calibri" w:cs="Calibri"/>
          <w:color w:val="000000" w:themeColor="text1"/>
          <w:sz w:val="24"/>
          <w:szCs w:val="24"/>
        </w:rPr>
        <w:t xml:space="preserve">This is a group-based assignment delivered in an agile environment. The ideal group size is 5 students. Groups will be formed by the tutor. Submit your group preference by the deadline announced by the module team. Students who do not submit a preference will be allocated to a group. Where a group of 5 students cannot be formed, the tutor </w:t>
      </w:r>
      <w:r w:rsidRPr="05D2901A">
        <w:rPr>
          <w:rFonts w:ascii="Calibri" w:hAnsi="Calibri" w:cs="Calibri"/>
          <w:b/>
          <w:bCs/>
          <w:color w:val="000000" w:themeColor="text1"/>
          <w:sz w:val="24"/>
          <w:szCs w:val="24"/>
        </w:rPr>
        <w:t xml:space="preserve">MUST </w:t>
      </w:r>
      <w:r w:rsidRPr="05D2901A">
        <w:rPr>
          <w:rFonts w:ascii="Calibri" w:hAnsi="Calibri" w:cs="Calibri"/>
          <w:color w:val="000000" w:themeColor="text1"/>
          <w:sz w:val="24"/>
          <w:szCs w:val="24"/>
        </w:rPr>
        <w:t>approve any other group size. Your group will work collaboratively on one integrated project, using a prioritised product backlog, sprint backlogs, standups, sprint reviews and retrospectives.</w:t>
      </w:r>
    </w:p>
    <w:p w14:paraId="717E3991" w14:textId="77777777" w:rsidR="00F42096" w:rsidRPr="00C1219F" w:rsidRDefault="00F42096" w:rsidP="05D2901A">
      <w:pPr>
        <w:jc w:val="both"/>
        <w:rPr>
          <w:rFonts w:asciiTheme="minorHAnsi" w:hAnsiTheme="minorHAnsi" w:cstheme="minorBidi"/>
          <w:sz w:val="24"/>
          <w:szCs w:val="24"/>
        </w:rPr>
      </w:pPr>
    </w:p>
    <w:p w14:paraId="68F7BD69" w14:textId="08F688AF" w:rsidR="00854FAB" w:rsidRPr="00C1219F" w:rsidRDefault="00970BC2" w:rsidP="4D9CA6FD">
      <w:pPr>
        <w:jc w:val="both"/>
        <w:rPr>
          <w:rFonts w:ascii="Calibri" w:hAnsi="Calibri" w:cs="Calibri"/>
          <w:sz w:val="24"/>
          <w:szCs w:val="24"/>
        </w:rPr>
      </w:pPr>
      <w:r w:rsidRPr="4D9CA6FD">
        <w:rPr>
          <w:rFonts w:asciiTheme="minorHAnsi" w:hAnsiTheme="minorHAnsi" w:cstheme="minorBidi"/>
          <w:sz w:val="24"/>
          <w:szCs w:val="24"/>
        </w:rPr>
        <w:t xml:space="preserve">Present and demonstrate the </w:t>
      </w:r>
      <w:r w:rsidR="56590F7C" w:rsidRPr="4D9CA6FD">
        <w:rPr>
          <w:rFonts w:asciiTheme="minorHAnsi" w:hAnsiTheme="minorHAnsi" w:cstheme="minorBidi"/>
          <w:sz w:val="24"/>
          <w:szCs w:val="24"/>
        </w:rPr>
        <w:t xml:space="preserve">second release </w:t>
      </w:r>
      <w:r w:rsidRPr="4D9CA6FD">
        <w:rPr>
          <w:rFonts w:asciiTheme="minorHAnsi" w:hAnsiTheme="minorHAnsi" w:cstheme="minorBidi"/>
          <w:sz w:val="24"/>
          <w:szCs w:val="24"/>
        </w:rPr>
        <w:t xml:space="preserve">of your group project following feedback </w:t>
      </w:r>
      <w:r w:rsidR="43315419" w:rsidRPr="4D9CA6FD">
        <w:rPr>
          <w:rFonts w:asciiTheme="minorHAnsi" w:hAnsiTheme="minorHAnsi" w:cstheme="minorBidi"/>
          <w:sz w:val="24"/>
          <w:szCs w:val="24"/>
        </w:rPr>
        <w:t xml:space="preserve">about </w:t>
      </w:r>
      <w:r w:rsidRPr="4D9CA6FD">
        <w:rPr>
          <w:rFonts w:asciiTheme="minorHAnsi" w:hAnsiTheme="minorHAnsi" w:cstheme="minorBidi"/>
          <w:sz w:val="24"/>
          <w:szCs w:val="24"/>
        </w:rPr>
        <w:t xml:space="preserve">the </w:t>
      </w:r>
      <w:r w:rsidR="0B81A5C2" w:rsidRPr="4D9CA6FD">
        <w:rPr>
          <w:rFonts w:asciiTheme="minorHAnsi" w:hAnsiTheme="minorHAnsi" w:cstheme="minorBidi"/>
          <w:color w:val="FF0000"/>
          <w:sz w:val="24"/>
          <w:szCs w:val="24"/>
        </w:rPr>
        <w:t xml:space="preserve">Initial </w:t>
      </w:r>
      <w:r w:rsidR="4E6CCE76" w:rsidRPr="4D9CA6FD">
        <w:rPr>
          <w:rFonts w:asciiTheme="minorHAnsi" w:hAnsiTheme="minorHAnsi" w:cstheme="minorBidi"/>
          <w:color w:val="FF0000"/>
          <w:sz w:val="24"/>
          <w:szCs w:val="24"/>
        </w:rPr>
        <w:t xml:space="preserve">release </w:t>
      </w:r>
      <w:r w:rsidRPr="4D9CA6FD">
        <w:rPr>
          <w:rFonts w:asciiTheme="minorHAnsi" w:hAnsiTheme="minorHAnsi" w:cstheme="minorBidi"/>
          <w:color w:val="FF0000"/>
          <w:sz w:val="24"/>
          <w:szCs w:val="24"/>
        </w:rPr>
        <w:t>portfolio and demonstration</w:t>
      </w:r>
      <w:r w:rsidRPr="4D9CA6FD">
        <w:rPr>
          <w:rFonts w:asciiTheme="minorHAnsi" w:hAnsiTheme="minorHAnsi" w:cstheme="minorBidi"/>
          <w:sz w:val="24"/>
          <w:szCs w:val="24"/>
        </w:rPr>
        <w:t>. Explain the changes made, evaluate their impact and critically evaluate and justify the project plan using evidence of actual delivery.</w:t>
      </w:r>
      <w:r w:rsidR="767D14C4" w:rsidRPr="4D9CA6FD">
        <w:rPr>
          <w:rFonts w:asciiTheme="minorHAnsi" w:hAnsiTheme="minorHAnsi" w:cstheme="minorBidi"/>
          <w:sz w:val="24"/>
          <w:szCs w:val="24"/>
        </w:rPr>
        <w:t xml:space="preserve"> </w:t>
      </w:r>
      <w:r w:rsidR="767D14C4" w:rsidRPr="4D9CA6FD">
        <w:rPr>
          <w:rFonts w:ascii="Calibri" w:hAnsi="Calibri" w:cs="Calibri"/>
          <w:color w:val="000000" w:themeColor="text1"/>
          <w:sz w:val="24"/>
          <w:szCs w:val="24"/>
        </w:rPr>
        <w:t>This presentation is focused on the second release of the proposed system ready for your client to review. In this case, the role of client will be played by the tutors.</w:t>
      </w:r>
    </w:p>
    <w:p w14:paraId="6A9938E6" w14:textId="77777777" w:rsidR="00F42096" w:rsidRPr="00C1219F" w:rsidRDefault="00F42096" w:rsidP="05D2901A">
      <w:pPr>
        <w:jc w:val="both"/>
        <w:rPr>
          <w:rFonts w:asciiTheme="minorHAnsi" w:hAnsiTheme="minorHAnsi" w:cstheme="minorBidi"/>
          <w:sz w:val="24"/>
          <w:szCs w:val="24"/>
        </w:rPr>
      </w:pPr>
    </w:p>
    <w:p w14:paraId="61586DB1" w14:textId="7EC06415" w:rsidR="00F42096" w:rsidRPr="00C1219F" w:rsidRDefault="00970BC2" w:rsidP="4D9CA6FD">
      <w:pPr>
        <w:jc w:val="both"/>
      </w:pPr>
      <w:r w:rsidRPr="4D9CA6FD">
        <w:rPr>
          <w:rFonts w:asciiTheme="minorHAnsi" w:hAnsiTheme="minorHAnsi" w:cstheme="minorBidi"/>
          <w:sz w:val="24"/>
          <w:szCs w:val="24"/>
        </w:rPr>
        <w:t xml:space="preserve">Use the </w:t>
      </w:r>
      <w:r w:rsidR="00F42096" w:rsidRPr="4D9CA6FD">
        <w:rPr>
          <w:rFonts w:asciiTheme="minorHAnsi" w:hAnsiTheme="minorHAnsi" w:cstheme="minorBidi"/>
          <w:b/>
          <w:bCs/>
          <w:sz w:val="24"/>
          <w:szCs w:val="24"/>
          <w:u w:val="single"/>
        </w:rPr>
        <w:t>same</w:t>
      </w:r>
      <w:r w:rsidR="00F42096" w:rsidRPr="4D9CA6FD">
        <w:rPr>
          <w:rFonts w:asciiTheme="minorHAnsi" w:hAnsiTheme="minorHAnsi" w:cstheme="minorBidi"/>
          <w:sz w:val="24"/>
          <w:szCs w:val="24"/>
        </w:rPr>
        <w:t xml:space="preserve"> </w:t>
      </w:r>
      <w:r w:rsidRPr="4D9CA6FD">
        <w:rPr>
          <w:rFonts w:asciiTheme="minorHAnsi" w:hAnsiTheme="minorHAnsi" w:cstheme="minorBidi"/>
          <w:sz w:val="24"/>
          <w:szCs w:val="24"/>
        </w:rPr>
        <w:t xml:space="preserve">case study </w:t>
      </w:r>
      <w:r w:rsidR="00F42096" w:rsidRPr="4D9CA6FD">
        <w:rPr>
          <w:rFonts w:asciiTheme="minorHAnsi" w:hAnsiTheme="minorHAnsi" w:cstheme="minorBidi"/>
          <w:sz w:val="24"/>
          <w:szCs w:val="24"/>
        </w:rPr>
        <w:t xml:space="preserve">that you </w:t>
      </w:r>
      <w:r w:rsidR="4E7913DC" w:rsidRPr="4D9CA6FD">
        <w:rPr>
          <w:rFonts w:asciiTheme="minorHAnsi" w:hAnsiTheme="minorHAnsi" w:cstheme="minorBidi"/>
          <w:sz w:val="24"/>
          <w:szCs w:val="24"/>
        </w:rPr>
        <w:t xml:space="preserve">used for the </w:t>
      </w:r>
      <w:r w:rsidR="4312901A" w:rsidRPr="4D9CA6FD">
        <w:rPr>
          <w:rFonts w:asciiTheme="minorHAnsi" w:hAnsiTheme="minorHAnsi" w:cstheme="minorBidi"/>
          <w:sz w:val="24"/>
          <w:szCs w:val="24"/>
        </w:rPr>
        <w:t xml:space="preserve">initial </w:t>
      </w:r>
      <w:r w:rsidR="4E7913DC" w:rsidRPr="4D9CA6FD">
        <w:rPr>
          <w:rFonts w:asciiTheme="minorHAnsi" w:hAnsiTheme="minorHAnsi" w:cstheme="minorBidi"/>
          <w:sz w:val="24"/>
          <w:szCs w:val="24"/>
        </w:rPr>
        <w:t xml:space="preserve">release </w:t>
      </w:r>
      <w:r w:rsidR="00F42096" w:rsidRPr="4D9CA6FD">
        <w:rPr>
          <w:rFonts w:asciiTheme="minorHAnsi" w:hAnsiTheme="minorHAnsi" w:cstheme="minorBidi"/>
          <w:sz w:val="24"/>
          <w:szCs w:val="24"/>
        </w:rPr>
        <w:t>portfolio assessment task</w:t>
      </w:r>
      <w:r w:rsidR="0D156BE4" w:rsidRPr="4D9CA6FD">
        <w:rPr>
          <w:rFonts w:asciiTheme="minorHAnsi" w:hAnsiTheme="minorHAnsi" w:cstheme="minorBidi"/>
          <w:sz w:val="24"/>
          <w:szCs w:val="24"/>
        </w:rPr>
        <w:t>s</w:t>
      </w:r>
      <w:r w:rsidR="00F42096" w:rsidRPr="4D9CA6FD">
        <w:rPr>
          <w:rFonts w:asciiTheme="minorHAnsi" w:hAnsiTheme="minorHAnsi" w:cstheme="minorBidi"/>
          <w:sz w:val="24"/>
          <w:szCs w:val="24"/>
        </w:rPr>
        <w:t xml:space="preserve">. </w:t>
      </w:r>
      <w:r w:rsidR="2528A8A8" w:rsidRPr="4D9CA6FD">
        <w:rPr>
          <w:rFonts w:asciiTheme="minorHAnsi" w:hAnsiTheme="minorHAnsi" w:cstheme="minorBidi"/>
          <w:sz w:val="24"/>
          <w:szCs w:val="24"/>
        </w:rPr>
        <w:t>T</w:t>
      </w:r>
      <w:r w:rsidR="00F42096" w:rsidRPr="4D9CA6FD">
        <w:rPr>
          <w:rFonts w:asciiTheme="minorHAnsi" w:hAnsiTheme="minorHAnsi" w:cstheme="minorBidi"/>
          <w:sz w:val="24"/>
          <w:szCs w:val="24"/>
        </w:rPr>
        <w:t xml:space="preserve">he case study </w:t>
      </w:r>
      <w:r w:rsidR="7FBC698F" w:rsidRPr="4D9CA6FD">
        <w:rPr>
          <w:rFonts w:asciiTheme="minorHAnsi" w:hAnsiTheme="minorHAnsi" w:cstheme="minorBidi"/>
          <w:sz w:val="24"/>
          <w:szCs w:val="24"/>
        </w:rPr>
        <w:t xml:space="preserve">is </w:t>
      </w:r>
      <w:r w:rsidR="00F42096" w:rsidRPr="4D9CA6FD">
        <w:rPr>
          <w:rFonts w:asciiTheme="minorHAnsi" w:hAnsiTheme="minorHAnsi" w:cstheme="minorBidi"/>
          <w:sz w:val="24"/>
          <w:szCs w:val="24"/>
        </w:rPr>
        <w:t>provided in the assessment folder, or an alternative of comparable complexity</w:t>
      </w:r>
      <w:r w:rsidR="4C9C93FE" w:rsidRPr="4D9CA6FD">
        <w:rPr>
          <w:rFonts w:asciiTheme="minorHAnsi" w:hAnsiTheme="minorHAnsi" w:cstheme="minorBidi"/>
          <w:sz w:val="24"/>
          <w:szCs w:val="24"/>
        </w:rPr>
        <w:t xml:space="preserve"> can be</w:t>
      </w:r>
      <w:r w:rsidR="00F42096" w:rsidRPr="4D9CA6FD">
        <w:rPr>
          <w:rFonts w:asciiTheme="minorHAnsi" w:hAnsiTheme="minorHAnsi" w:cstheme="minorBidi"/>
          <w:sz w:val="24"/>
          <w:szCs w:val="24"/>
        </w:rPr>
        <w:t xml:space="preserve"> agreed with the module team. Coordinate the shared project across </w:t>
      </w:r>
      <w:r w:rsidR="7917EC01" w:rsidRPr="4D9CA6FD">
        <w:rPr>
          <w:rFonts w:asciiTheme="minorHAnsi" w:hAnsiTheme="minorHAnsi" w:cstheme="minorBidi"/>
          <w:sz w:val="24"/>
          <w:szCs w:val="24"/>
        </w:rPr>
        <w:t>UFCEP4-0-3 and UFCEP6-0-3</w:t>
      </w:r>
      <w:r w:rsidR="00F42096" w:rsidRPr="4D9CA6FD">
        <w:rPr>
          <w:rFonts w:asciiTheme="minorHAnsi" w:hAnsiTheme="minorHAnsi" w:cstheme="minorBidi"/>
          <w:sz w:val="24"/>
          <w:szCs w:val="24"/>
        </w:rPr>
        <w:t xml:space="preserve"> while addressing each unit’s assessment criteria separately.</w:t>
      </w:r>
    </w:p>
    <w:p w14:paraId="0304EAA3" w14:textId="6644ABCE" w:rsidR="05D2901A" w:rsidRDefault="05D2901A" w:rsidP="05D2901A">
      <w:pPr>
        <w:jc w:val="both"/>
        <w:rPr>
          <w:rFonts w:asciiTheme="minorHAnsi" w:hAnsiTheme="minorHAnsi" w:cstheme="minorBidi"/>
          <w:sz w:val="24"/>
          <w:szCs w:val="24"/>
        </w:rPr>
      </w:pPr>
    </w:p>
    <w:p w14:paraId="5B4B61E4" w14:textId="450F98BC" w:rsidR="00F42096" w:rsidRPr="00C1219F" w:rsidRDefault="00F42096" w:rsidP="05D2901A">
      <w:pPr>
        <w:spacing w:after="160" w:line="259" w:lineRule="auto"/>
        <w:contextualSpacing w:val="0"/>
        <w:jc w:val="both"/>
        <w:rPr>
          <w:rFonts w:asciiTheme="minorHAnsi" w:hAnsiTheme="minorHAnsi" w:cstheme="minorBidi"/>
        </w:rPr>
      </w:pPr>
      <w:r w:rsidRPr="05D2901A">
        <w:rPr>
          <w:rFonts w:asciiTheme="minorHAnsi" w:hAnsiTheme="minorHAnsi" w:cstheme="minorBidi"/>
          <w:sz w:val="24"/>
          <w:szCs w:val="24"/>
        </w:rPr>
        <w:t xml:space="preserve">There are </w:t>
      </w:r>
      <w:r w:rsidRPr="05D2901A">
        <w:rPr>
          <w:rFonts w:asciiTheme="minorHAnsi" w:hAnsiTheme="minorHAnsi" w:cstheme="minorBidi"/>
          <w:b/>
          <w:bCs/>
          <w:sz w:val="24"/>
          <w:szCs w:val="24"/>
          <w:u w:val="single"/>
        </w:rPr>
        <w:t>two</w:t>
      </w:r>
      <w:r w:rsidRPr="05D2901A">
        <w:rPr>
          <w:rFonts w:asciiTheme="minorHAnsi" w:hAnsiTheme="minorHAnsi" w:cstheme="minorBidi"/>
          <w:sz w:val="24"/>
          <w:szCs w:val="24"/>
        </w:rPr>
        <w:t xml:space="preserve"> marked standups and </w:t>
      </w:r>
      <w:r w:rsidRPr="05D2901A">
        <w:rPr>
          <w:rFonts w:asciiTheme="minorHAnsi" w:hAnsiTheme="minorHAnsi" w:cstheme="minorBidi"/>
          <w:b/>
          <w:bCs/>
          <w:sz w:val="24"/>
          <w:szCs w:val="24"/>
          <w:u w:val="single"/>
        </w:rPr>
        <w:t>two</w:t>
      </w:r>
      <w:r w:rsidRPr="05D2901A">
        <w:rPr>
          <w:rFonts w:asciiTheme="minorHAnsi" w:hAnsiTheme="minorHAnsi" w:cstheme="minorBidi"/>
          <w:sz w:val="24"/>
          <w:szCs w:val="24"/>
        </w:rPr>
        <w:t xml:space="preserve"> marked sprint reviews for this submission</w:t>
      </w:r>
      <w:r w:rsidR="104D1A61" w:rsidRPr="05D2901A">
        <w:rPr>
          <w:rFonts w:asciiTheme="minorHAnsi" w:hAnsiTheme="minorHAnsi" w:cstheme="minorBidi"/>
          <w:sz w:val="24"/>
          <w:szCs w:val="24"/>
        </w:rPr>
        <w:t>.</w:t>
      </w:r>
      <w:bookmarkStart w:id="5" w:name="_Toc178155898"/>
    </w:p>
    <w:p w14:paraId="2CCC8A32" w14:textId="77777777" w:rsidR="00F42096" w:rsidRPr="00C1219F" w:rsidRDefault="00F42096" w:rsidP="05D2901A">
      <w:pPr>
        <w:spacing w:after="160" w:line="259" w:lineRule="auto"/>
        <w:contextualSpacing w:val="0"/>
        <w:jc w:val="both"/>
        <w:rPr>
          <w:rFonts w:asciiTheme="minorHAnsi" w:hAnsiTheme="minorHAnsi" w:cstheme="minorBidi"/>
        </w:rPr>
      </w:pPr>
    </w:p>
    <w:p w14:paraId="2638B722" w14:textId="75F756DE" w:rsidR="00F42096" w:rsidRPr="00C1219F" w:rsidRDefault="00F42096" w:rsidP="05D2901A">
      <w:pPr>
        <w:pStyle w:val="Heading1"/>
        <w:ind w:firstLine="0"/>
        <w:jc w:val="both"/>
        <w:rPr>
          <w:rFonts w:asciiTheme="minorHAnsi" w:hAnsiTheme="minorHAnsi"/>
          <w:color w:val="4471C4"/>
          <w:sz w:val="36"/>
          <w:szCs w:val="36"/>
        </w:rPr>
      </w:pPr>
      <w:r w:rsidRPr="05D2901A">
        <w:rPr>
          <w:rFonts w:asciiTheme="minorHAnsi" w:hAnsiTheme="minorHAnsi"/>
          <w:color w:val="4471C4"/>
          <w:sz w:val="36"/>
          <w:szCs w:val="36"/>
        </w:rPr>
        <w:t>Module learning outcomes</w:t>
      </w:r>
    </w:p>
    <w:p w14:paraId="68D65E34" w14:textId="60A567D6" w:rsidR="00F42096" w:rsidRPr="00C1219F" w:rsidRDefault="00F42096" w:rsidP="05D2901A">
      <w:pPr>
        <w:jc w:val="both"/>
        <w:rPr>
          <w:rFonts w:asciiTheme="minorHAnsi" w:hAnsiTheme="minorHAnsi" w:cstheme="minorBidi"/>
          <w:sz w:val="24"/>
          <w:szCs w:val="24"/>
        </w:rPr>
      </w:pPr>
      <w:r w:rsidRPr="05D2901A">
        <w:rPr>
          <w:rFonts w:asciiTheme="minorHAnsi" w:hAnsiTheme="minorHAnsi" w:cstheme="minorBidi"/>
          <w:sz w:val="24"/>
          <w:szCs w:val="24"/>
        </w:rPr>
        <w:t>LO1 - Understand the different contexts for Human Computer Interfaces and be able to define a user-centred design that explicitly recognises the user and is Disability Discrimination Act compliant</w:t>
      </w:r>
    </w:p>
    <w:p w14:paraId="02E8DC58" w14:textId="77777777" w:rsidR="00F42096" w:rsidRPr="00C1219F" w:rsidRDefault="00F42096" w:rsidP="05D2901A">
      <w:pPr>
        <w:jc w:val="both"/>
        <w:rPr>
          <w:rFonts w:asciiTheme="minorHAnsi" w:hAnsiTheme="minorHAnsi" w:cstheme="minorBidi"/>
          <w:sz w:val="24"/>
          <w:szCs w:val="24"/>
        </w:rPr>
      </w:pPr>
    </w:p>
    <w:p w14:paraId="3A59BB37" w14:textId="2EC98C6B" w:rsidR="00F42096" w:rsidRPr="00C1219F" w:rsidRDefault="00F42096" w:rsidP="05D2901A">
      <w:pPr>
        <w:jc w:val="both"/>
        <w:rPr>
          <w:rFonts w:asciiTheme="minorHAnsi" w:hAnsiTheme="minorHAnsi" w:cstheme="minorBidi"/>
          <w:sz w:val="24"/>
          <w:szCs w:val="24"/>
        </w:rPr>
      </w:pPr>
      <w:r w:rsidRPr="05D2901A">
        <w:rPr>
          <w:rFonts w:asciiTheme="minorHAnsi" w:hAnsiTheme="minorHAnsi" w:cstheme="minorBidi"/>
          <w:sz w:val="24"/>
          <w:szCs w:val="24"/>
        </w:rPr>
        <w:t>LO2 - Create and specify a software design for a medium-size software product using a software requirement specification, an accepted program design methodology and appropriate design notation</w:t>
      </w:r>
    </w:p>
    <w:p w14:paraId="1F6FFD02" w14:textId="77777777" w:rsidR="00F42096" w:rsidRPr="00C1219F" w:rsidRDefault="00F42096" w:rsidP="05D2901A">
      <w:pPr>
        <w:jc w:val="both"/>
        <w:rPr>
          <w:rFonts w:asciiTheme="minorHAnsi" w:hAnsiTheme="minorHAnsi" w:cstheme="minorBidi"/>
          <w:sz w:val="24"/>
          <w:szCs w:val="24"/>
        </w:rPr>
      </w:pPr>
    </w:p>
    <w:p w14:paraId="2649FFE8" w14:textId="71037EF8" w:rsidR="00F42096" w:rsidRPr="00C1219F" w:rsidRDefault="00F42096" w:rsidP="05D2901A">
      <w:pPr>
        <w:jc w:val="both"/>
        <w:rPr>
          <w:rFonts w:asciiTheme="minorHAnsi" w:hAnsiTheme="minorHAnsi" w:cstheme="minorBidi"/>
          <w:sz w:val="24"/>
          <w:szCs w:val="24"/>
        </w:rPr>
      </w:pPr>
      <w:r w:rsidRPr="05D2901A">
        <w:rPr>
          <w:rFonts w:asciiTheme="minorHAnsi" w:hAnsiTheme="minorHAnsi" w:cstheme="minorBidi"/>
          <w:sz w:val="24"/>
          <w:szCs w:val="24"/>
        </w:rPr>
        <w:t>LO3 - Understand and critically evaluate the project management processes and their relationship to systems development method and practice; including stakeholder requirements analysis, planning, estimating and risk</w:t>
      </w:r>
    </w:p>
    <w:p w14:paraId="7FEB3A60" w14:textId="77777777" w:rsidR="00F42096" w:rsidRPr="00C1219F" w:rsidRDefault="00F42096" w:rsidP="05D2901A">
      <w:pPr>
        <w:jc w:val="both"/>
        <w:rPr>
          <w:rFonts w:asciiTheme="minorHAnsi" w:hAnsiTheme="minorHAnsi" w:cstheme="minorBidi"/>
          <w:sz w:val="24"/>
          <w:szCs w:val="24"/>
        </w:rPr>
      </w:pPr>
    </w:p>
    <w:p w14:paraId="7E2B5F92" w14:textId="45F4CBAA" w:rsidR="00F42096" w:rsidRPr="00C1219F" w:rsidRDefault="00F42096" w:rsidP="05D2901A">
      <w:pPr>
        <w:jc w:val="both"/>
        <w:rPr>
          <w:rFonts w:asciiTheme="minorHAnsi" w:hAnsiTheme="minorHAnsi" w:cstheme="minorBidi"/>
          <w:sz w:val="24"/>
          <w:szCs w:val="24"/>
        </w:rPr>
      </w:pPr>
      <w:r w:rsidRPr="05D2901A">
        <w:rPr>
          <w:rFonts w:asciiTheme="minorHAnsi" w:hAnsiTheme="minorHAnsi" w:cstheme="minorBidi"/>
          <w:sz w:val="24"/>
          <w:szCs w:val="24"/>
        </w:rPr>
        <w:t>LO4 - Understand and manage version control, security, legacy and implementation as they relate to the development, delivery and operation of Information Systems</w:t>
      </w:r>
    </w:p>
    <w:p w14:paraId="60FE570D" w14:textId="77777777" w:rsidR="00F42096" w:rsidRPr="00C1219F" w:rsidRDefault="00F42096" w:rsidP="05D2901A">
      <w:pPr>
        <w:jc w:val="both"/>
        <w:rPr>
          <w:rFonts w:asciiTheme="minorHAnsi" w:hAnsiTheme="minorHAnsi" w:cstheme="minorBidi"/>
          <w:sz w:val="24"/>
          <w:szCs w:val="24"/>
        </w:rPr>
      </w:pPr>
    </w:p>
    <w:p w14:paraId="185E8709" w14:textId="0E7E88C3" w:rsidR="00F42096" w:rsidRPr="00C1219F" w:rsidRDefault="00F42096" w:rsidP="05D2901A">
      <w:pPr>
        <w:jc w:val="both"/>
        <w:rPr>
          <w:rFonts w:asciiTheme="minorHAnsi" w:hAnsiTheme="minorHAnsi" w:cstheme="minorBidi"/>
          <w:sz w:val="24"/>
          <w:szCs w:val="24"/>
        </w:rPr>
      </w:pPr>
      <w:r w:rsidRPr="05D2901A">
        <w:rPr>
          <w:rFonts w:asciiTheme="minorHAnsi" w:hAnsiTheme="minorHAnsi" w:cstheme="minorBidi"/>
          <w:sz w:val="24"/>
          <w:szCs w:val="24"/>
        </w:rPr>
        <w:t>LO5 - Determine appropriate testing strategies; create, evaluate, and implement test plans; develop and execute test scripts and assess test results</w:t>
      </w:r>
    </w:p>
    <w:p w14:paraId="7D6F1AAA" w14:textId="77777777" w:rsidR="00F42096" w:rsidRPr="00C1219F" w:rsidRDefault="00F42096" w:rsidP="05D2901A">
      <w:pPr>
        <w:jc w:val="both"/>
        <w:rPr>
          <w:rFonts w:asciiTheme="minorHAnsi" w:hAnsiTheme="minorHAnsi" w:cstheme="minorBidi"/>
          <w:sz w:val="24"/>
          <w:szCs w:val="24"/>
        </w:rPr>
      </w:pPr>
    </w:p>
    <w:p w14:paraId="2A5EE704" w14:textId="6DA95373" w:rsidR="00F42096" w:rsidRPr="00C1219F" w:rsidRDefault="00F42096" w:rsidP="05D2901A">
      <w:pPr>
        <w:jc w:val="both"/>
        <w:rPr>
          <w:rFonts w:asciiTheme="minorHAnsi" w:hAnsiTheme="minorHAnsi" w:cstheme="minorBidi"/>
          <w:sz w:val="24"/>
          <w:szCs w:val="24"/>
        </w:rPr>
      </w:pPr>
      <w:r w:rsidRPr="05D2901A">
        <w:rPr>
          <w:rFonts w:asciiTheme="minorHAnsi" w:hAnsiTheme="minorHAnsi" w:cstheme="minorBidi"/>
          <w:sz w:val="24"/>
          <w:szCs w:val="24"/>
        </w:rPr>
        <w:t>LO6 - Explain, select and apply the principles, standards and techniques of quality planning and assurance as they relate to systems development and deliverables</w:t>
      </w:r>
    </w:p>
    <w:p w14:paraId="38AD5447" w14:textId="77777777" w:rsidR="00F42096" w:rsidRPr="00C1219F" w:rsidRDefault="00F42096">
      <w:pPr>
        <w:spacing w:after="160" w:line="259" w:lineRule="auto"/>
        <w:contextualSpacing w:val="0"/>
        <w:rPr>
          <w:rFonts w:asciiTheme="minorHAnsi" w:eastAsiaTheme="minorEastAsia" w:hAnsiTheme="minorHAnsi" w:cstheme="minorHAnsi"/>
          <w:b/>
          <w:bCs/>
          <w:color w:val="4471C4"/>
          <w:sz w:val="36"/>
          <w:szCs w:val="36"/>
          <w:lang w:val="en-US"/>
        </w:rPr>
      </w:pPr>
      <w:r w:rsidRPr="00C1219F">
        <w:rPr>
          <w:rFonts w:asciiTheme="minorHAnsi" w:hAnsiTheme="minorHAnsi" w:cstheme="minorHAnsi"/>
          <w:color w:val="4471C4"/>
          <w:sz w:val="36"/>
          <w:szCs w:val="36"/>
        </w:rPr>
        <w:br w:type="page"/>
      </w:r>
    </w:p>
    <w:p w14:paraId="34792DA9" w14:textId="0E5D9F1A" w:rsidR="00D168E8" w:rsidRPr="00C1219F" w:rsidRDefault="00D168E8" w:rsidP="00F42096">
      <w:pPr>
        <w:pStyle w:val="Heading1"/>
        <w:ind w:firstLine="0"/>
        <w:rPr>
          <w:rFonts w:asciiTheme="minorHAnsi" w:hAnsiTheme="minorHAnsi" w:cstheme="minorHAnsi"/>
          <w:color w:val="4471C4"/>
          <w:sz w:val="36"/>
          <w:szCs w:val="36"/>
        </w:rPr>
      </w:pPr>
      <w:r w:rsidRPr="00C1219F">
        <w:rPr>
          <w:rFonts w:asciiTheme="minorHAnsi" w:hAnsiTheme="minorHAnsi" w:cstheme="minorHAnsi"/>
          <w:color w:val="4471C4"/>
          <w:sz w:val="36"/>
          <w:szCs w:val="36"/>
        </w:rPr>
        <w:lastRenderedPageBreak/>
        <w:t>Section 2:</w:t>
      </w:r>
      <w:r w:rsidRPr="00C1219F">
        <w:rPr>
          <w:rFonts w:asciiTheme="minorHAnsi" w:hAnsiTheme="minorHAnsi" w:cstheme="minorHAnsi"/>
          <w:color w:val="4471C4"/>
          <w:sz w:val="36"/>
          <w:szCs w:val="36"/>
        </w:rPr>
        <w:tab/>
        <w:t>Task Specification</w:t>
      </w:r>
      <w:bookmarkEnd w:id="5"/>
    </w:p>
    <w:p w14:paraId="27D984E3" w14:textId="2189FFEF" w:rsidR="00854FAB" w:rsidRPr="00C1219F" w:rsidRDefault="00970BC2" w:rsidP="05D2901A">
      <w:pPr>
        <w:pStyle w:val="Heading2"/>
        <w:spacing w:line="259" w:lineRule="auto"/>
        <w:ind w:left="360"/>
        <w:jc w:val="both"/>
        <w:rPr>
          <w:sz w:val="32"/>
          <w:szCs w:val="32"/>
          <w:lang w:val="es-ES"/>
        </w:rPr>
      </w:pPr>
      <w:r w:rsidRPr="4D9CA6FD">
        <w:rPr>
          <w:sz w:val="32"/>
          <w:szCs w:val="32"/>
          <w:lang w:val="es-ES"/>
        </w:rPr>
        <w:t xml:space="preserve">Task 01 </w:t>
      </w:r>
      <w:r w:rsidR="1FF1149D" w:rsidRPr="4D9CA6FD">
        <w:rPr>
          <w:sz w:val="32"/>
          <w:szCs w:val="32"/>
          <w:lang w:val="es-ES"/>
        </w:rPr>
        <w:t>Second Release Development</w:t>
      </w:r>
      <w:r w:rsidR="267D4C0F" w:rsidRPr="4D9CA6FD">
        <w:rPr>
          <w:sz w:val="32"/>
          <w:szCs w:val="32"/>
          <w:lang w:val="es-ES"/>
        </w:rPr>
        <w:t xml:space="preserve"> Work</w:t>
      </w:r>
      <w:r w:rsidR="1FF1149D" w:rsidRPr="4D9CA6FD">
        <w:rPr>
          <w:sz w:val="32"/>
          <w:szCs w:val="32"/>
          <w:lang w:val="es-ES"/>
        </w:rPr>
        <w:t xml:space="preserve"> </w:t>
      </w:r>
      <w:r w:rsidR="000D6B0A" w:rsidRPr="4D9CA6FD">
        <w:rPr>
          <w:sz w:val="32"/>
          <w:szCs w:val="32"/>
          <w:lang w:val="es-ES"/>
        </w:rPr>
        <w:t>(</w:t>
      </w:r>
      <w:r w:rsidR="000D6B0A" w:rsidRPr="4D9CA6FD">
        <w:rPr>
          <w:lang w:val="es-ES"/>
        </w:rPr>
        <w:t>LO1, LO2, LO4, LO5</w:t>
      </w:r>
      <w:r w:rsidR="000D6B0A" w:rsidRPr="4D9CA6FD">
        <w:rPr>
          <w:sz w:val="32"/>
          <w:szCs w:val="32"/>
          <w:lang w:val="es-ES"/>
        </w:rPr>
        <w:t>)</w:t>
      </w:r>
    </w:p>
    <w:p w14:paraId="5ECBBFCC" w14:textId="6943624B" w:rsidR="00854FAB" w:rsidRPr="00C1219F" w:rsidRDefault="00970BC2" w:rsidP="4D9CA6FD">
      <w:pPr>
        <w:jc w:val="both"/>
        <w:rPr>
          <w:rFonts w:asciiTheme="minorHAnsi" w:hAnsiTheme="minorHAnsi" w:cstheme="minorBidi"/>
          <w:sz w:val="24"/>
          <w:szCs w:val="24"/>
        </w:rPr>
      </w:pPr>
      <w:r w:rsidRPr="4D9CA6FD">
        <w:rPr>
          <w:rFonts w:asciiTheme="minorHAnsi" w:hAnsiTheme="minorHAnsi" w:cstheme="minorBidi"/>
          <w:sz w:val="24"/>
          <w:szCs w:val="24"/>
        </w:rPr>
        <w:t>Review the feedback and prioritise improvements to the operational BPMN, external workers, Camunda Forms and their integration. Demonstrate the resulting development against the</w:t>
      </w:r>
      <w:r w:rsidR="17CEC66A" w:rsidRPr="4D9CA6FD">
        <w:rPr>
          <w:rFonts w:asciiTheme="minorHAnsi" w:hAnsiTheme="minorHAnsi" w:cstheme="minorBidi"/>
          <w:sz w:val="24"/>
          <w:szCs w:val="24"/>
        </w:rPr>
        <w:t xml:space="preserve"> </w:t>
      </w:r>
      <w:r w:rsidR="23B46B02" w:rsidRPr="4D9CA6FD">
        <w:rPr>
          <w:rFonts w:asciiTheme="minorHAnsi" w:hAnsiTheme="minorHAnsi" w:cstheme="minorBidi"/>
          <w:sz w:val="24"/>
          <w:szCs w:val="24"/>
        </w:rPr>
        <w:t xml:space="preserve">initial </w:t>
      </w:r>
      <w:r w:rsidR="17CEC66A" w:rsidRPr="4D9CA6FD">
        <w:rPr>
          <w:rFonts w:asciiTheme="minorHAnsi" w:hAnsiTheme="minorHAnsi" w:cstheme="minorBidi"/>
          <w:sz w:val="24"/>
          <w:szCs w:val="24"/>
        </w:rPr>
        <w:t xml:space="preserve">release </w:t>
      </w:r>
      <w:r w:rsidRPr="4D9CA6FD">
        <w:rPr>
          <w:rFonts w:asciiTheme="minorHAnsi" w:hAnsiTheme="minorHAnsi" w:cstheme="minorBidi"/>
          <w:sz w:val="24"/>
          <w:szCs w:val="24"/>
        </w:rPr>
        <w:t>baseline. Select changes for their relevance and impact. Validate affected behaviour and explain remaining limitations.</w:t>
      </w:r>
    </w:p>
    <w:p w14:paraId="7913C686" w14:textId="77777777" w:rsidR="00600EBE" w:rsidRPr="00C1219F" w:rsidRDefault="00600EBE" w:rsidP="05D2901A">
      <w:pPr>
        <w:pStyle w:val="Heading2"/>
        <w:spacing w:line="259" w:lineRule="auto"/>
        <w:ind w:left="360"/>
        <w:jc w:val="both"/>
        <w:rPr>
          <w:sz w:val="32"/>
          <w:szCs w:val="32"/>
        </w:rPr>
      </w:pPr>
    </w:p>
    <w:p w14:paraId="4989CBF3" w14:textId="5963D2FB" w:rsidR="00854FAB" w:rsidRPr="00C1219F" w:rsidRDefault="00970BC2" w:rsidP="05D2901A">
      <w:pPr>
        <w:pStyle w:val="Heading2"/>
        <w:spacing w:line="259" w:lineRule="auto"/>
        <w:ind w:left="360"/>
        <w:jc w:val="both"/>
        <w:rPr>
          <w:sz w:val="32"/>
          <w:szCs w:val="32"/>
        </w:rPr>
      </w:pPr>
      <w:r w:rsidRPr="4D9CA6FD">
        <w:rPr>
          <w:sz w:val="32"/>
          <w:szCs w:val="32"/>
        </w:rPr>
        <w:t>Task 02 Changes made in response to feedback</w:t>
      </w:r>
      <w:r w:rsidR="000D6B0A" w:rsidRPr="4D9CA6FD">
        <w:rPr>
          <w:sz w:val="32"/>
          <w:szCs w:val="32"/>
        </w:rPr>
        <w:t xml:space="preserve"> (</w:t>
      </w:r>
      <w:r w:rsidR="000D6B0A" w:rsidRPr="4D9CA6FD">
        <w:t>LO2, LO4, LO5</w:t>
      </w:r>
      <w:r w:rsidR="000D6B0A" w:rsidRPr="4D9CA6FD">
        <w:rPr>
          <w:sz w:val="32"/>
          <w:szCs w:val="32"/>
        </w:rPr>
        <w:t>)</w:t>
      </w:r>
    </w:p>
    <w:p w14:paraId="4662171F" w14:textId="77777777" w:rsidR="00854FAB" w:rsidRPr="00C1219F" w:rsidRDefault="00970BC2" w:rsidP="05D2901A">
      <w:pPr>
        <w:jc w:val="both"/>
        <w:rPr>
          <w:rFonts w:asciiTheme="minorHAnsi" w:hAnsiTheme="minorHAnsi" w:cstheme="minorBidi"/>
          <w:sz w:val="24"/>
          <w:szCs w:val="24"/>
        </w:rPr>
      </w:pPr>
      <w:r w:rsidRPr="05D2901A">
        <w:rPr>
          <w:rFonts w:asciiTheme="minorHAnsi" w:hAnsiTheme="minorHAnsi" w:cstheme="minorBidi"/>
          <w:sz w:val="24"/>
          <w:szCs w:val="24"/>
        </w:rPr>
        <w:t>Maintain a feedback response record linking each point to your decision, action, implementation evidence and outcome. Explain why each change was made and how it addresses the issue. If feedback is not implemented, justify that decision and identify any residual risk or proposed future action. Distinguish implemented changes from proposals.</w:t>
      </w:r>
    </w:p>
    <w:p w14:paraId="3F8C9021" w14:textId="77777777" w:rsidR="00600EBE" w:rsidRPr="00C1219F" w:rsidRDefault="00600EBE" w:rsidP="05D2901A">
      <w:pPr>
        <w:pStyle w:val="Heading2"/>
        <w:spacing w:line="259" w:lineRule="auto"/>
        <w:ind w:left="360"/>
        <w:jc w:val="both"/>
        <w:rPr>
          <w:sz w:val="32"/>
          <w:szCs w:val="32"/>
        </w:rPr>
      </w:pPr>
    </w:p>
    <w:p w14:paraId="3C1DE50A" w14:textId="2A233B2C" w:rsidR="00854FAB" w:rsidRPr="00C1219F" w:rsidRDefault="00970BC2" w:rsidP="05D2901A">
      <w:pPr>
        <w:pStyle w:val="Heading2"/>
        <w:ind w:left="360"/>
        <w:jc w:val="both"/>
        <w:rPr>
          <w:sz w:val="32"/>
          <w:szCs w:val="32"/>
        </w:rPr>
      </w:pPr>
      <w:r w:rsidRPr="4D9CA6FD">
        <w:rPr>
          <w:sz w:val="32"/>
          <w:szCs w:val="32"/>
        </w:rPr>
        <w:t>Task 03 Evaluation and justification of the project plan</w:t>
      </w:r>
      <w:r w:rsidR="000D6B0A" w:rsidRPr="4D9CA6FD">
        <w:rPr>
          <w:sz w:val="32"/>
          <w:szCs w:val="32"/>
        </w:rPr>
        <w:t xml:space="preserve"> (</w:t>
      </w:r>
      <w:r w:rsidR="000D6B0A" w:rsidRPr="4D9CA6FD">
        <w:t>LO3, LO6, LO5</w:t>
      </w:r>
      <w:r w:rsidR="000D6B0A" w:rsidRPr="4D9CA6FD">
        <w:rPr>
          <w:sz w:val="32"/>
          <w:szCs w:val="32"/>
        </w:rPr>
        <w:t>)</w:t>
      </w:r>
    </w:p>
    <w:p w14:paraId="61E8963C" w14:textId="77777777" w:rsidR="00854FAB" w:rsidRPr="00C1219F" w:rsidRDefault="00970BC2" w:rsidP="05D2901A">
      <w:pPr>
        <w:jc w:val="both"/>
        <w:rPr>
          <w:rFonts w:asciiTheme="minorHAnsi" w:hAnsiTheme="minorHAnsi" w:cstheme="minorBidi"/>
          <w:sz w:val="24"/>
          <w:szCs w:val="24"/>
        </w:rPr>
      </w:pPr>
      <w:r w:rsidRPr="05D2901A">
        <w:rPr>
          <w:rFonts w:asciiTheme="minorHAnsi" w:hAnsiTheme="minorHAnsi" w:cstheme="minorBidi"/>
          <w:sz w:val="24"/>
          <w:szCs w:val="24"/>
        </w:rPr>
        <w:t>Compare the original plan and subsequent revisions with actual progress. Evaluate scope, priorities, estimates, task allocation, dependencies, integration, sprint outcomes and risks. Explain the causes and consequences of delays or changes, justify decisions using project evidence and identify practical improvements for future delivery.</w:t>
      </w:r>
    </w:p>
    <w:p w14:paraId="304187E3" w14:textId="77777777" w:rsidR="00600EBE" w:rsidRPr="00C1219F" w:rsidRDefault="00600EBE" w:rsidP="05D2901A">
      <w:pPr>
        <w:pStyle w:val="Heading2"/>
        <w:spacing w:line="259" w:lineRule="auto"/>
        <w:ind w:left="360"/>
        <w:jc w:val="both"/>
        <w:rPr>
          <w:sz w:val="32"/>
          <w:szCs w:val="32"/>
        </w:rPr>
      </w:pPr>
    </w:p>
    <w:p w14:paraId="32D86153" w14:textId="6FED3D5D" w:rsidR="00854FAB" w:rsidRPr="00C1219F" w:rsidRDefault="00970BC2" w:rsidP="05D2901A">
      <w:pPr>
        <w:pStyle w:val="Heading2"/>
        <w:ind w:left="360"/>
        <w:jc w:val="both"/>
        <w:rPr>
          <w:sz w:val="32"/>
          <w:szCs w:val="32"/>
        </w:rPr>
      </w:pPr>
      <w:r w:rsidRPr="4D9CA6FD">
        <w:rPr>
          <w:sz w:val="32"/>
          <w:szCs w:val="32"/>
        </w:rPr>
        <w:t>Agile project delivery</w:t>
      </w:r>
      <w:r w:rsidR="000D6B0A" w:rsidRPr="4D9CA6FD">
        <w:rPr>
          <w:sz w:val="32"/>
          <w:szCs w:val="32"/>
        </w:rPr>
        <w:t xml:space="preserve"> (</w:t>
      </w:r>
      <w:r w:rsidR="000D6B0A" w:rsidRPr="4D9CA6FD">
        <w:t>LO3, LO6, LO5</w:t>
      </w:r>
      <w:r w:rsidR="000D6B0A" w:rsidRPr="4D9CA6FD">
        <w:rPr>
          <w:sz w:val="32"/>
          <w:szCs w:val="32"/>
        </w:rPr>
        <w:t>)</w:t>
      </w:r>
    </w:p>
    <w:p w14:paraId="56FACC4B" w14:textId="55FB09BB" w:rsidR="00854FAB" w:rsidRPr="00C1219F" w:rsidRDefault="00970BC2" w:rsidP="05D2901A">
      <w:pPr>
        <w:jc w:val="both"/>
        <w:rPr>
          <w:rFonts w:ascii="Calibri" w:hAnsi="Calibri" w:cs="Calibri"/>
          <w:sz w:val="24"/>
          <w:szCs w:val="24"/>
        </w:rPr>
      </w:pPr>
      <w:r w:rsidRPr="05D2901A">
        <w:rPr>
          <w:rFonts w:asciiTheme="minorHAnsi" w:hAnsiTheme="minorHAnsi" w:cstheme="minorBidi"/>
          <w:sz w:val="24"/>
          <w:szCs w:val="24"/>
        </w:rPr>
        <w:t>Maintain a prioritised product backlog of requirements and activities. For each sprint, agree a sprint goal and select a manageable sprint backlog. Each activity must have a first owner and a second owner, an estimate, acceptance conditions, dependencies and a status.</w:t>
      </w:r>
      <w:r w:rsidR="7AEC34DA" w:rsidRPr="05D2901A">
        <w:rPr>
          <w:rFonts w:asciiTheme="minorHAnsi" w:hAnsiTheme="minorHAnsi" w:cstheme="minorBidi"/>
          <w:sz w:val="24"/>
          <w:szCs w:val="24"/>
        </w:rPr>
        <w:t xml:space="preserve"> </w:t>
      </w:r>
      <w:r w:rsidR="7AEC34DA" w:rsidRPr="05D2901A">
        <w:rPr>
          <w:rFonts w:ascii="Calibri" w:hAnsi="Calibri" w:cs="Calibri"/>
          <w:color w:val="000000" w:themeColor="text1"/>
          <w:sz w:val="24"/>
          <w:szCs w:val="24"/>
        </w:rPr>
        <w:t>The first owner leads delivery; the second owner keeps sufficiently up to date to continue the activity if the first owner cannot deliver on time.</w:t>
      </w:r>
    </w:p>
    <w:p w14:paraId="321A8BB7" w14:textId="22C314FC" w:rsidR="00854FAB" w:rsidRPr="00C1219F" w:rsidRDefault="00970BC2" w:rsidP="05D2901A">
      <w:pPr>
        <w:jc w:val="both"/>
        <w:rPr>
          <w:rFonts w:asciiTheme="minorHAnsi" w:hAnsiTheme="minorHAnsi" w:cstheme="minorBidi"/>
          <w:sz w:val="24"/>
          <w:szCs w:val="24"/>
        </w:rPr>
      </w:pPr>
      <w:r w:rsidRPr="05D2901A">
        <w:rPr>
          <w:rFonts w:asciiTheme="minorHAnsi" w:hAnsiTheme="minorHAnsi" w:cstheme="minorBidi"/>
          <w:sz w:val="24"/>
          <w:szCs w:val="24"/>
        </w:rPr>
        <w:t xml:space="preserve"> </w:t>
      </w:r>
    </w:p>
    <w:p w14:paraId="3F6EA7CC" w14:textId="43E30EA3" w:rsidR="00854FAB" w:rsidRPr="00C1219F" w:rsidRDefault="00970BC2" w:rsidP="05D2901A">
      <w:pPr>
        <w:jc w:val="both"/>
        <w:rPr>
          <w:rFonts w:ascii="Calibri" w:hAnsi="Calibri" w:cs="Calibri"/>
          <w:sz w:val="24"/>
          <w:szCs w:val="24"/>
        </w:rPr>
      </w:pPr>
      <w:r w:rsidRPr="05D2901A">
        <w:rPr>
          <w:rFonts w:asciiTheme="minorHAnsi" w:hAnsiTheme="minorHAnsi" w:cstheme="minorBidi"/>
          <w:sz w:val="24"/>
          <w:szCs w:val="24"/>
        </w:rPr>
        <w:t>Keep</w:t>
      </w:r>
      <w:r w:rsidR="001A314B" w:rsidRPr="05D2901A">
        <w:rPr>
          <w:rFonts w:asciiTheme="minorHAnsi" w:hAnsiTheme="minorHAnsi" w:cstheme="minorBidi"/>
          <w:sz w:val="24"/>
          <w:szCs w:val="24"/>
        </w:rPr>
        <w:t xml:space="preserve"> all</w:t>
      </w:r>
      <w:r w:rsidRPr="05D2901A">
        <w:rPr>
          <w:rFonts w:asciiTheme="minorHAnsi" w:hAnsiTheme="minorHAnsi" w:cstheme="minorBidi"/>
          <w:sz w:val="24"/>
          <w:szCs w:val="24"/>
        </w:rPr>
        <w:t xml:space="preserve"> artefacts, code and working notes in the shared repository or project workspace. Update task records regularly and record handover information, current progress and the next action. </w:t>
      </w:r>
      <w:r w:rsidR="2710851B" w:rsidRPr="05D2901A">
        <w:rPr>
          <w:rFonts w:ascii="Calibri" w:hAnsi="Calibri" w:cs="Calibri"/>
          <w:color w:val="000000" w:themeColor="text1"/>
          <w:sz w:val="24"/>
          <w:szCs w:val="24"/>
        </w:rPr>
        <w:t>Integrate contributions throughout the sprint rather than leaving integration until the submission deadline.</w:t>
      </w:r>
    </w:p>
    <w:p w14:paraId="4D652B02" w14:textId="2C4167E6" w:rsidR="00600EBE" w:rsidRPr="00C1219F" w:rsidRDefault="00600EBE" w:rsidP="05D2901A">
      <w:pPr>
        <w:spacing w:line="259" w:lineRule="auto"/>
        <w:rPr>
          <w:rFonts w:ascii="Calibri" w:hAnsi="Calibri" w:cs="Calibri"/>
          <w:color w:val="000000" w:themeColor="text1"/>
          <w:sz w:val="24"/>
          <w:szCs w:val="24"/>
        </w:rPr>
      </w:pPr>
    </w:p>
    <w:p w14:paraId="6C20134B" w14:textId="26BE78F5" w:rsidR="00600EBE" w:rsidRPr="00C1219F" w:rsidRDefault="2710851B" w:rsidP="05D2901A">
      <w:pPr>
        <w:spacing w:line="259" w:lineRule="auto"/>
        <w:jc w:val="both"/>
      </w:pPr>
      <w:r w:rsidRPr="05D2901A">
        <w:rPr>
          <w:rFonts w:ascii="Calibri" w:hAnsi="Calibri" w:cs="Calibri"/>
          <w:color w:val="000000" w:themeColor="text1"/>
          <w:sz w:val="24"/>
          <w:szCs w:val="24"/>
        </w:rPr>
        <w:t xml:space="preserve">Use a shared definition of </w:t>
      </w:r>
      <w:r w:rsidRPr="05D2901A">
        <w:rPr>
          <w:rFonts w:ascii="Calibri" w:hAnsi="Calibri" w:cs="Calibri"/>
          <w:b/>
          <w:bCs/>
          <w:i/>
          <w:iCs/>
          <w:color w:val="000000" w:themeColor="text1"/>
          <w:sz w:val="24"/>
          <w:szCs w:val="24"/>
        </w:rPr>
        <w:t>done</w:t>
      </w:r>
      <w:r w:rsidRPr="05D2901A">
        <w:rPr>
          <w:rFonts w:ascii="Calibri" w:hAnsi="Calibri" w:cs="Calibri"/>
          <w:color w:val="000000" w:themeColor="text1"/>
          <w:sz w:val="24"/>
          <w:szCs w:val="24"/>
        </w:rPr>
        <w:t xml:space="preserve"> (i.e. how you define that the work is completed) appropriate to the task: the artefact or component meets its agreed acceptance conditions, has been reviewed, is accessible to the team and is integrated or linked to the relevant project evidence. Hold a brief retrospective after each review and record improvements for the next sprint. Clear and comprehensive record of test planning and execution.</w:t>
      </w:r>
    </w:p>
    <w:p w14:paraId="7E1DD8E5" w14:textId="3A8FDA70" w:rsidR="05D2901A" w:rsidRDefault="05D2901A" w:rsidP="05D2901A">
      <w:pPr>
        <w:rPr>
          <w:rFonts w:ascii="Calibri" w:hAnsi="Calibri" w:cs="Calibri"/>
          <w:color w:val="000000" w:themeColor="text1"/>
          <w:sz w:val="24"/>
          <w:szCs w:val="24"/>
        </w:rPr>
      </w:pPr>
    </w:p>
    <w:p w14:paraId="054A0B57" w14:textId="5D06E22F" w:rsidR="00854FAB" w:rsidRPr="00C1219F" w:rsidRDefault="00970BC2" w:rsidP="05D2901A">
      <w:pPr>
        <w:pStyle w:val="Heading2"/>
        <w:spacing w:line="259" w:lineRule="auto"/>
        <w:ind w:left="360"/>
        <w:jc w:val="both"/>
        <w:rPr>
          <w:sz w:val="32"/>
          <w:szCs w:val="32"/>
        </w:rPr>
      </w:pPr>
      <w:r w:rsidRPr="05D2901A">
        <w:rPr>
          <w:sz w:val="32"/>
          <w:szCs w:val="32"/>
        </w:rPr>
        <w:t>Marked standups</w:t>
      </w:r>
    </w:p>
    <w:p w14:paraId="5C39887B" w14:textId="579BE7D2" w:rsidR="00600EBE" w:rsidRPr="00C1219F" w:rsidRDefault="00970BC2" w:rsidP="05D2901A">
      <w:pPr>
        <w:jc w:val="both"/>
        <w:rPr>
          <w:rFonts w:asciiTheme="minorHAnsi" w:hAnsiTheme="minorHAnsi" w:cstheme="minorBidi"/>
          <w:sz w:val="24"/>
          <w:szCs w:val="24"/>
        </w:rPr>
      </w:pPr>
      <w:r w:rsidRPr="05D2901A">
        <w:rPr>
          <w:rFonts w:asciiTheme="minorHAnsi" w:hAnsiTheme="minorHAnsi" w:cstheme="minorBidi"/>
          <w:sz w:val="24"/>
          <w:szCs w:val="24"/>
        </w:rPr>
        <w:t xml:space="preserve">At each of the </w:t>
      </w:r>
      <w:r w:rsidRPr="05D2901A">
        <w:rPr>
          <w:rFonts w:asciiTheme="minorHAnsi" w:hAnsiTheme="minorHAnsi" w:cstheme="minorBidi"/>
          <w:b/>
          <w:bCs/>
          <w:sz w:val="24"/>
          <w:szCs w:val="24"/>
          <w:u w:val="single"/>
        </w:rPr>
        <w:t>two</w:t>
      </w:r>
      <w:r w:rsidRPr="05D2901A">
        <w:rPr>
          <w:rFonts w:asciiTheme="minorHAnsi" w:hAnsiTheme="minorHAnsi" w:cstheme="minorBidi"/>
          <w:sz w:val="24"/>
          <w:szCs w:val="24"/>
        </w:rPr>
        <w:t xml:space="preserve"> marked standups, every student gives a concise individual update on completed work, next actions and blockers. Show supporting evidence from the task board, repository or models, explain progress towards the sprint goal, and identify any dependency, second-owner support or handover required. Marks assess the quality and accuracy of the evidenced update and response to issues; attendance alone does not earn the marks.</w:t>
      </w:r>
    </w:p>
    <w:p w14:paraId="6E8E6FF1" w14:textId="77777777" w:rsidR="00600EBE" w:rsidRPr="00C1219F" w:rsidRDefault="00600EBE" w:rsidP="00C1219F">
      <w:pPr>
        <w:rPr>
          <w:rFonts w:asciiTheme="minorHAnsi" w:hAnsiTheme="minorHAnsi" w:cstheme="minorHAnsi"/>
          <w:sz w:val="24"/>
          <w:szCs w:val="24"/>
        </w:rPr>
      </w:pPr>
      <w:r w:rsidRPr="00C1219F">
        <w:rPr>
          <w:rFonts w:asciiTheme="minorHAnsi" w:hAnsiTheme="minorHAnsi" w:cstheme="minorHAnsi"/>
          <w:sz w:val="24"/>
          <w:szCs w:val="24"/>
        </w:rPr>
        <w:br w:type="page"/>
      </w:r>
    </w:p>
    <w:p w14:paraId="4ADBED42" w14:textId="522EF589" w:rsidR="00854FAB" w:rsidRPr="00C1219F" w:rsidRDefault="00970BC2" w:rsidP="00F42096">
      <w:pPr>
        <w:pStyle w:val="Heading2"/>
        <w:spacing w:line="259" w:lineRule="auto"/>
        <w:ind w:left="360"/>
        <w:rPr>
          <w:rFonts w:cstheme="minorHAnsi"/>
          <w:sz w:val="32"/>
          <w:szCs w:val="32"/>
        </w:rPr>
      </w:pPr>
      <w:r w:rsidRPr="00C1219F">
        <w:rPr>
          <w:rFonts w:cstheme="minorHAnsi"/>
          <w:sz w:val="32"/>
          <w:szCs w:val="32"/>
        </w:rPr>
        <w:lastRenderedPageBreak/>
        <w:t>Marked sprint reviews</w:t>
      </w:r>
    </w:p>
    <w:p w14:paraId="7229E0C7" w14:textId="469463E4" w:rsidR="00854FAB" w:rsidRPr="00C1219F" w:rsidRDefault="00970BC2" w:rsidP="05D2901A">
      <w:pPr>
        <w:jc w:val="both"/>
        <w:rPr>
          <w:rFonts w:asciiTheme="minorHAnsi" w:hAnsiTheme="minorHAnsi" w:cstheme="minorBidi"/>
          <w:sz w:val="24"/>
          <w:szCs w:val="24"/>
        </w:rPr>
      </w:pPr>
      <w:r w:rsidRPr="05D2901A">
        <w:rPr>
          <w:rFonts w:asciiTheme="minorHAnsi" w:hAnsiTheme="minorHAnsi" w:cstheme="minorBidi"/>
          <w:sz w:val="24"/>
          <w:szCs w:val="24"/>
        </w:rPr>
        <w:t xml:space="preserve">At each of the </w:t>
      </w:r>
      <w:r w:rsidRPr="05D2901A">
        <w:rPr>
          <w:rFonts w:asciiTheme="minorHAnsi" w:hAnsiTheme="minorHAnsi" w:cstheme="minorBidi"/>
          <w:b/>
          <w:bCs/>
          <w:sz w:val="24"/>
          <w:szCs w:val="24"/>
          <w:u w:val="single"/>
        </w:rPr>
        <w:t>two</w:t>
      </w:r>
      <w:r w:rsidRPr="05D2901A">
        <w:rPr>
          <w:rFonts w:asciiTheme="minorHAnsi" w:hAnsiTheme="minorHAnsi" w:cstheme="minorBidi"/>
          <w:sz w:val="24"/>
          <w:szCs w:val="24"/>
        </w:rPr>
        <w:t xml:space="preserve"> marked sprint reviews, the group presents the current integrated increment against the sprint goal and agreed acceptance conditions. Demonstrate completed work, distinguish unfinished work, explain decisions and limitations, gather feedback and update the backlog. All members must be able to explain their contribution. Each review is assessed on the relevant unit’s deliverables rather than on presentation alone.</w:t>
      </w:r>
    </w:p>
    <w:p w14:paraId="099553BE" w14:textId="77777777" w:rsidR="00600EBE" w:rsidRPr="00C1219F" w:rsidRDefault="00600EBE">
      <w:pPr>
        <w:rPr>
          <w:rFonts w:asciiTheme="minorHAnsi" w:hAnsiTheme="minorHAnsi" w:cstheme="minorHAnsi"/>
          <w:sz w:val="24"/>
          <w:szCs w:val="24"/>
        </w:rPr>
      </w:pPr>
    </w:p>
    <w:tbl>
      <w:tblPr>
        <w:tblStyle w:val="TableGrid"/>
        <w:tblW w:w="0" w:type="auto"/>
        <w:tblLayout w:type="fixed"/>
        <w:tblLook w:val="04A0" w:firstRow="1" w:lastRow="0" w:firstColumn="1" w:lastColumn="0" w:noHBand="0" w:noVBand="1"/>
      </w:tblPr>
      <w:tblGrid>
        <w:gridCol w:w="3489"/>
        <w:gridCol w:w="3489"/>
        <w:gridCol w:w="3489"/>
      </w:tblGrid>
      <w:tr w:rsidR="00854FAB" w:rsidRPr="00C1219F" w14:paraId="6461144B" w14:textId="77777777" w:rsidTr="4D9CA6FD">
        <w:trPr>
          <w:cantSplit/>
          <w:tblHeader/>
        </w:trPr>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BA13066"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Activity</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1CA8782"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Timing</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1BD4085"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Assessed focus</w:t>
            </w:r>
          </w:p>
        </w:tc>
      </w:tr>
      <w:tr w:rsidR="00854FAB" w:rsidRPr="00C1219F" w14:paraId="1D208775" w14:textId="77777777" w:rsidTr="4D9CA6FD">
        <w:trPr>
          <w:cantSplit/>
        </w:trPr>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B547A41" w14:textId="6635EE87" w:rsidR="00854FAB" w:rsidRPr="00C1219F" w:rsidRDefault="00970BC2" w:rsidP="4D9CA6FD">
            <w:pPr>
              <w:rPr>
                <w:rFonts w:asciiTheme="minorHAnsi" w:hAnsiTheme="minorHAnsi" w:cstheme="minorBidi"/>
                <w:sz w:val="24"/>
                <w:szCs w:val="24"/>
              </w:rPr>
            </w:pPr>
            <w:r w:rsidRPr="4D9CA6FD">
              <w:rPr>
                <w:rFonts w:asciiTheme="minorHAnsi" w:hAnsiTheme="minorHAnsi" w:cstheme="minorBidi"/>
                <w:sz w:val="24"/>
                <w:szCs w:val="24"/>
              </w:rPr>
              <w:t>Standup 3</w:t>
            </w:r>
            <w:r w:rsidR="27BA2B25" w:rsidRPr="4D9CA6FD">
              <w:rPr>
                <w:rFonts w:asciiTheme="minorHAnsi" w:hAnsiTheme="minorHAnsi" w:cstheme="minorBidi"/>
                <w:sz w:val="24"/>
                <w:szCs w:val="24"/>
              </w:rPr>
              <w:t xml:space="preserve"> (SU3)</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2E2F6DD"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During Sprint 3; date announced by tutors</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82561AB"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Individual evidence of progress, next actions, blockers and ownership.</w:t>
            </w:r>
          </w:p>
        </w:tc>
      </w:tr>
      <w:tr w:rsidR="00854FAB" w:rsidRPr="00C1219F" w14:paraId="11114798" w14:textId="77777777" w:rsidTr="4D9CA6FD">
        <w:trPr>
          <w:cantSplit/>
        </w:trPr>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3F95F09" w14:textId="03D02846" w:rsidR="00854FAB" w:rsidRPr="00C1219F" w:rsidRDefault="00970BC2" w:rsidP="4D9CA6FD">
            <w:pPr>
              <w:rPr>
                <w:rFonts w:asciiTheme="minorHAnsi" w:hAnsiTheme="minorHAnsi" w:cstheme="minorBidi"/>
                <w:sz w:val="24"/>
                <w:szCs w:val="24"/>
              </w:rPr>
            </w:pPr>
            <w:r w:rsidRPr="4D9CA6FD">
              <w:rPr>
                <w:rFonts w:asciiTheme="minorHAnsi" w:hAnsiTheme="minorHAnsi" w:cstheme="minorBidi"/>
                <w:sz w:val="24"/>
                <w:szCs w:val="24"/>
              </w:rPr>
              <w:t>Sprint review 3</w:t>
            </w:r>
            <w:r w:rsidR="71A3EB07" w:rsidRPr="4D9CA6FD">
              <w:rPr>
                <w:rFonts w:asciiTheme="minorHAnsi" w:hAnsiTheme="minorHAnsi" w:cstheme="minorBidi"/>
                <w:sz w:val="24"/>
                <w:szCs w:val="24"/>
              </w:rPr>
              <w:t xml:space="preserve"> (SR3)</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0BF9358"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End of Sprint 3; before 22 October 2026</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0845DDA"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Prioritised feedback actions, implemented improvements and revised sprint plan.</w:t>
            </w:r>
          </w:p>
        </w:tc>
      </w:tr>
      <w:tr w:rsidR="00854FAB" w:rsidRPr="00C1219F" w14:paraId="6972494F" w14:textId="77777777" w:rsidTr="4D9CA6FD">
        <w:trPr>
          <w:cantSplit/>
        </w:trPr>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EF44C10" w14:textId="0FDF42D7" w:rsidR="00854FAB" w:rsidRPr="00C1219F" w:rsidRDefault="00970BC2" w:rsidP="4D9CA6FD">
            <w:pPr>
              <w:rPr>
                <w:rFonts w:asciiTheme="minorHAnsi" w:hAnsiTheme="minorHAnsi" w:cstheme="minorBidi"/>
                <w:sz w:val="24"/>
                <w:szCs w:val="24"/>
              </w:rPr>
            </w:pPr>
            <w:r w:rsidRPr="4D9CA6FD">
              <w:rPr>
                <w:rFonts w:asciiTheme="minorHAnsi" w:hAnsiTheme="minorHAnsi" w:cstheme="minorBidi"/>
                <w:sz w:val="24"/>
                <w:szCs w:val="24"/>
              </w:rPr>
              <w:t>Standup 4</w:t>
            </w:r>
            <w:r w:rsidR="67E20054" w:rsidRPr="4D9CA6FD">
              <w:rPr>
                <w:rFonts w:asciiTheme="minorHAnsi" w:hAnsiTheme="minorHAnsi" w:cstheme="minorBidi"/>
                <w:sz w:val="24"/>
                <w:szCs w:val="24"/>
              </w:rPr>
              <w:t xml:space="preserve"> (SU4)</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D16E457"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During Sprint 4; date announced by tutors</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242D856"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Individual evidence of progress, follow-up actions and any handover.</w:t>
            </w:r>
          </w:p>
        </w:tc>
      </w:tr>
      <w:tr w:rsidR="00854FAB" w:rsidRPr="00C1219F" w14:paraId="4CB03D79" w14:textId="77777777" w:rsidTr="4D9CA6FD">
        <w:trPr>
          <w:cantSplit/>
        </w:trPr>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0735562" w14:textId="7B0CAD88" w:rsidR="00854FAB" w:rsidRPr="00C1219F" w:rsidRDefault="00970BC2" w:rsidP="4D9CA6FD">
            <w:pPr>
              <w:rPr>
                <w:rFonts w:asciiTheme="minorHAnsi" w:hAnsiTheme="minorHAnsi" w:cstheme="minorBidi"/>
                <w:sz w:val="24"/>
                <w:szCs w:val="24"/>
              </w:rPr>
            </w:pPr>
            <w:r w:rsidRPr="4D9CA6FD">
              <w:rPr>
                <w:rFonts w:asciiTheme="minorHAnsi" w:hAnsiTheme="minorHAnsi" w:cstheme="minorBidi"/>
                <w:sz w:val="24"/>
                <w:szCs w:val="24"/>
              </w:rPr>
              <w:t>Sprint review 4</w:t>
            </w:r>
            <w:r w:rsidR="447107D6" w:rsidRPr="4D9CA6FD">
              <w:rPr>
                <w:rFonts w:asciiTheme="minorHAnsi" w:hAnsiTheme="minorHAnsi" w:cstheme="minorBidi"/>
                <w:sz w:val="24"/>
                <w:szCs w:val="24"/>
              </w:rPr>
              <w:t xml:space="preserve"> (SR4)</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39F69D7"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End of Sprint 4; by 22 October 2026</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5AC43C2"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Validated improvements, evidence of responses to feedback and an evaluation of planned versus actual progress.</w:t>
            </w:r>
          </w:p>
        </w:tc>
      </w:tr>
    </w:tbl>
    <w:p w14:paraId="0DC6C5E6" w14:textId="77777777" w:rsidR="00600EBE" w:rsidRPr="00C1219F" w:rsidRDefault="00600EBE">
      <w:pPr>
        <w:rPr>
          <w:rFonts w:asciiTheme="minorHAnsi" w:hAnsiTheme="minorHAnsi" w:cstheme="minorHAnsi"/>
          <w:sz w:val="24"/>
          <w:szCs w:val="24"/>
        </w:rPr>
      </w:pPr>
    </w:p>
    <w:p w14:paraId="20331630" w14:textId="69697552" w:rsidR="00854FAB" w:rsidRPr="00C1219F" w:rsidRDefault="00970BC2" w:rsidP="05D2901A">
      <w:pPr>
        <w:jc w:val="both"/>
        <w:rPr>
          <w:rFonts w:asciiTheme="minorHAnsi" w:hAnsiTheme="minorHAnsi" w:cstheme="minorBidi"/>
          <w:sz w:val="24"/>
          <w:szCs w:val="24"/>
        </w:rPr>
      </w:pPr>
      <w:r w:rsidRPr="05D2901A">
        <w:rPr>
          <w:rFonts w:asciiTheme="minorHAnsi" w:hAnsiTheme="minorHAnsi" w:cstheme="minorBidi"/>
          <w:sz w:val="24"/>
          <w:szCs w:val="24"/>
        </w:rPr>
        <w:t>The module team will publish the exact activity dates and session arrangements. A shared meeting may provide evidence for both units, but tutors record separate marks against each unit’s criteria. Review marks assess the increment available at that review; later improvements do not retrospectively replace those marks.</w:t>
      </w:r>
    </w:p>
    <w:p w14:paraId="475304F9" w14:textId="77777777" w:rsidR="00600EBE" w:rsidRPr="00C1219F" w:rsidRDefault="00600EBE" w:rsidP="00600EBE">
      <w:pPr>
        <w:pStyle w:val="Heading2"/>
        <w:ind w:left="360"/>
        <w:rPr>
          <w:rFonts w:cstheme="minorHAnsi"/>
          <w:sz w:val="32"/>
          <w:szCs w:val="32"/>
        </w:rPr>
      </w:pPr>
    </w:p>
    <w:p w14:paraId="10DF604B" w14:textId="77777777" w:rsidR="00D168E8" w:rsidRPr="00C1219F" w:rsidRDefault="00D168E8" w:rsidP="00C1219F">
      <w:pPr>
        <w:pStyle w:val="Heading1"/>
        <w:pageBreakBefore/>
        <w:spacing w:line="259" w:lineRule="auto"/>
        <w:ind w:left="360"/>
        <w:rPr>
          <w:rFonts w:asciiTheme="minorHAnsi" w:hAnsiTheme="minorHAnsi" w:cstheme="minorHAnsi"/>
          <w:color w:val="4471C4"/>
          <w:sz w:val="36"/>
          <w:szCs w:val="36"/>
        </w:rPr>
      </w:pPr>
      <w:bookmarkStart w:id="6" w:name="_Toc178155899"/>
      <w:r w:rsidRPr="00C1219F">
        <w:rPr>
          <w:rFonts w:asciiTheme="minorHAnsi" w:hAnsiTheme="minorHAnsi" w:cstheme="minorHAnsi"/>
          <w:color w:val="4471C4"/>
          <w:sz w:val="36"/>
          <w:szCs w:val="36"/>
        </w:rPr>
        <w:lastRenderedPageBreak/>
        <w:t>Section 3:</w:t>
      </w:r>
      <w:r w:rsidRPr="00C1219F">
        <w:rPr>
          <w:rFonts w:asciiTheme="minorHAnsi" w:hAnsiTheme="minorHAnsi" w:cstheme="minorHAnsi"/>
          <w:color w:val="4471C4"/>
          <w:sz w:val="36"/>
          <w:szCs w:val="36"/>
        </w:rPr>
        <w:tab/>
        <w:t>Deliverables</w:t>
      </w:r>
      <w:bookmarkEnd w:id="6"/>
    </w:p>
    <w:tbl>
      <w:tblPr>
        <w:tblStyle w:val="TableGrid"/>
        <w:tblW w:w="10456" w:type="dxa"/>
        <w:tblLayout w:type="fixed"/>
        <w:tblLook w:val="04A0" w:firstRow="1" w:lastRow="0" w:firstColumn="1" w:lastColumn="0" w:noHBand="0" w:noVBand="1"/>
      </w:tblPr>
      <w:tblGrid>
        <w:gridCol w:w="2830"/>
        <w:gridCol w:w="5670"/>
        <w:gridCol w:w="1956"/>
      </w:tblGrid>
      <w:tr w:rsidR="00BD748E" w:rsidRPr="00C1219F" w14:paraId="4569FE25" w14:textId="77777777" w:rsidTr="4D9CA6FD">
        <w:trPr>
          <w:cantSplit/>
          <w:tblHeader/>
        </w:trPr>
        <w:tc>
          <w:tcPr>
            <w:tcW w:w="28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47DDF1B" w14:textId="77777777" w:rsidR="00B44B81" w:rsidRPr="00C1219F" w:rsidRDefault="00B44B81" w:rsidP="5BDF3D73">
            <w:pPr>
              <w:rPr>
                <w:rFonts w:asciiTheme="minorHAnsi" w:hAnsiTheme="minorHAnsi" w:cstheme="minorHAnsi"/>
                <w:sz w:val="24"/>
                <w:szCs w:val="24"/>
              </w:rPr>
            </w:pPr>
            <w:r w:rsidRPr="00C1219F">
              <w:rPr>
                <w:rFonts w:asciiTheme="minorHAnsi" w:hAnsiTheme="minorHAnsi" w:cstheme="minorHAnsi"/>
                <w:sz w:val="24"/>
                <w:szCs w:val="24"/>
              </w:rPr>
              <w:t>Item</w:t>
            </w:r>
          </w:p>
        </w:tc>
        <w:tc>
          <w:tcPr>
            <w:tcW w:w="567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BE5020C" w14:textId="77777777" w:rsidR="00B44B81" w:rsidRPr="00C1219F" w:rsidRDefault="00B44B81" w:rsidP="5BDF3D73">
            <w:pPr>
              <w:rPr>
                <w:rFonts w:asciiTheme="minorHAnsi" w:hAnsiTheme="minorHAnsi" w:cstheme="minorHAnsi"/>
                <w:sz w:val="24"/>
                <w:szCs w:val="24"/>
              </w:rPr>
            </w:pPr>
            <w:r w:rsidRPr="00C1219F">
              <w:rPr>
                <w:rFonts w:asciiTheme="minorHAnsi" w:hAnsiTheme="minorHAnsi" w:cstheme="minorHAnsi"/>
                <w:sz w:val="24"/>
                <w:szCs w:val="24"/>
              </w:rPr>
              <w:t>Detail</w:t>
            </w:r>
          </w:p>
        </w:tc>
        <w:tc>
          <w:tcPr>
            <w:tcW w:w="195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B8C6E23" w14:textId="77777777" w:rsidR="00B44B81" w:rsidRPr="00C1219F" w:rsidRDefault="00B44B81" w:rsidP="5BDF3D73">
            <w:pPr>
              <w:rPr>
                <w:rFonts w:asciiTheme="minorHAnsi" w:hAnsiTheme="minorHAnsi" w:cstheme="minorHAnsi"/>
                <w:sz w:val="24"/>
                <w:szCs w:val="24"/>
              </w:rPr>
            </w:pPr>
            <w:r w:rsidRPr="00C1219F">
              <w:rPr>
                <w:rFonts w:asciiTheme="minorHAnsi" w:hAnsiTheme="minorHAnsi" w:cstheme="minorHAnsi"/>
                <w:sz w:val="24"/>
                <w:szCs w:val="24"/>
              </w:rPr>
              <w:t>Date &amp; Submission Mechanism</w:t>
            </w:r>
          </w:p>
        </w:tc>
      </w:tr>
      <w:tr w:rsidR="00BD748E" w:rsidRPr="00C1219F" w14:paraId="34ED14E5" w14:textId="77777777" w:rsidTr="4D9CA6FD">
        <w:trPr>
          <w:cantSplit/>
        </w:trPr>
        <w:tc>
          <w:tcPr>
            <w:tcW w:w="28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E47AB95"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Presentation</w:t>
            </w:r>
          </w:p>
        </w:tc>
        <w:tc>
          <w:tcPr>
            <w:tcW w:w="567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E8E3A4F"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Slides in .pptx or PDF, including references and clear links to supporting evidence. Submit through Blackboard with accessible repository links where appropriate.</w:t>
            </w:r>
          </w:p>
        </w:tc>
        <w:tc>
          <w:tcPr>
            <w:tcW w:w="195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15FD7F7"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22 October 2026</w:t>
            </w:r>
          </w:p>
        </w:tc>
      </w:tr>
      <w:tr w:rsidR="00BD748E" w:rsidRPr="00C1219F" w14:paraId="028BFD61" w14:textId="77777777" w:rsidTr="4D9CA6FD">
        <w:trPr>
          <w:cantSplit/>
        </w:trPr>
        <w:tc>
          <w:tcPr>
            <w:tcW w:w="28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64759D4"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Updated solution</w:t>
            </w:r>
          </w:p>
        </w:tc>
        <w:tc>
          <w:tcPr>
            <w:tcW w:w="567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A4DDC2D" w14:textId="70496C0B" w:rsidR="00854FAB" w:rsidRPr="00C1219F" w:rsidRDefault="00970BC2" w:rsidP="4D9CA6FD">
            <w:pPr>
              <w:rPr>
                <w:rFonts w:asciiTheme="minorHAnsi" w:hAnsiTheme="minorHAnsi" w:cstheme="minorBidi"/>
                <w:sz w:val="24"/>
                <w:szCs w:val="24"/>
              </w:rPr>
            </w:pPr>
            <w:r w:rsidRPr="4D9CA6FD">
              <w:rPr>
                <w:rFonts w:asciiTheme="minorHAnsi" w:hAnsiTheme="minorHAnsi" w:cstheme="minorBidi"/>
                <w:sz w:val="24"/>
                <w:szCs w:val="24"/>
              </w:rPr>
              <w:t xml:space="preserve">Repository link and identifiable </w:t>
            </w:r>
            <w:r w:rsidR="5521C653" w:rsidRPr="4D9CA6FD">
              <w:rPr>
                <w:rFonts w:asciiTheme="minorHAnsi" w:hAnsiTheme="minorHAnsi" w:cstheme="minorBidi"/>
                <w:sz w:val="24"/>
                <w:szCs w:val="24"/>
              </w:rPr>
              <w:t xml:space="preserve">initial </w:t>
            </w:r>
            <w:r w:rsidR="275ED2F1" w:rsidRPr="4D9CA6FD">
              <w:rPr>
                <w:rFonts w:asciiTheme="minorHAnsi" w:hAnsiTheme="minorHAnsi" w:cstheme="minorBidi"/>
                <w:sz w:val="24"/>
                <w:szCs w:val="24"/>
              </w:rPr>
              <w:t xml:space="preserve">release </w:t>
            </w:r>
            <w:r w:rsidRPr="4D9CA6FD">
              <w:rPr>
                <w:rFonts w:asciiTheme="minorHAnsi" w:hAnsiTheme="minorHAnsi" w:cstheme="minorBidi"/>
                <w:sz w:val="24"/>
                <w:szCs w:val="24"/>
              </w:rPr>
              <w:t>and revised versions, with updated run instructions. Submit through Blackboard with accessible repository links where appropriate.</w:t>
            </w:r>
          </w:p>
        </w:tc>
        <w:tc>
          <w:tcPr>
            <w:tcW w:w="195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804931A"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22 October 2026</w:t>
            </w:r>
          </w:p>
        </w:tc>
      </w:tr>
      <w:tr w:rsidR="00BD748E" w:rsidRPr="00C1219F" w14:paraId="3E2E101F" w14:textId="77777777" w:rsidTr="4D9CA6FD">
        <w:trPr>
          <w:cantSplit/>
        </w:trPr>
        <w:tc>
          <w:tcPr>
            <w:tcW w:w="28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F8416CD"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Feedback response record</w:t>
            </w:r>
          </w:p>
        </w:tc>
        <w:tc>
          <w:tcPr>
            <w:tcW w:w="567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96BA8E5"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Feedback, decision, action, evidence, outcome and outstanding work. Submit through Blackboard with accessible repository links where appropriate.</w:t>
            </w:r>
          </w:p>
        </w:tc>
        <w:tc>
          <w:tcPr>
            <w:tcW w:w="195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23B0B51"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22 October 2026</w:t>
            </w:r>
          </w:p>
        </w:tc>
      </w:tr>
      <w:tr w:rsidR="00BD748E" w:rsidRPr="00C1219F" w14:paraId="4B5D8EFF" w14:textId="77777777" w:rsidTr="4D9CA6FD">
        <w:trPr>
          <w:cantSplit/>
        </w:trPr>
        <w:tc>
          <w:tcPr>
            <w:tcW w:w="28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82D4C1B"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Planning evidence</w:t>
            </w:r>
          </w:p>
        </w:tc>
        <w:tc>
          <w:tcPr>
            <w:tcW w:w="567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CCD6F4A" w14:textId="15271799" w:rsidR="00854FAB" w:rsidRPr="00C1219F" w:rsidRDefault="188B6C17" w:rsidP="4D9CA6FD">
            <w:pPr>
              <w:rPr>
                <w:rFonts w:asciiTheme="minorHAnsi" w:hAnsiTheme="minorHAnsi" w:cstheme="minorBidi"/>
                <w:sz w:val="24"/>
                <w:szCs w:val="24"/>
              </w:rPr>
            </w:pPr>
            <w:r w:rsidRPr="4D9CA6FD">
              <w:rPr>
                <w:rFonts w:asciiTheme="minorHAnsi" w:hAnsiTheme="minorHAnsi" w:cstheme="minorBidi"/>
                <w:sz w:val="24"/>
                <w:szCs w:val="24"/>
              </w:rPr>
              <w:t>Initial</w:t>
            </w:r>
            <w:r w:rsidR="454013AF" w:rsidRPr="4D9CA6FD">
              <w:rPr>
                <w:rFonts w:asciiTheme="minorHAnsi" w:hAnsiTheme="minorHAnsi" w:cstheme="minorBidi"/>
                <w:sz w:val="24"/>
                <w:szCs w:val="24"/>
              </w:rPr>
              <w:t xml:space="preserve"> release </w:t>
            </w:r>
            <w:r w:rsidR="00970BC2" w:rsidRPr="4D9CA6FD">
              <w:rPr>
                <w:rFonts w:asciiTheme="minorHAnsi" w:hAnsiTheme="minorHAnsi" w:cstheme="minorBidi"/>
                <w:sz w:val="24"/>
                <w:szCs w:val="24"/>
              </w:rPr>
              <w:t>and revised plans, task records, sprint reviews and risk records sufficient to support the evaluation. Submit through Blackboard with accessible repository links where appropriate.</w:t>
            </w:r>
          </w:p>
        </w:tc>
        <w:tc>
          <w:tcPr>
            <w:tcW w:w="195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0334EAA"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22 October 2026</w:t>
            </w:r>
          </w:p>
        </w:tc>
      </w:tr>
      <w:tr w:rsidR="00BD748E" w:rsidRPr="00C1219F" w14:paraId="326D169F" w14:textId="77777777" w:rsidTr="4D9CA6FD">
        <w:trPr>
          <w:cantSplit/>
        </w:trPr>
        <w:tc>
          <w:tcPr>
            <w:tcW w:w="28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F43B22A" w14:textId="0D9E75C1" w:rsidR="00854FAB" w:rsidRPr="00C1219F" w:rsidRDefault="00970BC2" w:rsidP="05D2901A">
            <w:pPr>
              <w:rPr>
                <w:rFonts w:asciiTheme="minorHAnsi" w:hAnsiTheme="minorHAnsi" w:cstheme="minorBidi"/>
                <w:sz w:val="24"/>
                <w:szCs w:val="24"/>
              </w:rPr>
            </w:pPr>
            <w:r w:rsidRPr="05D2901A">
              <w:rPr>
                <w:rFonts w:asciiTheme="minorHAnsi" w:hAnsiTheme="minorHAnsi" w:cstheme="minorBidi"/>
                <w:sz w:val="24"/>
                <w:szCs w:val="24"/>
              </w:rPr>
              <w:t>Two marked standups (</w:t>
            </w:r>
            <w:r w:rsidR="78203421" w:rsidRPr="05D2901A">
              <w:rPr>
                <w:rFonts w:asciiTheme="minorHAnsi" w:hAnsiTheme="minorHAnsi" w:cstheme="minorBidi"/>
                <w:sz w:val="24"/>
                <w:szCs w:val="24"/>
              </w:rPr>
              <w:t>SU</w:t>
            </w:r>
            <w:r w:rsidRPr="05D2901A">
              <w:rPr>
                <w:rFonts w:asciiTheme="minorHAnsi" w:hAnsiTheme="minorHAnsi" w:cstheme="minorBidi"/>
                <w:sz w:val="24"/>
                <w:szCs w:val="24"/>
              </w:rPr>
              <w:t xml:space="preserve">3 and </w:t>
            </w:r>
            <w:r w:rsidR="1702FB77" w:rsidRPr="05D2901A">
              <w:rPr>
                <w:rFonts w:asciiTheme="minorHAnsi" w:hAnsiTheme="minorHAnsi" w:cstheme="minorBidi"/>
                <w:sz w:val="24"/>
                <w:szCs w:val="24"/>
              </w:rPr>
              <w:t>SU</w:t>
            </w:r>
            <w:r w:rsidRPr="05D2901A">
              <w:rPr>
                <w:rFonts w:asciiTheme="minorHAnsi" w:hAnsiTheme="minorHAnsi" w:cstheme="minorBidi"/>
                <w:sz w:val="24"/>
                <w:szCs w:val="24"/>
              </w:rPr>
              <w:t>4)</w:t>
            </w:r>
          </w:p>
        </w:tc>
        <w:tc>
          <w:tcPr>
            <w:tcW w:w="567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316E234"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Individual live updates supported by current task records and artefacts. Retain a brief record of blockers, next actions and handovers.</w:t>
            </w:r>
          </w:p>
        </w:tc>
        <w:tc>
          <w:tcPr>
            <w:tcW w:w="195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FF0C2C6"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Scheduled during the two sprints</w:t>
            </w:r>
          </w:p>
        </w:tc>
      </w:tr>
      <w:tr w:rsidR="00BD748E" w:rsidRPr="00C1219F" w14:paraId="5EF9F926" w14:textId="77777777" w:rsidTr="4D9CA6FD">
        <w:trPr>
          <w:cantSplit/>
        </w:trPr>
        <w:tc>
          <w:tcPr>
            <w:tcW w:w="28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E09B2CC" w14:textId="70762767" w:rsidR="00854FAB" w:rsidRPr="00C1219F" w:rsidRDefault="00970BC2" w:rsidP="05D2901A">
            <w:pPr>
              <w:rPr>
                <w:rFonts w:asciiTheme="minorHAnsi" w:hAnsiTheme="minorHAnsi" w:cstheme="minorBidi"/>
                <w:sz w:val="24"/>
                <w:szCs w:val="24"/>
              </w:rPr>
            </w:pPr>
            <w:r w:rsidRPr="05D2901A">
              <w:rPr>
                <w:rFonts w:asciiTheme="minorHAnsi" w:hAnsiTheme="minorHAnsi" w:cstheme="minorBidi"/>
                <w:sz w:val="24"/>
                <w:szCs w:val="24"/>
              </w:rPr>
              <w:t>Two marked sprint reviews (</w:t>
            </w:r>
            <w:r w:rsidR="6D4E5061" w:rsidRPr="05D2901A">
              <w:rPr>
                <w:rFonts w:asciiTheme="minorHAnsi" w:hAnsiTheme="minorHAnsi" w:cstheme="minorBidi"/>
                <w:sz w:val="24"/>
                <w:szCs w:val="24"/>
              </w:rPr>
              <w:t>SR</w:t>
            </w:r>
            <w:r w:rsidRPr="05D2901A">
              <w:rPr>
                <w:rFonts w:asciiTheme="minorHAnsi" w:hAnsiTheme="minorHAnsi" w:cstheme="minorBidi"/>
                <w:sz w:val="24"/>
                <w:szCs w:val="24"/>
              </w:rPr>
              <w:t xml:space="preserve">3 and </w:t>
            </w:r>
            <w:r w:rsidR="2256D0D2" w:rsidRPr="05D2901A">
              <w:rPr>
                <w:rFonts w:asciiTheme="minorHAnsi" w:hAnsiTheme="minorHAnsi" w:cstheme="minorBidi"/>
                <w:sz w:val="24"/>
                <w:szCs w:val="24"/>
              </w:rPr>
              <w:t>SR</w:t>
            </w:r>
            <w:r w:rsidRPr="05D2901A">
              <w:rPr>
                <w:rFonts w:asciiTheme="minorHAnsi" w:hAnsiTheme="minorHAnsi" w:cstheme="minorBidi"/>
                <w:sz w:val="24"/>
                <w:szCs w:val="24"/>
              </w:rPr>
              <w:t>4)</w:t>
            </w:r>
          </w:p>
        </w:tc>
        <w:tc>
          <w:tcPr>
            <w:tcW w:w="567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51CF833"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Group presentation of the increment, acceptance evidence, feedback and resulting backlog changes. Preserve a version or snapshot for each review.</w:t>
            </w:r>
          </w:p>
        </w:tc>
        <w:tc>
          <w:tcPr>
            <w:tcW w:w="195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36AB04A"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At the end of each sprint; by 22 October 2026</w:t>
            </w:r>
          </w:p>
        </w:tc>
      </w:tr>
    </w:tbl>
    <w:p w14:paraId="36D800CB" w14:textId="77777777" w:rsidR="00D168E8" w:rsidRPr="00C1219F" w:rsidRDefault="00D168E8" w:rsidP="00C1219F">
      <w:pPr>
        <w:pStyle w:val="Heading1"/>
        <w:pageBreakBefore/>
        <w:spacing w:line="259" w:lineRule="auto"/>
        <w:ind w:left="360"/>
        <w:rPr>
          <w:rFonts w:asciiTheme="minorHAnsi" w:hAnsiTheme="minorHAnsi" w:cstheme="minorHAnsi"/>
          <w:color w:val="4471C4"/>
          <w:sz w:val="36"/>
          <w:szCs w:val="36"/>
        </w:rPr>
      </w:pPr>
      <w:bookmarkStart w:id="7" w:name="_Toc178155900"/>
      <w:r w:rsidRPr="00C1219F">
        <w:rPr>
          <w:rFonts w:asciiTheme="minorHAnsi" w:hAnsiTheme="minorHAnsi" w:cstheme="minorHAnsi"/>
          <w:color w:val="4471C4"/>
          <w:sz w:val="36"/>
          <w:szCs w:val="36"/>
        </w:rPr>
        <w:lastRenderedPageBreak/>
        <w:t>Section 4:</w:t>
      </w:r>
      <w:r w:rsidRPr="00C1219F">
        <w:rPr>
          <w:rFonts w:asciiTheme="minorHAnsi" w:hAnsiTheme="minorHAnsi" w:cstheme="minorHAnsi"/>
          <w:color w:val="4471C4"/>
          <w:sz w:val="36"/>
          <w:szCs w:val="36"/>
        </w:rPr>
        <w:tab/>
        <w:t>Marking Criteria</w:t>
      </w:r>
      <w:bookmarkEnd w:id="7"/>
    </w:p>
    <w:p w14:paraId="17A34B5B" w14:textId="77777777" w:rsidR="00854FAB" w:rsidRPr="00C1219F" w:rsidRDefault="00970BC2" w:rsidP="05D2901A">
      <w:pPr>
        <w:jc w:val="both"/>
        <w:rPr>
          <w:rFonts w:asciiTheme="minorHAnsi" w:hAnsiTheme="minorHAnsi" w:cstheme="minorBidi"/>
          <w:sz w:val="24"/>
          <w:szCs w:val="24"/>
        </w:rPr>
      </w:pPr>
      <w:r w:rsidRPr="05D2901A">
        <w:rPr>
          <w:rFonts w:asciiTheme="minorHAnsi" w:hAnsiTheme="minorHAnsi" w:cstheme="minorBidi"/>
          <w:sz w:val="24"/>
          <w:szCs w:val="24"/>
        </w:rPr>
        <w:t>The following proposed allocation totals 100% of this assessment, which contributes 50% of the unit mark. The final deliverables account for 70%, two marked standups account for 10% (5% each), and two marked sprint reviews account for 20% (10% each). These allocations apply separately to both submission dates.</w:t>
      </w:r>
    </w:p>
    <w:p w14:paraId="7536ED5F" w14:textId="77777777" w:rsidR="001A314B" w:rsidRPr="00C1219F" w:rsidRDefault="001A314B">
      <w:pPr>
        <w:rPr>
          <w:rFonts w:asciiTheme="minorHAnsi" w:hAnsiTheme="minorHAnsi" w:cstheme="minorHAnsi"/>
          <w:sz w:val="24"/>
          <w:szCs w:val="24"/>
        </w:rPr>
      </w:pPr>
    </w:p>
    <w:tbl>
      <w:tblPr>
        <w:tblStyle w:val="TableGrid"/>
        <w:tblW w:w="0" w:type="auto"/>
        <w:tblLayout w:type="fixed"/>
        <w:tblLook w:val="04A0" w:firstRow="1" w:lastRow="0" w:firstColumn="1" w:lastColumn="0" w:noHBand="0" w:noVBand="1"/>
      </w:tblPr>
      <w:tblGrid>
        <w:gridCol w:w="3489"/>
        <w:gridCol w:w="3489"/>
        <w:gridCol w:w="3489"/>
      </w:tblGrid>
      <w:tr w:rsidR="00854FAB" w:rsidRPr="00C1219F" w14:paraId="29C03FA6" w14:textId="77777777" w:rsidTr="05D2901A">
        <w:trPr>
          <w:cantSplit/>
          <w:tblHeader/>
        </w:trPr>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E8EB334"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Criterion</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37DC73A"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Weight</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B50E725"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Basis</w:t>
            </w:r>
          </w:p>
        </w:tc>
      </w:tr>
      <w:tr w:rsidR="00854FAB" w:rsidRPr="00C1219F" w14:paraId="44280D90" w14:textId="77777777" w:rsidTr="05D2901A">
        <w:trPr>
          <w:cantSplit/>
        </w:trPr>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F56888A"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Further development</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5C0E9AE"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25%</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4D17FFF"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Group final deliverable</w:t>
            </w:r>
          </w:p>
        </w:tc>
      </w:tr>
      <w:tr w:rsidR="00854FAB" w:rsidRPr="00C1219F" w14:paraId="7432BA96" w14:textId="77777777" w:rsidTr="05D2901A">
        <w:trPr>
          <w:cantSplit/>
        </w:trPr>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F9D226E"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Response to feedback</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A3EBCFC"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20%</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3E50662"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Group final deliverable</w:t>
            </w:r>
          </w:p>
        </w:tc>
      </w:tr>
      <w:tr w:rsidR="00854FAB" w:rsidRPr="00C1219F" w14:paraId="3A8DDE73" w14:textId="77777777" w:rsidTr="05D2901A">
        <w:trPr>
          <w:cantSplit/>
        </w:trPr>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92CF64A"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Project plan evaluation and justification</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CF16101"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25%</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3234153"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Group final deliverable</w:t>
            </w:r>
          </w:p>
        </w:tc>
      </w:tr>
      <w:tr w:rsidR="00854FAB" w:rsidRPr="00C1219F" w14:paraId="41410DDF" w14:textId="77777777" w:rsidTr="05D2901A">
        <w:trPr>
          <w:cantSplit/>
        </w:trPr>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F9BBEB0" w14:textId="07CE8F43" w:rsidR="00854FAB" w:rsidRPr="00C1219F" w:rsidRDefault="00970BC2" w:rsidP="05D2901A">
            <w:pPr>
              <w:rPr>
                <w:rFonts w:asciiTheme="minorHAnsi" w:hAnsiTheme="minorHAnsi" w:cstheme="minorBidi"/>
                <w:sz w:val="24"/>
                <w:szCs w:val="24"/>
              </w:rPr>
            </w:pPr>
            <w:r w:rsidRPr="05D2901A">
              <w:rPr>
                <w:rFonts w:asciiTheme="minorHAnsi" w:hAnsiTheme="minorHAnsi" w:cstheme="minorBidi"/>
                <w:sz w:val="24"/>
                <w:szCs w:val="24"/>
              </w:rPr>
              <w:t>Standup 3</w:t>
            </w:r>
            <w:r w:rsidR="1D456ED1" w:rsidRPr="05D2901A">
              <w:rPr>
                <w:rFonts w:asciiTheme="minorHAnsi" w:hAnsiTheme="minorHAnsi" w:cstheme="minorBidi"/>
                <w:sz w:val="24"/>
                <w:szCs w:val="24"/>
              </w:rPr>
              <w:t xml:space="preserve"> (SU3)</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4EF48C5"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5%</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AC77786"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Individual</w:t>
            </w:r>
          </w:p>
        </w:tc>
      </w:tr>
      <w:tr w:rsidR="00854FAB" w:rsidRPr="00C1219F" w14:paraId="7B85481E" w14:textId="77777777" w:rsidTr="05D2901A">
        <w:trPr>
          <w:cantSplit/>
        </w:trPr>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7BDF4B5" w14:textId="00AF0EFC" w:rsidR="00854FAB" w:rsidRPr="00C1219F" w:rsidRDefault="00970BC2" w:rsidP="05D2901A">
            <w:pPr>
              <w:rPr>
                <w:rFonts w:asciiTheme="minorHAnsi" w:hAnsiTheme="minorHAnsi" w:cstheme="minorBidi"/>
                <w:sz w:val="24"/>
                <w:szCs w:val="24"/>
              </w:rPr>
            </w:pPr>
            <w:r w:rsidRPr="05D2901A">
              <w:rPr>
                <w:rFonts w:asciiTheme="minorHAnsi" w:hAnsiTheme="minorHAnsi" w:cstheme="minorBidi"/>
                <w:sz w:val="24"/>
                <w:szCs w:val="24"/>
              </w:rPr>
              <w:t>Standup 4</w:t>
            </w:r>
            <w:r w:rsidR="0431560F" w:rsidRPr="05D2901A">
              <w:rPr>
                <w:rFonts w:asciiTheme="minorHAnsi" w:hAnsiTheme="minorHAnsi" w:cstheme="minorBidi"/>
                <w:sz w:val="24"/>
                <w:szCs w:val="24"/>
              </w:rPr>
              <w:t xml:space="preserve"> (SU4)</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D61B5A5"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5%</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8825861"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Individual</w:t>
            </w:r>
          </w:p>
        </w:tc>
      </w:tr>
      <w:tr w:rsidR="00854FAB" w:rsidRPr="00C1219F" w14:paraId="4DAA478F" w14:textId="77777777" w:rsidTr="05D2901A">
        <w:trPr>
          <w:cantSplit/>
        </w:trPr>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32CA0A8" w14:textId="04A63B96" w:rsidR="00854FAB" w:rsidRPr="00C1219F" w:rsidRDefault="00970BC2" w:rsidP="05D2901A">
            <w:pPr>
              <w:rPr>
                <w:rFonts w:asciiTheme="minorHAnsi" w:hAnsiTheme="minorHAnsi" w:cstheme="minorBidi"/>
                <w:sz w:val="24"/>
                <w:szCs w:val="24"/>
              </w:rPr>
            </w:pPr>
            <w:r w:rsidRPr="05D2901A">
              <w:rPr>
                <w:rFonts w:asciiTheme="minorHAnsi" w:hAnsiTheme="minorHAnsi" w:cstheme="minorBidi"/>
                <w:sz w:val="24"/>
                <w:szCs w:val="24"/>
              </w:rPr>
              <w:t>Sprint review 3</w:t>
            </w:r>
            <w:r w:rsidR="7CE2B64B" w:rsidRPr="05D2901A">
              <w:rPr>
                <w:rFonts w:asciiTheme="minorHAnsi" w:hAnsiTheme="minorHAnsi" w:cstheme="minorBidi"/>
                <w:sz w:val="24"/>
                <w:szCs w:val="24"/>
              </w:rPr>
              <w:t xml:space="preserve"> (SR3)</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21C2D51"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10%</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E033F90"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Group</w:t>
            </w:r>
          </w:p>
        </w:tc>
      </w:tr>
      <w:tr w:rsidR="00854FAB" w:rsidRPr="00C1219F" w14:paraId="1EFB914F" w14:textId="77777777" w:rsidTr="05D2901A">
        <w:trPr>
          <w:cantSplit/>
        </w:trPr>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8882765" w14:textId="14201D95" w:rsidR="00854FAB" w:rsidRPr="00C1219F" w:rsidRDefault="00970BC2" w:rsidP="05D2901A">
            <w:pPr>
              <w:rPr>
                <w:rFonts w:asciiTheme="minorHAnsi" w:hAnsiTheme="minorHAnsi" w:cstheme="minorBidi"/>
                <w:sz w:val="24"/>
                <w:szCs w:val="24"/>
              </w:rPr>
            </w:pPr>
            <w:r w:rsidRPr="05D2901A">
              <w:rPr>
                <w:rFonts w:asciiTheme="minorHAnsi" w:hAnsiTheme="minorHAnsi" w:cstheme="minorBidi"/>
                <w:sz w:val="24"/>
                <w:szCs w:val="24"/>
              </w:rPr>
              <w:t>Sprint review 4</w:t>
            </w:r>
            <w:r w:rsidR="4CC48DA5" w:rsidRPr="05D2901A">
              <w:rPr>
                <w:rFonts w:asciiTheme="minorHAnsi" w:hAnsiTheme="minorHAnsi" w:cstheme="minorBidi"/>
                <w:sz w:val="24"/>
                <w:szCs w:val="24"/>
              </w:rPr>
              <w:t xml:space="preserve"> (SR4)</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A5C1D7E"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10%</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AE42F68"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Group</w:t>
            </w:r>
          </w:p>
        </w:tc>
      </w:tr>
    </w:tbl>
    <w:p w14:paraId="69820EE6" w14:textId="77777777" w:rsidR="001A314B" w:rsidRPr="00C1219F" w:rsidRDefault="001A314B">
      <w:pPr>
        <w:rPr>
          <w:rFonts w:asciiTheme="minorHAnsi" w:hAnsiTheme="minorHAnsi" w:cstheme="minorHAnsi"/>
          <w:sz w:val="24"/>
          <w:szCs w:val="24"/>
        </w:rPr>
      </w:pPr>
    </w:p>
    <w:p w14:paraId="14CB18C0" w14:textId="7BCEECCD" w:rsidR="5FAB267F" w:rsidRDefault="5FAB267F" w:rsidP="05D2901A">
      <w:pPr>
        <w:jc w:val="both"/>
        <w:rPr>
          <w:rFonts w:ascii="Calibri" w:hAnsi="Calibri" w:cs="Calibri"/>
          <w:sz w:val="24"/>
          <w:szCs w:val="24"/>
        </w:rPr>
      </w:pPr>
      <w:r w:rsidRPr="05D2901A">
        <w:rPr>
          <w:rFonts w:ascii="Calibri" w:hAnsi="Calibri" w:cs="Calibri"/>
          <w:color w:val="000000" w:themeColor="text1"/>
          <w:sz w:val="24"/>
          <w:szCs w:val="24"/>
        </w:rPr>
        <w:t>Each activity is scored from 0 to 100 using the rubric below, then multiplied by its percentage weighting. The two standups and the two sprint reviews are marked separately. All four separate activity marks count toward your final mark; there is no best-of selection. The final submission assesses the final artefacts, while sprint reviews assess progress and evidence at the scheduled milestones</w:t>
      </w:r>
    </w:p>
    <w:p w14:paraId="202E9655" w14:textId="77777777" w:rsidR="001A314B" w:rsidRPr="00C1219F" w:rsidRDefault="001A314B" w:rsidP="05D2901A">
      <w:pPr>
        <w:jc w:val="both"/>
        <w:rPr>
          <w:rFonts w:asciiTheme="minorHAnsi" w:hAnsiTheme="minorHAnsi" w:cstheme="minorBidi"/>
          <w:sz w:val="24"/>
          <w:szCs w:val="24"/>
        </w:rPr>
      </w:pPr>
    </w:p>
    <w:p w14:paraId="11C37E6B" w14:textId="0ECDE22C" w:rsidR="188509B3" w:rsidRDefault="188509B3" w:rsidP="05D2901A">
      <w:pPr>
        <w:jc w:val="both"/>
        <w:rPr>
          <w:rFonts w:ascii="Calibri" w:hAnsi="Calibri" w:cs="Calibri"/>
          <w:sz w:val="24"/>
          <w:szCs w:val="24"/>
        </w:rPr>
      </w:pPr>
      <w:r w:rsidRPr="05D2901A">
        <w:rPr>
          <w:rFonts w:ascii="Calibri" w:hAnsi="Calibri" w:cs="Calibri"/>
          <w:color w:val="000000" w:themeColor="text1"/>
          <w:sz w:val="24"/>
          <w:szCs w:val="24"/>
        </w:rPr>
        <w:t>For example, standup scores of 60 and 80 contribute (60 × 0.05) + (80 × 0.05) = 7 marks out of the 10 available toward your final mark for this assessment. Sprint review scores of 65 and 75 contribute (65 × 0.10) + (75 × 0.10) = 14 marks out of the 20 available to the final mark.</w:t>
      </w:r>
    </w:p>
    <w:p w14:paraId="4F8E909B" w14:textId="77777777" w:rsidR="001A314B" w:rsidRPr="00C1219F" w:rsidRDefault="001A314B" w:rsidP="05D2901A">
      <w:pPr>
        <w:jc w:val="both"/>
        <w:rPr>
          <w:rFonts w:asciiTheme="minorHAnsi" w:hAnsiTheme="minorHAnsi" w:cstheme="minorBidi"/>
          <w:sz w:val="24"/>
          <w:szCs w:val="24"/>
        </w:rPr>
      </w:pPr>
    </w:p>
    <w:p w14:paraId="2B4E6F3D" w14:textId="77777777" w:rsidR="001A314B" w:rsidRPr="00C1219F" w:rsidRDefault="001A314B" w:rsidP="05D2901A">
      <w:pPr>
        <w:jc w:val="both"/>
        <w:rPr>
          <w:rFonts w:asciiTheme="minorHAnsi" w:hAnsiTheme="minorHAnsi" w:cstheme="minorBidi"/>
          <w:sz w:val="24"/>
          <w:szCs w:val="24"/>
        </w:rPr>
      </w:pPr>
      <w:r w:rsidRPr="05D2901A">
        <w:rPr>
          <w:rFonts w:asciiTheme="minorHAnsi" w:hAnsiTheme="minorHAnsi" w:cstheme="minorBidi"/>
          <w:sz w:val="24"/>
          <w:szCs w:val="24"/>
        </w:rPr>
        <w:t>Group-based marks are subject to individual contribution. Retain contribution evidence for tutor moderation.</w:t>
      </w:r>
    </w:p>
    <w:p w14:paraId="6D607487" w14:textId="0E17DCE8" w:rsidR="001A314B" w:rsidRPr="00C1219F" w:rsidRDefault="001A314B" w:rsidP="05D2901A">
      <w:pPr>
        <w:jc w:val="both"/>
        <w:rPr>
          <w:rFonts w:asciiTheme="minorHAnsi" w:hAnsiTheme="minorHAnsi" w:cstheme="minorBidi"/>
          <w:sz w:val="24"/>
          <w:szCs w:val="24"/>
        </w:rPr>
      </w:pPr>
    </w:p>
    <w:p w14:paraId="3F092008" w14:textId="77777777" w:rsidR="00730FE4" w:rsidRPr="00C1219F" w:rsidRDefault="00730FE4">
      <w:pPr>
        <w:spacing w:line="259" w:lineRule="auto"/>
        <w:contextualSpacing w:val="0"/>
        <w:rPr>
          <w:rFonts w:asciiTheme="minorHAnsi" w:hAnsiTheme="minorHAnsi" w:cstheme="minorHAnsi"/>
          <w:b/>
          <w:sz w:val="24"/>
          <w:szCs w:val="24"/>
        </w:rPr>
        <w:sectPr w:rsidR="00730FE4" w:rsidRPr="00C1219F" w:rsidSect="00A03BB0">
          <w:headerReference w:type="even" r:id="rId12"/>
          <w:headerReference w:type="default" r:id="rId13"/>
          <w:footerReference w:type="even" r:id="rId14"/>
          <w:footerReference w:type="default" r:id="rId15"/>
          <w:headerReference w:type="first" r:id="rId16"/>
          <w:footerReference w:type="first" r:id="rId17"/>
          <w:pgSz w:w="11906" w:h="16838"/>
          <w:pgMar w:top="720" w:right="720" w:bottom="720" w:left="720" w:header="708" w:footer="708" w:gutter="0"/>
          <w:cols w:space="708"/>
          <w:docGrid w:linePitch="360"/>
        </w:sectPr>
      </w:pPr>
    </w:p>
    <w:p w14:paraId="5C1EB73C" w14:textId="77777777" w:rsidR="00730FE4" w:rsidRPr="00C1219F" w:rsidRDefault="00730FE4" w:rsidP="00C1219F">
      <w:pPr>
        <w:pStyle w:val="Heading1"/>
        <w:pageBreakBefore/>
        <w:spacing w:line="259" w:lineRule="auto"/>
        <w:ind w:left="360"/>
        <w:rPr>
          <w:rFonts w:asciiTheme="minorHAnsi" w:hAnsiTheme="minorHAnsi" w:cstheme="minorHAnsi"/>
          <w:color w:val="4471C4"/>
          <w:sz w:val="36"/>
          <w:szCs w:val="36"/>
        </w:rPr>
      </w:pPr>
      <w:r w:rsidRPr="00C1219F">
        <w:rPr>
          <w:rFonts w:asciiTheme="minorHAnsi" w:hAnsiTheme="minorHAnsi" w:cstheme="minorHAnsi"/>
          <w:color w:val="4471C4"/>
          <w:sz w:val="36"/>
          <w:szCs w:val="36"/>
        </w:rPr>
        <w:lastRenderedPageBreak/>
        <w:t>Marking Criteria</w:t>
      </w:r>
    </w:p>
    <w:tbl>
      <w:tblPr>
        <w:tblW w:w="22247"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752"/>
        <w:gridCol w:w="3899"/>
        <w:gridCol w:w="3899"/>
        <w:gridCol w:w="3899"/>
        <w:gridCol w:w="3899"/>
        <w:gridCol w:w="3899"/>
      </w:tblGrid>
      <w:tr w:rsidR="00BD748E" w:rsidRPr="00C1219F" w14:paraId="723CB2F0" w14:textId="77777777" w:rsidTr="07000E28">
        <w:trPr>
          <w:cantSplit/>
          <w:tblHeader/>
        </w:trPr>
        <w:tc>
          <w:tcPr>
            <w:tcW w:w="2592" w:type="dxa"/>
            <w:tcBorders>
              <w:top w:val="single" w:sz="4" w:space="0" w:color="D9D9D9"/>
              <w:left w:val="single" w:sz="4" w:space="0" w:color="D9D9D9"/>
              <w:bottom w:val="single" w:sz="4" w:space="0" w:color="D9D9D9"/>
              <w:right w:val="single" w:sz="4" w:space="0" w:color="D9D9D9"/>
            </w:tcBorders>
            <w:shd w:val="clear" w:color="auto" w:fill="D9D9D9"/>
            <w:tcMar>
              <w:top w:w="80" w:type="dxa"/>
              <w:left w:w="80" w:type="dxa"/>
              <w:bottom w:w="80" w:type="dxa"/>
              <w:right w:w="80" w:type="dxa"/>
            </w:tcMar>
            <w:vAlign w:val="center"/>
            <w:hideMark/>
          </w:tcPr>
          <w:p w14:paraId="2168666B"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Criteria</w:t>
            </w:r>
          </w:p>
        </w:tc>
        <w:tc>
          <w:tcPr>
            <w:tcW w:w="3672" w:type="dxa"/>
            <w:tcBorders>
              <w:top w:val="single" w:sz="4" w:space="0" w:color="D9D9D9"/>
              <w:left w:val="single" w:sz="4" w:space="0" w:color="D9D9D9"/>
              <w:bottom w:val="single" w:sz="4" w:space="0" w:color="D9D9D9"/>
              <w:right w:val="single" w:sz="4" w:space="0" w:color="D9D9D9"/>
            </w:tcBorders>
            <w:shd w:val="clear" w:color="auto" w:fill="D9D9D9"/>
            <w:tcMar>
              <w:top w:w="80" w:type="dxa"/>
              <w:left w:w="80" w:type="dxa"/>
              <w:bottom w:w="80" w:type="dxa"/>
              <w:right w:w="80" w:type="dxa"/>
            </w:tcMar>
            <w:vAlign w:val="center"/>
            <w:hideMark/>
          </w:tcPr>
          <w:p w14:paraId="3D2DE6BF"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0% to 39%</w:t>
            </w:r>
          </w:p>
        </w:tc>
        <w:tc>
          <w:tcPr>
            <w:tcW w:w="3672" w:type="dxa"/>
            <w:tcBorders>
              <w:top w:val="single" w:sz="4" w:space="0" w:color="D9D9D9"/>
              <w:left w:val="single" w:sz="4" w:space="0" w:color="D9D9D9"/>
              <w:bottom w:val="single" w:sz="4" w:space="0" w:color="D9D9D9"/>
              <w:right w:val="single" w:sz="4" w:space="0" w:color="D9D9D9"/>
            </w:tcBorders>
            <w:shd w:val="clear" w:color="auto" w:fill="D9D9D9"/>
            <w:tcMar>
              <w:top w:w="80" w:type="dxa"/>
              <w:left w:w="80" w:type="dxa"/>
              <w:bottom w:w="80" w:type="dxa"/>
              <w:right w:w="80" w:type="dxa"/>
            </w:tcMar>
            <w:vAlign w:val="center"/>
            <w:hideMark/>
          </w:tcPr>
          <w:p w14:paraId="24F9F8FE"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40% to 49%</w:t>
            </w:r>
          </w:p>
        </w:tc>
        <w:tc>
          <w:tcPr>
            <w:tcW w:w="3672" w:type="dxa"/>
            <w:tcBorders>
              <w:top w:val="single" w:sz="4" w:space="0" w:color="D9D9D9"/>
              <w:left w:val="single" w:sz="4" w:space="0" w:color="D9D9D9"/>
              <w:bottom w:val="single" w:sz="4" w:space="0" w:color="D9D9D9"/>
              <w:right w:val="single" w:sz="4" w:space="0" w:color="D9D9D9"/>
            </w:tcBorders>
            <w:shd w:val="clear" w:color="auto" w:fill="D9D9D9"/>
            <w:tcMar>
              <w:top w:w="80" w:type="dxa"/>
              <w:left w:w="80" w:type="dxa"/>
              <w:bottom w:w="80" w:type="dxa"/>
              <w:right w:w="80" w:type="dxa"/>
            </w:tcMar>
            <w:vAlign w:val="center"/>
            <w:hideMark/>
          </w:tcPr>
          <w:p w14:paraId="24D1E651"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50% to 59%</w:t>
            </w:r>
          </w:p>
        </w:tc>
        <w:tc>
          <w:tcPr>
            <w:tcW w:w="3672" w:type="dxa"/>
            <w:tcBorders>
              <w:top w:val="single" w:sz="4" w:space="0" w:color="D9D9D9"/>
              <w:left w:val="single" w:sz="4" w:space="0" w:color="D9D9D9"/>
              <w:bottom w:val="single" w:sz="4" w:space="0" w:color="D9D9D9"/>
              <w:right w:val="single" w:sz="4" w:space="0" w:color="D9D9D9"/>
            </w:tcBorders>
            <w:shd w:val="clear" w:color="auto" w:fill="D9D9D9"/>
            <w:tcMar>
              <w:top w:w="80" w:type="dxa"/>
              <w:left w:w="80" w:type="dxa"/>
              <w:bottom w:w="80" w:type="dxa"/>
              <w:right w:w="80" w:type="dxa"/>
            </w:tcMar>
            <w:vAlign w:val="center"/>
            <w:hideMark/>
          </w:tcPr>
          <w:p w14:paraId="237D7430"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60% to 69%</w:t>
            </w:r>
          </w:p>
        </w:tc>
        <w:tc>
          <w:tcPr>
            <w:tcW w:w="3672" w:type="dxa"/>
            <w:tcBorders>
              <w:top w:val="single" w:sz="4" w:space="0" w:color="D9D9D9"/>
              <w:left w:val="single" w:sz="4" w:space="0" w:color="D9D9D9"/>
              <w:bottom w:val="single" w:sz="4" w:space="0" w:color="D9D9D9"/>
              <w:right w:val="single" w:sz="4" w:space="0" w:color="D9D9D9"/>
            </w:tcBorders>
            <w:shd w:val="clear" w:color="auto" w:fill="D9D9D9"/>
            <w:tcMar>
              <w:top w:w="80" w:type="dxa"/>
              <w:left w:w="80" w:type="dxa"/>
              <w:bottom w:w="80" w:type="dxa"/>
              <w:right w:w="80" w:type="dxa"/>
            </w:tcMar>
            <w:vAlign w:val="center"/>
            <w:hideMark/>
          </w:tcPr>
          <w:p w14:paraId="1EDF2936"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70% and above</w:t>
            </w:r>
          </w:p>
        </w:tc>
      </w:tr>
      <w:tr w:rsidR="07000E28" w:rsidRPr="00C1219F" w14:paraId="7B95B273" w14:textId="77777777" w:rsidTr="07000E28">
        <w:trPr>
          <w:cantSplit/>
        </w:trPr>
        <w:tc>
          <w:tcPr>
            <w:tcW w:w="2592" w:type="dxa"/>
            <w:tcBorders>
              <w:top w:val="single" w:sz="4" w:space="0" w:color="D9D9D9"/>
              <w:left w:val="single" w:sz="4" w:space="0" w:color="D9D9D9"/>
              <w:bottom w:val="single" w:sz="4" w:space="0" w:color="D9D9D9"/>
              <w:right w:val="single" w:sz="4" w:space="0" w:color="D9D9D9"/>
            </w:tcBorders>
            <w:shd w:val="clear" w:color="auto" w:fill="FFEFCC"/>
            <w:tcMar>
              <w:top w:w="80" w:type="dxa"/>
              <w:left w:w="80" w:type="dxa"/>
              <w:bottom w:w="80" w:type="dxa"/>
              <w:right w:w="80" w:type="dxa"/>
            </w:tcMar>
            <w:vAlign w:val="center"/>
          </w:tcPr>
          <w:p w14:paraId="1DA9957B"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Further development</w:t>
            </w:r>
            <w:r w:rsidRPr="00C1219F">
              <w:rPr>
                <w:rFonts w:asciiTheme="minorHAnsi" w:hAnsiTheme="minorHAnsi" w:cstheme="minorHAnsi"/>
                <w:sz w:val="24"/>
                <w:szCs w:val="24"/>
              </w:rPr>
              <w:br/>
              <w:t>25%</w:t>
            </w:r>
            <w:r w:rsidRPr="00C1219F">
              <w:rPr>
                <w:rFonts w:asciiTheme="minorHAnsi" w:hAnsiTheme="minorHAnsi" w:cstheme="minorHAnsi"/>
                <w:sz w:val="24"/>
                <w:szCs w:val="24"/>
              </w:rPr>
              <w:br/>
              <w:t>L2, L4, L5, L6</w:t>
            </w:r>
          </w:p>
        </w:tc>
        <w:tc>
          <w:tcPr>
            <w:tcW w:w="3672" w:type="dxa"/>
            <w:tcBorders>
              <w:top w:val="single" w:sz="4" w:space="0" w:color="D9D9D9"/>
              <w:left w:val="single" w:sz="4" w:space="0" w:color="D9D9D9"/>
              <w:bottom w:val="single" w:sz="4" w:space="0" w:color="D9D9D9"/>
              <w:right w:val="single" w:sz="4" w:space="0" w:color="D9D9D9"/>
            </w:tcBorders>
            <w:shd w:val="clear" w:color="auto" w:fill="FFEFCC"/>
            <w:tcMar>
              <w:top w:w="80" w:type="dxa"/>
              <w:left w:w="80" w:type="dxa"/>
              <w:bottom w:w="80" w:type="dxa"/>
              <w:right w:w="80" w:type="dxa"/>
            </w:tcMar>
            <w:vAlign w:val="center"/>
          </w:tcPr>
          <w:p w14:paraId="0DD83F91"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Little relevant improvement is evidenced. Changes are ineffective, poorly integrated or unsupported by comparison with the baseline.</w:t>
            </w:r>
          </w:p>
        </w:tc>
        <w:tc>
          <w:tcPr>
            <w:tcW w:w="3672" w:type="dxa"/>
            <w:tcBorders>
              <w:top w:val="single" w:sz="4" w:space="0" w:color="D9D9D9"/>
              <w:left w:val="single" w:sz="4" w:space="0" w:color="D9D9D9"/>
              <w:bottom w:val="single" w:sz="4" w:space="0" w:color="D9D9D9"/>
              <w:right w:val="single" w:sz="4" w:space="0" w:color="D9D9D9"/>
            </w:tcBorders>
            <w:shd w:val="clear" w:color="auto" w:fill="FFEFCC"/>
            <w:tcMar>
              <w:top w:w="80" w:type="dxa"/>
              <w:left w:w="80" w:type="dxa"/>
              <w:bottom w:w="80" w:type="dxa"/>
              <w:right w:w="80" w:type="dxa"/>
            </w:tcMar>
            <w:vAlign w:val="center"/>
          </w:tcPr>
          <w:p w14:paraId="3C0B53C6"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Some relevant improvements are shown, but their effect, integration or validation is limited.</w:t>
            </w:r>
          </w:p>
        </w:tc>
        <w:tc>
          <w:tcPr>
            <w:tcW w:w="3672" w:type="dxa"/>
            <w:tcBorders>
              <w:top w:val="single" w:sz="4" w:space="0" w:color="D9D9D9"/>
              <w:left w:val="single" w:sz="4" w:space="0" w:color="D9D9D9"/>
              <w:bottom w:val="single" w:sz="4" w:space="0" w:color="D9D9D9"/>
              <w:right w:val="single" w:sz="4" w:space="0" w:color="D9D9D9"/>
            </w:tcBorders>
            <w:shd w:val="clear" w:color="auto" w:fill="FFEFCC"/>
            <w:tcMar>
              <w:top w:w="80" w:type="dxa"/>
              <w:left w:w="80" w:type="dxa"/>
              <w:bottom w:w="80" w:type="dxa"/>
              <w:right w:w="80" w:type="dxa"/>
            </w:tcMar>
            <w:vAlign w:val="center"/>
          </w:tcPr>
          <w:p w14:paraId="1999B251"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Meaningful changes improve core behaviour. Baseline comparison and validation are sufficient, although limitations remain.</w:t>
            </w:r>
          </w:p>
        </w:tc>
        <w:tc>
          <w:tcPr>
            <w:tcW w:w="3672" w:type="dxa"/>
            <w:tcBorders>
              <w:top w:val="single" w:sz="4" w:space="0" w:color="D9D9D9"/>
              <w:left w:val="single" w:sz="4" w:space="0" w:color="D9D9D9"/>
              <w:bottom w:val="single" w:sz="4" w:space="0" w:color="D9D9D9"/>
              <w:right w:val="single" w:sz="4" w:space="0" w:color="D9D9D9"/>
            </w:tcBorders>
            <w:shd w:val="clear" w:color="auto" w:fill="FFEFCC"/>
            <w:tcMar>
              <w:top w:w="80" w:type="dxa"/>
              <w:left w:w="80" w:type="dxa"/>
              <w:bottom w:w="80" w:type="dxa"/>
              <w:right w:w="80" w:type="dxa"/>
            </w:tcMar>
            <w:vAlign w:val="center"/>
          </w:tcPr>
          <w:p w14:paraId="385A89AB"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Well-prioritised changes demonstrably improve the solution. Integration, before-and-after evidence and validation are convincing.</w:t>
            </w:r>
          </w:p>
        </w:tc>
        <w:tc>
          <w:tcPr>
            <w:tcW w:w="3672" w:type="dxa"/>
            <w:tcBorders>
              <w:top w:val="single" w:sz="4" w:space="0" w:color="D9D9D9"/>
              <w:left w:val="single" w:sz="4" w:space="0" w:color="D9D9D9"/>
              <w:bottom w:val="single" w:sz="4" w:space="0" w:color="D9D9D9"/>
              <w:right w:val="single" w:sz="4" w:space="0" w:color="D9D9D9"/>
            </w:tcBorders>
            <w:shd w:val="clear" w:color="auto" w:fill="FFEFCC"/>
            <w:tcMar>
              <w:top w:w="80" w:type="dxa"/>
              <w:left w:w="80" w:type="dxa"/>
              <w:bottom w:w="80" w:type="dxa"/>
              <w:right w:w="80" w:type="dxa"/>
            </w:tcMar>
            <w:vAlign w:val="center"/>
          </w:tcPr>
          <w:p w14:paraId="04604076"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Insightful, effective development addresses significant issues coherently. Rigorous comparison and proportionate validation demonstrate impact and remaining limitations.</w:t>
            </w:r>
          </w:p>
        </w:tc>
      </w:tr>
      <w:tr w:rsidR="07000E28" w:rsidRPr="00C1219F" w14:paraId="40E02400" w14:textId="77777777" w:rsidTr="07000E28">
        <w:trPr>
          <w:cantSplit/>
        </w:trPr>
        <w:tc>
          <w:tcPr>
            <w:tcW w:w="2592" w:type="dxa"/>
            <w:tcBorders>
              <w:top w:val="single" w:sz="4" w:space="0" w:color="D9D9D9"/>
              <w:left w:val="single" w:sz="4" w:space="0" w:color="D9D9D9"/>
              <w:bottom w:val="single" w:sz="4" w:space="0" w:color="D9D9D9"/>
              <w:right w:val="single" w:sz="4" w:space="0" w:color="D9D9D9"/>
            </w:tcBorders>
            <w:shd w:val="clear" w:color="auto" w:fill="FFEFCC"/>
            <w:tcMar>
              <w:top w:w="80" w:type="dxa"/>
              <w:left w:w="80" w:type="dxa"/>
              <w:bottom w:w="80" w:type="dxa"/>
              <w:right w:w="80" w:type="dxa"/>
            </w:tcMar>
            <w:vAlign w:val="center"/>
          </w:tcPr>
          <w:p w14:paraId="38EBDFD6"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Response to feedback</w:t>
            </w:r>
            <w:r w:rsidRPr="00C1219F">
              <w:rPr>
                <w:rFonts w:asciiTheme="minorHAnsi" w:hAnsiTheme="minorHAnsi" w:cstheme="minorHAnsi"/>
                <w:sz w:val="24"/>
                <w:szCs w:val="24"/>
              </w:rPr>
              <w:br/>
              <w:t>20%</w:t>
            </w:r>
            <w:r w:rsidRPr="00C1219F">
              <w:rPr>
                <w:rFonts w:asciiTheme="minorHAnsi" w:hAnsiTheme="minorHAnsi" w:cstheme="minorHAnsi"/>
                <w:sz w:val="24"/>
                <w:szCs w:val="24"/>
              </w:rPr>
              <w:br/>
              <w:t>L2, L5, L6</w:t>
            </w:r>
          </w:p>
        </w:tc>
        <w:tc>
          <w:tcPr>
            <w:tcW w:w="3672" w:type="dxa"/>
            <w:tcBorders>
              <w:top w:val="single" w:sz="4" w:space="0" w:color="D9D9D9"/>
              <w:left w:val="single" w:sz="4" w:space="0" w:color="D9D9D9"/>
              <w:bottom w:val="single" w:sz="4" w:space="0" w:color="D9D9D9"/>
              <w:right w:val="single" w:sz="4" w:space="0" w:color="D9D9D9"/>
            </w:tcBorders>
            <w:shd w:val="clear" w:color="auto" w:fill="FFEFCC"/>
            <w:tcMar>
              <w:top w:w="80" w:type="dxa"/>
              <w:left w:w="80" w:type="dxa"/>
              <w:bottom w:w="80" w:type="dxa"/>
              <w:right w:w="80" w:type="dxa"/>
            </w:tcMar>
            <w:vAlign w:val="center"/>
          </w:tcPr>
          <w:p w14:paraId="4BF6EA89"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Feedback is ignored or not linked to decisions and actions. Claims of resolution lack evidence.</w:t>
            </w:r>
          </w:p>
        </w:tc>
        <w:tc>
          <w:tcPr>
            <w:tcW w:w="3672" w:type="dxa"/>
            <w:tcBorders>
              <w:top w:val="single" w:sz="4" w:space="0" w:color="D9D9D9"/>
              <w:left w:val="single" w:sz="4" w:space="0" w:color="D9D9D9"/>
              <w:bottom w:val="single" w:sz="4" w:space="0" w:color="D9D9D9"/>
              <w:right w:val="single" w:sz="4" w:space="0" w:color="D9D9D9"/>
            </w:tcBorders>
            <w:shd w:val="clear" w:color="auto" w:fill="FFEFCC"/>
            <w:tcMar>
              <w:top w:w="80" w:type="dxa"/>
              <w:left w:w="80" w:type="dxa"/>
              <w:bottom w:w="80" w:type="dxa"/>
              <w:right w:w="80" w:type="dxa"/>
            </w:tcMar>
            <w:vAlign w:val="center"/>
          </w:tcPr>
          <w:p w14:paraId="5A9062C8"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Feedback is recorded and some actions are explained. Traceability and evaluation of outcomes are weak.</w:t>
            </w:r>
          </w:p>
        </w:tc>
        <w:tc>
          <w:tcPr>
            <w:tcW w:w="3672" w:type="dxa"/>
            <w:tcBorders>
              <w:top w:val="single" w:sz="4" w:space="0" w:color="D9D9D9"/>
              <w:left w:val="single" w:sz="4" w:space="0" w:color="D9D9D9"/>
              <w:bottom w:val="single" w:sz="4" w:space="0" w:color="D9D9D9"/>
              <w:right w:val="single" w:sz="4" w:space="0" w:color="D9D9D9"/>
            </w:tcBorders>
            <w:shd w:val="clear" w:color="auto" w:fill="FFEFCC"/>
            <w:tcMar>
              <w:top w:w="80" w:type="dxa"/>
              <w:left w:w="80" w:type="dxa"/>
              <w:bottom w:w="80" w:type="dxa"/>
              <w:right w:w="80" w:type="dxa"/>
            </w:tcMar>
            <w:vAlign w:val="center"/>
          </w:tcPr>
          <w:p w14:paraId="702A8AC4"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Most feedback is linked to relevant actions and evidence. Outcomes are discussed, with some limited justification of unresolved points.</w:t>
            </w:r>
          </w:p>
        </w:tc>
        <w:tc>
          <w:tcPr>
            <w:tcW w:w="3672" w:type="dxa"/>
            <w:tcBorders>
              <w:top w:val="single" w:sz="4" w:space="0" w:color="D9D9D9"/>
              <w:left w:val="single" w:sz="4" w:space="0" w:color="D9D9D9"/>
              <w:bottom w:val="single" w:sz="4" w:space="0" w:color="D9D9D9"/>
              <w:right w:val="single" w:sz="4" w:space="0" w:color="D9D9D9"/>
            </w:tcBorders>
            <w:shd w:val="clear" w:color="auto" w:fill="FFEFCC"/>
            <w:tcMar>
              <w:top w:w="80" w:type="dxa"/>
              <w:left w:w="80" w:type="dxa"/>
              <w:bottom w:w="80" w:type="dxa"/>
              <w:right w:w="80" w:type="dxa"/>
            </w:tcMar>
            <w:vAlign w:val="center"/>
          </w:tcPr>
          <w:p w14:paraId="2B1A6190"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Clear traceability connects feedback, decisions, changes and outcomes. Unimplemented feedback is reasonably justified.</w:t>
            </w:r>
          </w:p>
        </w:tc>
        <w:tc>
          <w:tcPr>
            <w:tcW w:w="3672" w:type="dxa"/>
            <w:tcBorders>
              <w:top w:val="single" w:sz="4" w:space="0" w:color="D9D9D9"/>
              <w:left w:val="single" w:sz="4" w:space="0" w:color="D9D9D9"/>
              <w:bottom w:val="single" w:sz="4" w:space="0" w:color="D9D9D9"/>
              <w:right w:val="single" w:sz="4" w:space="0" w:color="D9D9D9"/>
            </w:tcBorders>
            <w:shd w:val="clear" w:color="auto" w:fill="FFEFCC"/>
            <w:tcMar>
              <w:top w:w="80" w:type="dxa"/>
              <w:left w:w="80" w:type="dxa"/>
              <w:bottom w:w="80" w:type="dxa"/>
              <w:right w:w="80" w:type="dxa"/>
            </w:tcMar>
            <w:vAlign w:val="center"/>
          </w:tcPr>
          <w:p w14:paraId="2E1D9B6B"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Critical, evidence-based response evaluates the implications of feedback and the effectiveness of action. Unresolved issues and trade-offs are transparently justified.</w:t>
            </w:r>
          </w:p>
        </w:tc>
      </w:tr>
      <w:tr w:rsidR="07000E28" w:rsidRPr="00C1219F" w14:paraId="3476CE69" w14:textId="77777777" w:rsidTr="07000E28">
        <w:trPr>
          <w:cantSplit/>
        </w:trPr>
        <w:tc>
          <w:tcPr>
            <w:tcW w:w="2592" w:type="dxa"/>
            <w:tcBorders>
              <w:top w:val="single" w:sz="4" w:space="0" w:color="D9D9D9"/>
              <w:left w:val="single" w:sz="4" w:space="0" w:color="D9D9D9"/>
              <w:bottom w:val="single" w:sz="4" w:space="0" w:color="D9D9D9"/>
              <w:right w:val="single" w:sz="4" w:space="0" w:color="D9D9D9"/>
            </w:tcBorders>
            <w:shd w:val="clear" w:color="auto" w:fill="FFEFCC"/>
            <w:tcMar>
              <w:top w:w="80" w:type="dxa"/>
              <w:left w:w="80" w:type="dxa"/>
              <w:bottom w:w="80" w:type="dxa"/>
              <w:right w:w="80" w:type="dxa"/>
            </w:tcMar>
            <w:vAlign w:val="center"/>
          </w:tcPr>
          <w:p w14:paraId="71D1DC74"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Project plan evaluation and justification</w:t>
            </w:r>
            <w:r w:rsidRPr="00C1219F">
              <w:rPr>
                <w:rFonts w:asciiTheme="minorHAnsi" w:hAnsiTheme="minorHAnsi" w:cstheme="minorHAnsi"/>
                <w:sz w:val="24"/>
                <w:szCs w:val="24"/>
              </w:rPr>
              <w:br/>
              <w:t>25%</w:t>
            </w:r>
            <w:r w:rsidRPr="00C1219F">
              <w:rPr>
                <w:rFonts w:asciiTheme="minorHAnsi" w:hAnsiTheme="minorHAnsi" w:cstheme="minorHAnsi"/>
                <w:sz w:val="24"/>
                <w:szCs w:val="24"/>
              </w:rPr>
              <w:br/>
              <w:t>L3</w:t>
            </w:r>
          </w:p>
        </w:tc>
        <w:tc>
          <w:tcPr>
            <w:tcW w:w="3672" w:type="dxa"/>
            <w:tcBorders>
              <w:top w:val="single" w:sz="4" w:space="0" w:color="D9D9D9"/>
              <w:left w:val="single" w:sz="4" w:space="0" w:color="D9D9D9"/>
              <w:bottom w:val="single" w:sz="4" w:space="0" w:color="D9D9D9"/>
              <w:right w:val="single" w:sz="4" w:space="0" w:color="D9D9D9"/>
            </w:tcBorders>
            <w:shd w:val="clear" w:color="auto" w:fill="FFEFCC"/>
            <w:tcMar>
              <w:top w:w="80" w:type="dxa"/>
              <w:left w:w="80" w:type="dxa"/>
              <w:bottom w:w="80" w:type="dxa"/>
              <w:right w:w="80" w:type="dxa"/>
            </w:tcMar>
            <w:vAlign w:val="center"/>
          </w:tcPr>
          <w:p w14:paraId="1B0340C9"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Planning evidence is missing or evaluation is unsupported. Little comparison of planned and actual delivery or justification of decisions.</w:t>
            </w:r>
          </w:p>
        </w:tc>
        <w:tc>
          <w:tcPr>
            <w:tcW w:w="3672" w:type="dxa"/>
            <w:tcBorders>
              <w:top w:val="single" w:sz="4" w:space="0" w:color="D9D9D9"/>
              <w:left w:val="single" w:sz="4" w:space="0" w:color="D9D9D9"/>
              <w:bottom w:val="single" w:sz="4" w:space="0" w:color="D9D9D9"/>
              <w:right w:val="single" w:sz="4" w:space="0" w:color="D9D9D9"/>
            </w:tcBorders>
            <w:shd w:val="clear" w:color="auto" w:fill="FFEFCC"/>
            <w:tcMar>
              <w:top w:w="80" w:type="dxa"/>
              <w:left w:w="80" w:type="dxa"/>
              <w:bottom w:w="80" w:type="dxa"/>
              <w:right w:w="80" w:type="dxa"/>
            </w:tcMar>
            <w:vAlign w:val="center"/>
          </w:tcPr>
          <w:p w14:paraId="66D90F0C"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Basic planning records and a descriptive comparison are provided. Analysis of allocation, estimates, dependencies or risks is limited.</w:t>
            </w:r>
          </w:p>
        </w:tc>
        <w:tc>
          <w:tcPr>
            <w:tcW w:w="3672" w:type="dxa"/>
            <w:tcBorders>
              <w:top w:val="single" w:sz="4" w:space="0" w:color="D9D9D9"/>
              <w:left w:val="single" w:sz="4" w:space="0" w:color="D9D9D9"/>
              <w:bottom w:val="single" w:sz="4" w:space="0" w:color="D9D9D9"/>
              <w:right w:val="single" w:sz="4" w:space="0" w:color="D9D9D9"/>
            </w:tcBorders>
            <w:shd w:val="clear" w:color="auto" w:fill="FFEFCC"/>
            <w:tcMar>
              <w:top w:w="80" w:type="dxa"/>
              <w:left w:w="80" w:type="dxa"/>
              <w:bottom w:w="80" w:type="dxa"/>
              <w:right w:w="80" w:type="dxa"/>
            </w:tcMar>
            <w:vAlign w:val="center"/>
          </w:tcPr>
          <w:p w14:paraId="302329C2"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Adequate evidence supports a comparison of planned and actual delivery. Main changes are explained, with some relevant lessons.</w:t>
            </w:r>
          </w:p>
        </w:tc>
        <w:tc>
          <w:tcPr>
            <w:tcW w:w="3672" w:type="dxa"/>
            <w:tcBorders>
              <w:top w:val="single" w:sz="4" w:space="0" w:color="D9D9D9"/>
              <w:left w:val="single" w:sz="4" w:space="0" w:color="D9D9D9"/>
              <w:bottom w:val="single" w:sz="4" w:space="0" w:color="D9D9D9"/>
              <w:right w:val="single" w:sz="4" w:space="0" w:color="D9D9D9"/>
            </w:tcBorders>
            <w:shd w:val="clear" w:color="auto" w:fill="FFEFCC"/>
            <w:tcMar>
              <w:top w:w="80" w:type="dxa"/>
              <w:left w:w="80" w:type="dxa"/>
              <w:bottom w:w="80" w:type="dxa"/>
              <w:right w:w="80" w:type="dxa"/>
            </w:tcMar>
            <w:vAlign w:val="center"/>
          </w:tcPr>
          <w:p w14:paraId="5005CE9E"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Critical evaluation explains causes and consequences of delivery differences. Evidence supports justified adaptations, risk responses and practical lessons.</w:t>
            </w:r>
          </w:p>
        </w:tc>
        <w:tc>
          <w:tcPr>
            <w:tcW w:w="3672" w:type="dxa"/>
            <w:tcBorders>
              <w:top w:val="single" w:sz="4" w:space="0" w:color="D9D9D9"/>
              <w:left w:val="single" w:sz="4" w:space="0" w:color="D9D9D9"/>
              <w:bottom w:val="single" w:sz="4" w:space="0" w:color="D9D9D9"/>
              <w:right w:val="single" w:sz="4" w:space="0" w:color="D9D9D9"/>
            </w:tcBorders>
            <w:shd w:val="clear" w:color="auto" w:fill="FFEFCC"/>
            <w:tcMar>
              <w:top w:w="80" w:type="dxa"/>
              <w:left w:w="80" w:type="dxa"/>
              <w:bottom w:w="80" w:type="dxa"/>
              <w:right w:w="80" w:type="dxa"/>
            </w:tcMar>
            <w:vAlign w:val="center"/>
          </w:tcPr>
          <w:p w14:paraId="09D466C2"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Insightful evaluation integrates scope, estimation, dependencies, ownership and risk. Decisions are convincingly justified and lessons are specific and transferable.</w:t>
            </w:r>
          </w:p>
        </w:tc>
      </w:tr>
      <w:tr w:rsidR="07000E28" w:rsidRPr="00C1219F" w14:paraId="2E8FE01D" w14:textId="77777777" w:rsidTr="07000E28">
        <w:trPr>
          <w:cantSplit/>
        </w:trPr>
        <w:tc>
          <w:tcPr>
            <w:tcW w:w="2592" w:type="dxa"/>
            <w:tcBorders>
              <w:top w:val="single" w:sz="4" w:space="0" w:color="D9D9D9"/>
              <w:left w:val="single" w:sz="4" w:space="0" w:color="D9D9D9"/>
              <w:bottom w:val="single" w:sz="4" w:space="0" w:color="D9D9D9"/>
              <w:right w:val="single" w:sz="4" w:space="0" w:color="D9D9D9"/>
            </w:tcBorders>
            <w:shd w:val="clear" w:color="auto" w:fill="FFEFCC"/>
            <w:tcMar>
              <w:top w:w="80" w:type="dxa"/>
              <w:left w:w="80" w:type="dxa"/>
              <w:bottom w:w="80" w:type="dxa"/>
              <w:right w:w="80" w:type="dxa"/>
            </w:tcMar>
            <w:vAlign w:val="center"/>
          </w:tcPr>
          <w:p w14:paraId="4CD952E2"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Marked standups</w:t>
            </w:r>
            <w:r w:rsidRPr="00C1219F">
              <w:rPr>
                <w:rFonts w:asciiTheme="minorHAnsi" w:hAnsiTheme="minorHAnsi" w:cstheme="minorHAnsi"/>
                <w:sz w:val="24"/>
                <w:szCs w:val="24"/>
              </w:rPr>
              <w:br/>
              <w:t>10% total</w:t>
            </w:r>
            <w:r w:rsidRPr="00C1219F">
              <w:rPr>
                <w:rFonts w:asciiTheme="minorHAnsi" w:hAnsiTheme="minorHAnsi" w:cstheme="minorHAnsi"/>
                <w:sz w:val="24"/>
                <w:szCs w:val="24"/>
              </w:rPr>
              <w:br/>
              <w:t>5% each</w:t>
            </w:r>
            <w:r w:rsidRPr="00C1219F">
              <w:rPr>
                <w:rFonts w:asciiTheme="minorHAnsi" w:hAnsiTheme="minorHAnsi" w:cstheme="minorHAnsi"/>
                <w:sz w:val="24"/>
                <w:szCs w:val="24"/>
              </w:rPr>
              <w:br/>
              <w:t>Individual</w:t>
            </w:r>
          </w:p>
        </w:tc>
        <w:tc>
          <w:tcPr>
            <w:tcW w:w="3672" w:type="dxa"/>
            <w:tcBorders>
              <w:top w:val="single" w:sz="4" w:space="0" w:color="D9D9D9"/>
              <w:left w:val="single" w:sz="4" w:space="0" w:color="D9D9D9"/>
              <w:bottom w:val="single" w:sz="4" w:space="0" w:color="D9D9D9"/>
              <w:right w:val="single" w:sz="4" w:space="0" w:color="D9D9D9"/>
            </w:tcBorders>
            <w:shd w:val="clear" w:color="auto" w:fill="FFEFCC"/>
            <w:tcMar>
              <w:top w:w="80" w:type="dxa"/>
              <w:left w:w="80" w:type="dxa"/>
              <w:bottom w:w="80" w:type="dxa"/>
              <w:right w:w="80" w:type="dxa"/>
            </w:tcMar>
            <w:vAlign w:val="center"/>
          </w:tcPr>
          <w:p w14:paraId="484D7F8B"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No meaningful update or supporting evidence; progress, next actions and blockers cannot be established.</w:t>
            </w:r>
          </w:p>
        </w:tc>
        <w:tc>
          <w:tcPr>
            <w:tcW w:w="3672" w:type="dxa"/>
            <w:tcBorders>
              <w:top w:val="single" w:sz="4" w:space="0" w:color="D9D9D9"/>
              <w:left w:val="single" w:sz="4" w:space="0" w:color="D9D9D9"/>
              <w:bottom w:val="single" w:sz="4" w:space="0" w:color="D9D9D9"/>
              <w:right w:val="single" w:sz="4" w:space="0" w:color="D9D9D9"/>
            </w:tcBorders>
            <w:shd w:val="clear" w:color="auto" w:fill="FFEFCC"/>
            <w:tcMar>
              <w:top w:w="80" w:type="dxa"/>
              <w:left w:w="80" w:type="dxa"/>
              <w:bottom w:w="80" w:type="dxa"/>
              <w:right w:w="80" w:type="dxa"/>
            </w:tcMar>
            <w:vAlign w:val="center"/>
          </w:tcPr>
          <w:p w14:paraId="6022D05C"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Basic update with limited evidence. Next actions or blockers are vague and ownership is unclear.</w:t>
            </w:r>
          </w:p>
        </w:tc>
        <w:tc>
          <w:tcPr>
            <w:tcW w:w="3672" w:type="dxa"/>
            <w:tcBorders>
              <w:top w:val="single" w:sz="4" w:space="0" w:color="D9D9D9"/>
              <w:left w:val="single" w:sz="4" w:space="0" w:color="D9D9D9"/>
              <w:bottom w:val="single" w:sz="4" w:space="0" w:color="D9D9D9"/>
              <w:right w:val="single" w:sz="4" w:space="0" w:color="D9D9D9"/>
            </w:tcBorders>
            <w:shd w:val="clear" w:color="auto" w:fill="FFEFCC"/>
            <w:tcMar>
              <w:top w:w="80" w:type="dxa"/>
              <w:left w:w="80" w:type="dxa"/>
              <w:bottom w:w="80" w:type="dxa"/>
              <w:right w:w="80" w:type="dxa"/>
            </w:tcMar>
            <w:vAlign w:val="center"/>
          </w:tcPr>
          <w:p w14:paraId="32A04399"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Clear account of core progress with some evidence. Next actions and blockers are identified; follow-up or handover detail is limited.</w:t>
            </w:r>
          </w:p>
        </w:tc>
        <w:tc>
          <w:tcPr>
            <w:tcW w:w="3672" w:type="dxa"/>
            <w:tcBorders>
              <w:top w:val="single" w:sz="4" w:space="0" w:color="D9D9D9"/>
              <w:left w:val="single" w:sz="4" w:space="0" w:color="D9D9D9"/>
              <w:bottom w:val="single" w:sz="4" w:space="0" w:color="D9D9D9"/>
              <w:right w:val="single" w:sz="4" w:space="0" w:color="D9D9D9"/>
            </w:tcBorders>
            <w:shd w:val="clear" w:color="auto" w:fill="FFEFCC"/>
            <w:tcMar>
              <w:top w:w="80" w:type="dxa"/>
              <w:left w:w="80" w:type="dxa"/>
              <w:bottom w:w="80" w:type="dxa"/>
              <w:right w:w="80" w:type="dxa"/>
            </w:tcMar>
            <w:vAlign w:val="center"/>
          </w:tcPr>
          <w:p w14:paraId="494E06D2"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Concise, accurate update supported by current evidence. Realistic next actions, dependencies and responses to blockers are clear.</w:t>
            </w:r>
          </w:p>
        </w:tc>
        <w:tc>
          <w:tcPr>
            <w:tcW w:w="3672" w:type="dxa"/>
            <w:tcBorders>
              <w:top w:val="single" w:sz="4" w:space="0" w:color="D9D9D9"/>
              <w:left w:val="single" w:sz="4" w:space="0" w:color="D9D9D9"/>
              <w:bottom w:val="single" w:sz="4" w:space="0" w:color="D9D9D9"/>
              <w:right w:val="single" w:sz="4" w:space="0" w:color="D9D9D9"/>
            </w:tcBorders>
            <w:shd w:val="clear" w:color="auto" w:fill="FFEFCC"/>
            <w:tcMar>
              <w:top w:w="80" w:type="dxa"/>
              <w:left w:w="80" w:type="dxa"/>
              <w:bottom w:w="80" w:type="dxa"/>
              <w:right w:w="80" w:type="dxa"/>
            </w:tcMar>
            <w:vAlign w:val="center"/>
          </w:tcPr>
          <w:p w14:paraId="51686FA5"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Precise, evidence-based update supports effective team coordination. Dependencies, risks and ownership are explicit, with timely escalation and actionable handover where needed.</w:t>
            </w:r>
          </w:p>
        </w:tc>
      </w:tr>
      <w:tr w:rsidR="07000E28" w:rsidRPr="00C1219F" w14:paraId="6782B5A7" w14:textId="77777777" w:rsidTr="07000E28">
        <w:trPr>
          <w:cantSplit/>
        </w:trPr>
        <w:tc>
          <w:tcPr>
            <w:tcW w:w="2592" w:type="dxa"/>
            <w:tcBorders>
              <w:top w:val="single" w:sz="4" w:space="0" w:color="D9D9D9"/>
              <w:left w:val="single" w:sz="4" w:space="0" w:color="D9D9D9"/>
              <w:bottom w:val="single" w:sz="4" w:space="0" w:color="D9D9D9"/>
              <w:right w:val="single" w:sz="4" w:space="0" w:color="D9D9D9"/>
            </w:tcBorders>
            <w:shd w:val="clear" w:color="auto" w:fill="FFEFCC"/>
            <w:tcMar>
              <w:top w:w="80" w:type="dxa"/>
              <w:left w:w="80" w:type="dxa"/>
              <w:bottom w:w="80" w:type="dxa"/>
              <w:right w:w="80" w:type="dxa"/>
            </w:tcMar>
            <w:vAlign w:val="center"/>
          </w:tcPr>
          <w:p w14:paraId="609583D6"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Marked sprint reviews</w:t>
            </w:r>
            <w:r w:rsidRPr="00C1219F">
              <w:rPr>
                <w:rFonts w:asciiTheme="minorHAnsi" w:hAnsiTheme="minorHAnsi" w:cstheme="minorHAnsi"/>
                <w:sz w:val="24"/>
                <w:szCs w:val="24"/>
              </w:rPr>
              <w:br/>
              <w:t>20% total</w:t>
            </w:r>
            <w:r w:rsidRPr="00C1219F">
              <w:rPr>
                <w:rFonts w:asciiTheme="minorHAnsi" w:hAnsiTheme="minorHAnsi" w:cstheme="minorHAnsi"/>
                <w:sz w:val="24"/>
                <w:szCs w:val="24"/>
              </w:rPr>
              <w:br/>
              <w:t>10% each</w:t>
            </w:r>
            <w:r w:rsidRPr="00C1219F">
              <w:rPr>
                <w:rFonts w:asciiTheme="minorHAnsi" w:hAnsiTheme="minorHAnsi" w:cstheme="minorHAnsi"/>
                <w:sz w:val="24"/>
                <w:szCs w:val="24"/>
              </w:rPr>
              <w:br/>
              <w:t>Group</w:t>
            </w:r>
          </w:p>
        </w:tc>
        <w:tc>
          <w:tcPr>
            <w:tcW w:w="3672" w:type="dxa"/>
            <w:tcBorders>
              <w:top w:val="single" w:sz="4" w:space="0" w:color="D9D9D9"/>
              <w:left w:val="single" w:sz="4" w:space="0" w:color="D9D9D9"/>
              <w:bottom w:val="single" w:sz="4" w:space="0" w:color="D9D9D9"/>
              <w:right w:val="single" w:sz="4" w:space="0" w:color="D9D9D9"/>
            </w:tcBorders>
            <w:shd w:val="clear" w:color="auto" w:fill="FFEFCC"/>
            <w:tcMar>
              <w:top w:w="80" w:type="dxa"/>
              <w:left w:w="80" w:type="dxa"/>
              <w:bottom w:w="80" w:type="dxa"/>
              <w:right w:w="80" w:type="dxa"/>
            </w:tcMar>
            <w:vAlign w:val="center"/>
          </w:tcPr>
          <w:p w14:paraId="62EF97A2"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Little usable increment or evidence of progress. Sprint goals, acceptance conditions and feedback actions are unclear.</w:t>
            </w:r>
          </w:p>
        </w:tc>
        <w:tc>
          <w:tcPr>
            <w:tcW w:w="3672" w:type="dxa"/>
            <w:tcBorders>
              <w:top w:val="single" w:sz="4" w:space="0" w:color="D9D9D9"/>
              <w:left w:val="single" w:sz="4" w:space="0" w:color="D9D9D9"/>
              <w:bottom w:val="single" w:sz="4" w:space="0" w:color="D9D9D9"/>
              <w:right w:val="single" w:sz="4" w:space="0" w:color="D9D9D9"/>
            </w:tcBorders>
            <w:shd w:val="clear" w:color="auto" w:fill="FFEFCC"/>
            <w:tcMar>
              <w:top w:w="80" w:type="dxa"/>
              <w:left w:w="80" w:type="dxa"/>
              <w:bottom w:w="80" w:type="dxa"/>
              <w:right w:w="80" w:type="dxa"/>
            </w:tcMar>
            <w:vAlign w:val="center"/>
          </w:tcPr>
          <w:p w14:paraId="1C991B76"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Basic increment shows limited progress. Evidence against the sprint goal is incomplete and feedback actions are weak.</w:t>
            </w:r>
          </w:p>
        </w:tc>
        <w:tc>
          <w:tcPr>
            <w:tcW w:w="3672" w:type="dxa"/>
            <w:tcBorders>
              <w:top w:val="single" w:sz="4" w:space="0" w:color="D9D9D9"/>
              <w:left w:val="single" w:sz="4" w:space="0" w:color="D9D9D9"/>
              <w:bottom w:val="single" w:sz="4" w:space="0" w:color="D9D9D9"/>
              <w:right w:val="single" w:sz="4" w:space="0" w:color="D9D9D9"/>
            </w:tcBorders>
            <w:shd w:val="clear" w:color="auto" w:fill="FFEFCC"/>
            <w:tcMar>
              <w:top w:w="80" w:type="dxa"/>
              <w:left w:w="80" w:type="dxa"/>
              <w:bottom w:w="80" w:type="dxa"/>
              <w:right w:w="80" w:type="dxa"/>
            </w:tcMar>
            <w:vAlign w:val="center"/>
          </w:tcPr>
          <w:p w14:paraId="38BF5024"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Relevant increment meets several sprint goals. Core acceptance evidence and decisions are explained, with reasonable next actions.</w:t>
            </w:r>
          </w:p>
        </w:tc>
        <w:tc>
          <w:tcPr>
            <w:tcW w:w="3672" w:type="dxa"/>
            <w:tcBorders>
              <w:top w:val="single" w:sz="4" w:space="0" w:color="D9D9D9"/>
              <w:left w:val="single" w:sz="4" w:space="0" w:color="D9D9D9"/>
              <w:bottom w:val="single" w:sz="4" w:space="0" w:color="D9D9D9"/>
              <w:right w:val="single" w:sz="4" w:space="0" w:color="D9D9D9"/>
            </w:tcBorders>
            <w:shd w:val="clear" w:color="auto" w:fill="FFEFCC"/>
            <w:tcMar>
              <w:top w:w="80" w:type="dxa"/>
              <w:left w:w="80" w:type="dxa"/>
              <w:bottom w:w="80" w:type="dxa"/>
              <w:right w:w="80" w:type="dxa"/>
            </w:tcMar>
            <w:vAlign w:val="center"/>
          </w:tcPr>
          <w:p w14:paraId="1E72397D"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Coherent increment demonstrates substantial progress against agreed goals. Decisions and acceptance evidence are clear; feedback leads to specific backlog changes.</w:t>
            </w:r>
          </w:p>
        </w:tc>
        <w:tc>
          <w:tcPr>
            <w:tcW w:w="3672" w:type="dxa"/>
            <w:tcBorders>
              <w:top w:val="single" w:sz="4" w:space="0" w:color="D9D9D9"/>
              <w:left w:val="single" w:sz="4" w:space="0" w:color="D9D9D9"/>
              <w:bottom w:val="single" w:sz="4" w:space="0" w:color="D9D9D9"/>
              <w:right w:val="single" w:sz="4" w:space="0" w:color="D9D9D9"/>
            </w:tcBorders>
            <w:shd w:val="clear" w:color="auto" w:fill="FFEFCC"/>
            <w:tcMar>
              <w:top w:w="80" w:type="dxa"/>
              <w:left w:w="80" w:type="dxa"/>
              <w:bottom w:w="80" w:type="dxa"/>
              <w:right w:w="80" w:type="dxa"/>
            </w:tcMar>
            <w:vAlign w:val="center"/>
          </w:tcPr>
          <w:p w14:paraId="1F144408" w14:textId="77777777" w:rsidR="00854FAB" w:rsidRPr="00C1219F" w:rsidRDefault="00970BC2" w:rsidP="00C1219F">
            <w:pPr>
              <w:rPr>
                <w:rFonts w:asciiTheme="minorHAnsi" w:hAnsiTheme="minorHAnsi" w:cstheme="minorHAnsi"/>
                <w:sz w:val="24"/>
                <w:szCs w:val="24"/>
              </w:rPr>
            </w:pPr>
            <w:r w:rsidRPr="00C1219F">
              <w:rPr>
                <w:rFonts w:asciiTheme="minorHAnsi" w:hAnsiTheme="minorHAnsi" w:cstheme="minorHAnsi"/>
                <w:sz w:val="24"/>
                <w:szCs w:val="24"/>
              </w:rPr>
              <w:t>Convincing, integrated increment meets well-justified goals with transparent acceptance evidence. Critical discussion of limitations and feedback drives well-prioritised adaptations.</w:t>
            </w:r>
          </w:p>
        </w:tc>
      </w:tr>
    </w:tbl>
    <w:p w14:paraId="1C7FC434" w14:textId="77777777" w:rsidR="00730FE4" w:rsidRPr="00C1219F" w:rsidRDefault="00730FE4">
      <w:pPr>
        <w:spacing w:line="259" w:lineRule="auto"/>
        <w:contextualSpacing w:val="0"/>
        <w:rPr>
          <w:rFonts w:asciiTheme="minorHAnsi" w:hAnsiTheme="minorHAnsi" w:cstheme="minorHAnsi"/>
        </w:rPr>
        <w:sectPr w:rsidR="00730FE4" w:rsidRPr="00C1219F" w:rsidSect="00BD748E">
          <w:pgSz w:w="23820" w:h="16840" w:orient="landscape"/>
          <w:pgMar w:top="720" w:right="720" w:bottom="720" w:left="720" w:header="510" w:footer="397" w:gutter="0"/>
          <w:cols w:space="708"/>
          <w:docGrid w:linePitch="360"/>
        </w:sectPr>
      </w:pPr>
    </w:p>
    <w:p w14:paraId="6C96AE05" w14:textId="77777777" w:rsidR="00D168E8" w:rsidRPr="00C1219F" w:rsidRDefault="00D168E8" w:rsidP="00C1219F">
      <w:pPr>
        <w:pStyle w:val="Heading1"/>
        <w:pageBreakBefore/>
        <w:spacing w:line="259" w:lineRule="auto"/>
        <w:ind w:left="360"/>
        <w:rPr>
          <w:rFonts w:asciiTheme="minorHAnsi" w:hAnsiTheme="minorHAnsi" w:cstheme="minorHAnsi"/>
          <w:color w:val="4471C4"/>
          <w:sz w:val="36"/>
          <w:szCs w:val="36"/>
        </w:rPr>
      </w:pPr>
      <w:bookmarkStart w:id="8" w:name="_Toc178155902"/>
      <w:r w:rsidRPr="00C1219F">
        <w:rPr>
          <w:rFonts w:asciiTheme="minorHAnsi" w:hAnsiTheme="minorHAnsi" w:cstheme="minorHAnsi"/>
          <w:color w:val="4471C4"/>
          <w:sz w:val="36"/>
          <w:szCs w:val="36"/>
        </w:rPr>
        <w:lastRenderedPageBreak/>
        <w:t xml:space="preserve">Section 5: </w:t>
      </w:r>
      <w:r w:rsidRPr="00C1219F">
        <w:rPr>
          <w:rFonts w:asciiTheme="minorHAnsi" w:hAnsiTheme="minorHAnsi" w:cstheme="minorHAnsi"/>
          <w:color w:val="4471C4"/>
          <w:sz w:val="36"/>
          <w:szCs w:val="36"/>
        </w:rPr>
        <w:tab/>
        <w:t>Feedback mechanisms</w:t>
      </w:r>
      <w:bookmarkEnd w:id="8"/>
    </w:p>
    <w:p w14:paraId="07C59ED9" w14:textId="77777777" w:rsidR="00404F27" w:rsidRPr="00661935" w:rsidRDefault="00404F27" w:rsidP="05D2901A">
      <w:pPr>
        <w:jc w:val="both"/>
        <w:rPr>
          <w:rFonts w:ascii="Calibri" w:hAnsi="Calibri" w:cs="Calibri"/>
          <w:sz w:val="24"/>
          <w:szCs w:val="24"/>
        </w:rPr>
      </w:pPr>
      <w:bookmarkStart w:id="9" w:name="_Toc178155903"/>
      <w:r w:rsidRPr="05D2901A">
        <w:rPr>
          <w:rFonts w:ascii="Calibri" w:hAnsi="Calibri" w:cs="Calibri"/>
          <w:sz w:val="24"/>
          <w:szCs w:val="24"/>
        </w:rPr>
        <w:t>Formative feedback is provided during practical sessions, standups and sprint reviews. There are two marked standups and two marked sprint reviews for each submission. Tutors provide feedback on the increment and agree actions that should inform the next sprint.</w:t>
      </w:r>
    </w:p>
    <w:p w14:paraId="436BAAE5" w14:textId="77777777" w:rsidR="00404F27" w:rsidRDefault="00404F27" w:rsidP="05D2901A">
      <w:pPr>
        <w:jc w:val="both"/>
        <w:rPr>
          <w:rFonts w:ascii="Calibri" w:hAnsi="Calibri" w:cs="Calibri"/>
          <w:sz w:val="24"/>
          <w:szCs w:val="24"/>
        </w:rPr>
      </w:pPr>
    </w:p>
    <w:p w14:paraId="1487F8A6" w14:textId="77777777" w:rsidR="00404F27" w:rsidRPr="00661935" w:rsidRDefault="00404F27" w:rsidP="05D2901A">
      <w:pPr>
        <w:jc w:val="both"/>
        <w:rPr>
          <w:rFonts w:ascii="Calibri" w:hAnsi="Calibri" w:cs="Calibri"/>
          <w:sz w:val="24"/>
          <w:szCs w:val="24"/>
        </w:rPr>
      </w:pPr>
      <w:r w:rsidRPr="05D2901A">
        <w:rPr>
          <w:rFonts w:ascii="Calibri" w:hAnsi="Calibri" w:cs="Calibri"/>
          <w:sz w:val="24"/>
          <w:szCs w:val="24"/>
        </w:rPr>
        <w:t>Keep a feedback action record identifying the point raised, the agreed response, first and second owners, and evidence of completion. Where an action is not implemented, record the reason and any outstanding implications.</w:t>
      </w:r>
    </w:p>
    <w:p w14:paraId="3F5AA988" w14:textId="77777777" w:rsidR="00404F27" w:rsidRDefault="00404F27" w:rsidP="05D2901A">
      <w:pPr>
        <w:jc w:val="both"/>
        <w:rPr>
          <w:rFonts w:ascii="Calibri" w:hAnsi="Calibri" w:cs="Calibri"/>
          <w:sz w:val="24"/>
          <w:szCs w:val="24"/>
        </w:rPr>
      </w:pPr>
    </w:p>
    <w:p w14:paraId="1426AD36" w14:textId="77777777" w:rsidR="00404F27" w:rsidRPr="00661935" w:rsidRDefault="00404F27" w:rsidP="05D2901A">
      <w:pPr>
        <w:jc w:val="both"/>
        <w:rPr>
          <w:rFonts w:ascii="Calibri" w:hAnsi="Calibri" w:cs="Calibri"/>
          <w:sz w:val="24"/>
          <w:szCs w:val="24"/>
        </w:rPr>
      </w:pPr>
      <w:r w:rsidRPr="05D2901A">
        <w:rPr>
          <w:rFonts w:ascii="Calibri" w:hAnsi="Calibri" w:cs="Calibri"/>
          <w:sz w:val="24"/>
          <w:szCs w:val="24"/>
        </w:rPr>
        <w:t>Summative grades and rubric feedback will be provided through Blackboard in accordance with the feedback timeframe on the cover sheet. Actionable feedback from the September activities must be available to inform the October development and evaluation.</w:t>
      </w:r>
    </w:p>
    <w:p w14:paraId="3371D3E9" w14:textId="77777777" w:rsidR="00D168E8" w:rsidRPr="00C1219F" w:rsidRDefault="004E1F68" w:rsidP="00C1219F">
      <w:pPr>
        <w:pStyle w:val="Heading1"/>
        <w:pageBreakBefore/>
        <w:spacing w:line="259" w:lineRule="auto"/>
        <w:ind w:left="360"/>
        <w:rPr>
          <w:rFonts w:asciiTheme="minorHAnsi" w:hAnsiTheme="minorHAnsi" w:cstheme="minorHAnsi"/>
          <w:color w:val="4471C4"/>
          <w:sz w:val="36"/>
          <w:szCs w:val="36"/>
        </w:rPr>
      </w:pPr>
      <w:r w:rsidRPr="00C1219F">
        <w:rPr>
          <w:rFonts w:asciiTheme="minorHAnsi" w:hAnsiTheme="minorHAnsi" w:cstheme="minorHAnsi"/>
          <w:color w:val="4471C4"/>
          <w:sz w:val="36"/>
          <w:szCs w:val="36"/>
        </w:rPr>
        <w:lastRenderedPageBreak/>
        <w:t>Section 6: Appendices</w:t>
      </w:r>
      <w:bookmarkEnd w:id="9"/>
    </w:p>
    <w:p w14:paraId="30DB5F59" w14:textId="77777777" w:rsidR="007E32BE" w:rsidRPr="00C1219F" w:rsidRDefault="6EDEFE16" w:rsidP="00C1219F">
      <w:pPr>
        <w:pStyle w:val="Heading2"/>
        <w:spacing w:line="259" w:lineRule="auto"/>
        <w:ind w:firstLine="0"/>
        <w:rPr>
          <w:rFonts w:cstheme="minorHAnsi"/>
          <w:sz w:val="32"/>
          <w:szCs w:val="32"/>
        </w:rPr>
      </w:pPr>
      <w:bookmarkStart w:id="10" w:name="_Toc178155904"/>
      <w:r w:rsidRPr="00C1219F">
        <w:rPr>
          <w:rFonts w:cstheme="minorHAnsi"/>
          <w:sz w:val="32"/>
          <w:szCs w:val="32"/>
        </w:rPr>
        <w:t xml:space="preserve">6.1 </w:t>
      </w:r>
      <w:r w:rsidR="007E32BE" w:rsidRPr="00C1219F">
        <w:rPr>
          <w:rFonts w:cstheme="minorHAnsi"/>
          <w:sz w:val="32"/>
          <w:szCs w:val="32"/>
        </w:rPr>
        <w:t>Completing your assessment</w:t>
      </w:r>
      <w:bookmarkEnd w:id="10"/>
      <w:r w:rsidR="007E32BE" w:rsidRPr="00C1219F">
        <w:rPr>
          <w:rFonts w:cstheme="minorHAnsi"/>
          <w:sz w:val="32"/>
          <w:szCs w:val="32"/>
        </w:rPr>
        <w:t xml:space="preserve"> </w:t>
      </w:r>
    </w:p>
    <w:p w14:paraId="6AE59AAB" w14:textId="77777777" w:rsidR="007E32BE" w:rsidRPr="00C1219F" w:rsidRDefault="007E32BE" w:rsidP="05D2901A">
      <w:pPr>
        <w:spacing w:line="259" w:lineRule="auto"/>
        <w:jc w:val="both"/>
        <w:rPr>
          <w:rFonts w:asciiTheme="minorHAnsi" w:eastAsiaTheme="minorEastAsia" w:hAnsiTheme="minorHAnsi" w:cstheme="minorBidi"/>
          <w:b/>
          <w:bCs/>
          <w:sz w:val="24"/>
          <w:szCs w:val="24"/>
        </w:rPr>
      </w:pPr>
      <w:r w:rsidRPr="05D2901A">
        <w:rPr>
          <w:rFonts w:asciiTheme="minorHAnsi" w:eastAsiaTheme="minorEastAsia" w:hAnsiTheme="minorHAnsi" w:cstheme="minorBidi"/>
          <w:b/>
          <w:bCs/>
          <w:sz w:val="24"/>
          <w:szCs w:val="24"/>
        </w:rPr>
        <w:t>Where should I start?</w:t>
      </w:r>
    </w:p>
    <w:p w14:paraId="056B7AF3" w14:textId="77777777" w:rsidR="00BD748E" w:rsidRPr="00C1219F" w:rsidRDefault="00BD748E" w:rsidP="05D2901A">
      <w:pPr>
        <w:jc w:val="both"/>
        <w:rPr>
          <w:rFonts w:asciiTheme="minorHAnsi" w:hAnsiTheme="minorHAnsi" w:cstheme="minorBidi"/>
          <w:sz w:val="24"/>
          <w:szCs w:val="24"/>
        </w:rPr>
      </w:pPr>
      <w:r w:rsidRPr="05D2901A">
        <w:rPr>
          <w:rFonts w:asciiTheme="minorHAnsi" w:hAnsiTheme="minorHAnsi" w:cstheme="minorBidi"/>
          <w:sz w:val="24"/>
          <w:szCs w:val="24"/>
        </w:rPr>
        <w:t>Read the case study, agree the project scope and create a prioritised product backlog with your group. Plan the next two sprints and allocate a first and second owner to every activity. Check access to the shared repository and modelling or development tools. Use the assessment criteria and scheduled reviews to guide your work.</w:t>
      </w:r>
    </w:p>
    <w:p w14:paraId="1E39E9F6" w14:textId="77777777" w:rsidR="00C1219F" w:rsidRDefault="00C1219F" w:rsidP="05D2901A">
      <w:pPr>
        <w:spacing w:line="259" w:lineRule="auto"/>
        <w:jc w:val="both"/>
        <w:rPr>
          <w:rFonts w:asciiTheme="minorHAnsi" w:eastAsiaTheme="minorEastAsia" w:hAnsiTheme="minorHAnsi" w:cstheme="minorBidi"/>
          <w:b/>
          <w:bCs/>
          <w:sz w:val="24"/>
          <w:szCs w:val="24"/>
        </w:rPr>
      </w:pPr>
    </w:p>
    <w:p w14:paraId="07587441" w14:textId="347F99BE" w:rsidR="007E32BE" w:rsidRPr="00C1219F" w:rsidRDefault="007E32BE" w:rsidP="05D2901A">
      <w:pPr>
        <w:spacing w:line="259" w:lineRule="auto"/>
        <w:jc w:val="both"/>
        <w:rPr>
          <w:rFonts w:asciiTheme="minorHAnsi" w:eastAsiaTheme="minorEastAsia" w:hAnsiTheme="minorHAnsi" w:cstheme="minorBidi"/>
          <w:b/>
          <w:bCs/>
          <w:sz w:val="24"/>
          <w:szCs w:val="24"/>
        </w:rPr>
      </w:pPr>
      <w:r w:rsidRPr="05D2901A">
        <w:rPr>
          <w:rFonts w:asciiTheme="minorHAnsi" w:eastAsiaTheme="minorEastAsia" w:hAnsiTheme="minorHAnsi" w:cstheme="minorBidi"/>
          <w:b/>
          <w:bCs/>
          <w:sz w:val="24"/>
          <w:szCs w:val="24"/>
        </w:rPr>
        <w:t xml:space="preserve">What do I need to do to pass? </w:t>
      </w:r>
    </w:p>
    <w:p w14:paraId="67708906" w14:textId="77777777" w:rsidR="00BD748E" w:rsidRPr="00C1219F" w:rsidRDefault="00BD748E" w:rsidP="05D2901A">
      <w:pPr>
        <w:jc w:val="both"/>
        <w:rPr>
          <w:rFonts w:asciiTheme="minorHAnsi" w:eastAsiaTheme="minorEastAsia" w:hAnsiTheme="minorHAnsi" w:cstheme="minorBidi"/>
          <w:sz w:val="24"/>
          <w:szCs w:val="24"/>
          <w:lang w:eastAsia="en-GB"/>
        </w:rPr>
      </w:pPr>
      <w:r w:rsidRPr="05D2901A">
        <w:rPr>
          <w:rFonts w:asciiTheme="minorHAnsi" w:eastAsiaTheme="minorEastAsia" w:hAnsiTheme="minorHAnsi" w:cstheme="minorBidi"/>
          <w:sz w:val="24"/>
          <w:szCs w:val="24"/>
          <w:lang w:eastAsia="en-GB"/>
        </w:rPr>
        <w:t xml:space="preserve">The minimum overall mark to pass is 40% aggregated across all criteria following the marking scheme enclosed in this document. </w:t>
      </w:r>
    </w:p>
    <w:p w14:paraId="30105755" w14:textId="77777777" w:rsidR="00C1219F" w:rsidRDefault="00C1219F" w:rsidP="05D2901A">
      <w:pPr>
        <w:spacing w:line="259" w:lineRule="auto"/>
        <w:jc w:val="both"/>
        <w:rPr>
          <w:rFonts w:asciiTheme="minorHAnsi" w:eastAsiaTheme="minorEastAsia" w:hAnsiTheme="minorHAnsi" w:cstheme="minorBidi"/>
          <w:b/>
          <w:bCs/>
          <w:sz w:val="24"/>
          <w:szCs w:val="24"/>
        </w:rPr>
      </w:pPr>
    </w:p>
    <w:p w14:paraId="634599D9" w14:textId="2ED15756" w:rsidR="007E32BE" w:rsidRPr="00C1219F" w:rsidRDefault="007E32BE" w:rsidP="05D2901A">
      <w:pPr>
        <w:spacing w:line="259" w:lineRule="auto"/>
        <w:jc w:val="both"/>
        <w:rPr>
          <w:rFonts w:asciiTheme="minorHAnsi" w:eastAsiaTheme="minorEastAsia" w:hAnsiTheme="minorHAnsi" w:cstheme="minorBidi"/>
          <w:b/>
          <w:bCs/>
          <w:sz w:val="24"/>
          <w:szCs w:val="24"/>
        </w:rPr>
      </w:pPr>
      <w:r w:rsidRPr="05D2901A">
        <w:rPr>
          <w:rFonts w:asciiTheme="minorHAnsi" w:eastAsiaTheme="minorEastAsia" w:hAnsiTheme="minorHAnsi" w:cstheme="minorBidi"/>
          <w:b/>
          <w:bCs/>
          <w:sz w:val="24"/>
          <w:szCs w:val="24"/>
        </w:rPr>
        <w:t xml:space="preserve">How do I achieve high marks in this assessment? </w:t>
      </w:r>
    </w:p>
    <w:p w14:paraId="002BFE8A" w14:textId="77777777" w:rsidR="00BD748E" w:rsidRPr="00C1219F" w:rsidRDefault="00BD748E" w:rsidP="05D2901A">
      <w:pPr>
        <w:jc w:val="both"/>
        <w:rPr>
          <w:rFonts w:asciiTheme="minorHAnsi" w:eastAsiaTheme="minorEastAsia" w:hAnsiTheme="minorHAnsi" w:cstheme="minorBidi"/>
          <w:sz w:val="24"/>
          <w:szCs w:val="24"/>
          <w:lang w:eastAsia="en-GB"/>
        </w:rPr>
      </w:pPr>
      <w:r w:rsidRPr="05D2901A">
        <w:rPr>
          <w:rFonts w:asciiTheme="minorHAnsi" w:eastAsiaTheme="minorEastAsia" w:hAnsiTheme="minorHAnsi" w:cstheme="minorBidi"/>
          <w:sz w:val="24"/>
          <w:szCs w:val="24"/>
          <w:lang w:eastAsia="en-GB"/>
        </w:rPr>
        <w:t>Produce accurate and coherent artefacts, justify decisions in relation to requirements, and support evaluations with clear evidence. At standups, communicate precise progress and actionable next steps. At sprint reviews, demonstrate a meaningful increment against agreed goals and use feedback to improve the backlog and subsequent delivery. Refer to the detailed criterion descriptors.</w:t>
      </w:r>
    </w:p>
    <w:p w14:paraId="7162E841" w14:textId="77777777" w:rsidR="00C1219F" w:rsidRDefault="00C1219F" w:rsidP="05D2901A">
      <w:pPr>
        <w:spacing w:line="259" w:lineRule="auto"/>
        <w:jc w:val="both"/>
        <w:rPr>
          <w:rFonts w:asciiTheme="minorHAnsi" w:eastAsiaTheme="minorEastAsia" w:hAnsiTheme="minorHAnsi" w:cstheme="minorBidi"/>
          <w:b/>
          <w:bCs/>
          <w:sz w:val="24"/>
          <w:szCs w:val="24"/>
        </w:rPr>
      </w:pPr>
    </w:p>
    <w:p w14:paraId="32D0AC68" w14:textId="313FA327" w:rsidR="007E32BE" w:rsidRPr="00C1219F" w:rsidRDefault="007E32BE" w:rsidP="05D2901A">
      <w:pPr>
        <w:spacing w:line="259" w:lineRule="auto"/>
        <w:jc w:val="both"/>
        <w:rPr>
          <w:rFonts w:asciiTheme="minorHAnsi" w:eastAsiaTheme="minorEastAsia" w:hAnsiTheme="minorHAnsi" w:cstheme="minorBidi"/>
          <w:b/>
          <w:bCs/>
          <w:sz w:val="24"/>
          <w:szCs w:val="24"/>
        </w:rPr>
      </w:pPr>
      <w:r w:rsidRPr="05D2901A">
        <w:rPr>
          <w:rFonts w:asciiTheme="minorHAnsi" w:eastAsiaTheme="minorEastAsia" w:hAnsiTheme="minorHAnsi" w:cstheme="minorBidi"/>
          <w:b/>
          <w:bCs/>
          <w:sz w:val="24"/>
          <w:szCs w:val="24"/>
        </w:rPr>
        <w:t xml:space="preserve">How does the learning and teaching relate to the assessment? </w:t>
      </w:r>
    </w:p>
    <w:p w14:paraId="0A72D512" w14:textId="77777777" w:rsidR="00272C61" w:rsidRPr="00C1219F" w:rsidRDefault="00272C61" w:rsidP="05D2901A">
      <w:pPr>
        <w:jc w:val="both"/>
        <w:rPr>
          <w:rFonts w:asciiTheme="minorHAnsi" w:eastAsiaTheme="minorEastAsia" w:hAnsiTheme="minorHAnsi" w:cstheme="minorBidi"/>
          <w:sz w:val="24"/>
          <w:szCs w:val="24"/>
          <w:lang w:eastAsia="en-GB"/>
        </w:rPr>
      </w:pPr>
      <w:r w:rsidRPr="05D2901A">
        <w:rPr>
          <w:rFonts w:asciiTheme="minorHAnsi" w:eastAsiaTheme="minorEastAsia" w:hAnsiTheme="minorHAnsi" w:cstheme="minorBidi"/>
          <w:sz w:val="24"/>
          <w:szCs w:val="24"/>
          <w:lang w:eastAsia="en-GB"/>
        </w:rPr>
        <w:t>All lectures &amp; practical sessions of this unit are related to this assessment. The teaching schedule shared in the “Module Information” folder of BB presents these details.</w:t>
      </w:r>
    </w:p>
    <w:p w14:paraId="60F8AC92" w14:textId="77777777" w:rsidR="00C1219F" w:rsidRDefault="00C1219F" w:rsidP="05D2901A">
      <w:pPr>
        <w:spacing w:line="259" w:lineRule="auto"/>
        <w:jc w:val="both"/>
        <w:rPr>
          <w:rFonts w:asciiTheme="minorHAnsi" w:eastAsiaTheme="minorEastAsia" w:hAnsiTheme="minorHAnsi" w:cstheme="minorBidi"/>
          <w:b/>
          <w:bCs/>
          <w:sz w:val="24"/>
          <w:szCs w:val="24"/>
        </w:rPr>
      </w:pPr>
    </w:p>
    <w:p w14:paraId="7264D9BE" w14:textId="2144A19C" w:rsidR="007E32BE" w:rsidRPr="00C1219F" w:rsidRDefault="007E32BE" w:rsidP="05D2901A">
      <w:pPr>
        <w:spacing w:line="259" w:lineRule="auto"/>
        <w:jc w:val="both"/>
        <w:rPr>
          <w:rFonts w:asciiTheme="minorHAnsi" w:eastAsiaTheme="minorEastAsia" w:hAnsiTheme="minorHAnsi" w:cstheme="minorBidi"/>
          <w:b/>
          <w:bCs/>
          <w:sz w:val="24"/>
          <w:szCs w:val="24"/>
        </w:rPr>
      </w:pPr>
      <w:r w:rsidRPr="05D2901A">
        <w:rPr>
          <w:rFonts w:asciiTheme="minorHAnsi" w:eastAsiaTheme="minorEastAsia" w:hAnsiTheme="minorHAnsi" w:cstheme="minorBidi"/>
          <w:b/>
          <w:bCs/>
          <w:sz w:val="24"/>
          <w:szCs w:val="24"/>
        </w:rPr>
        <w:t>What additional resources may help me complete this assessment?</w:t>
      </w:r>
    </w:p>
    <w:p w14:paraId="220255CC" w14:textId="77777777" w:rsidR="00272C61" w:rsidRPr="00C1219F" w:rsidRDefault="00272C61" w:rsidP="00272C61">
      <w:pPr>
        <w:pStyle w:val="ListParagraph"/>
        <w:numPr>
          <w:ilvl w:val="0"/>
          <w:numId w:val="10"/>
        </w:numPr>
        <w:spacing w:after="200" w:line="276" w:lineRule="auto"/>
        <w:rPr>
          <w:rFonts w:cstheme="minorHAnsi"/>
          <w:color w:val="auto"/>
          <w:sz w:val="24"/>
          <w:szCs w:val="24"/>
        </w:rPr>
      </w:pPr>
      <w:r w:rsidRPr="00C1219F">
        <w:rPr>
          <w:rFonts w:cstheme="minorHAnsi"/>
          <w:color w:val="auto"/>
          <w:sz w:val="24"/>
          <w:szCs w:val="24"/>
        </w:rPr>
        <w:t xml:space="preserve">Business Process Modelling Notation </w:t>
      </w:r>
    </w:p>
    <w:p w14:paraId="4EA22BAE" w14:textId="77777777" w:rsidR="00272C61" w:rsidRPr="00C1219F" w:rsidRDefault="00272C61" w:rsidP="00272C61">
      <w:pPr>
        <w:pStyle w:val="ListParagraph"/>
        <w:numPr>
          <w:ilvl w:val="1"/>
          <w:numId w:val="10"/>
        </w:numPr>
        <w:spacing w:after="200" w:line="276" w:lineRule="auto"/>
        <w:rPr>
          <w:rFonts w:cstheme="minorHAnsi"/>
          <w:sz w:val="24"/>
          <w:szCs w:val="24"/>
        </w:rPr>
      </w:pPr>
      <w:r w:rsidRPr="00C1219F">
        <w:rPr>
          <w:rFonts w:cstheme="minorHAnsi"/>
          <w:color w:val="auto"/>
          <w:sz w:val="24"/>
          <w:szCs w:val="24"/>
        </w:rPr>
        <w:t xml:space="preserve">Object Management Group </w:t>
      </w:r>
      <w:hyperlink r:id="rId18">
        <w:r w:rsidRPr="00C1219F">
          <w:rPr>
            <w:rStyle w:val="Hyperlink"/>
            <w:rFonts w:cstheme="minorHAnsi"/>
            <w:sz w:val="24"/>
            <w:szCs w:val="24"/>
          </w:rPr>
          <w:t>https://www.bpmn.org</w:t>
        </w:r>
      </w:hyperlink>
      <w:r w:rsidRPr="00C1219F">
        <w:rPr>
          <w:rFonts w:cstheme="minorHAnsi"/>
          <w:sz w:val="24"/>
          <w:szCs w:val="24"/>
        </w:rPr>
        <w:t xml:space="preserve"> , </w:t>
      </w:r>
      <w:hyperlink r:id="rId19">
        <w:r w:rsidRPr="00C1219F">
          <w:rPr>
            <w:rStyle w:val="Hyperlink"/>
            <w:rFonts w:cstheme="minorHAnsi"/>
            <w:sz w:val="24"/>
            <w:szCs w:val="24"/>
          </w:rPr>
          <w:t>https://www.omg.org/bpmn/</w:t>
        </w:r>
      </w:hyperlink>
      <w:r w:rsidRPr="00C1219F">
        <w:rPr>
          <w:rFonts w:cstheme="minorHAnsi"/>
          <w:sz w:val="24"/>
          <w:szCs w:val="24"/>
        </w:rPr>
        <w:t xml:space="preserve"> </w:t>
      </w:r>
    </w:p>
    <w:p w14:paraId="3E72915F" w14:textId="77777777" w:rsidR="00272C61" w:rsidRPr="00C1219F" w:rsidRDefault="00272C61" w:rsidP="00272C61">
      <w:pPr>
        <w:pStyle w:val="ListParagraph"/>
        <w:numPr>
          <w:ilvl w:val="1"/>
          <w:numId w:val="10"/>
        </w:numPr>
        <w:spacing w:after="200" w:line="276" w:lineRule="auto"/>
        <w:rPr>
          <w:rFonts w:cstheme="minorHAnsi"/>
          <w:color w:val="auto"/>
          <w:sz w:val="24"/>
          <w:szCs w:val="24"/>
        </w:rPr>
      </w:pPr>
      <w:r w:rsidRPr="00C1219F">
        <w:rPr>
          <w:rFonts w:cstheme="minorHAnsi"/>
          <w:color w:val="auto"/>
          <w:sz w:val="24"/>
          <w:szCs w:val="24"/>
        </w:rPr>
        <w:t xml:space="preserve">Camunda </w:t>
      </w:r>
      <w:hyperlink r:id="rId20">
        <w:r w:rsidRPr="00C1219F">
          <w:rPr>
            <w:rStyle w:val="Hyperlink"/>
            <w:rFonts w:cstheme="minorHAnsi"/>
            <w:sz w:val="24"/>
            <w:szCs w:val="24"/>
          </w:rPr>
          <w:t>https://camunda.com/bpmn/</w:t>
        </w:r>
      </w:hyperlink>
      <w:r w:rsidRPr="00C1219F">
        <w:rPr>
          <w:rFonts w:cstheme="minorHAnsi"/>
          <w:color w:val="auto"/>
          <w:sz w:val="24"/>
          <w:szCs w:val="24"/>
        </w:rPr>
        <w:t xml:space="preserve"> </w:t>
      </w:r>
    </w:p>
    <w:p w14:paraId="4C3FB736" w14:textId="77777777" w:rsidR="00272C61" w:rsidRPr="00C1219F" w:rsidRDefault="00272C61" w:rsidP="00272C61">
      <w:pPr>
        <w:pStyle w:val="ListParagraph"/>
        <w:numPr>
          <w:ilvl w:val="1"/>
          <w:numId w:val="10"/>
        </w:numPr>
        <w:spacing w:after="200" w:line="276" w:lineRule="auto"/>
        <w:rPr>
          <w:rFonts w:cstheme="minorHAnsi"/>
          <w:color w:val="auto"/>
          <w:sz w:val="24"/>
          <w:szCs w:val="24"/>
        </w:rPr>
      </w:pPr>
      <w:r w:rsidRPr="00C1219F">
        <w:rPr>
          <w:rFonts w:cstheme="minorHAnsi"/>
          <w:color w:val="auto"/>
          <w:sz w:val="24"/>
          <w:szCs w:val="24"/>
        </w:rPr>
        <w:t xml:space="preserve">IBM </w:t>
      </w:r>
      <w:hyperlink r:id="rId21">
        <w:r w:rsidRPr="00C1219F">
          <w:rPr>
            <w:rStyle w:val="Hyperlink"/>
            <w:rFonts w:cstheme="minorHAnsi"/>
            <w:sz w:val="24"/>
            <w:szCs w:val="24"/>
          </w:rPr>
          <w:t>https://www.ibm.com/blog/bpmn/</w:t>
        </w:r>
      </w:hyperlink>
      <w:r w:rsidRPr="00C1219F">
        <w:rPr>
          <w:rFonts w:cstheme="minorHAnsi"/>
          <w:color w:val="auto"/>
          <w:sz w:val="24"/>
          <w:szCs w:val="24"/>
        </w:rPr>
        <w:t xml:space="preserve"> </w:t>
      </w:r>
    </w:p>
    <w:p w14:paraId="43647A51" w14:textId="77777777" w:rsidR="00272C61" w:rsidRPr="00C1219F" w:rsidRDefault="00272C61" w:rsidP="00272C61">
      <w:pPr>
        <w:pStyle w:val="ListParagraph"/>
        <w:numPr>
          <w:ilvl w:val="0"/>
          <w:numId w:val="10"/>
        </w:numPr>
        <w:spacing w:after="200" w:line="276" w:lineRule="auto"/>
        <w:rPr>
          <w:rFonts w:cstheme="minorHAnsi"/>
          <w:color w:val="auto"/>
          <w:sz w:val="24"/>
          <w:szCs w:val="24"/>
        </w:rPr>
      </w:pPr>
      <w:r w:rsidRPr="00C1219F">
        <w:rPr>
          <w:rFonts w:cstheme="minorHAnsi"/>
          <w:color w:val="auto"/>
          <w:sz w:val="24"/>
          <w:szCs w:val="24"/>
        </w:rPr>
        <w:t>Socio-Technical modelling</w:t>
      </w:r>
    </w:p>
    <w:p w14:paraId="00B55E41" w14:textId="77777777" w:rsidR="00272C61" w:rsidRPr="00C1219F" w:rsidRDefault="00272C61" w:rsidP="00272C61">
      <w:pPr>
        <w:pStyle w:val="ListParagraph"/>
        <w:numPr>
          <w:ilvl w:val="1"/>
          <w:numId w:val="10"/>
        </w:numPr>
        <w:spacing w:after="200" w:line="276" w:lineRule="auto"/>
        <w:rPr>
          <w:rFonts w:cstheme="minorHAnsi"/>
          <w:color w:val="auto"/>
          <w:sz w:val="24"/>
          <w:szCs w:val="24"/>
        </w:rPr>
      </w:pPr>
      <w:r w:rsidRPr="00C1219F">
        <w:rPr>
          <w:rFonts w:cstheme="minorHAnsi"/>
          <w:color w:val="auto"/>
          <w:sz w:val="24"/>
          <w:szCs w:val="24"/>
        </w:rPr>
        <w:t xml:space="preserve">i* Framework </w:t>
      </w:r>
      <w:hyperlink r:id="rId22">
        <w:r w:rsidRPr="00C1219F">
          <w:rPr>
            <w:rStyle w:val="Hyperlink"/>
            <w:rFonts w:cstheme="minorHAnsi"/>
            <w:sz w:val="24"/>
            <w:szCs w:val="24"/>
          </w:rPr>
          <w:t>https://core.ac.uk/download/pdf/46175391.pdf</w:t>
        </w:r>
      </w:hyperlink>
      <w:r w:rsidRPr="00C1219F">
        <w:rPr>
          <w:rFonts w:cstheme="minorHAnsi"/>
          <w:color w:val="auto"/>
          <w:sz w:val="24"/>
          <w:szCs w:val="24"/>
        </w:rPr>
        <w:t xml:space="preserve"> </w:t>
      </w:r>
    </w:p>
    <w:p w14:paraId="48ED9B82" w14:textId="77777777" w:rsidR="00272C61" w:rsidRPr="00C1219F" w:rsidRDefault="00272C61" w:rsidP="00272C61">
      <w:pPr>
        <w:pStyle w:val="ListParagraph"/>
        <w:numPr>
          <w:ilvl w:val="1"/>
          <w:numId w:val="10"/>
        </w:numPr>
        <w:spacing w:after="200" w:line="276" w:lineRule="auto"/>
        <w:rPr>
          <w:rFonts w:cstheme="minorHAnsi"/>
          <w:color w:val="auto"/>
          <w:sz w:val="24"/>
          <w:szCs w:val="24"/>
        </w:rPr>
      </w:pPr>
      <w:r w:rsidRPr="00C1219F">
        <w:rPr>
          <w:rFonts w:cstheme="minorHAnsi"/>
          <w:color w:val="auto"/>
          <w:sz w:val="24"/>
          <w:szCs w:val="24"/>
        </w:rPr>
        <w:t xml:space="preserve">i* Tools: </w:t>
      </w:r>
      <w:hyperlink r:id="rId23">
        <w:r w:rsidRPr="00C1219F">
          <w:rPr>
            <w:rStyle w:val="Hyperlink"/>
            <w:rFonts w:cstheme="minorHAnsi"/>
            <w:sz w:val="24"/>
            <w:szCs w:val="24"/>
          </w:rPr>
          <w:t>http://istar.rwth-aachen.de/tiki-index.php?page=i%2A+Tools</w:t>
        </w:r>
      </w:hyperlink>
      <w:r w:rsidRPr="00C1219F">
        <w:rPr>
          <w:rFonts w:cstheme="minorHAnsi"/>
          <w:color w:val="auto"/>
          <w:sz w:val="24"/>
          <w:szCs w:val="24"/>
        </w:rPr>
        <w:t xml:space="preserve"> </w:t>
      </w:r>
    </w:p>
    <w:p w14:paraId="5E73B766" w14:textId="77777777" w:rsidR="00272C61" w:rsidRPr="00C1219F" w:rsidRDefault="00272C61" w:rsidP="00272C61">
      <w:pPr>
        <w:pStyle w:val="ListParagraph"/>
        <w:numPr>
          <w:ilvl w:val="0"/>
          <w:numId w:val="10"/>
        </w:numPr>
        <w:spacing w:after="200" w:line="276" w:lineRule="auto"/>
        <w:rPr>
          <w:rFonts w:cstheme="minorHAnsi"/>
          <w:color w:val="auto"/>
          <w:sz w:val="24"/>
          <w:szCs w:val="24"/>
        </w:rPr>
      </w:pPr>
      <w:r w:rsidRPr="00C1219F">
        <w:rPr>
          <w:rFonts w:cstheme="minorHAnsi"/>
          <w:color w:val="auto"/>
          <w:sz w:val="24"/>
          <w:szCs w:val="24"/>
        </w:rPr>
        <w:t>Project Management</w:t>
      </w:r>
    </w:p>
    <w:p w14:paraId="184F9BF3" w14:textId="77777777" w:rsidR="00272C61" w:rsidRPr="00C1219F" w:rsidRDefault="00272C61" w:rsidP="00272C61">
      <w:pPr>
        <w:pStyle w:val="ListParagraph"/>
        <w:numPr>
          <w:ilvl w:val="1"/>
          <w:numId w:val="10"/>
        </w:numPr>
        <w:spacing w:after="200" w:line="276" w:lineRule="auto"/>
        <w:rPr>
          <w:rFonts w:cstheme="minorHAnsi"/>
          <w:color w:val="auto"/>
          <w:sz w:val="24"/>
          <w:szCs w:val="24"/>
        </w:rPr>
      </w:pPr>
      <w:r w:rsidRPr="00C1219F">
        <w:rPr>
          <w:rFonts w:cstheme="minorHAnsi"/>
          <w:color w:val="auto"/>
          <w:sz w:val="24"/>
          <w:szCs w:val="24"/>
        </w:rPr>
        <w:t xml:space="preserve">Jira </w:t>
      </w:r>
      <w:hyperlink r:id="rId24">
        <w:r w:rsidRPr="00C1219F">
          <w:rPr>
            <w:rStyle w:val="Hyperlink"/>
            <w:rFonts w:cstheme="minorHAnsi"/>
            <w:sz w:val="24"/>
            <w:szCs w:val="24"/>
          </w:rPr>
          <w:t>https://www.atlassian.com/software/jira</w:t>
        </w:r>
      </w:hyperlink>
      <w:r w:rsidRPr="00C1219F">
        <w:rPr>
          <w:rFonts w:cstheme="minorHAnsi"/>
          <w:color w:val="auto"/>
          <w:sz w:val="24"/>
          <w:szCs w:val="24"/>
        </w:rPr>
        <w:t xml:space="preserve"> </w:t>
      </w:r>
    </w:p>
    <w:p w14:paraId="411E6F3A" w14:textId="77777777" w:rsidR="00272C61" w:rsidRPr="00C1219F" w:rsidRDefault="00272C61" w:rsidP="00272C61">
      <w:pPr>
        <w:pStyle w:val="ListParagraph"/>
        <w:numPr>
          <w:ilvl w:val="1"/>
          <w:numId w:val="10"/>
        </w:numPr>
        <w:spacing w:after="200" w:line="276" w:lineRule="auto"/>
        <w:rPr>
          <w:rFonts w:cstheme="minorHAnsi"/>
          <w:color w:val="auto"/>
          <w:sz w:val="24"/>
          <w:szCs w:val="24"/>
        </w:rPr>
      </w:pPr>
      <w:r w:rsidRPr="00C1219F">
        <w:rPr>
          <w:rFonts w:cstheme="minorHAnsi"/>
          <w:color w:val="auto"/>
          <w:sz w:val="24"/>
          <w:szCs w:val="24"/>
        </w:rPr>
        <w:t xml:space="preserve">GitLab </w:t>
      </w:r>
      <w:hyperlink r:id="rId25">
        <w:r w:rsidRPr="00C1219F">
          <w:rPr>
            <w:rStyle w:val="Hyperlink"/>
            <w:rFonts w:cstheme="minorHAnsi"/>
            <w:sz w:val="24"/>
            <w:szCs w:val="24"/>
          </w:rPr>
          <w:t>https://gitlab.uwe.ac.uk/users/sign_in</w:t>
        </w:r>
      </w:hyperlink>
      <w:r w:rsidRPr="00C1219F">
        <w:rPr>
          <w:rFonts w:cstheme="minorHAnsi"/>
          <w:color w:val="auto"/>
          <w:sz w:val="24"/>
          <w:szCs w:val="24"/>
        </w:rPr>
        <w:t xml:space="preserve"> </w:t>
      </w:r>
    </w:p>
    <w:p w14:paraId="479DD584" w14:textId="77777777" w:rsidR="00272C61" w:rsidRPr="00C1219F" w:rsidRDefault="00272C61" w:rsidP="00272C61">
      <w:pPr>
        <w:pStyle w:val="ListParagraph"/>
        <w:numPr>
          <w:ilvl w:val="2"/>
          <w:numId w:val="10"/>
        </w:numPr>
        <w:spacing w:after="200" w:line="276" w:lineRule="auto"/>
        <w:rPr>
          <w:rFonts w:cstheme="minorHAnsi"/>
          <w:color w:val="auto"/>
          <w:sz w:val="24"/>
          <w:szCs w:val="24"/>
        </w:rPr>
      </w:pPr>
      <w:r w:rsidRPr="00C1219F">
        <w:rPr>
          <w:rFonts w:cstheme="minorHAnsi"/>
          <w:color w:val="auto"/>
          <w:sz w:val="24"/>
          <w:szCs w:val="24"/>
        </w:rPr>
        <w:t xml:space="preserve">Sourcetree </w:t>
      </w:r>
      <w:hyperlink r:id="rId26">
        <w:r w:rsidRPr="00C1219F">
          <w:rPr>
            <w:rStyle w:val="Hyperlink"/>
            <w:rFonts w:cstheme="minorHAnsi"/>
            <w:sz w:val="24"/>
            <w:szCs w:val="24"/>
          </w:rPr>
          <w:t>https://www.sourcetreeapp.com</w:t>
        </w:r>
      </w:hyperlink>
      <w:r w:rsidRPr="00C1219F">
        <w:rPr>
          <w:rFonts w:cstheme="minorHAnsi"/>
          <w:color w:val="auto"/>
          <w:sz w:val="24"/>
          <w:szCs w:val="24"/>
        </w:rPr>
        <w:t xml:space="preserve"> </w:t>
      </w:r>
    </w:p>
    <w:p w14:paraId="0D1513CE" w14:textId="77777777" w:rsidR="00272C61" w:rsidRPr="00C1219F" w:rsidRDefault="00272C61" w:rsidP="00272C61">
      <w:pPr>
        <w:pStyle w:val="ListParagraph"/>
        <w:numPr>
          <w:ilvl w:val="0"/>
          <w:numId w:val="10"/>
        </w:numPr>
        <w:spacing w:after="200" w:line="276" w:lineRule="auto"/>
        <w:rPr>
          <w:rFonts w:cstheme="minorHAnsi"/>
          <w:color w:val="auto"/>
          <w:sz w:val="24"/>
          <w:szCs w:val="24"/>
        </w:rPr>
      </w:pPr>
      <w:r w:rsidRPr="00C1219F">
        <w:rPr>
          <w:rFonts w:cstheme="minorHAnsi"/>
          <w:color w:val="auto"/>
          <w:sz w:val="24"/>
          <w:szCs w:val="24"/>
        </w:rPr>
        <w:t xml:space="preserve">Library service </w:t>
      </w:r>
      <w:hyperlink r:id="rId27">
        <w:r w:rsidRPr="00C1219F">
          <w:rPr>
            <w:rStyle w:val="Hyperlink"/>
            <w:rFonts w:cstheme="minorHAnsi"/>
            <w:sz w:val="24"/>
            <w:szCs w:val="24"/>
          </w:rPr>
          <w:t>https://www.uwe.ac.uk/study/library</w:t>
        </w:r>
      </w:hyperlink>
      <w:r w:rsidRPr="00C1219F">
        <w:rPr>
          <w:rFonts w:cstheme="minorHAnsi"/>
          <w:color w:val="auto"/>
          <w:sz w:val="24"/>
          <w:szCs w:val="24"/>
        </w:rPr>
        <w:t xml:space="preserve"> </w:t>
      </w:r>
    </w:p>
    <w:p w14:paraId="7CA57A0F" w14:textId="77777777" w:rsidR="00272C61" w:rsidRPr="00C1219F" w:rsidRDefault="00272C61" w:rsidP="00272C61">
      <w:pPr>
        <w:pStyle w:val="ListParagraph"/>
        <w:numPr>
          <w:ilvl w:val="0"/>
          <w:numId w:val="10"/>
        </w:numPr>
        <w:spacing w:after="200" w:line="276" w:lineRule="auto"/>
        <w:rPr>
          <w:rFonts w:cstheme="minorHAnsi"/>
          <w:color w:val="auto"/>
          <w:sz w:val="24"/>
          <w:szCs w:val="24"/>
        </w:rPr>
      </w:pPr>
      <w:r w:rsidRPr="00C1219F">
        <w:rPr>
          <w:rFonts w:cstheme="minorHAnsi"/>
          <w:color w:val="auto"/>
          <w:sz w:val="24"/>
          <w:szCs w:val="24"/>
        </w:rPr>
        <w:t>Process Automation Engine</w:t>
      </w:r>
    </w:p>
    <w:p w14:paraId="73488270" w14:textId="77777777" w:rsidR="00272C61" w:rsidRPr="00C1219F" w:rsidRDefault="00272C61" w:rsidP="00272C61">
      <w:pPr>
        <w:pStyle w:val="ListParagraph"/>
        <w:numPr>
          <w:ilvl w:val="1"/>
          <w:numId w:val="10"/>
        </w:numPr>
        <w:spacing w:after="200" w:line="276" w:lineRule="auto"/>
        <w:rPr>
          <w:rFonts w:cstheme="minorHAnsi"/>
          <w:color w:val="auto"/>
          <w:sz w:val="24"/>
          <w:szCs w:val="24"/>
        </w:rPr>
      </w:pPr>
      <w:r w:rsidRPr="00C1219F">
        <w:rPr>
          <w:rFonts w:cstheme="minorHAnsi"/>
          <w:color w:val="auto"/>
          <w:sz w:val="24"/>
          <w:szCs w:val="24"/>
        </w:rPr>
        <w:t xml:space="preserve">Camunda (General) </w:t>
      </w:r>
      <w:hyperlink r:id="rId28">
        <w:r w:rsidRPr="00C1219F">
          <w:rPr>
            <w:rStyle w:val="Hyperlink"/>
            <w:rFonts w:cstheme="minorHAnsi"/>
            <w:sz w:val="24"/>
            <w:szCs w:val="24"/>
          </w:rPr>
          <w:t>https://camunda.com</w:t>
        </w:r>
      </w:hyperlink>
      <w:r w:rsidRPr="00C1219F">
        <w:rPr>
          <w:rFonts w:cstheme="minorHAnsi"/>
          <w:color w:val="auto"/>
          <w:sz w:val="24"/>
          <w:szCs w:val="24"/>
        </w:rPr>
        <w:t xml:space="preserve"> </w:t>
      </w:r>
    </w:p>
    <w:p w14:paraId="3FC0FF98" w14:textId="77777777" w:rsidR="00272C61" w:rsidRPr="00C1219F" w:rsidRDefault="00272C61" w:rsidP="00272C61">
      <w:pPr>
        <w:pStyle w:val="ListParagraph"/>
        <w:numPr>
          <w:ilvl w:val="1"/>
          <w:numId w:val="10"/>
        </w:numPr>
        <w:spacing w:after="200" w:line="276" w:lineRule="auto"/>
        <w:rPr>
          <w:rFonts w:cstheme="minorHAnsi"/>
          <w:color w:val="auto"/>
          <w:sz w:val="24"/>
          <w:szCs w:val="24"/>
        </w:rPr>
      </w:pPr>
      <w:r w:rsidRPr="00C1219F">
        <w:rPr>
          <w:rFonts w:cstheme="minorHAnsi"/>
          <w:color w:val="auto"/>
          <w:sz w:val="24"/>
          <w:szCs w:val="24"/>
        </w:rPr>
        <w:t xml:space="preserve">Camunda (Modeler) </w:t>
      </w:r>
      <w:hyperlink r:id="rId29">
        <w:r w:rsidRPr="00C1219F">
          <w:rPr>
            <w:rStyle w:val="Hyperlink"/>
            <w:rFonts w:cstheme="minorHAnsi"/>
            <w:sz w:val="24"/>
            <w:szCs w:val="24"/>
          </w:rPr>
          <w:t>https://camunda.com/platform/modeler/</w:t>
        </w:r>
      </w:hyperlink>
      <w:r w:rsidRPr="00C1219F">
        <w:rPr>
          <w:rFonts w:cstheme="minorHAnsi"/>
          <w:color w:val="auto"/>
          <w:sz w:val="24"/>
          <w:szCs w:val="24"/>
        </w:rPr>
        <w:t xml:space="preserve"> </w:t>
      </w:r>
    </w:p>
    <w:p w14:paraId="6A1A3C43" w14:textId="77777777" w:rsidR="00272C61" w:rsidRPr="00C1219F" w:rsidRDefault="00272C61" w:rsidP="007E32BE">
      <w:pPr>
        <w:pStyle w:val="ListParagraph"/>
        <w:numPr>
          <w:ilvl w:val="0"/>
          <w:numId w:val="10"/>
        </w:numPr>
        <w:spacing w:after="200" w:line="276" w:lineRule="auto"/>
        <w:rPr>
          <w:rFonts w:cstheme="minorHAnsi"/>
          <w:color w:val="auto"/>
          <w:sz w:val="24"/>
          <w:szCs w:val="24"/>
        </w:rPr>
      </w:pPr>
      <w:r w:rsidRPr="05D2901A">
        <w:rPr>
          <w:color w:val="auto"/>
          <w:sz w:val="24"/>
          <w:szCs w:val="24"/>
        </w:rPr>
        <w:t xml:space="preserve">Wellbeing service </w:t>
      </w:r>
      <w:hyperlink r:id="rId30">
        <w:r w:rsidRPr="05D2901A">
          <w:rPr>
            <w:rStyle w:val="Hyperlink"/>
            <w:sz w:val="24"/>
            <w:szCs w:val="24"/>
          </w:rPr>
          <w:t>https://www.uwe.ac.uk/life/health-and-wellbeing/get-wellbeing-support/wellbeing-service</w:t>
        </w:r>
      </w:hyperlink>
      <w:r w:rsidRPr="05D2901A">
        <w:rPr>
          <w:color w:val="auto"/>
          <w:sz w:val="24"/>
          <w:szCs w:val="24"/>
        </w:rPr>
        <w:t xml:space="preserve"> </w:t>
      </w:r>
    </w:p>
    <w:p w14:paraId="0B86D293" w14:textId="6436364A" w:rsidR="007E32BE" w:rsidRPr="00C1219F" w:rsidRDefault="007E32BE" w:rsidP="05D2901A">
      <w:pPr>
        <w:spacing w:line="259" w:lineRule="auto"/>
        <w:jc w:val="both"/>
        <w:rPr>
          <w:rFonts w:asciiTheme="minorHAnsi" w:eastAsiaTheme="minorEastAsia" w:hAnsiTheme="minorHAnsi" w:cstheme="minorBidi"/>
          <w:b/>
          <w:bCs/>
          <w:sz w:val="24"/>
          <w:szCs w:val="24"/>
        </w:rPr>
      </w:pPr>
      <w:r w:rsidRPr="05D2901A">
        <w:rPr>
          <w:rFonts w:asciiTheme="minorHAnsi" w:eastAsiaTheme="minorEastAsia" w:hAnsiTheme="minorHAnsi" w:cstheme="minorBidi"/>
          <w:b/>
          <w:bCs/>
          <w:sz w:val="24"/>
          <w:szCs w:val="24"/>
        </w:rPr>
        <w:t>What do I do if I am concerned about completing this assessment?</w:t>
      </w:r>
    </w:p>
    <w:p w14:paraId="4E490B06" w14:textId="77777777" w:rsidR="007E32BE" w:rsidRPr="00C1219F" w:rsidRDefault="007E32BE" w:rsidP="05D2901A">
      <w:pPr>
        <w:jc w:val="both"/>
        <w:rPr>
          <w:rFonts w:asciiTheme="minorHAnsi" w:eastAsiaTheme="minorEastAsia" w:hAnsiTheme="minorHAnsi" w:cstheme="minorBidi"/>
          <w:color w:val="000000" w:themeColor="text1"/>
          <w:sz w:val="24"/>
          <w:szCs w:val="24"/>
        </w:rPr>
      </w:pPr>
      <w:r w:rsidRPr="05D2901A">
        <w:rPr>
          <w:rFonts w:asciiTheme="minorHAnsi" w:eastAsiaTheme="minorEastAsia" w:hAnsiTheme="minorHAnsi" w:cstheme="minorBidi"/>
          <w:color w:val="000000" w:themeColor="text1"/>
          <w:sz w:val="24"/>
          <w:szCs w:val="24"/>
        </w:rPr>
        <w:t xml:space="preserve">UWE Bristol offer a range of Assessment Support Options that you can explore through </w:t>
      </w:r>
      <w:hyperlink r:id="rId31">
        <w:r w:rsidRPr="05D2901A">
          <w:rPr>
            <w:rStyle w:val="Hyperlink"/>
            <w:rFonts w:asciiTheme="minorHAnsi" w:eastAsiaTheme="minorEastAsia" w:hAnsiTheme="minorHAnsi" w:cstheme="minorBidi"/>
            <w:color w:val="000000" w:themeColor="text1"/>
            <w:sz w:val="24"/>
            <w:szCs w:val="24"/>
          </w:rPr>
          <w:t>this link</w:t>
        </w:r>
      </w:hyperlink>
      <w:r w:rsidRPr="05D2901A">
        <w:rPr>
          <w:rFonts w:asciiTheme="minorHAnsi" w:eastAsiaTheme="minorEastAsia" w:hAnsiTheme="minorHAnsi" w:cstheme="minorBidi"/>
          <w:color w:val="000000" w:themeColor="text1"/>
          <w:sz w:val="24"/>
          <w:szCs w:val="24"/>
        </w:rPr>
        <w:t xml:space="preserve">, and both </w:t>
      </w:r>
      <w:hyperlink r:id="rId32">
        <w:r w:rsidRPr="05D2901A">
          <w:rPr>
            <w:rStyle w:val="Hyperlink"/>
            <w:rFonts w:asciiTheme="minorHAnsi" w:eastAsiaTheme="minorEastAsia" w:hAnsiTheme="minorHAnsi" w:cstheme="minorBidi"/>
            <w:color w:val="000000" w:themeColor="text1"/>
            <w:sz w:val="24"/>
            <w:szCs w:val="24"/>
          </w:rPr>
          <w:t>Academic Support</w:t>
        </w:r>
      </w:hyperlink>
      <w:r w:rsidRPr="05D2901A">
        <w:rPr>
          <w:rFonts w:asciiTheme="minorHAnsi" w:eastAsiaTheme="minorEastAsia" w:hAnsiTheme="minorHAnsi" w:cstheme="minorBidi"/>
          <w:color w:val="000000" w:themeColor="text1"/>
          <w:sz w:val="24"/>
          <w:szCs w:val="24"/>
        </w:rPr>
        <w:t xml:space="preserve"> and </w:t>
      </w:r>
      <w:hyperlink r:id="rId33">
        <w:r w:rsidRPr="05D2901A">
          <w:rPr>
            <w:rStyle w:val="Hyperlink"/>
            <w:rFonts w:asciiTheme="minorHAnsi" w:eastAsiaTheme="minorEastAsia" w:hAnsiTheme="minorHAnsi" w:cstheme="minorBidi"/>
            <w:color w:val="000000" w:themeColor="text1"/>
            <w:sz w:val="24"/>
            <w:szCs w:val="24"/>
          </w:rPr>
          <w:t>Wellbeing Support</w:t>
        </w:r>
      </w:hyperlink>
      <w:r w:rsidRPr="05D2901A">
        <w:rPr>
          <w:rFonts w:asciiTheme="minorHAnsi" w:eastAsiaTheme="minorEastAsia" w:hAnsiTheme="minorHAnsi" w:cstheme="minorBidi"/>
          <w:color w:val="000000" w:themeColor="text1"/>
          <w:sz w:val="24"/>
          <w:szCs w:val="24"/>
        </w:rPr>
        <w:t xml:space="preserve"> are available.</w:t>
      </w:r>
    </w:p>
    <w:p w14:paraId="6338B2CE" w14:textId="77777777" w:rsidR="007E32BE" w:rsidRPr="00C1219F" w:rsidRDefault="007E32BE" w:rsidP="05D2901A">
      <w:pPr>
        <w:jc w:val="both"/>
        <w:rPr>
          <w:rFonts w:asciiTheme="minorHAnsi" w:eastAsiaTheme="minorEastAsia" w:hAnsiTheme="minorHAnsi" w:cstheme="minorBidi"/>
          <w:color w:val="000000" w:themeColor="text1"/>
          <w:sz w:val="24"/>
          <w:szCs w:val="24"/>
        </w:rPr>
      </w:pPr>
      <w:r w:rsidRPr="05D2901A">
        <w:rPr>
          <w:rFonts w:asciiTheme="minorHAnsi" w:eastAsiaTheme="minorEastAsia" w:hAnsiTheme="minorHAnsi" w:cstheme="minorBidi"/>
          <w:color w:val="000000" w:themeColor="text1"/>
          <w:sz w:val="24"/>
          <w:szCs w:val="24"/>
        </w:rPr>
        <w:lastRenderedPageBreak/>
        <w:t xml:space="preserve">For further information, please see the </w:t>
      </w:r>
      <w:hyperlink r:id="rId34">
        <w:r w:rsidRPr="05D2901A">
          <w:rPr>
            <w:rStyle w:val="Hyperlink"/>
            <w:rFonts w:asciiTheme="minorHAnsi" w:eastAsiaTheme="minorEastAsia" w:hAnsiTheme="minorHAnsi" w:cstheme="minorBidi"/>
            <w:color w:val="000000" w:themeColor="text1"/>
            <w:sz w:val="24"/>
            <w:szCs w:val="24"/>
          </w:rPr>
          <w:t>Academic Survival Guide</w:t>
        </w:r>
      </w:hyperlink>
      <w:r w:rsidRPr="05D2901A">
        <w:rPr>
          <w:rFonts w:asciiTheme="minorHAnsi" w:eastAsiaTheme="minorEastAsia" w:hAnsiTheme="minorHAnsi" w:cstheme="minorBidi"/>
          <w:color w:val="000000" w:themeColor="text1"/>
          <w:sz w:val="24"/>
          <w:szCs w:val="24"/>
        </w:rPr>
        <w:t>.</w:t>
      </w:r>
    </w:p>
    <w:p w14:paraId="53419A69" w14:textId="77777777" w:rsidR="00C1219F" w:rsidRDefault="00C1219F" w:rsidP="05D2901A">
      <w:pPr>
        <w:pStyle w:val="Heading2"/>
        <w:ind w:left="360"/>
        <w:jc w:val="both"/>
        <w:rPr>
          <w:sz w:val="32"/>
          <w:szCs w:val="32"/>
        </w:rPr>
      </w:pPr>
      <w:bookmarkStart w:id="11" w:name="_Toc178155905"/>
    </w:p>
    <w:p w14:paraId="11306992" w14:textId="083E25ED" w:rsidR="00B3149A" w:rsidRPr="00C1219F" w:rsidRDefault="4A66D88E" w:rsidP="05D2901A">
      <w:pPr>
        <w:pStyle w:val="Heading2"/>
        <w:ind w:left="360"/>
        <w:jc w:val="both"/>
        <w:rPr>
          <w:sz w:val="32"/>
          <w:szCs w:val="32"/>
        </w:rPr>
      </w:pPr>
      <w:r w:rsidRPr="05D2901A">
        <w:rPr>
          <w:sz w:val="32"/>
          <w:szCs w:val="32"/>
        </w:rPr>
        <w:t xml:space="preserve">6.2 </w:t>
      </w:r>
      <w:r w:rsidR="00636155" w:rsidRPr="05D2901A">
        <w:rPr>
          <w:sz w:val="32"/>
          <w:szCs w:val="32"/>
        </w:rPr>
        <w:t>Assessment Content</w:t>
      </w:r>
      <w:bookmarkEnd w:id="11"/>
    </w:p>
    <w:p w14:paraId="094ECCA0" w14:textId="77777777" w:rsidR="006730B8" w:rsidRPr="00C1219F" w:rsidRDefault="006730B8" w:rsidP="05D2901A">
      <w:pPr>
        <w:jc w:val="both"/>
        <w:rPr>
          <w:rFonts w:asciiTheme="minorHAnsi" w:eastAsiaTheme="minorEastAsia" w:hAnsiTheme="minorHAnsi" w:cstheme="minorBidi"/>
        </w:rPr>
      </w:pPr>
      <w:r w:rsidRPr="05D2901A">
        <w:rPr>
          <w:rFonts w:asciiTheme="minorHAnsi" w:hAnsiTheme="minorHAnsi" w:cstheme="minorBidi"/>
          <w:color w:val="000000" w:themeColor="text1"/>
          <w:sz w:val="24"/>
          <w:szCs w:val="24"/>
          <w:lang w:eastAsia="en-GB"/>
        </w:rPr>
        <w:t xml:space="preserve">In line with UWE Bristol’s </w:t>
      </w:r>
      <w:hyperlink r:id="rId35">
        <w:r w:rsidRPr="05D2901A">
          <w:rPr>
            <w:rStyle w:val="Hyperlink"/>
            <w:rFonts w:asciiTheme="minorHAnsi" w:hAnsiTheme="minorHAnsi" w:cstheme="minorBidi"/>
            <w:color w:val="000000" w:themeColor="text1"/>
            <w:sz w:val="24"/>
            <w:szCs w:val="24"/>
            <w:lang w:eastAsia="en-GB"/>
          </w:rPr>
          <w:t>Assessment Content Limit Policy</w:t>
        </w:r>
      </w:hyperlink>
      <w:r w:rsidRPr="05D2901A">
        <w:rPr>
          <w:rFonts w:asciiTheme="minorHAnsi" w:hAnsiTheme="minorHAnsi" w:cstheme="minorBidi"/>
          <w:color w:val="000000" w:themeColor="text1"/>
          <w:sz w:val="24"/>
          <w:szCs w:val="24"/>
          <w:lang w:eastAsia="en-GB"/>
        </w:rPr>
        <w:t xml:space="preserve"> (formerly the Word Count Policy), word count </w:t>
      </w:r>
      <w:r w:rsidRPr="05D2901A">
        <w:rPr>
          <w:rFonts w:asciiTheme="minorHAnsi" w:hAnsiTheme="minorHAnsi" w:cstheme="minorBidi"/>
          <w:color w:val="000000" w:themeColor="text1"/>
          <w:sz w:val="24"/>
          <w:szCs w:val="24"/>
        </w:rPr>
        <w:t>includes all text, including (but not limited to): the main body of text (including headings), all citations (both in and out of brackets), text boxes, tables and graphs, figures and diagrams, quotes, lists.</w:t>
      </w:r>
      <w:r w:rsidRPr="05D2901A">
        <w:rPr>
          <w:rFonts w:asciiTheme="minorHAnsi" w:hAnsiTheme="minorHAnsi" w:cstheme="minorBidi"/>
          <w:color w:val="000000" w:themeColor="text1"/>
        </w:rPr>
        <w:t xml:space="preserve"> </w:t>
      </w:r>
    </w:p>
    <w:p w14:paraId="688741F4" w14:textId="77777777" w:rsidR="00C1219F" w:rsidRDefault="00C1219F" w:rsidP="05D2901A">
      <w:pPr>
        <w:pStyle w:val="Heading2"/>
        <w:ind w:left="360"/>
        <w:jc w:val="both"/>
        <w:rPr>
          <w:sz w:val="32"/>
          <w:szCs w:val="32"/>
        </w:rPr>
      </w:pPr>
      <w:bookmarkStart w:id="12" w:name="_Toc178155906"/>
    </w:p>
    <w:p w14:paraId="2F0CCDA6" w14:textId="16CD9985" w:rsidR="003B54EA" w:rsidRPr="00C1219F" w:rsidRDefault="3D9AAEF5" w:rsidP="05D2901A">
      <w:pPr>
        <w:pStyle w:val="Heading2"/>
        <w:ind w:left="360"/>
        <w:jc w:val="both"/>
        <w:rPr>
          <w:sz w:val="32"/>
          <w:szCs w:val="32"/>
        </w:rPr>
      </w:pPr>
      <w:r w:rsidRPr="05D2901A">
        <w:rPr>
          <w:sz w:val="32"/>
          <w:szCs w:val="32"/>
        </w:rPr>
        <w:t xml:space="preserve">6.3 </w:t>
      </w:r>
      <w:r w:rsidR="003B54EA" w:rsidRPr="05D2901A">
        <w:rPr>
          <w:sz w:val="32"/>
          <w:szCs w:val="32"/>
        </w:rPr>
        <w:t>Assessment Offences</w:t>
      </w:r>
      <w:bookmarkEnd w:id="12"/>
    </w:p>
    <w:p w14:paraId="193A23A3" w14:textId="77777777" w:rsidR="00385496" w:rsidRPr="00C1219F" w:rsidRDefault="00385496" w:rsidP="05D2901A">
      <w:pPr>
        <w:spacing w:before="120"/>
        <w:jc w:val="both"/>
        <w:rPr>
          <w:rFonts w:asciiTheme="minorHAnsi" w:hAnsiTheme="minorHAnsi" w:cstheme="minorBidi"/>
          <w:b/>
          <w:bCs/>
          <w:color w:val="000000" w:themeColor="text1"/>
          <w:sz w:val="24"/>
          <w:szCs w:val="24"/>
        </w:rPr>
      </w:pPr>
      <w:r w:rsidRPr="05D2901A">
        <w:rPr>
          <w:rFonts w:asciiTheme="minorHAnsi" w:hAnsiTheme="minorHAnsi" w:cstheme="minorBidi"/>
          <w:sz w:val="24"/>
          <w:szCs w:val="24"/>
        </w:rPr>
        <w:t>How do I avoid an Assessment Offence on this module?</w:t>
      </w:r>
    </w:p>
    <w:p w14:paraId="6675DEE2" w14:textId="77777777" w:rsidR="00385496" w:rsidRPr="00C1219F" w:rsidRDefault="00385496" w:rsidP="05D2901A">
      <w:pPr>
        <w:jc w:val="both"/>
        <w:rPr>
          <w:rFonts w:asciiTheme="minorHAnsi" w:hAnsiTheme="minorHAnsi" w:cstheme="minorBidi"/>
          <w:color w:val="000000" w:themeColor="text1"/>
          <w:sz w:val="24"/>
          <w:szCs w:val="24"/>
        </w:rPr>
      </w:pPr>
      <w:r w:rsidRPr="05D2901A">
        <w:rPr>
          <w:rFonts w:asciiTheme="minorHAnsi" w:hAnsiTheme="minorHAnsi" w:cstheme="minorBidi"/>
          <w:color w:val="000000" w:themeColor="text1"/>
          <w:sz w:val="24"/>
          <w:szCs w:val="24"/>
        </w:rPr>
        <w:t xml:space="preserve">Use the support above if you feel unable to submit your own work for this module. </w:t>
      </w:r>
    </w:p>
    <w:p w14:paraId="52F4668E" w14:textId="77777777" w:rsidR="006730B8" w:rsidRPr="00C1219F" w:rsidRDefault="006730B8" w:rsidP="05D2901A">
      <w:pPr>
        <w:jc w:val="both"/>
        <w:rPr>
          <w:rFonts w:asciiTheme="minorHAnsi" w:hAnsiTheme="minorHAnsi" w:cstheme="minorBidi"/>
          <w:sz w:val="24"/>
          <w:szCs w:val="24"/>
        </w:rPr>
      </w:pPr>
      <w:r w:rsidRPr="05D2901A">
        <w:rPr>
          <w:rFonts w:asciiTheme="minorHAnsi" w:hAnsiTheme="minorHAnsi" w:cstheme="minorBidi"/>
          <w:sz w:val="24"/>
          <w:szCs w:val="24"/>
        </w:rPr>
        <w:t xml:space="preserve">UWE Bristol’s </w:t>
      </w:r>
      <w:hyperlink r:id="rId36">
        <w:r w:rsidRPr="05D2901A">
          <w:rPr>
            <w:rStyle w:val="Hyperlink"/>
            <w:rFonts w:asciiTheme="minorHAnsi" w:eastAsia="Times New Roman" w:hAnsiTheme="minorHAnsi" w:cstheme="minorBidi"/>
            <w:sz w:val="24"/>
            <w:szCs w:val="24"/>
            <w:lang w:val="en-US" w:eastAsia="en-GB"/>
          </w:rPr>
          <w:t>UWE’s Assessment Offences Policy</w:t>
        </w:r>
      </w:hyperlink>
      <w:r w:rsidRPr="05D2901A">
        <w:rPr>
          <w:rFonts w:asciiTheme="minorHAnsi" w:hAnsiTheme="minorHAnsi" w:cstheme="minorBidi"/>
          <w:sz w:val="24"/>
          <w:szCs w:val="24"/>
        </w:rPr>
        <w:t xml:space="preserve"> requires that you submit work that is entirely your own and reflects your own learning</w:t>
      </w:r>
      <w:r w:rsidR="12AA9535" w:rsidRPr="05D2901A">
        <w:rPr>
          <w:rFonts w:asciiTheme="minorHAnsi" w:hAnsiTheme="minorHAnsi" w:cstheme="minorBidi"/>
          <w:sz w:val="24"/>
          <w:szCs w:val="24"/>
        </w:rPr>
        <w:t>.  It</w:t>
      </w:r>
      <w:r w:rsidRPr="05D2901A">
        <w:rPr>
          <w:rFonts w:asciiTheme="minorHAnsi" w:hAnsiTheme="minorHAnsi" w:cstheme="minorBidi"/>
          <w:sz w:val="24"/>
          <w:szCs w:val="24"/>
        </w:rPr>
        <w:t xml:space="preserve"> is important to:</w:t>
      </w:r>
    </w:p>
    <w:p w14:paraId="050F495B" w14:textId="77777777" w:rsidR="006730B8" w:rsidRPr="00C1219F" w:rsidRDefault="006730B8" w:rsidP="05D2901A">
      <w:pPr>
        <w:pStyle w:val="ListParagraph"/>
        <w:numPr>
          <w:ilvl w:val="0"/>
          <w:numId w:val="13"/>
        </w:numPr>
        <w:jc w:val="both"/>
        <w:rPr>
          <w:color w:val="000000" w:themeColor="text1"/>
          <w:sz w:val="24"/>
          <w:szCs w:val="24"/>
          <w:lang w:val="en-US"/>
        </w:rPr>
      </w:pPr>
      <w:r w:rsidRPr="05D2901A">
        <w:rPr>
          <w:color w:val="000000" w:themeColor="text1"/>
          <w:sz w:val="24"/>
          <w:szCs w:val="24"/>
        </w:rPr>
        <w:t xml:space="preserve">Ensure </w:t>
      </w:r>
      <w:r w:rsidR="2D4FB1D2" w:rsidRPr="05D2901A">
        <w:rPr>
          <w:color w:val="000000" w:themeColor="text1"/>
          <w:sz w:val="24"/>
          <w:szCs w:val="24"/>
        </w:rPr>
        <w:t xml:space="preserve">that </w:t>
      </w:r>
      <w:r w:rsidRPr="05D2901A">
        <w:rPr>
          <w:color w:val="000000" w:themeColor="text1"/>
          <w:sz w:val="24"/>
          <w:szCs w:val="24"/>
        </w:rPr>
        <w:t xml:space="preserve">you reference </w:t>
      </w:r>
      <w:r w:rsidRPr="05D2901A">
        <w:rPr>
          <w:color w:val="000000" w:themeColor="text1"/>
          <w:sz w:val="24"/>
          <w:szCs w:val="24"/>
          <w:lang w:val="en-US"/>
        </w:rPr>
        <w:t xml:space="preserve">all sources used, using the </w:t>
      </w:r>
      <w:hyperlink r:id="rId37">
        <w:r w:rsidRPr="05D2901A">
          <w:rPr>
            <w:rStyle w:val="Hyperlink"/>
            <w:color w:val="000000" w:themeColor="text1"/>
            <w:sz w:val="24"/>
            <w:szCs w:val="24"/>
            <w:lang w:val="en-US"/>
          </w:rPr>
          <w:t>UWE Harvard</w:t>
        </w:r>
      </w:hyperlink>
      <w:r w:rsidRPr="05D2901A">
        <w:rPr>
          <w:color w:val="000000" w:themeColor="text1"/>
          <w:sz w:val="24"/>
          <w:szCs w:val="24"/>
          <w:lang w:val="en-US"/>
        </w:rPr>
        <w:t xml:space="preserve"> system</w:t>
      </w:r>
      <w:r w:rsidR="479DA2F8" w:rsidRPr="05D2901A">
        <w:rPr>
          <w:color w:val="000000" w:themeColor="text1"/>
          <w:sz w:val="24"/>
          <w:szCs w:val="24"/>
          <w:lang w:val="en-US"/>
        </w:rPr>
        <w:t>.  Use</w:t>
      </w:r>
      <w:r w:rsidRPr="05D2901A">
        <w:rPr>
          <w:color w:val="000000" w:themeColor="text1"/>
          <w:sz w:val="24"/>
          <w:szCs w:val="24"/>
          <w:lang w:val="en-US"/>
        </w:rPr>
        <w:t xml:space="preserve"> the guidance available on </w:t>
      </w:r>
      <w:hyperlink r:id="rId38">
        <w:r w:rsidRPr="05D2901A">
          <w:rPr>
            <w:rStyle w:val="Hyperlink"/>
            <w:color w:val="000000" w:themeColor="text1"/>
            <w:sz w:val="24"/>
            <w:szCs w:val="24"/>
            <w:lang w:val="en-US"/>
          </w:rPr>
          <w:t>UWE’s Study Skills referencing pages</w:t>
        </w:r>
      </w:hyperlink>
      <w:r w:rsidRPr="05D2901A">
        <w:rPr>
          <w:color w:val="000000" w:themeColor="text1"/>
          <w:sz w:val="24"/>
          <w:szCs w:val="24"/>
          <w:lang w:val="en-US"/>
        </w:rPr>
        <w:t xml:space="preserve">. </w:t>
      </w:r>
    </w:p>
    <w:p w14:paraId="367DCD86" w14:textId="77777777" w:rsidR="006730B8" w:rsidRPr="00C1219F" w:rsidRDefault="006730B8" w:rsidP="05D2901A">
      <w:pPr>
        <w:pStyle w:val="ListParagraph"/>
        <w:numPr>
          <w:ilvl w:val="0"/>
          <w:numId w:val="13"/>
        </w:numPr>
        <w:jc w:val="both"/>
        <w:rPr>
          <w:color w:val="000000" w:themeColor="text1"/>
          <w:sz w:val="24"/>
          <w:szCs w:val="24"/>
          <w:lang w:val="en-US"/>
        </w:rPr>
      </w:pPr>
      <w:r w:rsidRPr="05D2901A">
        <w:rPr>
          <w:color w:val="000000" w:themeColor="text1"/>
          <w:sz w:val="24"/>
          <w:szCs w:val="24"/>
          <w:lang w:val="en-US"/>
        </w:rPr>
        <w:t>Avoid copying and pasting any work into this assessment, including your own previous assessments, work from other students or internet sources</w:t>
      </w:r>
    </w:p>
    <w:p w14:paraId="134260A1" w14:textId="77777777" w:rsidR="006730B8" w:rsidRPr="00C1219F" w:rsidRDefault="006730B8" w:rsidP="05D2901A">
      <w:pPr>
        <w:pStyle w:val="ListParagraph"/>
        <w:numPr>
          <w:ilvl w:val="0"/>
          <w:numId w:val="13"/>
        </w:numPr>
        <w:jc w:val="both"/>
        <w:rPr>
          <w:color w:val="000000" w:themeColor="text1"/>
          <w:sz w:val="24"/>
          <w:szCs w:val="24"/>
          <w:lang w:val="en-US"/>
        </w:rPr>
      </w:pPr>
      <w:r w:rsidRPr="05D2901A">
        <w:rPr>
          <w:color w:val="000000" w:themeColor="text1"/>
          <w:sz w:val="24"/>
          <w:szCs w:val="24"/>
        </w:rPr>
        <w:t>Develop your own style,</w:t>
      </w:r>
      <w:r w:rsidR="3685E964" w:rsidRPr="05D2901A">
        <w:rPr>
          <w:color w:val="000000" w:themeColor="text1"/>
          <w:sz w:val="24"/>
          <w:szCs w:val="24"/>
        </w:rPr>
        <w:t xml:space="preserve"> </w:t>
      </w:r>
      <w:r w:rsidRPr="05D2901A">
        <w:rPr>
          <w:color w:val="000000" w:themeColor="text1"/>
          <w:sz w:val="24"/>
          <w:szCs w:val="24"/>
        </w:rPr>
        <w:t>arguments and wording</w:t>
      </w:r>
      <w:r w:rsidR="0D2CF81F" w:rsidRPr="05D2901A">
        <w:rPr>
          <w:color w:val="000000" w:themeColor="text1"/>
          <w:sz w:val="24"/>
          <w:szCs w:val="24"/>
        </w:rPr>
        <w:t>. A</w:t>
      </w:r>
      <w:r w:rsidRPr="05D2901A">
        <w:rPr>
          <w:color w:val="000000" w:themeColor="text1"/>
          <w:sz w:val="24"/>
          <w:szCs w:val="24"/>
        </w:rPr>
        <w:t xml:space="preserve">void copying and </w:t>
      </w:r>
      <w:r w:rsidRPr="05D2901A">
        <w:rPr>
          <w:color w:val="000000" w:themeColor="text1"/>
          <w:sz w:val="24"/>
          <w:szCs w:val="24"/>
          <w:lang w:val="en-US"/>
        </w:rPr>
        <w:t>changing individual words but keeping essentially the same sentences and/or structures from other sources</w:t>
      </w:r>
    </w:p>
    <w:p w14:paraId="7481B6E2" w14:textId="77777777" w:rsidR="006730B8" w:rsidRPr="00C1219F" w:rsidRDefault="006730B8" w:rsidP="05D2901A">
      <w:pPr>
        <w:pStyle w:val="ListParagraph"/>
        <w:numPr>
          <w:ilvl w:val="0"/>
          <w:numId w:val="13"/>
        </w:numPr>
        <w:jc w:val="both"/>
        <w:rPr>
          <w:color w:val="000000" w:themeColor="text1"/>
          <w:sz w:val="24"/>
          <w:szCs w:val="24"/>
          <w:lang w:val="en-US"/>
        </w:rPr>
      </w:pPr>
      <w:r w:rsidRPr="05D2901A">
        <w:rPr>
          <w:color w:val="000000" w:themeColor="text1"/>
          <w:sz w:val="24"/>
          <w:szCs w:val="24"/>
          <w:lang w:val="en-US"/>
        </w:rPr>
        <w:t>Never give your work to others who may copy it</w:t>
      </w:r>
    </w:p>
    <w:p w14:paraId="2F51F75C" w14:textId="77777777" w:rsidR="006730B8" w:rsidRPr="00C1219F" w:rsidRDefault="006730B8" w:rsidP="05D2901A">
      <w:pPr>
        <w:pStyle w:val="ListParagraph"/>
        <w:numPr>
          <w:ilvl w:val="0"/>
          <w:numId w:val="13"/>
        </w:numPr>
        <w:jc w:val="both"/>
        <w:rPr>
          <w:color w:val="000000" w:themeColor="text1"/>
          <w:sz w:val="24"/>
          <w:szCs w:val="24"/>
        </w:rPr>
      </w:pPr>
      <w:r w:rsidRPr="05D2901A">
        <w:rPr>
          <w:color w:val="000000" w:themeColor="text1"/>
          <w:sz w:val="24"/>
          <w:szCs w:val="24"/>
        </w:rPr>
        <w:t xml:space="preserve">If </w:t>
      </w:r>
      <w:r w:rsidR="6AF1E9EF" w:rsidRPr="05D2901A">
        <w:rPr>
          <w:color w:val="000000" w:themeColor="text1"/>
          <w:sz w:val="24"/>
          <w:szCs w:val="24"/>
        </w:rPr>
        <w:t xml:space="preserve">you are doing </w:t>
      </w:r>
      <w:r w:rsidRPr="05D2901A">
        <w:rPr>
          <w:color w:val="000000" w:themeColor="text1"/>
          <w:sz w:val="24"/>
          <w:szCs w:val="24"/>
        </w:rPr>
        <w:t>an individual assessment, develop your own work and preparation</w:t>
      </w:r>
      <w:r w:rsidR="4B3951FE" w:rsidRPr="05D2901A">
        <w:rPr>
          <w:color w:val="000000" w:themeColor="text1"/>
          <w:sz w:val="24"/>
          <w:szCs w:val="24"/>
        </w:rPr>
        <w:t>.  D</w:t>
      </w:r>
      <w:r w:rsidRPr="05D2901A">
        <w:rPr>
          <w:color w:val="000000" w:themeColor="text1"/>
          <w:sz w:val="24"/>
          <w:szCs w:val="24"/>
        </w:rPr>
        <w:t>o not allow anyone to make amend</w:t>
      </w:r>
      <w:r w:rsidR="2B519B7A" w:rsidRPr="05D2901A">
        <w:rPr>
          <w:color w:val="000000" w:themeColor="text1"/>
          <w:sz w:val="24"/>
          <w:szCs w:val="24"/>
        </w:rPr>
        <w:t>ments to</w:t>
      </w:r>
      <w:r w:rsidRPr="05D2901A">
        <w:rPr>
          <w:color w:val="000000" w:themeColor="text1"/>
          <w:sz w:val="24"/>
          <w:szCs w:val="24"/>
        </w:rPr>
        <w:t xml:space="preserve"> your work (including proof-readers, who may highlight issues but not edit the work)</w:t>
      </w:r>
      <w:r w:rsidR="30E5888C" w:rsidRPr="05D2901A">
        <w:rPr>
          <w:color w:val="000000" w:themeColor="text1"/>
          <w:sz w:val="24"/>
          <w:szCs w:val="24"/>
        </w:rPr>
        <w:t>.</w:t>
      </w:r>
    </w:p>
    <w:p w14:paraId="768B569D" w14:textId="77777777" w:rsidR="004803D7" w:rsidRPr="00C1219F" w:rsidRDefault="6F1AD100" w:rsidP="05D2901A">
      <w:pPr>
        <w:jc w:val="both"/>
        <w:rPr>
          <w:rFonts w:asciiTheme="minorHAnsi" w:eastAsia="Times New Roman" w:hAnsiTheme="minorHAnsi" w:cstheme="minorBidi"/>
          <w:color w:val="000000" w:themeColor="text1"/>
          <w:sz w:val="24"/>
          <w:szCs w:val="24"/>
          <w:lang w:eastAsia="en-GB"/>
        </w:rPr>
      </w:pPr>
      <w:r w:rsidRPr="05D2901A">
        <w:rPr>
          <w:rFonts w:asciiTheme="minorHAnsi" w:hAnsiTheme="minorHAnsi" w:cstheme="minorBidi"/>
          <w:b/>
          <w:bCs/>
          <w:color w:val="000000" w:themeColor="text1"/>
          <w:sz w:val="24"/>
          <w:szCs w:val="24"/>
          <w:lang w:eastAsia="en-GB"/>
        </w:rPr>
        <w:t>When submitting your work, you will be required to confirm that the work is your own</w:t>
      </w:r>
      <w:r w:rsidR="62B6F9A4" w:rsidRPr="05D2901A">
        <w:rPr>
          <w:rFonts w:asciiTheme="minorHAnsi" w:hAnsiTheme="minorHAnsi" w:cstheme="minorBidi"/>
          <w:b/>
          <w:bCs/>
          <w:color w:val="000000" w:themeColor="text1"/>
          <w:sz w:val="24"/>
          <w:szCs w:val="24"/>
          <w:lang w:eastAsia="en-GB"/>
        </w:rPr>
        <w:t xml:space="preserve">.  </w:t>
      </w:r>
      <w:r w:rsidR="62B6F9A4" w:rsidRPr="05D2901A">
        <w:rPr>
          <w:rFonts w:asciiTheme="minorHAnsi" w:hAnsiTheme="minorHAnsi" w:cstheme="minorBidi"/>
          <w:color w:val="000000" w:themeColor="text1"/>
          <w:sz w:val="24"/>
          <w:szCs w:val="24"/>
          <w:lang w:eastAsia="en-GB"/>
        </w:rPr>
        <w:t>T</w:t>
      </w:r>
      <w:r w:rsidRPr="05D2901A">
        <w:rPr>
          <w:rFonts w:asciiTheme="minorHAnsi" w:hAnsiTheme="minorHAnsi" w:cstheme="minorBidi"/>
          <w:color w:val="000000" w:themeColor="text1"/>
          <w:sz w:val="24"/>
          <w:szCs w:val="24"/>
          <w:lang w:eastAsia="en-GB"/>
        </w:rPr>
        <w:t xml:space="preserve">ext-matching software and other methods are routinely used to check submissions against other submissions to the university and internet sources. </w:t>
      </w:r>
      <w:r w:rsidRPr="05D2901A">
        <w:rPr>
          <w:rFonts w:asciiTheme="minorHAnsi" w:eastAsia="Times New Roman" w:hAnsiTheme="minorHAnsi" w:cstheme="minorBidi"/>
          <w:color w:val="000000" w:themeColor="text1"/>
          <w:sz w:val="24"/>
          <w:szCs w:val="24"/>
          <w:lang w:eastAsia="en-GB"/>
        </w:rPr>
        <w:t xml:space="preserve">Details of what constitutes plagiarism and how to avoid it can be found on UWE’s Study Skills </w:t>
      </w:r>
      <w:hyperlink r:id="rId39">
        <w:r w:rsidRPr="05D2901A">
          <w:rPr>
            <w:rStyle w:val="Hyperlink"/>
            <w:rFonts w:asciiTheme="minorHAnsi" w:eastAsia="Times New Roman" w:hAnsiTheme="minorHAnsi" w:cstheme="minorBidi"/>
            <w:color w:val="000000" w:themeColor="text1"/>
            <w:sz w:val="24"/>
            <w:szCs w:val="24"/>
            <w:lang w:eastAsia="en-GB"/>
          </w:rPr>
          <w:t>pages about avoiding plagiarism</w:t>
        </w:r>
      </w:hyperlink>
      <w:r w:rsidRPr="05D2901A">
        <w:rPr>
          <w:rFonts w:asciiTheme="minorHAnsi" w:eastAsia="Times New Roman" w:hAnsiTheme="minorHAnsi" w:cstheme="minorBidi"/>
          <w:color w:val="000000" w:themeColor="text1"/>
          <w:sz w:val="24"/>
          <w:szCs w:val="24"/>
          <w:lang w:eastAsia="en-GB"/>
        </w:rPr>
        <w:t>.</w:t>
      </w:r>
    </w:p>
    <w:p w14:paraId="0675EA7B" w14:textId="77777777" w:rsidR="00C1219F" w:rsidRDefault="00C1219F" w:rsidP="05D2901A">
      <w:pPr>
        <w:pStyle w:val="Heading2"/>
        <w:ind w:left="360"/>
        <w:jc w:val="both"/>
        <w:rPr>
          <w:sz w:val="32"/>
          <w:szCs w:val="32"/>
        </w:rPr>
      </w:pPr>
      <w:bookmarkStart w:id="13" w:name="_Toc178155907"/>
    </w:p>
    <w:p w14:paraId="5A86CF34" w14:textId="584266FD" w:rsidR="27C2335F" w:rsidRPr="00C1219F" w:rsidRDefault="27C2335F" w:rsidP="05D2901A">
      <w:pPr>
        <w:pStyle w:val="Heading2"/>
        <w:ind w:left="360"/>
        <w:jc w:val="both"/>
        <w:rPr>
          <w:sz w:val="32"/>
          <w:szCs w:val="32"/>
        </w:rPr>
      </w:pPr>
      <w:r w:rsidRPr="05D2901A">
        <w:rPr>
          <w:sz w:val="32"/>
          <w:szCs w:val="32"/>
        </w:rPr>
        <w:t xml:space="preserve">6.4 </w:t>
      </w:r>
      <w:r w:rsidR="107C0DBE" w:rsidRPr="05D2901A">
        <w:rPr>
          <w:sz w:val="32"/>
          <w:szCs w:val="32"/>
        </w:rPr>
        <w:t>Use of Generative AI (ChatGPT or similar)</w:t>
      </w:r>
      <w:bookmarkEnd w:id="13"/>
    </w:p>
    <w:tbl>
      <w:tblPr>
        <w:tblStyle w:val="TableGrid"/>
        <w:tblW w:w="0" w:type="auto"/>
        <w:tblLayout w:type="fixed"/>
        <w:tblLook w:val="06A0" w:firstRow="1" w:lastRow="0" w:firstColumn="1" w:lastColumn="0" w:noHBand="1" w:noVBand="1"/>
      </w:tblPr>
      <w:tblGrid>
        <w:gridCol w:w="1905"/>
        <w:gridCol w:w="8550"/>
      </w:tblGrid>
      <w:tr w:rsidR="00272C61" w:rsidRPr="00C1219F" w14:paraId="08D368C4" w14:textId="77777777" w:rsidTr="05D2901A">
        <w:trPr>
          <w:trHeight w:val="300"/>
        </w:trPr>
        <w:tc>
          <w:tcPr>
            <w:tcW w:w="1905" w:type="dxa"/>
          </w:tcPr>
          <w:p w14:paraId="00C7D5A3" w14:textId="77777777" w:rsidR="00272C61" w:rsidRPr="00C1219F" w:rsidRDefault="00272C61" w:rsidP="0047069E">
            <w:pPr>
              <w:rPr>
                <w:rFonts w:asciiTheme="minorHAnsi" w:hAnsiTheme="minorHAnsi" w:cstheme="minorHAnsi"/>
                <w:color w:val="FF0000"/>
                <w:lang w:val="en-US"/>
              </w:rPr>
            </w:pPr>
            <w:r w:rsidRPr="00C1219F">
              <w:rPr>
                <w:rFonts w:asciiTheme="minorHAnsi" w:hAnsiTheme="minorHAnsi" w:cstheme="minorHAnsi"/>
                <w:noProof/>
              </w:rPr>
              <mc:AlternateContent>
                <mc:Choice Requires="wps">
                  <w:drawing>
                    <wp:anchor distT="0" distB="0" distL="114300" distR="114300" simplePos="0" relativeHeight="251658240" behindDoc="0" locked="0" layoutInCell="1" allowOverlap="1" wp14:anchorId="54822E61" wp14:editId="6BE187CE">
                      <wp:simplePos x="0" y="0"/>
                      <wp:positionH relativeFrom="column">
                        <wp:posOffset>220345</wp:posOffset>
                      </wp:positionH>
                      <wp:positionV relativeFrom="paragraph">
                        <wp:posOffset>200025</wp:posOffset>
                      </wp:positionV>
                      <wp:extent cx="523875" cy="514350"/>
                      <wp:effectExtent l="0" t="0" r="9525" b="19050"/>
                      <wp:wrapSquare wrapText="bothSides"/>
                      <wp:docPr id="206951331" name="Oval 1"/>
                      <wp:cNvGraphicFramePr/>
                      <a:graphic xmlns:a="http://schemas.openxmlformats.org/drawingml/2006/main">
                        <a:graphicData uri="http://schemas.microsoft.com/office/word/2010/wordprocessingShape">
                          <wps:wsp>
                            <wps:cNvSpPr/>
                            <wps:spPr>
                              <a:xfrm>
                                <a:off x="0" y="0"/>
                                <a:ext cx="523875" cy="514350"/>
                              </a:xfrm>
                              <a:prstGeom prst="ellipse">
                                <a:avLst/>
                              </a:prstGeom>
                              <a:solidFill>
                                <a:srgbClr val="FFC000"/>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8B6CF30">
                    <v:oval id="Oval 1" style="position:absolute;margin-left:17.35pt;margin-top:15.75pt;width:41.25pt;height:4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ffc000" strokecolor="#1f3763 [1604]" strokeweight="1pt" w14:anchorId="7757EE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">
                      <v:stroke joinstyle="miter"/>
                      <w10:wrap type="square"/>
                    </v:oval>
                  </w:pict>
                </mc:Fallback>
              </mc:AlternateContent>
            </w:r>
          </w:p>
        </w:tc>
        <w:tc>
          <w:tcPr>
            <w:tcW w:w="8550" w:type="dxa"/>
          </w:tcPr>
          <w:p w14:paraId="0D5B763B" w14:textId="385133EB" w:rsidR="00272C61" w:rsidRPr="00C1219F" w:rsidRDefault="00272C61" w:rsidP="05D2901A">
            <w:pPr>
              <w:rPr>
                <w:rFonts w:asciiTheme="minorHAnsi" w:eastAsiaTheme="minorEastAsia" w:hAnsiTheme="minorHAnsi" w:cstheme="minorBidi"/>
                <w:color w:val="FF0000"/>
                <w:u w:val="single"/>
                <w:lang w:val="en-US"/>
              </w:rPr>
            </w:pPr>
            <w:r w:rsidRPr="05D2901A">
              <w:rPr>
                <w:rFonts w:asciiTheme="minorHAnsi" w:hAnsiTheme="minorHAnsi" w:cstheme="minorBidi"/>
                <w:color w:val="000000" w:themeColor="text1"/>
                <w:sz w:val="24"/>
                <w:szCs w:val="24"/>
                <w:lang w:val="en-US" w:eastAsia="en-GB"/>
              </w:rPr>
              <w:t xml:space="preserve">You can use Generative AI in this for research, checking spelling, grammar code snippets etc. You </w:t>
            </w:r>
            <w:r w:rsidRPr="05D2901A">
              <w:rPr>
                <w:rFonts w:asciiTheme="minorHAnsi" w:hAnsiTheme="minorHAnsi" w:cstheme="minorBidi"/>
                <w:b/>
                <w:bCs/>
                <w:color w:val="000000" w:themeColor="text1"/>
                <w:sz w:val="24"/>
                <w:szCs w:val="24"/>
                <w:u w:val="single"/>
                <w:lang w:val="en-US" w:eastAsia="en-GB"/>
              </w:rPr>
              <w:t>MUST</w:t>
            </w:r>
            <w:r w:rsidRPr="05D2901A">
              <w:rPr>
                <w:rFonts w:asciiTheme="minorHAnsi" w:hAnsiTheme="minorHAnsi" w:cstheme="minorBidi"/>
                <w:color w:val="000000" w:themeColor="text1"/>
                <w:sz w:val="24"/>
                <w:szCs w:val="24"/>
                <w:lang w:val="en-US" w:eastAsia="en-GB"/>
              </w:rPr>
              <w:t xml:space="preserve"> demonstrate through understanding of the content/artefact you deliver with</w:t>
            </w:r>
            <w:r w:rsidR="6F2ACF2C" w:rsidRPr="05D2901A">
              <w:rPr>
                <w:rFonts w:asciiTheme="minorHAnsi" w:hAnsiTheme="minorHAnsi" w:cstheme="minorBidi"/>
                <w:color w:val="000000" w:themeColor="text1"/>
                <w:sz w:val="24"/>
                <w:szCs w:val="24"/>
                <w:lang w:val="en-US" w:eastAsia="en-GB"/>
              </w:rPr>
              <w:t>out</w:t>
            </w:r>
            <w:r w:rsidRPr="05D2901A">
              <w:rPr>
                <w:rFonts w:asciiTheme="minorHAnsi" w:hAnsiTheme="minorHAnsi" w:cstheme="minorBidi"/>
                <w:color w:val="000000" w:themeColor="text1"/>
                <w:sz w:val="24"/>
                <w:szCs w:val="24"/>
                <w:lang w:val="en-US" w:eastAsia="en-GB"/>
              </w:rPr>
              <w:t xml:space="preserve"> the aid of generative AI.</w:t>
            </w:r>
            <w:r>
              <w:br/>
            </w:r>
            <w:r w:rsidR="6EA08012" w:rsidRPr="05D2901A">
              <w:rPr>
                <w:rFonts w:ascii="Calibri" w:hAnsi="Calibri" w:cs="Calibri"/>
                <w:sz w:val="24"/>
                <w:szCs w:val="24"/>
              </w:rPr>
              <w:t xml:space="preserve">You are </w:t>
            </w:r>
            <w:r w:rsidR="6EA08012" w:rsidRPr="05D2901A">
              <w:rPr>
                <w:rFonts w:ascii="Calibri" w:hAnsi="Calibri" w:cs="Calibri"/>
                <w:b/>
                <w:bCs/>
                <w:color w:val="EE0000"/>
                <w:sz w:val="32"/>
                <w:szCs w:val="32"/>
                <w:u w:val="single"/>
              </w:rPr>
              <w:t>NOT allowed</w:t>
            </w:r>
            <w:r w:rsidR="6EA08012" w:rsidRPr="05D2901A">
              <w:rPr>
                <w:rFonts w:ascii="Calibri" w:hAnsi="Calibri" w:cs="Calibri"/>
                <w:color w:val="EE0000"/>
                <w:sz w:val="32"/>
                <w:szCs w:val="32"/>
              </w:rPr>
              <w:t xml:space="preserve"> </w:t>
            </w:r>
            <w:r w:rsidR="6EA08012" w:rsidRPr="05D2901A">
              <w:rPr>
                <w:rFonts w:ascii="Calibri" w:hAnsi="Calibri" w:cs="Calibri"/>
                <w:sz w:val="24"/>
                <w:szCs w:val="24"/>
              </w:rPr>
              <w:t xml:space="preserve">to use generative AI for </w:t>
            </w:r>
            <w:r w:rsidR="6EA08012" w:rsidRPr="05D2901A">
              <w:rPr>
                <w:rFonts w:ascii="Calibri" w:hAnsi="Calibri" w:cs="Calibri"/>
                <w:color w:val="000000" w:themeColor="text1"/>
                <w:sz w:val="24"/>
                <w:szCs w:val="24"/>
              </w:rPr>
              <w:t>Project &amp; Test Plan component of this assessment.</w:t>
            </w:r>
          </w:p>
        </w:tc>
      </w:tr>
    </w:tbl>
    <w:p w14:paraId="49357C8B" w14:textId="77777777" w:rsidR="00C1219F" w:rsidRDefault="00C1219F" w:rsidP="00C1219F">
      <w:pPr>
        <w:pStyle w:val="Heading2"/>
        <w:ind w:left="360"/>
        <w:rPr>
          <w:rFonts w:cstheme="minorHAnsi"/>
          <w:sz w:val="32"/>
          <w:szCs w:val="32"/>
        </w:rPr>
      </w:pPr>
      <w:bookmarkStart w:id="14" w:name="_Toc178155908"/>
    </w:p>
    <w:p w14:paraId="3166D014" w14:textId="74B119BE" w:rsidR="740FD0AA" w:rsidRPr="00C1219F" w:rsidRDefault="740FD0AA" w:rsidP="05D2901A">
      <w:pPr>
        <w:pStyle w:val="Heading2"/>
        <w:ind w:left="360"/>
        <w:jc w:val="both"/>
        <w:rPr>
          <w:sz w:val="32"/>
          <w:szCs w:val="32"/>
        </w:rPr>
      </w:pPr>
      <w:r w:rsidRPr="05D2901A">
        <w:rPr>
          <w:sz w:val="32"/>
          <w:szCs w:val="32"/>
        </w:rPr>
        <w:t xml:space="preserve">6.5 </w:t>
      </w:r>
      <w:r w:rsidR="107C0DBE" w:rsidRPr="05D2901A">
        <w:rPr>
          <w:sz w:val="32"/>
          <w:szCs w:val="32"/>
        </w:rPr>
        <w:t>Guidance on Referencing (inc AI):</w:t>
      </w:r>
      <w:bookmarkEnd w:id="14"/>
    </w:p>
    <w:p w14:paraId="5049592F" w14:textId="77777777" w:rsidR="107C0DBE" w:rsidRPr="00C1219F" w:rsidRDefault="107C0DBE" w:rsidP="05D2901A">
      <w:pPr>
        <w:jc w:val="both"/>
        <w:rPr>
          <w:rFonts w:asciiTheme="minorHAnsi" w:hAnsiTheme="minorHAnsi" w:cstheme="minorBidi"/>
          <w:color w:val="000000" w:themeColor="text1"/>
          <w:sz w:val="24"/>
          <w:szCs w:val="24"/>
          <w:lang w:eastAsia="en-GB"/>
        </w:rPr>
      </w:pPr>
      <w:r w:rsidRPr="05D2901A">
        <w:rPr>
          <w:rFonts w:asciiTheme="minorHAnsi" w:hAnsiTheme="minorHAnsi" w:cstheme="minorBidi"/>
          <w:color w:val="000000" w:themeColor="text1"/>
          <w:sz w:val="24"/>
          <w:szCs w:val="24"/>
        </w:rPr>
        <w:t xml:space="preserve">Please note that the aim of referencing is to demonstrate you have read and understood a range of sources to evidence your key points.  You need to list the references consistently and in such a way as to ensure the reader can follow up on the sources for themselves. </w:t>
      </w:r>
    </w:p>
    <w:p w14:paraId="28EF2DF7" w14:textId="77777777" w:rsidR="1D31345B" w:rsidRPr="00C1219F" w:rsidRDefault="1D31345B" w:rsidP="2455D4AE">
      <w:pPr>
        <w:rPr>
          <w:rFonts w:asciiTheme="minorHAnsi" w:eastAsia="Tahoma" w:hAnsiTheme="minorHAnsi" w:cstheme="minorHAnsi"/>
          <w:color w:val="000000" w:themeColor="text1"/>
          <w:sz w:val="24"/>
          <w:szCs w:val="24"/>
          <w:lang w:val="en-US"/>
        </w:rPr>
      </w:pPr>
      <w:hyperlink r:id="rId40">
        <w:r w:rsidRPr="00C1219F">
          <w:rPr>
            <w:rStyle w:val="Hyperlink"/>
            <w:rFonts w:asciiTheme="minorHAnsi" w:eastAsia="Tahoma" w:hAnsiTheme="minorHAnsi" w:cstheme="minorHAnsi"/>
            <w:color w:val="000000" w:themeColor="text1"/>
            <w:sz w:val="24"/>
            <w:szCs w:val="24"/>
            <w:lang w:val="en-US"/>
          </w:rPr>
          <w:t>Referencing - Study skills | UWE Bristol</w:t>
        </w:r>
      </w:hyperlink>
      <w:r w:rsidRPr="00C1219F">
        <w:rPr>
          <w:rFonts w:asciiTheme="minorHAnsi" w:eastAsia="Tahoma" w:hAnsiTheme="minorHAnsi" w:cstheme="minorHAnsi"/>
          <w:color w:val="000000" w:themeColor="text1"/>
          <w:sz w:val="24"/>
          <w:szCs w:val="24"/>
          <w:lang w:val="en-US"/>
        </w:rPr>
        <w:t xml:space="preserve"> </w:t>
      </w:r>
    </w:p>
    <w:p w14:paraId="7AC31C57" w14:textId="77777777" w:rsidR="03478BC3" w:rsidRPr="00C1219F" w:rsidRDefault="1D31345B" w:rsidP="00272C61">
      <w:pPr>
        <w:rPr>
          <w:rFonts w:asciiTheme="minorHAnsi" w:eastAsia="Times New Roman" w:hAnsiTheme="minorHAnsi" w:cstheme="minorHAnsi"/>
          <w:lang w:val="en-US" w:eastAsia="en-GB"/>
        </w:rPr>
      </w:pPr>
      <w:hyperlink r:id="rId41">
        <w:r w:rsidRPr="00C1219F">
          <w:rPr>
            <w:rStyle w:val="Hyperlink"/>
            <w:rFonts w:asciiTheme="minorHAnsi" w:eastAsia="Tahoma" w:hAnsiTheme="minorHAnsi" w:cstheme="minorHAnsi"/>
            <w:color w:val="000000" w:themeColor="text1"/>
            <w:sz w:val="24"/>
            <w:szCs w:val="24"/>
            <w:lang w:val="en-US"/>
          </w:rPr>
          <w:t>Using generative AI at UWE Bristol - Study skills | UWE Bristol</w:t>
        </w:r>
      </w:hyperlink>
    </w:p>
    <w:sectPr w:rsidR="03478BC3" w:rsidRPr="00C1219F" w:rsidSect="00385496">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0ECC63" w14:textId="77777777" w:rsidR="00BB5EEA" w:rsidRDefault="00BB5EEA" w:rsidP="00B21C12">
      <w:r>
        <w:separator/>
      </w:r>
    </w:p>
    <w:p w14:paraId="3EC3D685" w14:textId="77777777" w:rsidR="00BB5EEA" w:rsidRDefault="00BB5EEA" w:rsidP="00B21C12"/>
  </w:endnote>
  <w:endnote w:type="continuationSeparator" w:id="0">
    <w:p w14:paraId="590DCDFB" w14:textId="77777777" w:rsidR="00BB5EEA" w:rsidRDefault="00BB5EEA" w:rsidP="00B21C12">
      <w:r>
        <w:continuationSeparator/>
      </w:r>
    </w:p>
    <w:p w14:paraId="01A3F3A0" w14:textId="77777777" w:rsidR="00BB5EEA" w:rsidRDefault="00BB5EEA" w:rsidP="00B21C12"/>
  </w:endnote>
  <w:endnote w:type="continuationNotice" w:id="1">
    <w:p w14:paraId="076E4A57" w14:textId="77777777" w:rsidR="00BB5EEA" w:rsidRDefault="00BB5EE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413D12" w14:textId="77777777" w:rsidR="00A02E99" w:rsidRDefault="00A02E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25737A" w14:textId="77777777" w:rsidR="00730FE4" w:rsidRPr="00730FE4" w:rsidRDefault="00730FE4">
    <w:pPr>
      <w:pStyle w:val="Footer"/>
      <w:rPr>
        <w:sz w:val="18"/>
        <w:szCs w:val="18"/>
      </w:rPr>
    </w:pPr>
    <w:r w:rsidRPr="00730FE4">
      <w:rPr>
        <w:sz w:val="18"/>
        <w:szCs w:val="18"/>
      </w:rPr>
      <w:t xml:space="preserve">Page </w:t>
    </w:r>
    <w:r w:rsidRPr="00730FE4">
      <w:rPr>
        <w:sz w:val="18"/>
        <w:szCs w:val="18"/>
      </w:rPr>
      <w:fldChar w:fldCharType="begin"/>
    </w:r>
    <w:r w:rsidRPr="00730FE4">
      <w:rPr>
        <w:sz w:val="18"/>
        <w:szCs w:val="18"/>
      </w:rPr>
      <w:instrText xml:space="preserve"> PAGE   \* MERGEFORMAT </w:instrText>
    </w:r>
    <w:r w:rsidRPr="00730FE4">
      <w:rPr>
        <w:sz w:val="18"/>
        <w:szCs w:val="18"/>
      </w:rPr>
      <w:fldChar w:fldCharType="separate"/>
    </w:r>
    <w:r w:rsidRPr="00730FE4">
      <w:rPr>
        <w:noProof/>
        <w:sz w:val="18"/>
        <w:szCs w:val="18"/>
      </w:rPr>
      <w:t>1</w:t>
    </w:r>
    <w:r w:rsidRPr="00730FE4">
      <w:rPr>
        <w:sz w:val="18"/>
        <w:szCs w:val="18"/>
      </w:rPr>
      <w:fldChar w:fldCharType="end"/>
    </w:r>
    <w:r w:rsidRPr="00730FE4">
      <w:rPr>
        <w:sz w:val="18"/>
        <w:szCs w:val="18"/>
      </w:rPr>
      <w:t xml:space="preserve"> of </w:t>
    </w:r>
    <w:r w:rsidRPr="00730FE4">
      <w:rPr>
        <w:sz w:val="18"/>
        <w:szCs w:val="18"/>
      </w:rPr>
      <w:fldChar w:fldCharType="begin"/>
    </w:r>
    <w:r w:rsidRPr="00730FE4">
      <w:rPr>
        <w:sz w:val="18"/>
        <w:szCs w:val="18"/>
      </w:rPr>
      <w:instrText xml:space="preserve"> NUMPAGES   \* MERGEFORMAT </w:instrText>
    </w:r>
    <w:r w:rsidRPr="00730FE4">
      <w:rPr>
        <w:sz w:val="18"/>
        <w:szCs w:val="18"/>
      </w:rPr>
      <w:fldChar w:fldCharType="separate"/>
    </w:r>
    <w:r w:rsidRPr="00730FE4">
      <w:rPr>
        <w:noProof/>
        <w:sz w:val="18"/>
        <w:szCs w:val="18"/>
      </w:rPr>
      <w:t>9</w:t>
    </w:r>
    <w:r w:rsidRPr="00730FE4">
      <w:rPr>
        <w:sz w:val="18"/>
        <w:szCs w:val="18"/>
      </w:rPr>
      <w:fldChar w:fldCharType="end"/>
    </w:r>
  </w:p>
  <w:p w14:paraId="54CBE6B0" w14:textId="77777777" w:rsidR="0003225F" w:rsidRDefault="000322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CE34CC" w14:textId="77777777" w:rsidR="00A02E99" w:rsidRDefault="00A02E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8C61EB" w14:textId="77777777" w:rsidR="00BB5EEA" w:rsidRDefault="00BB5EEA" w:rsidP="00B21C12">
      <w:r>
        <w:separator/>
      </w:r>
    </w:p>
    <w:p w14:paraId="02956E35" w14:textId="77777777" w:rsidR="00BB5EEA" w:rsidRDefault="00BB5EEA" w:rsidP="00B21C12"/>
  </w:footnote>
  <w:footnote w:type="continuationSeparator" w:id="0">
    <w:p w14:paraId="1B933FCA" w14:textId="77777777" w:rsidR="00BB5EEA" w:rsidRDefault="00BB5EEA" w:rsidP="00B21C12">
      <w:r>
        <w:continuationSeparator/>
      </w:r>
    </w:p>
    <w:p w14:paraId="7B02EDC3" w14:textId="77777777" w:rsidR="00BB5EEA" w:rsidRDefault="00BB5EEA" w:rsidP="00B21C12"/>
  </w:footnote>
  <w:footnote w:type="continuationNotice" w:id="1">
    <w:p w14:paraId="5045748D" w14:textId="77777777" w:rsidR="00BB5EEA" w:rsidRDefault="00BB5EE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D10D4" w14:textId="07AAB6AA" w:rsidR="00A02E99" w:rsidRDefault="00BB5EEA">
    <w:pPr>
      <w:pStyle w:val="Header"/>
    </w:pPr>
    <w:r>
      <w:rPr>
        <w:noProof/>
      </w:rPr>
      <w:pict w14:anchorId="2EA9765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8452292" o:spid="_x0000_s1027" type="#_x0000_t136" alt="" style="position:absolute;margin-left:0;margin-top:0;width:513.25pt;height:224.55pt;rotation:315;z-index:-251642880;mso-wrap-edited:f;mso-width-percent:0;mso-height-percent:0;mso-position-horizontal:center;mso-position-horizontal-relative:margin;mso-position-vertical:center;mso-position-vertical-relative:margin;mso-width-percent:0;mso-height-percent:0" o:allowincell="f" fillcolor="#e00" stroked="f">
          <v:textpath style="font-family:&quot;Calibri&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0D19C0" w14:textId="22438A76" w:rsidR="00A02E99" w:rsidRDefault="00BB5EEA">
    <w:pPr>
      <w:pStyle w:val="Header"/>
    </w:pPr>
    <w:r>
      <w:rPr>
        <w:noProof/>
      </w:rPr>
      <w:pict w14:anchorId="4EA0B0B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8452293" o:spid="_x0000_s1026" type="#_x0000_t136" alt="" style="position:absolute;margin-left:0;margin-top:0;width:513.25pt;height:224.55pt;rotation:315;z-index:-251640832;mso-wrap-edited:f;mso-width-percent:0;mso-height-percent:0;mso-position-horizontal:center;mso-position-horizontal-relative:margin;mso-position-vertical:center;mso-position-vertical-relative:margin;mso-width-percent:0;mso-height-percent:0" o:allowincell="f" fillcolor="#e00" stroked="f">
          <v:textpath style="font-family:&quot;Calibri&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7DD66C" w14:textId="6E7F3AAE" w:rsidR="00A02E99" w:rsidRDefault="00BB5EEA">
    <w:pPr>
      <w:pStyle w:val="Header"/>
    </w:pPr>
    <w:r>
      <w:rPr>
        <w:noProof/>
      </w:rPr>
      <w:pict w14:anchorId="0AA15EF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8452291" o:spid="_x0000_s1025" type="#_x0000_t136" alt="" style="position:absolute;margin-left:0;margin-top:0;width:513.25pt;height:224.55pt;rotation:315;z-index:-251644928;mso-wrap-edited:f;mso-width-percent:0;mso-height-percent:0;mso-position-horizontal:center;mso-position-horizontal-relative:margin;mso-position-vertical:center;mso-position-vertical-relative:margin;mso-width-percent:0;mso-height-percent:0" o:allowincell="f" fillcolor="#e00" stroked="f">
          <v:textpath style="font-family:&quot;Calibri&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6C35D4"/>
    <w:multiLevelType w:val="hybridMultilevel"/>
    <w:tmpl w:val="8D6844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F7CFA5A"/>
    <w:multiLevelType w:val="hybridMultilevel"/>
    <w:tmpl w:val="D6EA6AAA"/>
    <w:lvl w:ilvl="0" w:tplc="57D8762A">
      <w:start w:val="1"/>
      <w:numFmt w:val="bullet"/>
      <w:lvlText w:val=""/>
      <w:lvlJc w:val="left"/>
      <w:pPr>
        <w:ind w:left="720" w:hanging="360"/>
      </w:pPr>
      <w:rPr>
        <w:rFonts w:ascii="Symbol" w:hAnsi="Symbol" w:hint="default"/>
      </w:rPr>
    </w:lvl>
    <w:lvl w:ilvl="1" w:tplc="97C8733A">
      <w:start w:val="1"/>
      <w:numFmt w:val="bullet"/>
      <w:lvlText w:val="o"/>
      <w:lvlJc w:val="left"/>
      <w:pPr>
        <w:ind w:left="1440" w:hanging="360"/>
      </w:pPr>
      <w:rPr>
        <w:rFonts w:ascii="Courier New" w:hAnsi="Courier New" w:hint="default"/>
      </w:rPr>
    </w:lvl>
    <w:lvl w:ilvl="2" w:tplc="15E65F5A">
      <w:start w:val="1"/>
      <w:numFmt w:val="bullet"/>
      <w:lvlText w:val=""/>
      <w:lvlJc w:val="left"/>
      <w:pPr>
        <w:ind w:left="2160" w:hanging="360"/>
      </w:pPr>
      <w:rPr>
        <w:rFonts w:ascii="Wingdings" w:hAnsi="Wingdings" w:hint="default"/>
      </w:rPr>
    </w:lvl>
    <w:lvl w:ilvl="3" w:tplc="91A84752">
      <w:start w:val="1"/>
      <w:numFmt w:val="bullet"/>
      <w:lvlText w:val=""/>
      <w:lvlJc w:val="left"/>
      <w:pPr>
        <w:ind w:left="2880" w:hanging="360"/>
      </w:pPr>
      <w:rPr>
        <w:rFonts w:ascii="Symbol" w:hAnsi="Symbol" w:hint="default"/>
      </w:rPr>
    </w:lvl>
    <w:lvl w:ilvl="4" w:tplc="8D823B84">
      <w:start w:val="1"/>
      <w:numFmt w:val="bullet"/>
      <w:lvlText w:val="o"/>
      <w:lvlJc w:val="left"/>
      <w:pPr>
        <w:ind w:left="3600" w:hanging="360"/>
      </w:pPr>
      <w:rPr>
        <w:rFonts w:ascii="Courier New" w:hAnsi="Courier New" w:hint="default"/>
      </w:rPr>
    </w:lvl>
    <w:lvl w:ilvl="5" w:tplc="A4A00CAE">
      <w:start w:val="1"/>
      <w:numFmt w:val="bullet"/>
      <w:lvlText w:val=""/>
      <w:lvlJc w:val="left"/>
      <w:pPr>
        <w:ind w:left="4320" w:hanging="360"/>
      </w:pPr>
      <w:rPr>
        <w:rFonts w:ascii="Wingdings" w:hAnsi="Wingdings" w:hint="default"/>
      </w:rPr>
    </w:lvl>
    <w:lvl w:ilvl="6" w:tplc="B6D2297A">
      <w:start w:val="1"/>
      <w:numFmt w:val="bullet"/>
      <w:lvlText w:val=""/>
      <w:lvlJc w:val="left"/>
      <w:pPr>
        <w:ind w:left="5040" w:hanging="360"/>
      </w:pPr>
      <w:rPr>
        <w:rFonts w:ascii="Symbol" w:hAnsi="Symbol" w:hint="default"/>
      </w:rPr>
    </w:lvl>
    <w:lvl w:ilvl="7" w:tplc="8EA26216">
      <w:start w:val="1"/>
      <w:numFmt w:val="bullet"/>
      <w:lvlText w:val="o"/>
      <w:lvlJc w:val="left"/>
      <w:pPr>
        <w:ind w:left="5760" w:hanging="360"/>
      </w:pPr>
      <w:rPr>
        <w:rFonts w:ascii="Courier New" w:hAnsi="Courier New" w:hint="default"/>
      </w:rPr>
    </w:lvl>
    <w:lvl w:ilvl="8" w:tplc="70AE1E04">
      <w:start w:val="1"/>
      <w:numFmt w:val="bullet"/>
      <w:lvlText w:val=""/>
      <w:lvlJc w:val="left"/>
      <w:pPr>
        <w:ind w:left="6480" w:hanging="360"/>
      </w:pPr>
      <w:rPr>
        <w:rFonts w:ascii="Wingdings" w:hAnsi="Wingdings" w:hint="default"/>
      </w:rPr>
    </w:lvl>
  </w:abstractNum>
  <w:abstractNum w:abstractNumId="2" w15:restartNumberingAfterBreak="0">
    <w:nsid w:val="33AA27F8"/>
    <w:multiLevelType w:val="hybridMultilevel"/>
    <w:tmpl w:val="FE6C2704"/>
    <w:lvl w:ilvl="0" w:tplc="1258275E">
      <w:start w:val="1"/>
      <w:numFmt w:val="bullet"/>
      <w:lvlText w:val=""/>
      <w:lvlJc w:val="left"/>
      <w:pPr>
        <w:ind w:left="720" w:hanging="360"/>
      </w:pPr>
      <w:rPr>
        <w:rFonts w:ascii="Symbol" w:hAnsi="Symbol" w:hint="default"/>
      </w:rPr>
    </w:lvl>
    <w:lvl w:ilvl="1" w:tplc="ADF40C18">
      <w:start w:val="1"/>
      <w:numFmt w:val="bullet"/>
      <w:lvlText w:val="o"/>
      <w:lvlJc w:val="left"/>
      <w:pPr>
        <w:ind w:left="1440" w:hanging="360"/>
      </w:pPr>
      <w:rPr>
        <w:rFonts w:ascii="Courier New" w:hAnsi="Courier New" w:hint="default"/>
      </w:rPr>
    </w:lvl>
    <w:lvl w:ilvl="2" w:tplc="51A6E600">
      <w:start w:val="1"/>
      <w:numFmt w:val="bullet"/>
      <w:lvlText w:val=""/>
      <w:lvlJc w:val="left"/>
      <w:pPr>
        <w:ind w:left="2160" w:hanging="360"/>
      </w:pPr>
      <w:rPr>
        <w:rFonts w:ascii="Wingdings" w:hAnsi="Wingdings" w:hint="default"/>
      </w:rPr>
    </w:lvl>
    <w:lvl w:ilvl="3" w:tplc="4660403C">
      <w:start w:val="1"/>
      <w:numFmt w:val="bullet"/>
      <w:lvlText w:val=""/>
      <w:lvlJc w:val="left"/>
      <w:pPr>
        <w:ind w:left="2880" w:hanging="360"/>
      </w:pPr>
      <w:rPr>
        <w:rFonts w:ascii="Symbol" w:hAnsi="Symbol" w:hint="default"/>
      </w:rPr>
    </w:lvl>
    <w:lvl w:ilvl="4" w:tplc="A22ACE9C">
      <w:start w:val="1"/>
      <w:numFmt w:val="bullet"/>
      <w:lvlText w:val="o"/>
      <w:lvlJc w:val="left"/>
      <w:pPr>
        <w:ind w:left="3600" w:hanging="360"/>
      </w:pPr>
      <w:rPr>
        <w:rFonts w:ascii="Courier New" w:hAnsi="Courier New" w:hint="default"/>
      </w:rPr>
    </w:lvl>
    <w:lvl w:ilvl="5" w:tplc="BD644816">
      <w:start w:val="1"/>
      <w:numFmt w:val="bullet"/>
      <w:lvlText w:val=""/>
      <w:lvlJc w:val="left"/>
      <w:pPr>
        <w:ind w:left="4320" w:hanging="360"/>
      </w:pPr>
      <w:rPr>
        <w:rFonts w:ascii="Wingdings" w:hAnsi="Wingdings" w:hint="default"/>
      </w:rPr>
    </w:lvl>
    <w:lvl w:ilvl="6" w:tplc="E376C9A0">
      <w:start w:val="1"/>
      <w:numFmt w:val="bullet"/>
      <w:lvlText w:val=""/>
      <w:lvlJc w:val="left"/>
      <w:pPr>
        <w:ind w:left="5040" w:hanging="360"/>
      </w:pPr>
      <w:rPr>
        <w:rFonts w:ascii="Symbol" w:hAnsi="Symbol" w:hint="default"/>
      </w:rPr>
    </w:lvl>
    <w:lvl w:ilvl="7" w:tplc="84D08F64">
      <w:start w:val="1"/>
      <w:numFmt w:val="bullet"/>
      <w:lvlText w:val="o"/>
      <w:lvlJc w:val="left"/>
      <w:pPr>
        <w:ind w:left="5760" w:hanging="360"/>
      </w:pPr>
      <w:rPr>
        <w:rFonts w:ascii="Courier New" w:hAnsi="Courier New" w:hint="default"/>
      </w:rPr>
    </w:lvl>
    <w:lvl w:ilvl="8" w:tplc="79CE79F8">
      <w:start w:val="1"/>
      <w:numFmt w:val="bullet"/>
      <w:lvlText w:val=""/>
      <w:lvlJc w:val="left"/>
      <w:pPr>
        <w:ind w:left="6480" w:hanging="360"/>
      </w:pPr>
      <w:rPr>
        <w:rFonts w:ascii="Wingdings" w:hAnsi="Wingdings" w:hint="default"/>
      </w:rPr>
    </w:lvl>
  </w:abstractNum>
  <w:abstractNum w:abstractNumId="3" w15:restartNumberingAfterBreak="0">
    <w:nsid w:val="35AD689C"/>
    <w:multiLevelType w:val="hybridMultilevel"/>
    <w:tmpl w:val="3BA8F154"/>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A883944"/>
    <w:multiLevelType w:val="hybridMultilevel"/>
    <w:tmpl w:val="B5D2BA46"/>
    <w:lvl w:ilvl="0" w:tplc="9708BDA4">
      <w:start w:val="1"/>
      <w:numFmt w:val="bullet"/>
      <w:pStyle w:val="Bulletpointstyle"/>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CCC2AD7"/>
    <w:multiLevelType w:val="hybridMultilevel"/>
    <w:tmpl w:val="6B54EADE"/>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44799568"/>
    <w:multiLevelType w:val="hybridMultilevel"/>
    <w:tmpl w:val="85A6B820"/>
    <w:lvl w:ilvl="0" w:tplc="3D7E8E5A">
      <w:start w:val="1"/>
      <w:numFmt w:val="bullet"/>
      <w:lvlText w:val=""/>
      <w:lvlJc w:val="left"/>
      <w:pPr>
        <w:ind w:left="720" w:hanging="360"/>
      </w:pPr>
      <w:rPr>
        <w:rFonts w:ascii="Symbol" w:hAnsi="Symbol" w:hint="default"/>
      </w:rPr>
    </w:lvl>
    <w:lvl w:ilvl="1" w:tplc="7B68D364">
      <w:start w:val="1"/>
      <w:numFmt w:val="bullet"/>
      <w:lvlText w:val="o"/>
      <w:lvlJc w:val="left"/>
      <w:pPr>
        <w:ind w:left="1440" w:hanging="360"/>
      </w:pPr>
      <w:rPr>
        <w:rFonts w:ascii="Courier New" w:hAnsi="Courier New" w:hint="default"/>
      </w:rPr>
    </w:lvl>
    <w:lvl w:ilvl="2" w:tplc="2FAA0F58">
      <w:start w:val="1"/>
      <w:numFmt w:val="bullet"/>
      <w:lvlText w:val=""/>
      <w:lvlJc w:val="left"/>
      <w:pPr>
        <w:ind w:left="2160" w:hanging="360"/>
      </w:pPr>
      <w:rPr>
        <w:rFonts w:ascii="Wingdings" w:hAnsi="Wingdings" w:hint="default"/>
      </w:rPr>
    </w:lvl>
    <w:lvl w:ilvl="3" w:tplc="078E5168">
      <w:start w:val="1"/>
      <w:numFmt w:val="bullet"/>
      <w:lvlText w:val=""/>
      <w:lvlJc w:val="left"/>
      <w:pPr>
        <w:ind w:left="2880" w:hanging="360"/>
      </w:pPr>
      <w:rPr>
        <w:rFonts w:ascii="Symbol" w:hAnsi="Symbol" w:hint="default"/>
      </w:rPr>
    </w:lvl>
    <w:lvl w:ilvl="4" w:tplc="9CFAC5FC">
      <w:start w:val="1"/>
      <w:numFmt w:val="bullet"/>
      <w:lvlText w:val="o"/>
      <w:lvlJc w:val="left"/>
      <w:pPr>
        <w:ind w:left="3600" w:hanging="360"/>
      </w:pPr>
      <w:rPr>
        <w:rFonts w:ascii="Courier New" w:hAnsi="Courier New" w:hint="default"/>
      </w:rPr>
    </w:lvl>
    <w:lvl w:ilvl="5" w:tplc="FA729696">
      <w:start w:val="1"/>
      <w:numFmt w:val="bullet"/>
      <w:lvlText w:val=""/>
      <w:lvlJc w:val="left"/>
      <w:pPr>
        <w:ind w:left="4320" w:hanging="360"/>
      </w:pPr>
      <w:rPr>
        <w:rFonts w:ascii="Wingdings" w:hAnsi="Wingdings" w:hint="default"/>
      </w:rPr>
    </w:lvl>
    <w:lvl w:ilvl="6" w:tplc="99B43D9E">
      <w:start w:val="1"/>
      <w:numFmt w:val="bullet"/>
      <w:lvlText w:val=""/>
      <w:lvlJc w:val="left"/>
      <w:pPr>
        <w:ind w:left="5040" w:hanging="360"/>
      </w:pPr>
      <w:rPr>
        <w:rFonts w:ascii="Symbol" w:hAnsi="Symbol" w:hint="default"/>
      </w:rPr>
    </w:lvl>
    <w:lvl w:ilvl="7" w:tplc="45727950">
      <w:start w:val="1"/>
      <w:numFmt w:val="bullet"/>
      <w:lvlText w:val="o"/>
      <w:lvlJc w:val="left"/>
      <w:pPr>
        <w:ind w:left="5760" w:hanging="360"/>
      </w:pPr>
      <w:rPr>
        <w:rFonts w:ascii="Courier New" w:hAnsi="Courier New" w:hint="default"/>
      </w:rPr>
    </w:lvl>
    <w:lvl w:ilvl="8" w:tplc="8314266C">
      <w:start w:val="1"/>
      <w:numFmt w:val="bullet"/>
      <w:lvlText w:val=""/>
      <w:lvlJc w:val="left"/>
      <w:pPr>
        <w:ind w:left="6480" w:hanging="360"/>
      </w:pPr>
      <w:rPr>
        <w:rFonts w:ascii="Wingdings" w:hAnsi="Wingdings" w:hint="default"/>
      </w:rPr>
    </w:lvl>
  </w:abstractNum>
  <w:abstractNum w:abstractNumId="7" w15:restartNumberingAfterBreak="0">
    <w:nsid w:val="44897571"/>
    <w:multiLevelType w:val="hybridMultilevel"/>
    <w:tmpl w:val="88F6D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204310D"/>
    <w:multiLevelType w:val="hybridMultilevel"/>
    <w:tmpl w:val="DEA88A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66CFF53"/>
    <w:multiLevelType w:val="hybridMultilevel"/>
    <w:tmpl w:val="BB80B56A"/>
    <w:lvl w:ilvl="0" w:tplc="4CE8C12C">
      <w:start w:val="1"/>
      <w:numFmt w:val="bullet"/>
      <w:lvlText w:val=""/>
      <w:lvlJc w:val="left"/>
      <w:pPr>
        <w:ind w:left="720" w:hanging="360"/>
      </w:pPr>
      <w:rPr>
        <w:rFonts w:ascii="Symbol" w:hAnsi="Symbol" w:hint="default"/>
      </w:rPr>
    </w:lvl>
    <w:lvl w:ilvl="1" w:tplc="3A98262C">
      <w:start w:val="1"/>
      <w:numFmt w:val="bullet"/>
      <w:lvlText w:val="o"/>
      <w:lvlJc w:val="left"/>
      <w:pPr>
        <w:ind w:left="1440" w:hanging="360"/>
      </w:pPr>
      <w:rPr>
        <w:rFonts w:ascii="Courier New" w:hAnsi="Courier New" w:hint="default"/>
      </w:rPr>
    </w:lvl>
    <w:lvl w:ilvl="2" w:tplc="EA488DAE">
      <w:start w:val="1"/>
      <w:numFmt w:val="bullet"/>
      <w:lvlText w:val=""/>
      <w:lvlJc w:val="left"/>
      <w:pPr>
        <w:ind w:left="2160" w:hanging="360"/>
      </w:pPr>
      <w:rPr>
        <w:rFonts w:ascii="Wingdings" w:hAnsi="Wingdings" w:hint="default"/>
      </w:rPr>
    </w:lvl>
    <w:lvl w:ilvl="3" w:tplc="D7CA22B4">
      <w:start w:val="1"/>
      <w:numFmt w:val="bullet"/>
      <w:lvlText w:val=""/>
      <w:lvlJc w:val="left"/>
      <w:pPr>
        <w:ind w:left="2880" w:hanging="360"/>
      </w:pPr>
      <w:rPr>
        <w:rFonts w:ascii="Symbol" w:hAnsi="Symbol" w:hint="default"/>
      </w:rPr>
    </w:lvl>
    <w:lvl w:ilvl="4" w:tplc="DD660FFE">
      <w:start w:val="1"/>
      <w:numFmt w:val="bullet"/>
      <w:lvlText w:val="o"/>
      <w:lvlJc w:val="left"/>
      <w:pPr>
        <w:ind w:left="3600" w:hanging="360"/>
      </w:pPr>
      <w:rPr>
        <w:rFonts w:ascii="Courier New" w:hAnsi="Courier New" w:hint="default"/>
      </w:rPr>
    </w:lvl>
    <w:lvl w:ilvl="5" w:tplc="D0EEF184">
      <w:start w:val="1"/>
      <w:numFmt w:val="bullet"/>
      <w:lvlText w:val=""/>
      <w:lvlJc w:val="left"/>
      <w:pPr>
        <w:ind w:left="4320" w:hanging="360"/>
      </w:pPr>
      <w:rPr>
        <w:rFonts w:ascii="Wingdings" w:hAnsi="Wingdings" w:hint="default"/>
      </w:rPr>
    </w:lvl>
    <w:lvl w:ilvl="6" w:tplc="DE5E58A8">
      <w:start w:val="1"/>
      <w:numFmt w:val="bullet"/>
      <w:lvlText w:val=""/>
      <w:lvlJc w:val="left"/>
      <w:pPr>
        <w:ind w:left="5040" w:hanging="360"/>
      </w:pPr>
      <w:rPr>
        <w:rFonts w:ascii="Symbol" w:hAnsi="Symbol" w:hint="default"/>
      </w:rPr>
    </w:lvl>
    <w:lvl w:ilvl="7" w:tplc="BE80E010">
      <w:start w:val="1"/>
      <w:numFmt w:val="bullet"/>
      <w:lvlText w:val="o"/>
      <w:lvlJc w:val="left"/>
      <w:pPr>
        <w:ind w:left="5760" w:hanging="360"/>
      </w:pPr>
      <w:rPr>
        <w:rFonts w:ascii="Courier New" w:hAnsi="Courier New" w:hint="default"/>
      </w:rPr>
    </w:lvl>
    <w:lvl w:ilvl="8" w:tplc="4B64C69C">
      <w:start w:val="1"/>
      <w:numFmt w:val="bullet"/>
      <w:lvlText w:val=""/>
      <w:lvlJc w:val="left"/>
      <w:pPr>
        <w:ind w:left="6480" w:hanging="360"/>
      </w:pPr>
      <w:rPr>
        <w:rFonts w:ascii="Wingdings" w:hAnsi="Wingdings" w:hint="default"/>
      </w:rPr>
    </w:lvl>
  </w:abstractNum>
  <w:abstractNum w:abstractNumId="10" w15:restartNumberingAfterBreak="0">
    <w:nsid w:val="63D816D9"/>
    <w:multiLevelType w:val="hybridMultilevel"/>
    <w:tmpl w:val="7DFCB1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6E6F085"/>
    <w:multiLevelType w:val="hybridMultilevel"/>
    <w:tmpl w:val="DB76E8F4"/>
    <w:lvl w:ilvl="0" w:tplc="6D6A027C">
      <w:start w:val="1"/>
      <w:numFmt w:val="bullet"/>
      <w:lvlText w:val=""/>
      <w:lvlJc w:val="left"/>
      <w:pPr>
        <w:ind w:left="720" w:hanging="360"/>
      </w:pPr>
      <w:rPr>
        <w:rFonts w:ascii="Symbol" w:hAnsi="Symbol" w:hint="default"/>
      </w:rPr>
    </w:lvl>
    <w:lvl w:ilvl="1" w:tplc="CCAEEB92">
      <w:start w:val="1"/>
      <w:numFmt w:val="bullet"/>
      <w:lvlText w:val="o"/>
      <w:lvlJc w:val="left"/>
      <w:pPr>
        <w:ind w:left="1440" w:hanging="360"/>
      </w:pPr>
      <w:rPr>
        <w:rFonts w:ascii="Courier New" w:hAnsi="Courier New" w:hint="default"/>
      </w:rPr>
    </w:lvl>
    <w:lvl w:ilvl="2" w:tplc="D660B7E2">
      <w:start w:val="1"/>
      <w:numFmt w:val="bullet"/>
      <w:lvlText w:val=""/>
      <w:lvlJc w:val="left"/>
      <w:pPr>
        <w:ind w:left="2160" w:hanging="360"/>
      </w:pPr>
      <w:rPr>
        <w:rFonts w:ascii="Wingdings" w:hAnsi="Wingdings" w:hint="default"/>
      </w:rPr>
    </w:lvl>
    <w:lvl w:ilvl="3" w:tplc="E556B802">
      <w:start w:val="1"/>
      <w:numFmt w:val="bullet"/>
      <w:lvlText w:val=""/>
      <w:lvlJc w:val="left"/>
      <w:pPr>
        <w:ind w:left="2880" w:hanging="360"/>
      </w:pPr>
      <w:rPr>
        <w:rFonts w:ascii="Symbol" w:hAnsi="Symbol" w:hint="default"/>
      </w:rPr>
    </w:lvl>
    <w:lvl w:ilvl="4" w:tplc="D18A32BE">
      <w:start w:val="1"/>
      <w:numFmt w:val="bullet"/>
      <w:lvlText w:val="o"/>
      <w:lvlJc w:val="left"/>
      <w:pPr>
        <w:ind w:left="3600" w:hanging="360"/>
      </w:pPr>
      <w:rPr>
        <w:rFonts w:ascii="Courier New" w:hAnsi="Courier New" w:hint="default"/>
      </w:rPr>
    </w:lvl>
    <w:lvl w:ilvl="5" w:tplc="32ECD666">
      <w:start w:val="1"/>
      <w:numFmt w:val="bullet"/>
      <w:lvlText w:val=""/>
      <w:lvlJc w:val="left"/>
      <w:pPr>
        <w:ind w:left="4320" w:hanging="360"/>
      </w:pPr>
      <w:rPr>
        <w:rFonts w:ascii="Wingdings" w:hAnsi="Wingdings" w:hint="default"/>
      </w:rPr>
    </w:lvl>
    <w:lvl w:ilvl="6" w:tplc="ADEE1372">
      <w:start w:val="1"/>
      <w:numFmt w:val="bullet"/>
      <w:lvlText w:val=""/>
      <w:lvlJc w:val="left"/>
      <w:pPr>
        <w:ind w:left="5040" w:hanging="360"/>
      </w:pPr>
      <w:rPr>
        <w:rFonts w:ascii="Symbol" w:hAnsi="Symbol" w:hint="default"/>
      </w:rPr>
    </w:lvl>
    <w:lvl w:ilvl="7" w:tplc="60728BAC">
      <w:start w:val="1"/>
      <w:numFmt w:val="bullet"/>
      <w:lvlText w:val="o"/>
      <w:lvlJc w:val="left"/>
      <w:pPr>
        <w:ind w:left="5760" w:hanging="360"/>
      </w:pPr>
      <w:rPr>
        <w:rFonts w:ascii="Courier New" w:hAnsi="Courier New" w:hint="default"/>
      </w:rPr>
    </w:lvl>
    <w:lvl w:ilvl="8" w:tplc="D78218A2">
      <w:start w:val="1"/>
      <w:numFmt w:val="bullet"/>
      <w:lvlText w:val=""/>
      <w:lvlJc w:val="left"/>
      <w:pPr>
        <w:ind w:left="6480" w:hanging="360"/>
      </w:pPr>
      <w:rPr>
        <w:rFonts w:ascii="Wingdings" w:hAnsi="Wingdings" w:hint="default"/>
      </w:rPr>
    </w:lvl>
  </w:abstractNum>
  <w:abstractNum w:abstractNumId="12" w15:restartNumberingAfterBreak="0">
    <w:nsid w:val="6DA06B12"/>
    <w:multiLevelType w:val="hybridMultilevel"/>
    <w:tmpl w:val="E1C4AF7E"/>
    <w:lvl w:ilvl="0" w:tplc="E52671C4">
      <w:numFmt w:val="bullet"/>
      <w:lvlText w:val=""/>
      <w:lvlJc w:val="left"/>
      <w:pPr>
        <w:ind w:left="720" w:hanging="360"/>
      </w:pPr>
      <w:rPr>
        <w:rFonts w:ascii="Symbol" w:eastAsia="Calibri" w:hAnsi="Symbol"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62398460">
    <w:abstractNumId w:val="9"/>
  </w:num>
  <w:num w:numId="2" w16cid:durableId="1664701017">
    <w:abstractNumId w:val="6"/>
  </w:num>
  <w:num w:numId="3" w16cid:durableId="1177160694">
    <w:abstractNumId w:val="2"/>
  </w:num>
  <w:num w:numId="4" w16cid:durableId="1129128014">
    <w:abstractNumId w:val="1"/>
  </w:num>
  <w:num w:numId="5" w16cid:durableId="1844929527">
    <w:abstractNumId w:val="11"/>
  </w:num>
  <w:num w:numId="6" w16cid:durableId="1979663">
    <w:abstractNumId w:val="4"/>
  </w:num>
  <w:num w:numId="7" w16cid:durableId="506598747">
    <w:abstractNumId w:val="12"/>
  </w:num>
  <w:num w:numId="8" w16cid:durableId="1447430047">
    <w:abstractNumId w:val="0"/>
  </w:num>
  <w:num w:numId="9" w16cid:durableId="202062131">
    <w:abstractNumId w:val="7"/>
  </w:num>
  <w:num w:numId="10" w16cid:durableId="766774777">
    <w:abstractNumId w:val="8"/>
  </w:num>
  <w:num w:numId="11" w16cid:durableId="119150480">
    <w:abstractNumId w:val="3"/>
  </w:num>
  <w:num w:numId="12" w16cid:durableId="1116946137">
    <w:abstractNumId w:val="5"/>
  </w:num>
  <w:num w:numId="13" w16cid:durableId="317197838">
    <w:abstractNumId w:val="10"/>
  </w:num>
  <w:numIdMacAtCleanup w:val="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activeWritingStyle w:appName="MSWord" w:lang="en-US" w:vendorID="64" w:dllVersion="0" w:nlCheck="1" w:checkStyle="0"/>
  <w:activeWritingStyle w:appName="MSWord" w:lang="en-GB" w:vendorID="64" w:dllVersion="0" w:nlCheck="1" w:checkStyle="0"/>
  <w:attachedTemplate r:id="rId1"/>
  <w:documentProtection w:formatting="1" w:enforcement="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806"/>
    <w:rsid w:val="00003F31"/>
    <w:rsid w:val="00005FFD"/>
    <w:rsid w:val="00007B5F"/>
    <w:rsid w:val="00012BD8"/>
    <w:rsid w:val="00012EDB"/>
    <w:rsid w:val="00014813"/>
    <w:rsid w:val="00020124"/>
    <w:rsid w:val="000238BC"/>
    <w:rsid w:val="00025202"/>
    <w:rsid w:val="0003225F"/>
    <w:rsid w:val="00036035"/>
    <w:rsid w:val="00042427"/>
    <w:rsid w:val="00044C56"/>
    <w:rsid w:val="0004525B"/>
    <w:rsid w:val="00045F49"/>
    <w:rsid w:val="00047015"/>
    <w:rsid w:val="0004732A"/>
    <w:rsid w:val="000501B8"/>
    <w:rsid w:val="0005066B"/>
    <w:rsid w:val="00051964"/>
    <w:rsid w:val="000542FF"/>
    <w:rsid w:val="00062C7F"/>
    <w:rsid w:val="00064D12"/>
    <w:rsid w:val="0006661C"/>
    <w:rsid w:val="00067FF4"/>
    <w:rsid w:val="000709CE"/>
    <w:rsid w:val="00074B3D"/>
    <w:rsid w:val="00075620"/>
    <w:rsid w:val="000778A7"/>
    <w:rsid w:val="00077F24"/>
    <w:rsid w:val="000932AB"/>
    <w:rsid w:val="00095C2F"/>
    <w:rsid w:val="000A045C"/>
    <w:rsid w:val="000A3F7E"/>
    <w:rsid w:val="000A6097"/>
    <w:rsid w:val="000B0D34"/>
    <w:rsid w:val="000B3D8C"/>
    <w:rsid w:val="000B457E"/>
    <w:rsid w:val="000B56BE"/>
    <w:rsid w:val="000C1024"/>
    <w:rsid w:val="000C3981"/>
    <w:rsid w:val="000C6269"/>
    <w:rsid w:val="000D31B0"/>
    <w:rsid w:val="000D446E"/>
    <w:rsid w:val="000D58A8"/>
    <w:rsid w:val="000D6435"/>
    <w:rsid w:val="000D6B0A"/>
    <w:rsid w:val="000D7B10"/>
    <w:rsid w:val="000E3114"/>
    <w:rsid w:val="000E46FA"/>
    <w:rsid w:val="000E47C4"/>
    <w:rsid w:val="000E5F98"/>
    <w:rsid w:val="000E6937"/>
    <w:rsid w:val="000E6B05"/>
    <w:rsid w:val="000F14C3"/>
    <w:rsid w:val="000F1EA1"/>
    <w:rsid w:val="000F23B9"/>
    <w:rsid w:val="001013F1"/>
    <w:rsid w:val="001024BC"/>
    <w:rsid w:val="001035F0"/>
    <w:rsid w:val="00104FB8"/>
    <w:rsid w:val="00113F7B"/>
    <w:rsid w:val="001142DB"/>
    <w:rsid w:val="001148FC"/>
    <w:rsid w:val="001159FC"/>
    <w:rsid w:val="0012072B"/>
    <w:rsid w:val="00121508"/>
    <w:rsid w:val="00122811"/>
    <w:rsid w:val="00125D3D"/>
    <w:rsid w:val="00126967"/>
    <w:rsid w:val="00126DBD"/>
    <w:rsid w:val="00127452"/>
    <w:rsid w:val="00133813"/>
    <w:rsid w:val="001340E6"/>
    <w:rsid w:val="00137DF3"/>
    <w:rsid w:val="00146C04"/>
    <w:rsid w:val="00146DB9"/>
    <w:rsid w:val="0015198E"/>
    <w:rsid w:val="00151B79"/>
    <w:rsid w:val="001547FE"/>
    <w:rsid w:val="00155DBB"/>
    <w:rsid w:val="00155F3C"/>
    <w:rsid w:val="00157EDB"/>
    <w:rsid w:val="001651D0"/>
    <w:rsid w:val="00167B12"/>
    <w:rsid w:val="00167FF4"/>
    <w:rsid w:val="00170CAE"/>
    <w:rsid w:val="00177B07"/>
    <w:rsid w:val="00177EDB"/>
    <w:rsid w:val="00181553"/>
    <w:rsid w:val="00182093"/>
    <w:rsid w:val="00185D8A"/>
    <w:rsid w:val="0018606B"/>
    <w:rsid w:val="00186442"/>
    <w:rsid w:val="00186ECB"/>
    <w:rsid w:val="0018786E"/>
    <w:rsid w:val="001907AA"/>
    <w:rsid w:val="001912EE"/>
    <w:rsid w:val="001976DF"/>
    <w:rsid w:val="001A2166"/>
    <w:rsid w:val="001A314B"/>
    <w:rsid w:val="001A45F5"/>
    <w:rsid w:val="001B31F9"/>
    <w:rsid w:val="001B64D8"/>
    <w:rsid w:val="001C28F4"/>
    <w:rsid w:val="001C2FD7"/>
    <w:rsid w:val="001C739A"/>
    <w:rsid w:val="001C745A"/>
    <w:rsid w:val="001D089C"/>
    <w:rsid w:val="001D24CC"/>
    <w:rsid w:val="001D3A7A"/>
    <w:rsid w:val="001D647E"/>
    <w:rsid w:val="001D7EFD"/>
    <w:rsid w:val="001E056E"/>
    <w:rsid w:val="001E0A39"/>
    <w:rsid w:val="001E299F"/>
    <w:rsid w:val="001E2DF4"/>
    <w:rsid w:val="001E561A"/>
    <w:rsid w:val="001E6DCC"/>
    <w:rsid w:val="001E7DB3"/>
    <w:rsid w:val="001F03DE"/>
    <w:rsid w:val="001F3E1D"/>
    <w:rsid w:val="001F560E"/>
    <w:rsid w:val="001F5DFF"/>
    <w:rsid w:val="0020471E"/>
    <w:rsid w:val="002049E2"/>
    <w:rsid w:val="00206BFF"/>
    <w:rsid w:val="00210DCE"/>
    <w:rsid w:val="00214C23"/>
    <w:rsid w:val="002156BF"/>
    <w:rsid w:val="00216A61"/>
    <w:rsid w:val="00216EAC"/>
    <w:rsid w:val="002172C4"/>
    <w:rsid w:val="00221F97"/>
    <w:rsid w:val="00224920"/>
    <w:rsid w:val="00230FFF"/>
    <w:rsid w:val="002347F2"/>
    <w:rsid w:val="00234F07"/>
    <w:rsid w:val="0024410B"/>
    <w:rsid w:val="0024525C"/>
    <w:rsid w:val="002455BD"/>
    <w:rsid w:val="002460CE"/>
    <w:rsid w:val="0024688F"/>
    <w:rsid w:val="00250085"/>
    <w:rsid w:val="00256E83"/>
    <w:rsid w:val="002634E5"/>
    <w:rsid w:val="00264412"/>
    <w:rsid w:val="00270ED1"/>
    <w:rsid w:val="002712AC"/>
    <w:rsid w:val="00272C61"/>
    <w:rsid w:val="002744AD"/>
    <w:rsid w:val="002753BC"/>
    <w:rsid w:val="002823D2"/>
    <w:rsid w:val="00284808"/>
    <w:rsid w:val="00286AA2"/>
    <w:rsid w:val="00287972"/>
    <w:rsid w:val="00290B66"/>
    <w:rsid w:val="00294350"/>
    <w:rsid w:val="00294AD8"/>
    <w:rsid w:val="00295E80"/>
    <w:rsid w:val="002978D7"/>
    <w:rsid w:val="00297E69"/>
    <w:rsid w:val="002A06D4"/>
    <w:rsid w:val="002A13A7"/>
    <w:rsid w:val="002B0EDE"/>
    <w:rsid w:val="002B133C"/>
    <w:rsid w:val="002B3C74"/>
    <w:rsid w:val="002B472A"/>
    <w:rsid w:val="002B64AF"/>
    <w:rsid w:val="002B6D0E"/>
    <w:rsid w:val="002C0724"/>
    <w:rsid w:val="002C25DA"/>
    <w:rsid w:val="002C279F"/>
    <w:rsid w:val="002C2C7A"/>
    <w:rsid w:val="002C4D30"/>
    <w:rsid w:val="002C71B6"/>
    <w:rsid w:val="002D1B6D"/>
    <w:rsid w:val="002D27C5"/>
    <w:rsid w:val="002D2B17"/>
    <w:rsid w:val="002D59BD"/>
    <w:rsid w:val="002E5B45"/>
    <w:rsid w:val="002E66CF"/>
    <w:rsid w:val="002E680B"/>
    <w:rsid w:val="002F2010"/>
    <w:rsid w:val="002F3EEF"/>
    <w:rsid w:val="002F40D1"/>
    <w:rsid w:val="003001CD"/>
    <w:rsid w:val="00302946"/>
    <w:rsid w:val="00305DE4"/>
    <w:rsid w:val="0031184F"/>
    <w:rsid w:val="00311A99"/>
    <w:rsid w:val="00312635"/>
    <w:rsid w:val="00313135"/>
    <w:rsid w:val="00313240"/>
    <w:rsid w:val="0031425B"/>
    <w:rsid w:val="00314538"/>
    <w:rsid w:val="003145B6"/>
    <w:rsid w:val="00337E08"/>
    <w:rsid w:val="00345BC3"/>
    <w:rsid w:val="00350EAE"/>
    <w:rsid w:val="003529E7"/>
    <w:rsid w:val="00355554"/>
    <w:rsid w:val="0035664F"/>
    <w:rsid w:val="00356892"/>
    <w:rsid w:val="003573D0"/>
    <w:rsid w:val="00362618"/>
    <w:rsid w:val="00365590"/>
    <w:rsid w:val="003670F8"/>
    <w:rsid w:val="003674FF"/>
    <w:rsid w:val="00370E55"/>
    <w:rsid w:val="003739E8"/>
    <w:rsid w:val="00373A12"/>
    <w:rsid w:val="0037698A"/>
    <w:rsid w:val="003808C4"/>
    <w:rsid w:val="00380B6E"/>
    <w:rsid w:val="0038149D"/>
    <w:rsid w:val="00383774"/>
    <w:rsid w:val="00385496"/>
    <w:rsid w:val="003854DC"/>
    <w:rsid w:val="00386CFF"/>
    <w:rsid w:val="0038780D"/>
    <w:rsid w:val="00390105"/>
    <w:rsid w:val="00390F5B"/>
    <w:rsid w:val="003927EC"/>
    <w:rsid w:val="003962FE"/>
    <w:rsid w:val="00396764"/>
    <w:rsid w:val="003A33BE"/>
    <w:rsid w:val="003A4695"/>
    <w:rsid w:val="003B1460"/>
    <w:rsid w:val="003B2E38"/>
    <w:rsid w:val="003B3159"/>
    <w:rsid w:val="003B467C"/>
    <w:rsid w:val="003B4CC6"/>
    <w:rsid w:val="003B54EA"/>
    <w:rsid w:val="003D0756"/>
    <w:rsid w:val="003D0FEC"/>
    <w:rsid w:val="003D4E1F"/>
    <w:rsid w:val="003D5157"/>
    <w:rsid w:val="003D7E07"/>
    <w:rsid w:val="003E584C"/>
    <w:rsid w:val="003F526A"/>
    <w:rsid w:val="00400584"/>
    <w:rsid w:val="00402E38"/>
    <w:rsid w:val="00403A64"/>
    <w:rsid w:val="004040B1"/>
    <w:rsid w:val="00404827"/>
    <w:rsid w:val="00404F27"/>
    <w:rsid w:val="004051AC"/>
    <w:rsid w:val="004116FB"/>
    <w:rsid w:val="00411FEB"/>
    <w:rsid w:val="0041535D"/>
    <w:rsid w:val="00417F1B"/>
    <w:rsid w:val="00420EC4"/>
    <w:rsid w:val="00426FD3"/>
    <w:rsid w:val="004312CD"/>
    <w:rsid w:val="00433C16"/>
    <w:rsid w:val="00434D5E"/>
    <w:rsid w:val="00437465"/>
    <w:rsid w:val="0044155D"/>
    <w:rsid w:val="00442827"/>
    <w:rsid w:val="00450227"/>
    <w:rsid w:val="00452477"/>
    <w:rsid w:val="0045610A"/>
    <w:rsid w:val="00461D97"/>
    <w:rsid w:val="004623BB"/>
    <w:rsid w:val="0046394F"/>
    <w:rsid w:val="0046731B"/>
    <w:rsid w:val="00467B3C"/>
    <w:rsid w:val="00467BFA"/>
    <w:rsid w:val="0047069E"/>
    <w:rsid w:val="004803D7"/>
    <w:rsid w:val="00482DE7"/>
    <w:rsid w:val="0048519E"/>
    <w:rsid w:val="004853F2"/>
    <w:rsid w:val="0048595D"/>
    <w:rsid w:val="0048638B"/>
    <w:rsid w:val="00487A11"/>
    <w:rsid w:val="00490E1C"/>
    <w:rsid w:val="0049336F"/>
    <w:rsid w:val="004964A3"/>
    <w:rsid w:val="004A2599"/>
    <w:rsid w:val="004A5086"/>
    <w:rsid w:val="004B32A5"/>
    <w:rsid w:val="004B32B7"/>
    <w:rsid w:val="004B33AA"/>
    <w:rsid w:val="004B5574"/>
    <w:rsid w:val="004B5E65"/>
    <w:rsid w:val="004C0126"/>
    <w:rsid w:val="004C3364"/>
    <w:rsid w:val="004C47F1"/>
    <w:rsid w:val="004C51EB"/>
    <w:rsid w:val="004D1784"/>
    <w:rsid w:val="004D1881"/>
    <w:rsid w:val="004D1ACE"/>
    <w:rsid w:val="004D353D"/>
    <w:rsid w:val="004D4331"/>
    <w:rsid w:val="004D4A42"/>
    <w:rsid w:val="004E1F68"/>
    <w:rsid w:val="004E2EA2"/>
    <w:rsid w:val="004E73CA"/>
    <w:rsid w:val="004F62C0"/>
    <w:rsid w:val="00502884"/>
    <w:rsid w:val="00502D75"/>
    <w:rsid w:val="005076B8"/>
    <w:rsid w:val="00511A53"/>
    <w:rsid w:val="005141E0"/>
    <w:rsid w:val="005146F7"/>
    <w:rsid w:val="00514A14"/>
    <w:rsid w:val="0052553F"/>
    <w:rsid w:val="00525CF0"/>
    <w:rsid w:val="00526D42"/>
    <w:rsid w:val="005316E2"/>
    <w:rsid w:val="00535210"/>
    <w:rsid w:val="0053669B"/>
    <w:rsid w:val="00536997"/>
    <w:rsid w:val="00536EA8"/>
    <w:rsid w:val="0054013D"/>
    <w:rsid w:val="005411E9"/>
    <w:rsid w:val="00543D36"/>
    <w:rsid w:val="00544345"/>
    <w:rsid w:val="00545BEB"/>
    <w:rsid w:val="005518C3"/>
    <w:rsid w:val="00551FCF"/>
    <w:rsid w:val="00553D32"/>
    <w:rsid w:val="005543E3"/>
    <w:rsid w:val="005561D5"/>
    <w:rsid w:val="00556D57"/>
    <w:rsid w:val="00557664"/>
    <w:rsid w:val="0056309F"/>
    <w:rsid w:val="005648D8"/>
    <w:rsid w:val="00565AA0"/>
    <w:rsid w:val="00566018"/>
    <w:rsid w:val="00570B63"/>
    <w:rsid w:val="00571618"/>
    <w:rsid w:val="005725F7"/>
    <w:rsid w:val="00572C22"/>
    <w:rsid w:val="00575A31"/>
    <w:rsid w:val="00576095"/>
    <w:rsid w:val="00580D35"/>
    <w:rsid w:val="0058269A"/>
    <w:rsid w:val="00587029"/>
    <w:rsid w:val="00587048"/>
    <w:rsid w:val="00590A56"/>
    <w:rsid w:val="005918ED"/>
    <w:rsid w:val="0059240E"/>
    <w:rsid w:val="00592596"/>
    <w:rsid w:val="005966C9"/>
    <w:rsid w:val="005A44F6"/>
    <w:rsid w:val="005A4C65"/>
    <w:rsid w:val="005A5CCB"/>
    <w:rsid w:val="005B001A"/>
    <w:rsid w:val="005B100B"/>
    <w:rsid w:val="005B20B8"/>
    <w:rsid w:val="005B5A2C"/>
    <w:rsid w:val="005B5E2B"/>
    <w:rsid w:val="005C043B"/>
    <w:rsid w:val="005D3490"/>
    <w:rsid w:val="005D434C"/>
    <w:rsid w:val="005D694D"/>
    <w:rsid w:val="005D70E9"/>
    <w:rsid w:val="005E145D"/>
    <w:rsid w:val="005E3DFC"/>
    <w:rsid w:val="005E49C1"/>
    <w:rsid w:val="005F079B"/>
    <w:rsid w:val="005F3D2D"/>
    <w:rsid w:val="005F4BE0"/>
    <w:rsid w:val="00600EBE"/>
    <w:rsid w:val="00602A10"/>
    <w:rsid w:val="00602DA9"/>
    <w:rsid w:val="00604181"/>
    <w:rsid w:val="0060550B"/>
    <w:rsid w:val="00606C88"/>
    <w:rsid w:val="006159E9"/>
    <w:rsid w:val="00621E47"/>
    <w:rsid w:val="00622515"/>
    <w:rsid w:val="00630060"/>
    <w:rsid w:val="0063308B"/>
    <w:rsid w:val="00633B51"/>
    <w:rsid w:val="00636155"/>
    <w:rsid w:val="00637DEF"/>
    <w:rsid w:val="00641802"/>
    <w:rsid w:val="00642A87"/>
    <w:rsid w:val="00642E31"/>
    <w:rsid w:val="00647720"/>
    <w:rsid w:val="006546FE"/>
    <w:rsid w:val="0065598B"/>
    <w:rsid w:val="0066249D"/>
    <w:rsid w:val="00665167"/>
    <w:rsid w:val="00665922"/>
    <w:rsid w:val="00670439"/>
    <w:rsid w:val="006730B8"/>
    <w:rsid w:val="00673B6A"/>
    <w:rsid w:val="00675064"/>
    <w:rsid w:val="006750F3"/>
    <w:rsid w:val="006765CC"/>
    <w:rsid w:val="006824B1"/>
    <w:rsid w:val="006855BD"/>
    <w:rsid w:val="0068622B"/>
    <w:rsid w:val="00686255"/>
    <w:rsid w:val="006907A5"/>
    <w:rsid w:val="0069083D"/>
    <w:rsid w:val="00694EF7"/>
    <w:rsid w:val="00695B3F"/>
    <w:rsid w:val="00696D2E"/>
    <w:rsid w:val="006A090A"/>
    <w:rsid w:val="006A0958"/>
    <w:rsid w:val="006A25B7"/>
    <w:rsid w:val="006A3CA5"/>
    <w:rsid w:val="006A4752"/>
    <w:rsid w:val="006B214C"/>
    <w:rsid w:val="006B26FA"/>
    <w:rsid w:val="006B31B1"/>
    <w:rsid w:val="006B6AAD"/>
    <w:rsid w:val="006C23B1"/>
    <w:rsid w:val="006C2A69"/>
    <w:rsid w:val="006C33C7"/>
    <w:rsid w:val="006C7904"/>
    <w:rsid w:val="006D1419"/>
    <w:rsid w:val="006D3A4E"/>
    <w:rsid w:val="006D3C46"/>
    <w:rsid w:val="006D3FD2"/>
    <w:rsid w:val="006D7FA9"/>
    <w:rsid w:val="006F21EF"/>
    <w:rsid w:val="006F5260"/>
    <w:rsid w:val="006F765D"/>
    <w:rsid w:val="006F7C8E"/>
    <w:rsid w:val="00700354"/>
    <w:rsid w:val="00703EEF"/>
    <w:rsid w:val="0070486A"/>
    <w:rsid w:val="00704B28"/>
    <w:rsid w:val="00706A2B"/>
    <w:rsid w:val="00707108"/>
    <w:rsid w:val="0071390A"/>
    <w:rsid w:val="007139E4"/>
    <w:rsid w:val="00717D50"/>
    <w:rsid w:val="00720D5F"/>
    <w:rsid w:val="00725177"/>
    <w:rsid w:val="00730FE4"/>
    <w:rsid w:val="00731FBB"/>
    <w:rsid w:val="00732C37"/>
    <w:rsid w:val="00742346"/>
    <w:rsid w:val="00743B99"/>
    <w:rsid w:val="00750148"/>
    <w:rsid w:val="00751C6A"/>
    <w:rsid w:val="007536B3"/>
    <w:rsid w:val="00757356"/>
    <w:rsid w:val="00760AAF"/>
    <w:rsid w:val="00761EE1"/>
    <w:rsid w:val="007654DC"/>
    <w:rsid w:val="00771944"/>
    <w:rsid w:val="00772CC8"/>
    <w:rsid w:val="00784084"/>
    <w:rsid w:val="00784EDC"/>
    <w:rsid w:val="00786037"/>
    <w:rsid w:val="00786094"/>
    <w:rsid w:val="0078624D"/>
    <w:rsid w:val="00787418"/>
    <w:rsid w:val="00792806"/>
    <w:rsid w:val="00793E71"/>
    <w:rsid w:val="00794C2D"/>
    <w:rsid w:val="007A1991"/>
    <w:rsid w:val="007A45C7"/>
    <w:rsid w:val="007A64E8"/>
    <w:rsid w:val="007A6B4E"/>
    <w:rsid w:val="007A7A5E"/>
    <w:rsid w:val="007A7EA1"/>
    <w:rsid w:val="007B2FE4"/>
    <w:rsid w:val="007B53A4"/>
    <w:rsid w:val="007B5797"/>
    <w:rsid w:val="007B67A2"/>
    <w:rsid w:val="007B7339"/>
    <w:rsid w:val="007C10EF"/>
    <w:rsid w:val="007C48D0"/>
    <w:rsid w:val="007C5E85"/>
    <w:rsid w:val="007C6ED7"/>
    <w:rsid w:val="007D0743"/>
    <w:rsid w:val="007D138B"/>
    <w:rsid w:val="007D3748"/>
    <w:rsid w:val="007D6CB6"/>
    <w:rsid w:val="007E32BE"/>
    <w:rsid w:val="007E45AE"/>
    <w:rsid w:val="007E5EED"/>
    <w:rsid w:val="007E6CB6"/>
    <w:rsid w:val="007E777F"/>
    <w:rsid w:val="007F0BEE"/>
    <w:rsid w:val="007F159B"/>
    <w:rsid w:val="007F1FDD"/>
    <w:rsid w:val="007F2A6D"/>
    <w:rsid w:val="007F43AB"/>
    <w:rsid w:val="007F4647"/>
    <w:rsid w:val="007F6C97"/>
    <w:rsid w:val="008113B5"/>
    <w:rsid w:val="008162D9"/>
    <w:rsid w:val="00820802"/>
    <w:rsid w:val="00836013"/>
    <w:rsid w:val="0084118D"/>
    <w:rsid w:val="00842AAD"/>
    <w:rsid w:val="0084401B"/>
    <w:rsid w:val="0084410E"/>
    <w:rsid w:val="0084422C"/>
    <w:rsid w:val="00850C23"/>
    <w:rsid w:val="00854DB6"/>
    <w:rsid w:val="00854FAB"/>
    <w:rsid w:val="00855295"/>
    <w:rsid w:val="00856A0E"/>
    <w:rsid w:val="008618DF"/>
    <w:rsid w:val="00870DD3"/>
    <w:rsid w:val="0087189A"/>
    <w:rsid w:val="00873037"/>
    <w:rsid w:val="00873468"/>
    <w:rsid w:val="008737E1"/>
    <w:rsid w:val="008818CD"/>
    <w:rsid w:val="0088401A"/>
    <w:rsid w:val="00885C9F"/>
    <w:rsid w:val="00886958"/>
    <w:rsid w:val="00886E6E"/>
    <w:rsid w:val="0089088D"/>
    <w:rsid w:val="00890E55"/>
    <w:rsid w:val="00891251"/>
    <w:rsid w:val="00891938"/>
    <w:rsid w:val="008922A9"/>
    <w:rsid w:val="00895DE2"/>
    <w:rsid w:val="008961DD"/>
    <w:rsid w:val="008A1B5A"/>
    <w:rsid w:val="008A2A26"/>
    <w:rsid w:val="008A3F13"/>
    <w:rsid w:val="008A693C"/>
    <w:rsid w:val="008A7BF2"/>
    <w:rsid w:val="008B0E6B"/>
    <w:rsid w:val="008B3F29"/>
    <w:rsid w:val="008B5CF7"/>
    <w:rsid w:val="008B761D"/>
    <w:rsid w:val="008C1E58"/>
    <w:rsid w:val="008C2A33"/>
    <w:rsid w:val="008C2EA4"/>
    <w:rsid w:val="008C2F2E"/>
    <w:rsid w:val="008D2AE7"/>
    <w:rsid w:val="008D5215"/>
    <w:rsid w:val="008D585B"/>
    <w:rsid w:val="008E6075"/>
    <w:rsid w:val="008E6494"/>
    <w:rsid w:val="008E6CB6"/>
    <w:rsid w:val="008F37D8"/>
    <w:rsid w:val="008F4F72"/>
    <w:rsid w:val="00906308"/>
    <w:rsid w:val="00912535"/>
    <w:rsid w:val="00913CD0"/>
    <w:rsid w:val="009143F9"/>
    <w:rsid w:val="00916CBA"/>
    <w:rsid w:val="00916FC1"/>
    <w:rsid w:val="009214E0"/>
    <w:rsid w:val="00921D2D"/>
    <w:rsid w:val="009230AD"/>
    <w:rsid w:val="00923C8D"/>
    <w:rsid w:val="009249AE"/>
    <w:rsid w:val="00924DFC"/>
    <w:rsid w:val="009305CB"/>
    <w:rsid w:val="0093171A"/>
    <w:rsid w:val="00933F0E"/>
    <w:rsid w:val="009371DE"/>
    <w:rsid w:val="00940A5D"/>
    <w:rsid w:val="0094229B"/>
    <w:rsid w:val="0094294D"/>
    <w:rsid w:val="00943573"/>
    <w:rsid w:val="00946673"/>
    <w:rsid w:val="00954D6E"/>
    <w:rsid w:val="00957079"/>
    <w:rsid w:val="00963391"/>
    <w:rsid w:val="0096644C"/>
    <w:rsid w:val="00967630"/>
    <w:rsid w:val="00970BC2"/>
    <w:rsid w:val="00974611"/>
    <w:rsid w:val="00977268"/>
    <w:rsid w:val="0097787D"/>
    <w:rsid w:val="0098030C"/>
    <w:rsid w:val="0098121C"/>
    <w:rsid w:val="00981BC9"/>
    <w:rsid w:val="00983FE5"/>
    <w:rsid w:val="0098564F"/>
    <w:rsid w:val="009901C2"/>
    <w:rsid w:val="00990274"/>
    <w:rsid w:val="009953DF"/>
    <w:rsid w:val="009A2427"/>
    <w:rsid w:val="009A3280"/>
    <w:rsid w:val="009A465D"/>
    <w:rsid w:val="009A629C"/>
    <w:rsid w:val="009A6717"/>
    <w:rsid w:val="009A75F6"/>
    <w:rsid w:val="009B107B"/>
    <w:rsid w:val="009B2035"/>
    <w:rsid w:val="009B332A"/>
    <w:rsid w:val="009B6EDD"/>
    <w:rsid w:val="009D005F"/>
    <w:rsid w:val="009D5B7F"/>
    <w:rsid w:val="009E004F"/>
    <w:rsid w:val="009E41DB"/>
    <w:rsid w:val="009E4534"/>
    <w:rsid w:val="009E796C"/>
    <w:rsid w:val="009F3BFB"/>
    <w:rsid w:val="009F5B96"/>
    <w:rsid w:val="009F7BB5"/>
    <w:rsid w:val="00A00A1F"/>
    <w:rsid w:val="00A012C8"/>
    <w:rsid w:val="00A0132B"/>
    <w:rsid w:val="00A02E99"/>
    <w:rsid w:val="00A03136"/>
    <w:rsid w:val="00A03BB0"/>
    <w:rsid w:val="00A03EFE"/>
    <w:rsid w:val="00A0595E"/>
    <w:rsid w:val="00A104A7"/>
    <w:rsid w:val="00A13809"/>
    <w:rsid w:val="00A169E2"/>
    <w:rsid w:val="00A242C1"/>
    <w:rsid w:val="00A250B4"/>
    <w:rsid w:val="00A25FF3"/>
    <w:rsid w:val="00A311AD"/>
    <w:rsid w:val="00A317A4"/>
    <w:rsid w:val="00A323E6"/>
    <w:rsid w:val="00A32D84"/>
    <w:rsid w:val="00A338F4"/>
    <w:rsid w:val="00A3444E"/>
    <w:rsid w:val="00A404FD"/>
    <w:rsid w:val="00A50143"/>
    <w:rsid w:val="00A505E4"/>
    <w:rsid w:val="00A514C2"/>
    <w:rsid w:val="00A60024"/>
    <w:rsid w:val="00A60A53"/>
    <w:rsid w:val="00A613CD"/>
    <w:rsid w:val="00A617F1"/>
    <w:rsid w:val="00A6437D"/>
    <w:rsid w:val="00A66ADC"/>
    <w:rsid w:val="00A6748D"/>
    <w:rsid w:val="00A82265"/>
    <w:rsid w:val="00A83F78"/>
    <w:rsid w:val="00A84E27"/>
    <w:rsid w:val="00A87529"/>
    <w:rsid w:val="00A87B4A"/>
    <w:rsid w:val="00A92129"/>
    <w:rsid w:val="00A922E2"/>
    <w:rsid w:val="00A9638A"/>
    <w:rsid w:val="00AA4771"/>
    <w:rsid w:val="00AA7767"/>
    <w:rsid w:val="00AB36A3"/>
    <w:rsid w:val="00AB4D37"/>
    <w:rsid w:val="00AB7EC6"/>
    <w:rsid w:val="00AC02E9"/>
    <w:rsid w:val="00AC3CA0"/>
    <w:rsid w:val="00AC408F"/>
    <w:rsid w:val="00AC779F"/>
    <w:rsid w:val="00AD4D1F"/>
    <w:rsid w:val="00AE192C"/>
    <w:rsid w:val="00AE3EC1"/>
    <w:rsid w:val="00AE6919"/>
    <w:rsid w:val="00AF0C2B"/>
    <w:rsid w:val="00AF2D20"/>
    <w:rsid w:val="00B01781"/>
    <w:rsid w:val="00B04ADA"/>
    <w:rsid w:val="00B060F2"/>
    <w:rsid w:val="00B063C9"/>
    <w:rsid w:val="00B12A98"/>
    <w:rsid w:val="00B15130"/>
    <w:rsid w:val="00B16D58"/>
    <w:rsid w:val="00B17800"/>
    <w:rsid w:val="00B17E91"/>
    <w:rsid w:val="00B21C12"/>
    <w:rsid w:val="00B22C72"/>
    <w:rsid w:val="00B231B4"/>
    <w:rsid w:val="00B2403A"/>
    <w:rsid w:val="00B241E6"/>
    <w:rsid w:val="00B25B04"/>
    <w:rsid w:val="00B30220"/>
    <w:rsid w:val="00B3090A"/>
    <w:rsid w:val="00B3149A"/>
    <w:rsid w:val="00B3563C"/>
    <w:rsid w:val="00B36CDC"/>
    <w:rsid w:val="00B4413D"/>
    <w:rsid w:val="00B44B81"/>
    <w:rsid w:val="00B44B92"/>
    <w:rsid w:val="00B45EBB"/>
    <w:rsid w:val="00B47D66"/>
    <w:rsid w:val="00B54A49"/>
    <w:rsid w:val="00B54DA9"/>
    <w:rsid w:val="00B568F9"/>
    <w:rsid w:val="00B605B7"/>
    <w:rsid w:val="00B6137A"/>
    <w:rsid w:val="00B65B94"/>
    <w:rsid w:val="00B70DC3"/>
    <w:rsid w:val="00B72D6F"/>
    <w:rsid w:val="00B73BF6"/>
    <w:rsid w:val="00B753A8"/>
    <w:rsid w:val="00B80354"/>
    <w:rsid w:val="00B87AF6"/>
    <w:rsid w:val="00B9111E"/>
    <w:rsid w:val="00B91B38"/>
    <w:rsid w:val="00B94ED2"/>
    <w:rsid w:val="00B951B6"/>
    <w:rsid w:val="00BA0D8E"/>
    <w:rsid w:val="00BA401E"/>
    <w:rsid w:val="00BA70B9"/>
    <w:rsid w:val="00BA7398"/>
    <w:rsid w:val="00BB0BF9"/>
    <w:rsid w:val="00BB229B"/>
    <w:rsid w:val="00BB4C2F"/>
    <w:rsid w:val="00BB5EEA"/>
    <w:rsid w:val="00BB7201"/>
    <w:rsid w:val="00BB78E0"/>
    <w:rsid w:val="00BC11EE"/>
    <w:rsid w:val="00BC499B"/>
    <w:rsid w:val="00BD306D"/>
    <w:rsid w:val="00BD3EA7"/>
    <w:rsid w:val="00BD748E"/>
    <w:rsid w:val="00BE007D"/>
    <w:rsid w:val="00BE44D0"/>
    <w:rsid w:val="00BE58B6"/>
    <w:rsid w:val="00BF2833"/>
    <w:rsid w:val="00BF3A3B"/>
    <w:rsid w:val="00BF6D59"/>
    <w:rsid w:val="00BF70FE"/>
    <w:rsid w:val="00C01FD2"/>
    <w:rsid w:val="00C02969"/>
    <w:rsid w:val="00C059B1"/>
    <w:rsid w:val="00C10002"/>
    <w:rsid w:val="00C1219F"/>
    <w:rsid w:val="00C12436"/>
    <w:rsid w:val="00C12816"/>
    <w:rsid w:val="00C20245"/>
    <w:rsid w:val="00C226D9"/>
    <w:rsid w:val="00C27385"/>
    <w:rsid w:val="00C318F4"/>
    <w:rsid w:val="00C33964"/>
    <w:rsid w:val="00C33CBD"/>
    <w:rsid w:val="00C346D4"/>
    <w:rsid w:val="00C40ED8"/>
    <w:rsid w:val="00C4117D"/>
    <w:rsid w:val="00C42FDA"/>
    <w:rsid w:val="00C43CFB"/>
    <w:rsid w:val="00C44571"/>
    <w:rsid w:val="00C469CC"/>
    <w:rsid w:val="00C51868"/>
    <w:rsid w:val="00C54AC2"/>
    <w:rsid w:val="00C60D22"/>
    <w:rsid w:val="00C616A4"/>
    <w:rsid w:val="00C61D5E"/>
    <w:rsid w:val="00C63671"/>
    <w:rsid w:val="00C63D81"/>
    <w:rsid w:val="00C75CDE"/>
    <w:rsid w:val="00C803C4"/>
    <w:rsid w:val="00C80E5E"/>
    <w:rsid w:val="00C82033"/>
    <w:rsid w:val="00C8403F"/>
    <w:rsid w:val="00C8433B"/>
    <w:rsid w:val="00C87C42"/>
    <w:rsid w:val="00C916BD"/>
    <w:rsid w:val="00C91C91"/>
    <w:rsid w:val="00C91D1A"/>
    <w:rsid w:val="00C92241"/>
    <w:rsid w:val="00C93179"/>
    <w:rsid w:val="00C97A12"/>
    <w:rsid w:val="00CA2F67"/>
    <w:rsid w:val="00CA6C41"/>
    <w:rsid w:val="00CB54CF"/>
    <w:rsid w:val="00CB618F"/>
    <w:rsid w:val="00CC07D6"/>
    <w:rsid w:val="00CC1D1E"/>
    <w:rsid w:val="00CC2DFB"/>
    <w:rsid w:val="00CC2F68"/>
    <w:rsid w:val="00CC41A0"/>
    <w:rsid w:val="00CC424B"/>
    <w:rsid w:val="00CD05DC"/>
    <w:rsid w:val="00CD0A24"/>
    <w:rsid w:val="00CD19F3"/>
    <w:rsid w:val="00CD3DA9"/>
    <w:rsid w:val="00CD4CA3"/>
    <w:rsid w:val="00CD5112"/>
    <w:rsid w:val="00CD63CF"/>
    <w:rsid w:val="00CD7A54"/>
    <w:rsid w:val="00CE33BE"/>
    <w:rsid w:val="00CE4682"/>
    <w:rsid w:val="00CE48B9"/>
    <w:rsid w:val="00CE63A9"/>
    <w:rsid w:val="00CF0184"/>
    <w:rsid w:val="00CF2DED"/>
    <w:rsid w:val="00CF3982"/>
    <w:rsid w:val="00CF497D"/>
    <w:rsid w:val="00D00522"/>
    <w:rsid w:val="00D01CE1"/>
    <w:rsid w:val="00D020CD"/>
    <w:rsid w:val="00D02210"/>
    <w:rsid w:val="00D04672"/>
    <w:rsid w:val="00D04C6C"/>
    <w:rsid w:val="00D05CB4"/>
    <w:rsid w:val="00D06089"/>
    <w:rsid w:val="00D1401D"/>
    <w:rsid w:val="00D14777"/>
    <w:rsid w:val="00D153C7"/>
    <w:rsid w:val="00D1567C"/>
    <w:rsid w:val="00D168E8"/>
    <w:rsid w:val="00D16B66"/>
    <w:rsid w:val="00D16C77"/>
    <w:rsid w:val="00D17E9A"/>
    <w:rsid w:val="00D216F1"/>
    <w:rsid w:val="00D318A4"/>
    <w:rsid w:val="00D326C9"/>
    <w:rsid w:val="00D33252"/>
    <w:rsid w:val="00D33F8A"/>
    <w:rsid w:val="00D3524E"/>
    <w:rsid w:val="00D3695D"/>
    <w:rsid w:val="00D37F2C"/>
    <w:rsid w:val="00D4125C"/>
    <w:rsid w:val="00D442C9"/>
    <w:rsid w:val="00D451BA"/>
    <w:rsid w:val="00D455C1"/>
    <w:rsid w:val="00D45A15"/>
    <w:rsid w:val="00D461D4"/>
    <w:rsid w:val="00D50299"/>
    <w:rsid w:val="00D52B09"/>
    <w:rsid w:val="00D53100"/>
    <w:rsid w:val="00D55E3A"/>
    <w:rsid w:val="00D57B47"/>
    <w:rsid w:val="00D621C2"/>
    <w:rsid w:val="00D659D4"/>
    <w:rsid w:val="00D6618D"/>
    <w:rsid w:val="00D66542"/>
    <w:rsid w:val="00D66F38"/>
    <w:rsid w:val="00D82D98"/>
    <w:rsid w:val="00D86147"/>
    <w:rsid w:val="00D86B37"/>
    <w:rsid w:val="00D96CDD"/>
    <w:rsid w:val="00DA141E"/>
    <w:rsid w:val="00DA4597"/>
    <w:rsid w:val="00DA5050"/>
    <w:rsid w:val="00DA5832"/>
    <w:rsid w:val="00DA675B"/>
    <w:rsid w:val="00DB1846"/>
    <w:rsid w:val="00DB20D0"/>
    <w:rsid w:val="00DB5211"/>
    <w:rsid w:val="00DC2EB9"/>
    <w:rsid w:val="00DC64DF"/>
    <w:rsid w:val="00DD0E52"/>
    <w:rsid w:val="00DD4360"/>
    <w:rsid w:val="00DD74E6"/>
    <w:rsid w:val="00DE07C2"/>
    <w:rsid w:val="00DE103B"/>
    <w:rsid w:val="00DE1E3F"/>
    <w:rsid w:val="00DE1E71"/>
    <w:rsid w:val="00DE29BF"/>
    <w:rsid w:val="00DE4889"/>
    <w:rsid w:val="00DE5938"/>
    <w:rsid w:val="00E0034C"/>
    <w:rsid w:val="00E01BBF"/>
    <w:rsid w:val="00E04382"/>
    <w:rsid w:val="00E06A0C"/>
    <w:rsid w:val="00E073E6"/>
    <w:rsid w:val="00E115D4"/>
    <w:rsid w:val="00E14479"/>
    <w:rsid w:val="00E1656D"/>
    <w:rsid w:val="00E17501"/>
    <w:rsid w:val="00E17CFC"/>
    <w:rsid w:val="00E21695"/>
    <w:rsid w:val="00E22E66"/>
    <w:rsid w:val="00E23810"/>
    <w:rsid w:val="00E253A4"/>
    <w:rsid w:val="00E2723B"/>
    <w:rsid w:val="00E27A6F"/>
    <w:rsid w:val="00E3014E"/>
    <w:rsid w:val="00E30515"/>
    <w:rsid w:val="00E3193D"/>
    <w:rsid w:val="00E36A55"/>
    <w:rsid w:val="00E36AD4"/>
    <w:rsid w:val="00E42E9E"/>
    <w:rsid w:val="00E50D98"/>
    <w:rsid w:val="00E54209"/>
    <w:rsid w:val="00E575B1"/>
    <w:rsid w:val="00E576D0"/>
    <w:rsid w:val="00E6172C"/>
    <w:rsid w:val="00E618C0"/>
    <w:rsid w:val="00E67C40"/>
    <w:rsid w:val="00E70B9D"/>
    <w:rsid w:val="00E72E5F"/>
    <w:rsid w:val="00E74F3F"/>
    <w:rsid w:val="00E76BF9"/>
    <w:rsid w:val="00E8384B"/>
    <w:rsid w:val="00E84F9B"/>
    <w:rsid w:val="00E8742E"/>
    <w:rsid w:val="00E875F2"/>
    <w:rsid w:val="00E87A49"/>
    <w:rsid w:val="00E96EE3"/>
    <w:rsid w:val="00E97D99"/>
    <w:rsid w:val="00EA1FF7"/>
    <w:rsid w:val="00EA2DF2"/>
    <w:rsid w:val="00EA42EF"/>
    <w:rsid w:val="00EA50F7"/>
    <w:rsid w:val="00EA634C"/>
    <w:rsid w:val="00EA66A5"/>
    <w:rsid w:val="00EB062E"/>
    <w:rsid w:val="00EB2948"/>
    <w:rsid w:val="00EB46BE"/>
    <w:rsid w:val="00EB622B"/>
    <w:rsid w:val="00EC193B"/>
    <w:rsid w:val="00EC20E9"/>
    <w:rsid w:val="00EC5B73"/>
    <w:rsid w:val="00ED1AA2"/>
    <w:rsid w:val="00ED328B"/>
    <w:rsid w:val="00ED4F4C"/>
    <w:rsid w:val="00ED58C2"/>
    <w:rsid w:val="00ED60AD"/>
    <w:rsid w:val="00EE0EB6"/>
    <w:rsid w:val="00EE452D"/>
    <w:rsid w:val="00EF38DD"/>
    <w:rsid w:val="00F15CE3"/>
    <w:rsid w:val="00F1617D"/>
    <w:rsid w:val="00F16B82"/>
    <w:rsid w:val="00F20AD4"/>
    <w:rsid w:val="00F20BCD"/>
    <w:rsid w:val="00F242CC"/>
    <w:rsid w:val="00F27C26"/>
    <w:rsid w:val="00F304BE"/>
    <w:rsid w:val="00F305BE"/>
    <w:rsid w:val="00F339B1"/>
    <w:rsid w:val="00F33AE6"/>
    <w:rsid w:val="00F3418A"/>
    <w:rsid w:val="00F37157"/>
    <w:rsid w:val="00F42096"/>
    <w:rsid w:val="00F436CE"/>
    <w:rsid w:val="00F45884"/>
    <w:rsid w:val="00F46272"/>
    <w:rsid w:val="00F477BE"/>
    <w:rsid w:val="00F51FEA"/>
    <w:rsid w:val="00F524E7"/>
    <w:rsid w:val="00F53627"/>
    <w:rsid w:val="00F54FD2"/>
    <w:rsid w:val="00F56021"/>
    <w:rsid w:val="00F569E7"/>
    <w:rsid w:val="00F614E1"/>
    <w:rsid w:val="00F62BC6"/>
    <w:rsid w:val="00F65E82"/>
    <w:rsid w:val="00F67894"/>
    <w:rsid w:val="00F702B1"/>
    <w:rsid w:val="00F71910"/>
    <w:rsid w:val="00F73C0C"/>
    <w:rsid w:val="00F73C4E"/>
    <w:rsid w:val="00F77F95"/>
    <w:rsid w:val="00F81727"/>
    <w:rsid w:val="00F90958"/>
    <w:rsid w:val="00F92DDB"/>
    <w:rsid w:val="00F932F7"/>
    <w:rsid w:val="00FA23A8"/>
    <w:rsid w:val="00FA23F4"/>
    <w:rsid w:val="00FA387E"/>
    <w:rsid w:val="00FA4AEF"/>
    <w:rsid w:val="00FA7509"/>
    <w:rsid w:val="00FA7E2B"/>
    <w:rsid w:val="00FB0231"/>
    <w:rsid w:val="00FB1121"/>
    <w:rsid w:val="00FB3353"/>
    <w:rsid w:val="00FB4E6D"/>
    <w:rsid w:val="00FB51DE"/>
    <w:rsid w:val="00FB5667"/>
    <w:rsid w:val="00FC1AA1"/>
    <w:rsid w:val="00FC24DB"/>
    <w:rsid w:val="00FC4A2F"/>
    <w:rsid w:val="00FC6492"/>
    <w:rsid w:val="00FC6A32"/>
    <w:rsid w:val="00FC7D97"/>
    <w:rsid w:val="00FD0115"/>
    <w:rsid w:val="00FD2B79"/>
    <w:rsid w:val="00FD7763"/>
    <w:rsid w:val="00FE01C6"/>
    <w:rsid w:val="00FE187C"/>
    <w:rsid w:val="00FE2EE4"/>
    <w:rsid w:val="00FE350C"/>
    <w:rsid w:val="00FE54B2"/>
    <w:rsid w:val="00FF3287"/>
    <w:rsid w:val="00FF5F57"/>
    <w:rsid w:val="01F14BC8"/>
    <w:rsid w:val="02A3B595"/>
    <w:rsid w:val="02AF481C"/>
    <w:rsid w:val="03478BC3"/>
    <w:rsid w:val="03C116B2"/>
    <w:rsid w:val="03FAF351"/>
    <w:rsid w:val="0404A205"/>
    <w:rsid w:val="0431560F"/>
    <w:rsid w:val="0438E0BA"/>
    <w:rsid w:val="04AE4786"/>
    <w:rsid w:val="051B52FF"/>
    <w:rsid w:val="05D2901A"/>
    <w:rsid w:val="063810C3"/>
    <w:rsid w:val="07000E28"/>
    <w:rsid w:val="0728FC9E"/>
    <w:rsid w:val="07C86DA8"/>
    <w:rsid w:val="07CF1B3C"/>
    <w:rsid w:val="0AC4296A"/>
    <w:rsid w:val="0B02C0EE"/>
    <w:rsid w:val="0B81A5C2"/>
    <w:rsid w:val="0BC057C0"/>
    <w:rsid w:val="0C9CBE5F"/>
    <w:rsid w:val="0D053A13"/>
    <w:rsid w:val="0D114F3D"/>
    <w:rsid w:val="0D156BE4"/>
    <w:rsid w:val="0D2CF81F"/>
    <w:rsid w:val="0F56278F"/>
    <w:rsid w:val="10274523"/>
    <w:rsid w:val="104D1A61"/>
    <w:rsid w:val="107C0DBE"/>
    <w:rsid w:val="10E758D9"/>
    <w:rsid w:val="12AA9535"/>
    <w:rsid w:val="13733ED2"/>
    <w:rsid w:val="139BADB7"/>
    <w:rsid w:val="147E1407"/>
    <w:rsid w:val="14A7373F"/>
    <w:rsid w:val="151F5931"/>
    <w:rsid w:val="15CDAEEE"/>
    <w:rsid w:val="1702FB77"/>
    <w:rsid w:val="17255552"/>
    <w:rsid w:val="17CEC66A"/>
    <w:rsid w:val="1803D478"/>
    <w:rsid w:val="187A161E"/>
    <w:rsid w:val="188509B3"/>
    <w:rsid w:val="188B6C17"/>
    <w:rsid w:val="18FC6511"/>
    <w:rsid w:val="1BD5BA53"/>
    <w:rsid w:val="1D31345B"/>
    <w:rsid w:val="1D456ED1"/>
    <w:rsid w:val="1DDFA92B"/>
    <w:rsid w:val="1F2465A5"/>
    <w:rsid w:val="1F5FD786"/>
    <w:rsid w:val="1FF1149D"/>
    <w:rsid w:val="211FC019"/>
    <w:rsid w:val="214282C3"/>
    <w:rsid w:val="2256D0D2"/>
    <w:rsid w:val="235A2270"/>
    <w:rsid w:val="23B46B02"/>
    <w:rsid w:val="240EB7CD"/>
    <w:rsid w:val="2455D4AE"/>
    <w:rsid w:val="2528A8A8"/>
    <w:rsid w:val="25B5714D"/>
    <w:rsid w:val="2657EFE8"/>
    <w:rsid w:val="267D4C0F"/>
    <w:rsid w:val="268A53E3"/>
    <w:rsid w:val="26F17203"/>
    <w:rsid w:val="2710851B"/>
    <w:rsid w:val="275ED2F1"/>
    <w:rsid w:val="2772E8D7"/>
    <w:rsid w:val="27BA2B25"/>
    <w:rsid w:val="27C2335F"/>
    <w:rsid w:val="285CF741"/>
    <w:rsid w:val="28AB2C09"/>
    <w:rsid w:val="294B50A9"/>
    <w:rsid w:val="29734FB8"/>
    <w:rsid w:val="29B037FA"/>
    <w:rsid w:val="2AC9DFBC"/>
    <w:rsid w:val="2B519B7A"/>
    <w:rsid w:val="2BEA0158"/>
    <w:rsid w:val="2C0844CC"/>
    <w:rsid w:val="2C2067F3"/>
    <w:rsid w:val="2C30C35A"/>
    <w:rsid w:val="2D4FB1D2"/>
    <w:rsid w:val="2D704684"/>
    <w:rsid w:val="2DF8CEBB"/>
    <w:rsid w:val="2E0844E8"/>
    <w:rsid w:val="2E984B27"/>
    <w:rsid w:val="2EC6250D"/>
    <w:rsid w:val="30568CE4"/>
    <w:rsid w:val="306B418B"/>
    <w:rsid w:val="30E5888C"/>
    <w:rsid w:val="3143F7C5"/>
    <w:rsid w:val="31887A24"/>
    <w:rsid w:val="334B2FD8"/>
    <w:rsid w:val="3393829F"/>
    <w:rsid w:val="3440D77D"/>
    <w:rsid w:val="3522CBC5"/>
    <w:rsid w:val="35B055F9"/>
    <w:rsid w:val="361807BB"/>
    <w:rsid w:val="3685E964"/>
    <w:rsid w:val="37137448"/>
    <w:rsid w:val="38581FDD"/>
    <w:rsid w:val="39CCAE76"/>
    <w:rsid w:val="39FCA34C"/>
    <w:rsid w:val="3A49F379"/>
    <w:rsid w:val="3B0A96D1"/>
    <w:rsid w:val="3B4FA5D6"/>
    <w:rsid w:val="3B82A33D"/>
    <w:rsid w:val="3B9F2594"/>
    <w:rsid w:val="3C4F7092"/>
    <w:rsid w:val="3CBB8A0D"/>
    <w:rsid w:val="3D61B016"/>
    <w:rsid w:val="3D9AAEF5"/>
    <w:rsid w:val="3EE8206F"/>
    <w:rsid w:val="3EF6F95A"/>
    <w:rsid w:val="3F0C91F1"/>
    <w:rsid w:val="408224E8"/>
    <w:rsid w:val="4254D272"/>
    <w:rsid w:val="42850AD4"/>
    <w:rsid w:val="4312901A"/>
    <w:rsid w:val="43315419"/>
    <w:rsid w:val="43BAA3F2"/>
    <w:rsid w:val="43E02EC3"/>
    <w:rsid w:val="447107D6"/>
    <w:rsid w:val="450EA0FC"/>
    <w:rsid w:val="454013AF"/>
    <w:rsid w:val="45FC33A4"/>
    <w:rsid w:val="463EED76"/>
    <w:rsid w:val="47167DB0"/>
    <w:rsid w:val="479DA2F8"/>
    <w:rsid w:val="48134EFE"/>
    <w:rsid w:val="48C4C04D"/>
    <w:rsid w:val="4A1A92DE"/>
    <w:rsid w:val="4A5C3CE4"/>
    <w:rsid w:val="4A66D88E"/>
    <w:rsid w:val="4B09648D"/>
    <w:rsid w:val="4B3951FE"/>
    <w:rsid w:val="4BB86C69"/>
    <w:rsid w:val="4C5343F2"/>
    <w:rsid w:val="4C9C93FE"/>
    <w:rsid w:val="4CC48DA5"/>
    <w:rsid w:val="4D577A9D"/>
    <w:rsid w:val="4D9CA6FD"/>
    <w:rsid w:val="4DAD3BFE"/>
    <w:rsid w:val="4E6CCE76"/>
    <w:rsid w:val="4E7913DC"/>
    <w:rsid w:val="4FF95466"/>
    <w:rsid w:val="50185D4E"/>
    <w:rsid w:val="50687809"/>
    <w:rsid w:val="511FC7AF"/>
    <w:rsid w:val="51E2A263"/>
    <w:rsid w:val="5258EC47"/>
    <w:rsid w:val="527BC8AA"/>
    <w:rsid w:val="531BC04B"/>
    <w:rsid w:val="5385EAED"/>
    <w:rsid w:val="548DC128"/>
    <w:rsid w:val="54BC2937"/>
    <w:rsid w:val="5521C653"/>
    <w:rsid w:val="5634FF71"/>
    <w:rsid w:val="56590F7C"/>
    <w:rsid w:val="5675611F"/>
    <w:rsid w:val="57699633"/>
    <w:rsid w:val="57796642"/>
    <w:rsid w:val="58CE2AD0"/>
    <w:rsid w:val="5924213B"/>
    <w:rsid w:val="5931136E"/>
    <w:rsid w:val="59E086E3"/>
    <w:rsid w:val="5A4929C6"/>
    <w:rsid w:val="5A6CC47F"/>
    <w:rsid w:val="5A7F601C"/>
    <w:rsid w:val="5A80592B"/>
    <w:rsid w:val="5A87D857"/>
    <w:rsid w:val="5B762240"/>
    <w:rsid w:val="5BDF3D73"/>
    <w:rsid w:val="5D6EF61A"/>
    <w:rsid w:val="5DEA03A8"/>
    <w:rsid w:val="5EB18854"/>
    <w:rsid w:val="5EB33183"/>
    <w:rsid w:val="5F223C18"/>
    <w:rsid w:val="5F68BC74"/>
    <w:rsid w:val="5F92E814"/>
    <w:rsid w:val="5FAB267F"/>
    <w:rsid w:val="5FFAA9FE"/>
    <w:rsid w:val="60846A66"/>
    <w:rsid w:val="613C13C1"/>
    <w:rsid w:val="6286E483"/>
    <w:rsid w:val="62961834"/>
    <w:rsid w:val="62B6F9A4"/>
    <w:rsid w:val="63711FB4"/>
    <w:rsid w:val="63F082EF"/>
    <w:rsid w:val="64032CBA"/>
    <w:rsid w:val="64061192"/>
    <w:rsid w:val="64F91700"/>
    <w:rsid w:val="65A51241"/>
    <w:rsid w:val="661DE08E"/>
    <w:rsid w:val="665B151D"/>
    <w:rsid w:val="6706186A"/>
    <w:rsid w:val="67134509"/>
    <w:rsid w:val="67A0F128"/>
    <w:rsid w:val="67E20054"/>
    <w:rsid w:val="6810C57C"/>
    <w:rsid w:val="68223264"/>
    <w:rsid w:val="68709179"/>
    <w:rsid w:val="689B9B8E"/>
    <w:rsid w:val="69C22374"/>
    <w:rsid w:val="69C8749E"/>
    <w:rsid w:val="6AF1E9EF"/>
    <w:rsid w:val="6B0BFDED"/>
    <w:rsid w:val="6B38EA74"/>
    <w:rsid w:val="6D46C689"/>
    <w:rsid w:val="6D4E5061"/>
    <w:rsid w:val="6DC16DAD"/>
    <w:rsid w:val="6DEF0843"/>
    <w:rsid w:val="6E4C9826"/>
    <w:rsid w:val="6EA08012"/>
    <w:rsid w:val="6EC6F4F5"/>
    <w:rsid w:val="6EDEFE16"/>
    <w:rsid w:val="6F1AD100"/>
    <w:rsid w:val="6F2ACF2C"/>
    <w:rsid w:val="70829BC5"/>
    <w:rsid w:val="70C06282"/>
    <w:rsid w:val="713F10DF"/>
    <w:rsid w:val="719B3AA6"/>
    <w:rsid w:val="71A3EB07"/>
    <w:rsid w:val="722280DC"/>
    <w:rsid w:val="729060AD"/>
    <w:rsid w:val="740FD0AA"/>
    <w:rsid w:val="74923D92"/>
    <w:rsid w:val="74DB11FB"/>
    <w:rsid w:val="75873905"/>
    <w:rsid w:val="75A774AC"/>
    <w:rsid w:val="75FAA1CF"/>
    <w:rsid w:val="767D14C4"/>
    <w:rsid w:val="76949D73"/>
    <w:rsid w:val="76DE74E1"/>
    <w:rsid w:val="7765045F"/>
    <w:rsid w:val="78203421"/>
    <w:rsid w:val="78BBBB65"/>
    <w:rsid w:val="7917EC01"/>
    <w:rsid w:val="793780BE"/>
    <w:rsid w:val="793D6440"/>
    <w:rsid w:val="798F0F72"/>
    <w:rsid w:val="79E0E2C9"/>
    <w:rsid w:val="7A2E5F54"/>
    <w:rsid w:val="7AD3E34F"/>
    <w:rsid w:val="7AEC34DA"/>
    <w:rsid w:val="7BFAA6DB"/>
    <w:rsid w:val="7C2EAF31"/>
    <w:rsid w:val="7CC81B5A"/>
    <w:rsid w:val="7CE2B64B"/>
    <w:rsid w:val="7DE7EC91"/>
    <w:rsid w:val="7E72DD82"/>
    <w:rsid w:val="7E753AC4"/>
    <w:rsid w:val="7F1C890B"/>
    <w:rsid w:val="7FBC698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89043D"/>
  <w15:chartTrackingRefBased/>
  <w15:docId w15:val="{CC120938-FE9B-4649-966B-4B12B201A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C12"/>
    <w:pPr>
      <w:spacing w:after="120" w:line="240" w:lineRule="auto"/>
      <w:contextualSpacing/>
    </w:pPr>
    <w:rPr>
      <w:rFonts w:ascii="Tahoma" w:eastAsia="Calibri" w:hAnsi="Tahoma" w:cs="Tahoma"/>
    </w:rPr>
  </w:style>
  <w:style w:type="paragraph" w:styleId="Heading1">
    <w:name w:val="heading 1"/>
    <w:basedOn w:val="ListParagraph"/>
    <w:next w:val="Normal"/>
    <w:link w:val="Heading1Char"/>
    <w:uiPriority w:val="9"/>
    <w:qFormat/>
    <w:rsid w:val="5F92E814"/>
    <w:pPr>
      <w:ind w:left="0"/>
      <w:outlineLvl w:val="0"/>
    </w:pPr>
    <w:rPr>
      <w:rFonts w:ascii="Georgia" w:hAnsi="Georgia"/>
      <w:b/>
      <w:bCs/>
      <w:color w:val="000000"/>
      <w:sz w:val="32"/>
      <w:szCs w:val="32"/>
      <w:lang w:val="en-US"/>
    </w:rPr>
  </w:style>
  <w:style w:type="paragraph" w:styleId="Heading2">
    <w:name w:val="heading 2"/>
    <w:basedOn w:val="ListParagraph"/>
    <w:next w:val="Normal"/>
    <w:link w:val="Heading2Char"/>
    <w:uiPriority w:val="9"/>
    <w:unhideWhenUsed/>
    <w:qFormat/>
    <w:rsid w:val="5F92E814"/>
    <w:pPr>
      <w:keepNext/>
      <w:spacing w:before="120" w:after="120"/>
      <w:ind w:left="0"/>
      <w:outlineLvl w:val="1"/>
    </w:pPr>
    <w:rPr>
      <w:b/>
      <w:bCs/>
      <w:color w:val="000000"/>
      <w:sz w:val="28"/>
      <w:szCs w:val="28"/>
      <w:lang w:val="en-US"/>
    </w:rPr>
  </w:style>
  <w:style w:type="paragraph" w:styleId="Heading3">
    <w:name w:val="heading 3"/>
    <w:basedOn w:val="ListParagraph"/>
    <w:next w:val="Normal"/>
    <w:link w:val="Heading3Char"/>
    <w:uiPriority w:val="9"/>
    <w:unhideWhenUsed/>
    <w:qFormat/>
    <w:rsid w:val="5F92E814"/>
    <w:pPr>
      <w:keepNext/>
      <w:spacing w:before="480" w:after="0"/>
      <w:ind w:left="0"/>
      <w:outlineLvl w:val="2"/>
    </w:pPr>
    <w:rPr>
      <w:b/>
      <w:bCs/>
      <w:color w:val="006666"/>
      <w:lang w:val="en-US"/>
    </w:rPr>
  </w:style>
  <w:style w:type="paragraph" w:styleId="Heading4">
    <w:name w:val="heading 4"/>
    <w:basedOn w:val="Normal"/>
    <w:next w:val="Normal"/>
    <w:link w:val="Heading4Char"/>
    <w:uiPriority w:val="9"/>
    <w:unhideWhenUsed/>
    <w:qFormat/>
    <w:rsid w:val="00C97A12"/>
    <w:pPr>
      <w:outlineLvl w:val="3"/>
    </w:pPr>
    <w:rPr>
      <w:color w:val="00999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F92E814"/>
    <w:pPr>
      <w:spacing w:after="160"/>
      <w:ind w:left="720" w:hanging="360"/>
    </w:pPr>
    <w:rPr>
      <w:rFonts w:asciiTheme="minorHAnsi" w:eastAsiaTheme="minorEastAsia" w:hAnsiTheme="minorHAnsi" w:cstheme="minorBidi"/>
      <w:color w:val="FF0000"/>
    </w:rPr>
  </w:style>
  <w:style w:type="character" w:customStyle="1" w:styleId="Heading1Char">
    <w:name w:val="Heading 1 Char"/>
    <w:basedOn w:val="DefaultParagraphFont"/>
    <w:link w:val="Heading1"/>
    <w:uiPriority w:val="9"/>
    <w:rsid w:val="0037698A"/>
    <w:rPr>
      <w:rFonts w:ascii="Georgia" w:eastAsia="Calibri" w:hAnsi="Georgia" w:cs="Tahoma"/>
      <w:b/>
      <w:color w:val="4472C4" w:themeColor="accent1"/>
      <w:sz w:val="32"/>
      <w:lang w:val="en-US"/>
    </w:rPr>
  </w:style>
  <w:style w:type="character" w:customStyle="1" w:styleId="Heading2Char">
    <w:name w:val="Heading 2 Char"/>
    <w:basedOn w:val="DefaultParagraphFont"/>
    <w:link w:val="Heading2"/>
    <w:uiPriority w:val="9"/>
    <w:rsid w:val="00F46272"/>
    <w:rPr>
      <w:rFonts w:eastAsiaTheme="minorEastAsia"/>
      <w:b/>
      <w:bCs/>
      <w:color w:val="006666"/>
      <w:sz w:val="28"/>
      <w:szCs w:val="28"/>
      <w:lang w:val="en-US"/>
    </w:rPr>
  </w:style>
  <w:style w:type="character" w:customStyle="1" w:styleId="Heading3Char">
    <w:name w:val="Heading 3 Char"/>
    <w:basedOn w:val="DefaultParagraphFont"/>
    <w:link w:val="Heading3"/>
    <w:uiPriority w:val="9"/>
    <w:rsid w:val="002D27C5"/>
    <w:rPr>
      <w:rFonts w:eastAsiaTheme="minorEastAsia"/>
      <w:b/>
      <w:bCs/>
      <w:color w:val="006666"/>
      <w:lang w:val="en-US"/>
    </w:rPr>
  </w:style>
  <w:style w:type="character" w:customStyle="1" w:styleId="Heading4Char">
    <w:name w:val="Heading 4 Char"/>
    <w:basedOn w:val="DefaultParagraphFont"/>
    <w:link w:val="Heading4"/>
    <w:uiPriority w:val="9"/>
    <w:rsid w:val="00C97A12"/>
    <w:rPr>
      <w:rFonts w:ascii="Tahoma" w:eastAsia="Calibri" w:hAnsi="Tahoma" w:cs="Tahoma"/>
      <w:color w:val="009999"/>
      <w:lang w:val="en-US"/>
    </w:rPr>
  </w:style>
  <w:style w:type="table" w:styleId="TableGrid">
    <w:name w:val="Table Grid"/>
    <w:basedOn w:val="TableNormal"/>
    <w:uiPriority w:val="39"/>
    <w:rsid w:val="00044C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73C4E"/>
    <w:pPr>
      <w:tabs>
        <w:tab w:val="center" w:pos="4513"/>
        <w:tab w:val="right" w:pos="9026"/>
      </w:tabs>
      <w:spacing w:after="0"/>
    </w:pPr>
  </w:style>
  <w:style w:type="character" w:customStyle="1" w:styleId="HeaderChar">
    <w:name w:val="Header Char"/>
    <w:basedOn w:val="DefaultParagraphFont"/>
    <w:link w:val="Header"/>
    <w:uiPriority w:val="99"/>
    <w:rsid w:val="00F73C4E"/>
    <w:rPr>
      <w:rFonts w:ascii="Tahoma" w:eastAsia="Calibri" w:hAnsi="Tahoma" w:cs="Tahoma"/>
      <w:lang w:val="en-US"/>
    </w:rPr>
  </w:style>
  <w:style w:type="paragraph" w:styleId="Footer">
    <w:name w:val="footer"/>
    <w:basedOn w:val="Normal"/>
    <w:link w:val="FooterChar"/>
    <w:uiPriority w:val="99"/>
    <w:unhideWhenUsed/>
    <w:rsid w:val="00F73C4E"/>
    <w:pPr>
      <w:tabs>
        <w:tab w:val="center" w:pos="4513"/>
        <w:tab w:val="right" w:pos="9026"/>
      </w:tabs>
      <w:spacing w:after="0"/>
    </w:pPr>
  </w:style>
  <w:style w:type="character" w:customStyle="1" w:styleId="FooterChar">
    <w:name w:val="Footer Char"/>
    <w:basedOn w:val="DefaultParagraphFont"/>
    <w:link w:val="Footer"/>
    <w:uiPriority w:val="99"/>
    <w:rsid w:val="00F73C4E"/>
    <w:rPr>
      <w:rFonts w:ascii="Tahoma" w:eastAsia="Calibri" w:hAnsi="Tahoma" w:cs="Tahoma"/>
      <w:lang w:val="en-US"/>
    </w:rPr>
  </w:style>
  <w:style w:type="paragraph" w:styleId="BalloonText">
    <w:name w:val="Balloon Text"/>
    <w:basedOn w:val="Normal"/>
    <w:link w:val="BalloonTextChar"/>
    <w:uiPriority w:val="99"/>
    <w:semiHidden/>
    <w:unhideWhenUsed/>
    <w:rsid w:val="0087346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3468"/>
    <w:rPr>
      <w:rFonts w:ascii="Segoe UI" w:eastAsia="Calibri" w:hAnsi="Segoe UI" w:cs="Segoe UI"/>
      <w:sz w:val="18"/>
      <w:szCs w:val="18"/>
      <w:lang w:val="en-US"/>
    </w:rPr>
  </w:style>
  <w:style w:type="paragraph" w:styleId="NormalWeb">
    <w:name w:val="Normal (Web)"/>
    <w:basedOn w:val="Normal"/>
    <w:uiPriority w:val="99"/>
    <w:semiHidden/>
    <w:unhideWhenUsed/>
    <w:rsid w:val="00E576D0"/>
    <w:pPr>
      <w:spacing w:before="100" w:beforeAutospacing="1" w:after="100" w:afterAutospacing="1"/>
      <w:contextualSpacing w:val="0"/>
    </w:pPr>
    <w:rPr>
      <w:rFonts w:ascii="Times New Roman" w:eastAsia="Times New Roman" w:hAnsi="Times New Roman" w:cs="Times New Roman"/>
      <w:sz w:val="24"/>
      <w:szCs w:val="24"/>
      <w:lang w:eastAsia="en-GB"/>
    </w:rPr>
  </w:style>
  <w:style w:type="table" w:customStyle="1" w:styleId="TableGrid0">
    <w:name w:val="TableGrid"/>
    <w:rsid w:val="00442827"/>
    <w:pPr>
      <w:spacing w:after="0" w:line="240" w:lineRule="auto"/>
    </w:pPr>
    <w:rPr>
      <w:rFonts w:eastAsiaTheme="minorEastAsia"/>
      <w:lang w:eastAsia="en-GB"/>
    </w:rPr>
    <w:tblPr>
      <w:tblCellMar>
        <w:top w:w="0" w:type="dxa"/>
        <w:left w:w="0" w:type="dxa"/>
        <w:bottom w:w="0" w:type="dxa"/>
        <w:right w:w="0" w:type="dxa"/>
      </w:tblCellMar>
    </w:tblPr>
  </w:style>
  <w:style w:type="table" w:styleId="PlainTable1">
    <w:name w:val="Plain Table 1"/>
    <w:basedOn w:val="TableNormal"/>
    <w:uiPriority w:val="41"/>
    <w:rsid w:val="008E6CB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C82033"/>
    <w:rPr>
      <w:color w:val="0563C1" w:themeColor="hyperlink"/>
      <w:u w:val="single"/>
    </w:rPr>
  </w:style>
  <w:style w:type="table" w:customStyle="1" w:styleId="TableGrid1">
    <w:name w:val="Table Grid1"/>
    <w:basedOn w:val="TableNormal"/>
    <w:next w:val="TableGrid"/>
    <w:uiPriority w:val="59"/>
    <w:rsid w:val="00850C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94AD8"/>
    <w:pPr>
      <w:keepNext/>
      <w:keepLines/>
      <w:spacing w:before="240" w:after="0" w:line="259" w:lineRule="auto"/>
      <w:contextualSpacing w:val="0"/>
      <w:outlineLvl w:val="9"/>
    </w:pPr>
    <w:rPr>
      <w:rFonts w:asciiTheme="majorHAnsi" w:eastAsiaTheme="majorEastAsia" w:hAnsiTheme="majorHAnsi" w:cstheme="majorBidi"/>
      <w:b w:val="0"/>
      <w:color w:val="2F5496" w:themeColor="accent1" w:themeShade="BF"/>
    </w:rPr>
  </w:style>
  <w:style w:type="paragraph" w:styleId="TOC1">
    <w:name w:val="toc 1"/>
    <w:basedOn w:val="Normal"/>
    <w:next w:val="Normal"/>
    <w:autoRedefine/>
    <w:uiPriority w:val="39"/>
    <w:unhideWhenUsed/>
    <w:rsid w:val="00294AD8"/>
    <w:pPr>
      <w:spacing w:after="100"/>
    </w:pPr>
  </w:style>
  <w:style w:type="paragraph" w:styleId="TOC2">
    <w:name w:val="toc 2"/>
    <w:basedOn w:val="Normal"/>
    <w:next w:val="Normal"/>
    <w:autoRedefine/>
    <w:uiPriority w:val="39"/>
    <w:unhideWhenUsed/>
    <w:rsid w:val="00294AD8"/>
    <w:pPr>
      <w:spacing w:after="100"/>
      <w:ind w:left="200"/>
    </w:pPr>
  </w:style>
  <w:style w:type="character" w:customStyle="1" w:styleId="UnresolvedMention1">
    <w:name w:val="Unresolved Mention1"/>
    <w:basedOn w:val="DefaultParagraphFont"/>
    <w:uiPriority w:val="99"/>
    <w:semiHidden/>
    <w:unhideWhenUsed/>
    <w:rsid w:val="005A4C65"/>
    <w:rPr>
      <w:color w:val="605E5C"/>
      <w:shd w:val="clear" w:color="auto" w:fill="E1DFDD"/>
    </w:rPr>
  </w:style>
  <w:style w:type="character" w:styleId="Strong">
    <w:name w:val="Strong"/>
    <w:basedOn w:val="DefaultParagraphFont"/>
    <w:uiPriority w:val="22"/>
    <w:qFormat/>
    <w:rsid w:val="00036035"/>
    <w:rPr>
      <w:b/>
      <w:bCs/>
    </w:rPr>
  </w:style>
  <w:style w:type="paragraph" w:styleId="TOC3">
    <w:name w:val="toc 3"/>
    <w:basedOn w:val="Normal"/>
    <w:next w:val="Normal"/>
    <w:autoRedefine/>
    <w:uiPriority w:val="39"/>
    <w:unhideWhenUsed/>
    <w:rsid w:val="00CE33BE"/>
    <w:pPr>
      <w:tabs>
        <w:tab w:val="right" w:leader="dot" w:pos="10456"/>
      </w:tabs>
      <w:spacing w:after="100"/>
      <w:ind w:left="400"/>
    </w:pPr>
    <w:rPr>
      <w:noProof/>
      <w:sz w:val="16"/>
    </w:rPr>
  </w:style>
  <w:style w:type="character" w:styleId="FollowedHyperlink">
    <w:name w:val="FollowedHyperlink"/>
    <w:basedOn w:val="DefaultParagraphFont"/>
    <w:uiPriority w:val="99"/>
    <w:semiHidden/>
    <w:unhideWhenUsed/>
    <w:rsid w:val="009B107B"/>
    <w:rPr>
      <w:color w:val="954F72" w:themeColor="followedHyperlink"/>
      <w:u w:val="single"/>
    </w:rPr>
  </w:style>
  <w:style w:type="paragraph" w:customStyle="1" w:styleId="MainText">
    <w:name w:val="Main Text"/>
    <w:basedOn w:val="Normal"/>
    <w:qFormat/>
    <w:rsid w:val="002049E2"/>
    <w:pPr>
      <w:spacing w:after="0" w:line="320" w:lineRule="exact"/>
      <w:contextualSpacing w:val="0"/>
    </w:pPr>
    <w:rPr>
      <w:rFonts w:eastAsiaTheme="minorHAnsi"/>
    </w:rPr>
  </w:style>
  <w:style w:type="paragraph" w:customStyle="1" w:styleId="Bulletpointstyle">
    <w:name w:val="Bullet point style"/>
    <w:basedOn w:val="ListParagraph"/>
    <w:uiPriority w:val="1"/>
    <w:qFormat/>
    <w:rsid w:val="5F92E814"/>
    <w:pPr>
      <w:numPr>
        <w:numId w:val="6"/>
      </w:numPr>
    </w:pPr>
    <w:rPr>
      <w:rFonts w:ascii="Calibri" w:hAnsi="Calibri"/>
    </w:rPr>
  </w:style>
  <w:style w:type="table" w:customStyle="1" w:styleId="TableGrid2">
    <w:name w:val="Table Grid2"/>
    <w:basedOn w:val="TableNormal"/>
    <w:next w:val="TableGrid"/>
    <w:uiPriority w:val="59"/>
    <w:rsid w:val="00D005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3573D0"/>
    <w:pPr>
      <w:spacing w:after="100" w:line="259" w:lineRule="auto"/>
      <w:ind w:left="660"/>
      <w:contextualSpacing w:val="0"/>
    </w:pPr>
    <w:rPr>
      <w:rFonts w:asciiTheme="minorHAnsi" w:eastAsiaTheme="minorEastAsia" w:hAnsiTheme="minorHAnsi" w:cstheme="minorBidi"/>
      <w:lang w:eastAsia="en-GB"/>
    </w:rPr>
  </w:style>
  <w:style w:type="paragraph" w:styleId="TOC5">
    <w:name w:val="toc 5"/>
    <w:basedOn w:val="Normal"/>
    <w:next w:val="Normal"/>
    <w:autoRedefine/>
    <w:uiPriority w:val="39"/>
    <w:unhideWhenUsed/>
    <w:rsid w:val="003573D0"/>
    <w:pPr>
      <w:spacing w:after="100" w:line="259" w:lineRule="auto"/>
      <w:ind w:left="880"/>
      <w:contextualSpacing w:val="0"/>
    </w:pPr>
    <w:rPr>
      <w:rFonts w:asciiTheme="minorHAnsi" w:eastAsiaTheme="minorEastAsia" w:hAnsiTheme="minorHAnsi" w:cstheme="minorBidi"/>
      <w:lang w:eastAsia="en-GB"/>
    </w:rPr>
  </w:style>
  <w:style w:type="paragraph" w:styleId="TOC6">
    <w:name w:val="toc 6"/>
    <w:basedOn w:val="Normal"/>
    <w:next w:val="Normal"/>
    <w:autoRedefine/>
    <w:uiPriority w:val="39"/>
    <w:unhideWhenUsed/>
    <w:rsid w:val="003573D0"/>
    <w:pPr>
      <w:spacing w:after="100" w:line="259" w:lineRule="auto"/>
      <w:ind w:left="1100"/>
      <w:contextualSpacing w:val="0"/>
    </w:pPr>
    <w:rPr>
      <w:rFonts w:asciiTheme="minorHAnsi" w:eastAsiaTheme="minorEastAsia" w:hAnsiTheme="minorHAnsi" w:cstheme="minorBidi"/>
      <w:lang w:eastAsia="en-GB"/>
    </w:rPr>
  </w:style>
  <w:style w:type="paragraph" w:styleId="TOC7">
    <w:name w:val="toc 7"/>
    <w:basedOn w:val="Normal"/>
    <w:next w:val="Normal"/>
    <w:autoRedefine/>
    <w:uiPriority w:val="39"/>
    <w:unhideWhenUsed/>
    <w:rsid w:val="003573D0"/>
    <w:pPr>
      <w:spacing w:after="100" w:line="259" w:lineRule="auto"/>
      <w:ind w:left="1320"/>
      <w:contextualSpacing w:val="0"/>
    </w:pPr>
    <w:rPr>
      <w:rFonts w:asciiTheme="minorHAnsi" w:eastAsiaTheme="minorEastAsia" w:hAnsiTheme="minorHAnsi" w:cstheme="minorBidi"/>
      <w:lang w:eastAsia="en-GB"/>
    </w:rPr>
  </w:style>
  <w:style w:type="paragraph" w:styleId="TOC8">
    <w:name w:val="toc 8"/>
    <w:basedOn w:val="Normal"/>
    <w:next w:val="Normal"/>
    <w:autoRedefine/>
    <w:uiPriority w:val="39"/>
    <w:unhideWhenUsed/>
    <w:rsid w:val="003573D0"/>
    <w:pPr>
      <w:spacing w:after="100" w:line="259" w:lineRule="auto"/>
      <w:ind w:left="1540"/>
      <w:contextualSpacing w:val="0"/>
    </w:pPr>
    <w:rPr>
      <w:rFonts w:asciiTheme="minorHAnsi" w:eastAsiaTheme="minorEastAsia" w:hAnsiTheme="minorHAnsi" w:cstheme="minorBidi"/>
      <w:lang w:eastAsia="en-GB"/>
    </w:rPr>
  </w:style>
  <w:style w:type="paragraph" w:styleId="TOC9">
    <w:name w:val="toc 9"/>
    <w:basedOn w:val="Normal"/>
    <w:next w:val="Normal"/>
    <w:autoRedefine/>
    <w:uiPriority w:val="39"/>
    <w:unhideWhenUsed/>
    <w:rsid w:val="003573D0"/>
    <w:pPr>
      <w:spacing w:after="100" w:line="259" w:lineRule="auto"/>
      <w:ind w:left="1760"/>
      <w:contextualSpacing w:val="0"/>
    </w:pPr>
    <w:rPr>
      <w:rFonts w:asciiTheme="minorHAnsi" w:eastAsiaTheme="minorEastAsia" w:hAnsiTheme="minorHAnsi" w:cstheme="minorBidi"/>
      <w:lang w:eastAsia="en-GB"/>
    </w:rPr>
  </w:style>
  <w:style w:type="character" w:styleId="CommentReference">
    <w:name w:val="annotation reference"/>
    <w:basedOn w:val="DefaultParagraphFont"/>
    <w:uiPriority w:val="99"/>
    <w:semiHidden/>
    <w:unhideWhenUsed/>
    <w:rsid w:val="00F20BCD"/>
    <w:rPr>
      <w:sz w:val="16"/>
      <w:szCs w:val="16"/>
    </w:rPr>
  </w:style>
  <w:style w:type="paragraph" w:styleId="CommentText">
    <w:name w:val="annotation text"/>
    <w:basedOn w:val="Normal"/>
    <w:link w:val="CommentTextChar"/>
    <w:uiPriority w:val="99"/>
    <w:unhideWhenUsed/>
    <w:rsid w:val="00F20BCD"/>
    <w:rPr>
      <w:szCs w:val="20"/>
    </w:rPr>
  </w:style>
  <w:style w:type="character" w:customStyle="1" w:styleId="CommentTextChar">
    <w:name w:val="Comment Text Char"/>
    <w:basedOn w:val="DefaultParagraphFont"/>
    <w:link w:val="CommentText"/>
    <w:uiPriority w:val="99"/>
    <w:rsid w:val="00F20BCD"/>
    <w:rPr>
      <w:rFonts w:ascii="Tahoma" w:eastAsia="Calibri" w:hAnsi="Tahoma" w:cs="Tahoma"/>
      <w:sz w:val="20"/>
      <w:szCs w:val="20"/>
    </w:rPr>
  </w:style>
  <w:style w:type="paragraph" w:styleId="CommentSubject">
    <w:name w:val="annotation subject"/>
    <w:basedOn w:val="CommentText"/>
    <w:next w:val="CommentText"/>
    <w:link w:val="CommentSubjectChar"/>
    <w:uiPriority w:val="99"/>
    <w:semiHidden/>
    <w:unhideWhenUsed/>
    <w:rsid w:val="00F20BCD"/>
    <w:rPr>
      <w:b/>
      <w:bCs/>
    </w:rPr>
  </w:style>
  <w:style w:type="character" w:customStyle="1" w:styleId="CommentSubjectChar">
    <w:name w:val="Comment Subject Char"/>
    <w:basedOn w:val="CommentTextChar"/>
    <w:link w:val="CommentSubject"/>
    <w:uiPriority w:val="99"/>
    <w:semiHidden/>
    <w:rsid w:val="00F20BCD"/>
    <w:rPr>
      <w:rFonts w:ascii="Tahoma" w:eastAsia="Calibri" w:hAnsi="Tahoma" w:cs="Tahoma"/>
      <w:b/>
      <w:bCs/>
      <w:sz w:val="20"/>
      <w:szCs w:val="20"/>
    </w:rPr>
  </w:style>
  <w:style w:type="paragraph" w:styleId="Revision">
    <w:name w:val="Revision"/>
    <w:hidden/>
    <w:uiPriority w:val="99"/>
    <w:semiHidden/>
    <w:rsid w:val="00D326C9"/>
    <w:pPr>
      <w:spacing w:after="0" w:line="240" w:lineRule="auto"/>
    </w:pPr>
    <w:rPr>
      <w:rFonts w:ascii="Tahoma" w:eastAsia="Calibri" w:hAnsi="Tahoma" w:cs="Tahoma"/>
      <w:sz w:val="20"/>
    </w:rPr>
  </w:style>
  <w:style w:type="paragraph" w:styleId="PlainText">
    <w:name w:val="Plain Text"/>
    <w:basedOn w:val="Normal"/>
    <w:link w:val="PlainTextChar"/>
    <w:uiPriority w:val="99"/>
    <w:semiHidden/>
    <w:unhideWhenUsed/>
    <w:rsid w:val="00D326C9"/>
    <w:pPr>
      <w:spacing w:after="0"/>
      <w:contextualSpacing w:val="0"/>
    </w:pPr>
    <w:rPr>
      <w:rFonts w:ascii="Calibri" w:eastAsiaTheme="minorHAnsi" w:hAnsi="Calibri" w:cs="Consolas"/>
      <w:szCs w:val="21"/>
    </w:rPr>
  </w:style>
  <w:style w:type="character" w:customStyle="1" w:styleId="PlainTextChar">
    <w:name w:val="Plain Text Char"/>
    <w:basedOn w:val="DefaultParagraphFont"/>
    <w:link w:val="PlainText"/>
    <w:uiPriority w:val="99"/>
    <w:semiHidden/>
    <w:rsid w:val="00D326C9"/>
    <w:rPr>
      <w:rFonts w:ascii="Calibri" w:hAnsi="Calibri" w:cs="Consolas"/>
      <w:szCs w:val="21"/>
    </w:rPr>
  </w:style>
  <w:style w:type="paragraph" w:customStyle="1" w:styleId="CSCTStart">
    <w:name w:val="CSCT Start"/>
    <w:basedOn w:val="Normal"/>
    <w:link w:val="CSCTStartChar"/>
    <w:qFormat/>
    <w:rsid w:val="00AD4D1F"/>
    <w:pPr>
      <w:jc w:val="center"/>
    </w:pPr>
    <w:rPr>
      <w:rFonts w:ascii="Consolas" w:hAnsi="Consolas"/>
      <w:noProof/>
      <w:sz w:val="20"/>
      <w:lang w:eastAsia="en-GB"/>
    </w:rPr>
  </w:style>
  <w:style w:type="paragraph" w:customStyle="1" w:styleId="Tiny">
    <w:name w:val="Tiny"/>
    <w:basedOn w:val="Normal"/>
    <w:link w:val="TinyChar"/>
    <w:qFormat/>
    <w:rsid w:val="00133813"/>
    <w:pPr>
      <w:spacing w:after="0"/>
    </w:pPr>
    <w:rPr>
      <w:b/>
      <w:bCs/>
      <w:color w:val="006666"/>
      <w:sz w:val="16"/>
      <w:szCs w:val="12"/>
    </w:rPr>
  </w:style>
  <w:style w:type="character" w:customStyle="1" w:styleId="CSCTStartChar">
    <w:name w:val="CSCT Start Char"/>
    <w:basedOn w:val="HeaderChar"/>
    <w:link w:val="CSCTStart"/>
    <w:rsid w:val="00AD4D1F"/>
    <w:rPr>
      <w:rFonts w:ascii="Consolas" w:eastAsia="Calibri" w:hAnsi="Consolas" w:cs="Tahoma"/>
      <w:noProof/>
      <w:sz w:val="20"/>
      <w:lang w:val="en-US" w:eastAsia="en-GB"/>
    </w:rPr>
  </w:style>
  <w:style w:type="paragraph" w:customStyle="1" w:styleId="Information">
    <w:name w:val="Information"/>
    <w:basedOn w:val="Normal"/>
    <w:link w:val="InformationChar"/>
    <w:qFormat/>
    <w:rsid w:val="00731FBB"/>
    <w:pPr>
      <w:keepNext/>
      <w:keepLines/>
      <w:spacing w:after="0" w:line="259" w:lineRule="auto"/>
      <w:contextualSpacing w:val="0"/>
    </w:pPr>
    <w:rPr>
      <w:noProof/>
      <w:color w:val="2F5496" w:themeColor="accent1" w:themeShade="BF"/>
      <w:sz w:val="18"/>
      <w:szCs w:val="16"/>
      <w:lang w:eastAsia="en-GB"/>
    </w:rPr>
  </w:style>
  <w:style w:type="character" w:customStyle="1" w:styleId="TinyChar">
    <w:name w:val="Tiny Char"/>
    <w:basedOn w:val="DefaultParagraphFont"/>
    <w:link w:val="Tiny"/>
    <w:rsid w:val="00133813"/>
    <w:rPr>
      <w:rFonts w:ascii="Tahoma" w:eastAsia="Calibri" w:hAnsi="Tahoma" w:cs="Tahoma"/>
      <w:b/>
      <w:bCs/>
      <w:color w:val="006666"/>
      <w:sz w:val="16"/>
      <w:szCs w:val="12"/>
    </w:rPr>
  </w:style>
  <w:style w:type="table" w:styleId="PlainTable2">
    <w:name w:val="Plain Table 2"/>
    <w:basedOn w:val="TableNormal"/>
    <w:uiPriority w:val="42"/>
    <w:rsid w:val="00731FB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InformationChar">
    <w:name w:val="Information Char"/>
    <w:basedOn w:val="DefaultParagraphFont"/>
    <w:link w:val="Information"/>
    <w:rsid w:val="00731FBB"/>
    <w:rPr>
      <w:rFonts w:ascii="Tahoma" w:eastAsia="Calibri" w:hAnsi="Tahoma" w:cs="Tahoma"/>
      <w:noProof/>
      <w:color w:val="2F5496" w:themeColor="accent1" w:themeShade="BF"/>
      <w:sz w:val="18"/>
      <w:szCs w:val="16"/>
      <w:lang w:eastAsia="en-GB"/>
    </w:rPr>
  </w:style>
  <w:style w:type="character" w:customStyle="1" w:styleId="UnresolvedMention2">
    <w:name w:val="Unresolved Mention2"/>
    <w:basedOn w:val="DefaultParagraphFont"/>
    <w:uiPriority w:val="99"/>
    <w:semiHidden/>
    <w:unhideWhenUsed/>
    <w:rsid w:val="000F23B9"/>
    <w:rPr>
      <w:color w:val="605E5C"/>
      <w:shd w:val="clear" w:color="auto" w:fill="E1DFDD"/>
    </w:rPr>
  </w:style>
  <w:style w:type="character" w:customStyle="1" w:styleId="hideoff1">
    <w:name w:val="hideoff1"/>
    <w:basedOn w:val="DefaultParagraphFont"/>
    <w:rsid w:val="009F3BFB"/>
  </w:style>
  <w:style w:type="character" w:customStyle="1" w:styleId="mobile-table-label">
    <w:name w:val="mobile-table-label"/>
    <w:basedOn w:val="DefaultParagraphFont"/>
    <w:rsid w:val="009F3BFB"/>
  </w:style>
  <w:style w:type="character" w:customStyle="1" w:styleId="table-data-cell-value">
    <w:name w:val="table-data-cell-value"/>
    <w:basedOn w:val="DefaultParagraphFont"/>
    <w:rsid w:val="009F3BFB"/>
  </w:style>
  <w:style w:type="character" w:customStyle="1" w:styleId="label1">
    <w:name w:val="label1"/>
    <w:rsid w:val="0003225F"/>
    <w:rPr>
      <w:b/>
      <w:bCs/>
    </w:rPr>
  </w:style>
  <w:style w:type="character" w:customStyle="1" w:styleId="shout1">
    <w:name w:val="shout1"/>
    <w:rsid w:val="0003225F"/>
    <w:rPr>
      <w:b/>
      <w:bCs/>
      <w:sz w:val="24"/>
      <w:szCs w:val="24"/>
    </w:rPr>
  </w:style>
  <w:style w:type="character" w:customStyle="1" w:styleId="apple-converted-space">
    <w:name w:val="apple-converted-space"/>
    <w:basedOn w:val="DefaultParagraphFont"/>
    <w:rsid w:val="0003225F"/>
  </w:style>
  <w:style w:type="paragraph" w:customStyle="1" w:styleId="paragraph">
    <w:name w:val="paragraph"/>
    <w:basedOn w:val="Normal"/>
    <w:rsid w:val="00CC07D6"/>
    <w:pPr>
      <w:spacing w:before="100" w:beforeAutospacing="1" w:after="100" w:afterAutospacing="1"/>
      <w:contextualSpacing w:val="0"/>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CC07D6"/>
  </w:style>
  <w:style w:type="character" w:customStyle="1" w:styleId="eop">
    <w:name w:val="eop"/>
    <w:basedOn w:val="DefaultParagraphFont"/>
    <w:rsid w:val="00CC07D6"/>
  </w:style>
  <w:style w:type="paragraph" w:customStyle="1" w:styleId="Title1">
    <w:name w:val="Title1"/>
    <w:basedOn w:val="Normal"/>
    <w:rPr>
      <w:rFonts w:ascii="Georgia" w:hAnsi="Georgia"/>
      <w:color w:val="000000"/>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6632419">
      <w:bodyDiv w:val="1"/>
      <w:marLeft w:val="0"/>
      <w:marRight w:val="0"/>
      <w:marTop w:val="0"/>
      <w:marBottom w:val="0"/>
      <w:divBdr>
        <w:top w:val="none" w:sz="0" w:space="0" w:color="auto"/>
        <w:left w:val="none" w:sz="0" w:space="0" w:color="auto"/>
        <w:bottom w:val="none" w:sz="0" w:space="0" w:color="auto"/>
        <w:right w:val="none" w:sz="0" w:space="0" w:color="auto"/>
      </w:divBdr>
      <w:divsChild>
        <w:div w:id="642857087">
          <w:marLeft w:val="0"/>
          <w:marRight w:val="0"/>
          <w:marTop w:val="0"/>
          <w:marBottom w:val="0"/>
          <w:divBdr>
            <w:top w:val="none" w:sz="0" w:space="0" w:color="auto"/>
            <w:left w:val="none" w:sz="0" w:space="0" w:color="auto"/>
            <w:bottom w:val="none" w:sz="0" w:space="0" w:color="auto"/>
            <w:right w:val="none" w:sz="0" w:space="0" w:color="auto"/>
          </w:divBdr>
        </w:div>
      </w:divsChild>
    </w:div>
    <w:div w:id="99686808">
      <w:bodyDiv w:val="1"/>
      <w:marLeft w:val="0"/>
      <w:marRight w:val="0"/>
      <w:marTop w:val="0"/>
      <w:marBottom w:val="0"/>
      <w:divBdr>
        <w:top w:val="none" w:sz="0" w:space="0" w:color="auto"/>
        <w:left w:val="none" w:sz="0" w:space="0" w:color="auto"/>
        <w:bottom w:val="none" w:sz="0" w:space="0" w:color="auto"/>
        <w:right w:val="none" w:sz="0" w:space="0" w:color="auto"/>
      </w:divBdr>
    </w:div>
    <w:div w:id="145166713">
      <w:bodyDiv w:val="1"/>
      <w:marLeft w:val="0"/>
      <w:marRight w:val="0"/>
      <w:marTop w:val="0"/>
      <w:marBottom w:val="0"/>
      <w:divBdr>
        <w:top w:val="none" w:sz="0" w:space="0" w:color="auto"/>
        <w:left w:val="none" w:sz="0" w:space="0" w:color="auto"/>
        <w:bottom w:val="none" w:sz="0" w:space="0" w:color="auto"/>
        <w:right w:val="none" w:sz="0" w:space="0" w:color="auto"/>
      </w:divBdr>
    </w:div>
    <w:div w:id="250431850">
      <w:bodyDiv w:val="1"/>
      <w:marLeft w:val="0"/>
      <w:marRight w:val="0"/>
      <w:marTop w:val="0"/>
      <w:marBottom w:val="0"/>
      <w:divBdr>
        <w:top w:val="none" w:sz="0" w:space="0" w:color="auto"/>
        <w:left w:val="none" w:sz="0" w:space="0" w:color="auto"/>
        <w:bottom w:val="none" w:sz="0" w:space="0" w:color="auto"/>
        <w:right w:val="none" w:sz="0" w:space="0" w:color="auto"/>
      </w:divBdr>
      <w:divsChild>
        <w:div w:id="284849332">
          <w:marLeft w:val="0"/>
          <w:marRight w:val="0"/>
          <w:marTop w:val="0"/>
          <w:marBottom w:val="0"/>
          <w:divBdr>
            <w:top w:val="none" w:sz="0" w:space="0" w:color="auto"/>
            <w:left w:val="none" w:sz="0" w:space="0" w:color="auto"/>
            <w:bottom w:val="none" w:sz="0" w:space="0" w:color="auto"/>
            <w:right w:val="none" w:sz="0" w:space="0" w:color="auto"/>
          </w:divBdr>
        </w:div>
        <w:div w:id="499467881">
          <w:marLeft w:val="0"/>
          <w:marRight w:val="0"/>
          <w:marTop w:val="0"/>
          <w:marBottom w:val="0"/>
          <w:divBdr>
            <w:top w:val="none" w:sz="0" w:space="0" w:color="auto"/>
            <w:left w:val="none" w:sz="0" w:space="0" w:color="auto"/>
            <w:bottom w:val="none" w:sz="0" w:space="0" w:color="auto"/>
            <w:right w:val="none" w:sz="0" w:space="0" w:color="auto"/>
          </w:divBdr>
        </w:div>
        <w:div w:id="919797980">
          <w:marLeft w:val="0"/>
          <w:marRight w:val="0"/>
          <w:marTop w:val="0"/>
          <w:marBottom w:val="0"/>
          <w:divBdr>
            <w:top w:val="none" w:sz="0" w:space="0" w:color="auto"/>
            <w:left w:val="none" w:sz="0" w:space="0" w:color="auto"/>
            <w:bottom w:val="none" w:sz="0" w:space="0" w:color="auto"/>
            <w:right w:val="none" w:sz="0" w:space="0" w:color="auto"/>
          </w:divBdr>
        </w:div>
        <w:div w:id="1429036921">
          <w:marLeft w:val="0"/>
          <w:marRight w:val="0"/>
          <w:marTop w:val="0"/>
          <w:marBottom w:val="0"/>
          <w:divBdr>
            <w:top w:val="none" w:sz="0" w:space="0" w:color="auto"/>
            <w:left w:val="none" w:sz="0" w:space="0" w:color="auto"/>
            <w:bottom w:val="none" w:sz="0" w:space="0" w:color="auto"/>
            <w:right w:val="none" w:sz="0" w:space="0" w:color="auto"/>
          </w:divBdr>
        </w:div>
        <w:div w:id="1450705392">
          <w:marLeft w:val="0"/>
          <w:marRight w:val="0"/>
          <w:marTop w:val="0"/>
          <w:marBottom w:val="0"/>
          <w:divBdr>
            <w:top w:val="none" w:sz="0" w:space="0" w:color="auto"/>
            <w:left w:val="none" w:sz="0" w:space="0" w:color="auto"/>
            <w:bottom w:val="none" w:sz="0" w:space="0" w:color="auto"/>
            <w:right w:val="none" w:sz="0" w:space="0" w:color="auto"/>
          </w:divBdr>
        </w:div>
        <w:div w:id="1690595706">
          <w:marLeft w:val="0"/>
          <w:marRight w:val="0"/>
          <w:marTop w:val="0"/>
          <w:marBottom w:val="0"/>
          <w:divBdr>
            <w:top w:val="none" w:sz="0" w:space="0" w:color="auto"/>
            <w:left w:val="none" w:sz="0" w:space="0" w:color="auto"/>
            <w:bottom w:val="none" w:sz="0" w:space="0" w:color="auto"/>
            <w:right w:val="none" w:sz="0" w:space="0" w:color="auto"/>
          </w:divBdr>
        </w:div>
      </w:divsChild>
    </w:div>
    <w:div w:id="273754253">
      <w:bodyDiv w:val="1"/>
      <w:marLeft w:val="0"/>
      <w:marRight w:val="0"/>
      <w:marTop w:val="0"/>
      <w:marBottom w:val="0"/>
      <w:divBdr>
        <w:top w:val="none" w:sz="0" w:space="0" w:color="auto"/>
        <w:left w:val="none" w:sz="0" w:space="0" w:color="auto"/>
        <w:bottom w:val="none" w:sz="0" w:space="0" w:color="auto"/>
        <w:right w:val="none" w:sz="0" w:space="0" w:color="auto"/>
      </w:divBdr>
    </w:div>
    <w:div w:id="275525070">
      <w:bodyDiv w:val="1"/>
      <w:marLeft w:val="0"/>
      <w:marRight w:val="0"/>
      <w:marTop w:val="0"/>
      <w:marBottom w:val="0"/>
      <w:divBdr>
        <w:top w:val="none" w:sz="0" w:space="0" w:color="auto"/>
        <w:left w:val="none" w:sz="0" w:space="0" w:color="auto"/>
        <w:bottom w:val="none" w:sz="0" w:space="0" w:color="auto"/>
        <w:right w:val="none" w:sz="0" w:space="0" w:color="auto"/>
      </w:divBdr>
    </w:div>
    <w:div w:id="491725885">
      <w:bodyDiv w:val="1"/>
      <w:marLeft w:val="0"/>
      <w:marRight w:val="0"/>
      <w:marTop w:val="0"/>
      <w:marBottom w:val="0"/>
      <w:divBdr>
        <w:top w:val="none" w:sz="0" w:space="0" w:color="auto"/>
        <w:left w:val="none" w:sz="0" w:space="0" w:color="auto"/>
        <w:bottom w:val="none" w:sz="0" w:space="0" w:color="auto"/>
        <w:right w:val="none" w:sz="0" w:space="0" w:color="auto"/>
      </w:divBdr>
      <w:divsChild>
        <w:div w:id="28722163">
          <w:marLeft w:val="547"/>
          <w:marRight w:val="0"/>
          <w:marTop w:val="115"/>
          <w:marBottom w:val="0"/>
          <w:divBdr>
            <w:top w:val="none" w:sz="0" w:space="0" w:color="auto"/>
            <w:left w:val="none" w:sz="0" w:space="0" w:color="auto"/>
            <w:bottom w:val="none" w:sz="0" w:space="0" w:color="auto"/>
            <w:right w:val="none" w:sz="0" w:space="0" w:color="auto"/>
          </w:divBdr>
        </w:div>
        <w:div w:id="426851908">
          <w:marLeft w:val="547"/>
          <w:marRight w:val="0"/>
          <w:marTop w:val="115"/>
          <w:marBottom w:val="0"/>
          <w:divBdr>
            <w:top w:val="none" w:sz="0" w:space="0" w:color="auto"/>
            <w:left w:val="none" w:sz="0" w:space="0" w:color="auto"/>
            <w:bottom w:val="none" w:sz="0" w:space="0" w:color="auto"/>
            <w:right w:val="none" w:sz="0" w:space="0" w:color="auto"/>
          </w:divBdr>
        </w:div>
        <w:div w:id="530848707">
          <w:marLeft w:val="547"/>
          <w:marRight w:val="0"/>
          <w:marTop w:val="115"/>
          <w:marBottom w:val="0"/>
          <w:divBdr>
            <w:top w:val="none" w:sz="0" w:space="0" w:color="auto"/>
            <w:left w:val="none" w:sz="0" w:space="0" w:color="auto"/>
            <w:bottom w:val="none" w:sz="0" w:space="0" w:color="auto"/>
            <w:right w:val="none" w:sz="0" w:space="0" w:color="auto"/>
          </w:divBdr>
        </w:div>
        <w:div w:id="624624177">
          <w:marLeft w:val="547"/>
          <w:marRight w:val="0"/>
          <w:marTop w:val="115"/>
          <w:marBottom w:val="0"/>
          <w:divBdr>
            <w:top w:val="none" w:sz="0" w:space="0" w:color="auto"/>
            <w:left w:val="none" w:sz="0" w:space="0" w:color="auto"/>
            <w:bottom w:val="none" w:sz="0" w:space="0" w:color="auto"/>
            <w:right w:val="none" w:sz="0" w:space="0" w:color="auto"/>
          </w:divBdr>
        </w:div>
        <w:div w:id="819269712">
          <w:marLeft w:val="547"/>
          <w:marRight w:val="0"/>
          <w:marTop w:val="115"/>
          <w:marBottom w:val="0"/>
          <w:divBdr>
            <w:top w:val="none" w:sz="0" w:space="0" w:color="auto"/>
            <w:left w:val="none" w:sz="0" w:space="0" w:color="auto"/>
            <w:bottom w:val="none" w:sz="0" w:space="0" w:color="auto"/>
            <w:right w:val="none" w:sz="0" w:space="0" w:color="auto"/>
          </w:divBdr>
        </w:div>
        <w:div w:id="1024136776">
          <w:marLeft w:val="547"/>
          <w:marRight w:val="0"/>
          <w:marTop w:val="115"/>
          <w:marBottom w:val="0"/>
          <w:divBdr>
            <w:top w:val="none" w:sz="0" w:space="0" w:color="auto"/>
            <w:left w:val="none" w:sz="0" w:space="0" w:color="auto"/>
            <w:bottom w:val="none" w:sz="0" w:space="0" w:color="auto"/>
            <w:right w:val="none" w:sz="0" w:space="0" w:color="auto"/>
          </w:divBdr>
        </w:div>
        <w:div w:id="1176387322">
          <w:marLeft w:val="547"/>
          <w:marRight w:val="0"/>
          <w:marTop w:val="115"/>
          <w:marBottom w:val="0"/>
          <w:divBdr>
            <w:top w:val="none" w:sz="0" w:space="0" w:color="auto"/>
            <w:left w:val="none" w:sz="0" w:space="0" w:color="auto"/>
            <w:bottom w:val="none" w:sz="0" w:space="0" w:color="auto"/>
            <w:right w:val="none" w:sz="0" w:space="0" w:color="auto"/>
          </w:divBdr>
        </w:div>
        <w:div w:id="1261639175">
          <w:marLeft w:val="547"/>
          <w:marRight w:val="0"/>
          <w:marTop w:val="115"/>
          <w:marBottom w:val="0"/>
          <w:divBdr>
            <w:top w:val="none" w:sz="0" w:space="0" w:color="auto"/>
            <w:left w:val="none" w:sz="0" w:space="0" w:color="auto"/>
            <w:bottom w:val="none" w:sz="0" w:space="0" w:color="auto"/>
            <w:right w:val="none" w:sz="0" w:space="0" w:color="auto"/>
          </w:divBdr>
        </w:div>
        <w:div w:id="1515143548">
          <w:marLeft w:val="547"/>
          <w:marRight w:val="0"/>
          <w:marTop w:val="115"/>
          <w:marBottom w:val="0"/>
          <w:divBdr>
            <w:top w:val="none" w:sz="0" w:space="0" w:color="auto"/>
            <w:left w:val="none" w:sz="0" w:space="0" w:color="auto"/>
            <w:bottom w:val="none" w:sz="0" w:space="0" w:color="auto"/>
            <w:right w:val="none" w:sz="0" w:space="0" w:color="auto"/>
          </w:divBdr>
        </w:div>
        <w:div w:id="1874414238">
          <w:marLeft w:val="547"/>
          <w:marRight w:val="0"/>
          <w:marTop w:val="115"/>
          <w:marBottom w:val="0"/>
          <w:divBdr>
            <w:top w:val="none" w:sz="0" w:space="0" w:color="auto"/>
            <w:left w:val="none" w:sz="0" w:space="0" w:color="auto"/>
            <w:bottom w:val="none" w:sz="0" w:space="0" w:color="auto"/>
            <w:right w:val="none" w:sz="0" w:space="0" w:color="auto"/>
          </w:divBdr>
        </w:div>
        <w:div w:id="1899894224">
          <w:marLeft w:val="547"/>
          <w:marRight w:val="0"/>
          <w:marTop w:val="115"/>
          <w:marBottom w:val="0"/>
          <w:divBdr>
            <w:top w:val="none" w:sz="0" w:space="0" w:color="auto"/>
            <w:left w:val="none" w:sz="0" w:space="0" w:color="auto"/>
            <w:bottom w:val="none" w:sz="0" w:space="0" w:color="auto"/>
            <w:right w:val="none" w:sz="0" w:space="0" w:color="auto"/>
          </w:divBdr>
        </w:div>
        <w:div w:id="2063942669">
          <w:marLeft w:val="547"/>
          <w:marRight w:val="0"/>
          <w:marTop w:val="115"/>
          <w:marBottom w:val="0"/>
          <w:divBdr>
            <w:top w:val="none" w:sz="0" w:space="0" w:color="auto"/>
            <w:left w:val="none" w:sz="0" w:space="0" w:color="auto"/>
            <w:bottom w:val="none" w:sz="0" w:space="0" w:color="auto"/>
            <w:right w:val="none" w:sz="0" w:space="0" w:color="auto"/>
          </w:divBdr>
        </w:div>
        <w:div w:id="2144225012">
          <w:marLeft w:val="547"/>
          <w:marRight w:val="0"/>
          <w:marTop w:val="115"/>
          <w:marBottom w:val="0"/>
          <w:divBdr>
            <w:top w:val="none" w:sz="0" w:space="0" w:color="auto"/>
            <w:left w:val="none" w:sz="0" w:space="0" w:color="auto"/>
            <w:bottom w:val="none" w:sz="0" w:space="0" w:color="auto"/>
            <w:right w:val="none" w:sz="0" w:space="0" w:color="auto"/>
          </w:divBdr>
        </w:div>
      </w:divsChild>
    </w:div>
    <w:div w:id="690883044">
      <w:bodyDiv w:val="1"/>
      <w:marLeft w:val="0"/>
      <w:marRight w:val="0"/>
      <w:marTop w:val="0"/>
      <w:marBottom w:val="0"/>
      <w:divBdr>
        <w:top w:val="none" w:sz="0" w:space="0" w:color="auto"/>
        <w:left w:val="none" w:sz="0" w:space="0" w:color="auto"/>
        <w:bottom w:val="none" w:sz="0" w:space="0" w:color="auto"/>
        <w:right w:val="none" w:sz="0" w:space="0" w:color="auto"/>
      </w:divBdr>
    </w:div>
    <w:div w:id="751851015">
      <w:bodyDiv w:val="1"/>
      <w:marLeft w:val="0"/>
      <w:marRight w:val="0"/>
      <w:marTop w:val="0"/>
      <w:marBottom w:val="0"/>
      <w:divBdr>
        <w:top w:val="none" w:sz="0" w:space="0" w:color="auto"/>
        <w:left w:val="none" w:sz="0" w:space="0" w:color="auto"/>
        <w:bottom w:val="none" w:sz="0" w:space="0" w:color="auto"/>
        <w:right w:val="none" w:sz="0" w:space="0" w:color="auto"/>
      </w:divBdr>
    </w:div>
    <w:div w:id="821970095">
      <w:bodyDiv w:val="1"/>
      <w:marLeft w:val="0"/>
      <w:marRight w:val="0"/>
      <w:marTop w:val="0"/>
      <w:marBottom w:val="0"/>
      <w:divBdr>
        <w:top w:val="none" w:sz="0" w:space="0" w:color="auto"/>
        <w:left w:val="none" w:sz="0" w:space="0" w:color="auto"/>
        <w:bottom w:val="none" w:sz="0" w:space="0" w:color="auto"/>
        <w:right w:val="none" w:sz="0" w:space="0" w:color="auto"/>
      </w:divBdr>
    </w:div>
    <w:div w:id="891960470">
      <w:bodyDiv w:val="1"/>
      <w:marLeft w:val="0"/>
      <w:marRight w:val="0"/>
      <w:marTop w:val="0"/>
      <w:marBottom w:val="0"/>
      <w:divBdr>
        <w:top w:val="none" w:sz="0" w:space="0" w:color="auto"/>
        <w:left w:val="none" w:sz="0" w:space="0" w:color="auto"/>
        <w:bottom w:val="none" w:sz="0" w:space="0" w:color="auto"/>
        <w:right w:val="none" w:sz="0" w:space="0" w:color="auto"/>
      </w:divBdr>
    </w:div>
    <w:div w:id="1079863058">
      <w:bodyDiv w:val="1"/>
      <w:marLeft w:val="0"/>
      <w:marRight w:val="0"/>
      <w:marTop w:val="0"/>
      <w:marBottom w:val="0"/>
      <w:divBdr>
        <w:top w:val="none" w:sz="0" w:space="0" w:color="auto"/>
        <w:left w:val="none" w:sz="0" w:space="0" w:color="auto"/>
        <w:bottom w:val="none" w:sz="0" w:space="0" w:color="auto"/>
        <w:right w:val="none" w:sz="0" w:space="0" w:color="auto"/>
      </w:divBdr>
    </w:div>
    <w:div w:id="1094205708">
      <w:bodyDiv w:val="1"/>
      <w:marLeft w:val="0"/>
      <w:marRight w:val="0"/>
      <w:marTop w:val="0"/>
      <w:marBottom w:val="0"/>
      <w:divBdr>
        <w:top w:val="none" w:sz="0" w:space="0" w:color="auto"/>
        <w:left w:val="none" w:sz="0" w:space="0" w:color="auto"/>
        <w:bottom w:val="none" w:sz="0" w:space="0" w:color="auto"/>
        <w:right w:val="none" w:sz="0" w:space="0" w:color="auto"/>
      </w:divBdr>
      <w:divsChild>
        <w:div w:id="319114319">
          <w:marLeft w:val="0"/>
          <w:marRight w:val="0"/>
          <w:marTop w:val="0"/>
          <w:marBottom w:val="0"/>
          <w:divBdr>
            <w:top w:val="none" w:sz="0" w:space="0" w:color="auto"/>
            <w:left w:val="none" w:sz="0" w:space="0" w:color="auto"/>
            <w:bottom w:val="none" w:sz="0" w:space="0" w:color="auto"/>
            <w:right w:val="none" w:sz="0" w:space="0" w:color="auto"/>
          </w:divBdr>
        </w:div>
        <w:div w:id="528615526">
          <w:marLeft w:val="0"/>
          <w:marRight w:val="0"/>
          <w:marTop w:val="0"/>
          <w:marBottom w:val="0"/>
          <w:divBdr>
            <w:top w:val="none" w:sz="0" w:space="0" w:color="auto"/>
            <w:left w:val="none" w:sz="0" w:space="0" w:color="auto"/>
            <w:bottom w:val="none" w:sz="0" w:space="0" w:color="auto"/>
            <w:right w:val="none" w:sz="0" w:space="0" w:color="auto"/>
          </w:divBdr>
        </w:div>
        <w:div w:id="697854459">
          <w:marLeft w:val="0"/>
          <w:marRight w:val="0"/>
          <w:marTop w:val="0"/>
          <w:marBottom w:val="0"/>
          <w:divBdr>
            <w:top w:val="none" w:sz="0" w:space="0" w:color="auto"/>
            <w:left w:val="none" w:sz="0" w:space="0" w:color="auto"/>
            <w:bottom w:val="none" w:sz="0" w:space="0" w:color="auto"/>
            <w:right w:val="none" w:sz="0" w:space="0" w:color="auto"/>
          </w:divBdr>
        </w:div>
        <w:div w:id="1111512946">
          <w:marLeft w:val="0"/>
          <w:marRight w:val="0"/>
          <w:marTop w:val="0"/>
          <w:marBottom w:val="0"/>
          <w:divBdr>
            <w:top w:val="none" w:sz="0" w:space="0" w:color="auto"/>
            <w:left w:val="none" w:sz="0" w:space="0" w:color="auto"/>
            <w:bottom w:val="none" w:sz="0" w:space="0" w:color="auto"/>
            <w:right w:val="none" w:sz="0" w:space="0" w:color="auto"/>
          </w:divBdr>
        </w:div>
        <w:div w:id="1469203480">
          <w:marLeft w:val="0"/>
          <w:marRight w:val="0"/>
          <w:marTop w:val="0"/>
          <w:marBottom w:val="0"/>
          <w:divBdr>
            <w:top w:val="none" w:sz="0" w:space="0" w:color="auto"/>
            <w:left w:val="none" w:sz="0" w:space="0" w:color="auto"/>
            <w:bottom w:val="none" w:sz="0" w:space="0" w:color="auto"/>
            <w:right w:val="none" w:sz="0" w:space="0" w:color="auto"/>
          </w:divBdr>
        </w:div>
        <w:div w:id="2002417649">
          <w:marLeft w:val="0"/>
          <w:marRight w:val="0"/>
          <w:marTop w:val="0"/>
          <w:marBottom w:val="0"/>
          <w:divBdr>
            <w:top w:val="none" w:sz="0" w:space="0" w:color="auto"/>
            <w:left w:val="none" w:sz="0" w:space="0" w:color="auto"/>
            <w:bottom w:val="none" w:sz="0" w:space="0" w:color="auto"/>
            <w:right w:val="none" w:sz="0" w:space="0" w:color="auto"/>
          </w:divBdr>
        </w:div>
      </w:divsChild>
    </w:div>
    <w:div w:id="1107235079">
      <w:bodyDiv w:val="1"/>
      <w:marLeft w:val="0"/>
      <w:marRight w:val="0"/>
      <w:marTop w:val="0"/>
      <w:marBottom w:val="0"/>
      <w:divBdr>
        <w:top w:val="none" w:sz="0" w:space="0" w:color="auto"/>
        <w:left w:val="none" w:sz="0" w:space="0" w:color="auto"/>
        <w:bottom w:val="none" w:sz="0" w:space="0" w:color="auto"/>
        <w:right w:val="none" w:sz="0" w:space="0" w:color="auto"/>
      </w:divBdr>
      <w:divsChild>
        <w:div w:id="1068304186">
          <w:marLeft w:val="0"/>
          <w:marRight w:val="0"/>
          <w:marTop w:val="0"/>
          <w:marBottom w:val="0"/>
          <w:divBdr>
            <w:top w:val="none" w:sz="0" w:space="0" w:color="auto"/>
            <w:left w:val="none" w:sz="0" w:space="0" w:color="auto"/>
            <w:bottom w:val="none" w:sz="0" w:space="0" w:color="auto"/>
            <w:right w:val="none" w:sz="0" w:space="0" w:color="auto"/>
          </w:divBdr>
          <w:divsChild>
            <w:div w:id="910769208">
              <w:marLeft w:val="0"/>
              <w:marRight w:val="0"/>
              <w:marTop w:val="180"/>
              <w:marBottom w:val="0"/>
              <w:divBdr>
                <w:top w:val="none" w:sz="0" w:space="0" w:color="auto"/>
                <w:left w:val="none" w:sz="0" w:space="0" w:color="auto"/>
                <w:bottom w:val="none" w:sz="0" w:space="0" w:color="auto"/>
                <w:right w:val="none" w:sz="0" w:space="0" w:color="auto"/>
              </w:divBdr>
              <w:divsChild>
                <w:div w:id="505442543">
                  <w:marLeft w:val="180"/>
                  <w:marRight w:val="180"/>
                  <w:marTop w:val="0"/>
                  <w:marBottom w:val="0"/>
                  <w:divBdr>
                    <w:top w:val="none" w:sz="0" w:space="0" w:color="auto"/>
                    <w:left w:val="none" w:sz="0" w:space="0" w:color="auto"/>
                    <w:bottom w:val="none" w:sz="0" w:space="0" w:color="auto"/>
                    <w:right w:val="none" w:sz="0" w:space="0" w:color="auto"/>
                  </w:divBdr>
                  <w:divsChild>
                    <w:div w:id="70087485">
                      <w:marLeft w:val="0"/>
                      <w:marRight w:val="0"/>
                      <w:marTop w:val="0"/>
                      <w:marBottom w:val="0"/>
                      <w:divBdr>
                        <w:top w:val="single" w:sz="6" w:space="0" w:color="AAAAAA"/>
                        <w:left w:val="single" w:sz="6" w:space="0" w:color="AAAAAA"/>
                        <w:bottom w:val="single" w:sz="6" w:space="0" w:color="AAAAAA"/>
                        <w:right w:val="single" w:sz="6" w:space="0" w:color="AAAAAA"/>
                      </w:divBdr>
                      <w:divsChild>
                        <w:div w:id="684943210">
                          <w:marLeft w:val="0"/>
                          <w:marRight w:val="0"/>
                          <w:marTop w:val="0"/>
                          <w:marBottom w:val="0"/>
                          <w:divBdr>
                            <w:top w:val="none" w:sz="0" w:space="0" w:color="auto"/>
                            <w:left w:val="none" w:sz="0" w:space="0" w:color="auto"/>
                            <w:bottom w:val="none" w:sz="0" w:space="0" w:color="auto"/>
                            <w:right w:val="none" w:sz="0" w:space="0" w:color="auto"/>
                          </w:divBdr>
                          <w:divsChild>
                            <w:div w:id="242954381">
                              <w:marLeft w:val="0"/>
                              <w:marRight w:val="0"/>
                              <w:marTop w:val="0"/>
                              <w:marBottom w:val="0"/>
                              <w:divBdr>
                                <w:top w:val="single" w:sz="6" w:space="0" w:color="AAAAAA"/>
                                <w:left w:val="single" w:sz="6" w:space="0" w:color="AAAAAA"/>
                                <w:bottom w:val="single" w:sz="6" w:space="0" w:color="AAAAAA"/>
                                <w:right w:val="single" w:sz="6" w:space="0" w:color="AAAAAA"/>
                              </w:divBdr>
                              <w:divsChild>
                                <w:div w:id="1356270967">
                                  <w:marLeft w:val="0"/>
                                  <w:marRight w:val="0"/>
                                  <w:marTop w:val="0"/>
                                  <w:marBottom w:val="0"/>
                                  <w:divBdr>
                                    <w:top w:val="none" w:sz="0" w:space="0" w:color="auto"/>
                                    <w:left w:val="none" w:sz="0" w:space="0" w:color="auto"/>
                                    <w:bottom w:val="none" w:sz="0" w:space="0" w:color="auto"/>
                                    <w:right w:val="none" w:sz="0" w:space="0" w:color="auto"/>
                                  </w:divBdr>
                                  <w:divsChild>
                                    <w:div w:id="182592697">
                                      <w:marLeft w:val="0"/>
                                      <w:marRight w:val="0"/>
                                      <w:marTop w:val="0"/>
                                      <w:marBottom w:val="0"/>
                                      <w:divBdr>
                                        <w:top w:val="none" w:sz="0" w:space="0" w:color="auto"/>
                                        <w:left w:val="none" w:sz="0" w:space="0" w:color="auto"/>
                                        <w:bottom w:val="none" w:sz="0" w:space="0" w:color="auto"/>
                                        <w:right w:val="none" w:sz="0" w:space="0" w:color="auto"/>
                                      </w:divBdr>
                                      <w:divsChild>
                                        <w:div w:id="234358388">
                                          <w:marLeft w:val="0"/>
                                          <w:marRight w:val="0"/>
                                          <w:marTop w:val="90"/>
                                          <w:marBottom w:val="0"/>
                                          <w:divBdr>
                                            <w:top w:val="none" w:sz="0" w:space="0" w:color="auto"/>
                                            <w:left w:val="none" w:sz="0" w:space="0" w:color="auto"/>
                                            <w:bottom w:val="none" w:sz="0" w:space="0" w:color="auto"/>
                                            <w:right w:val="none" w:sz="0" w:space="0" w:color="auto"/>
                                          </w:divBdr>
                                          <w:divsChild>
                                            <w:div w:id="154030416">
                                              <w:marLeft w:val="150"/>
                                              <w:marRight w:val="150"/>
                                              <w:marTop w:val="0"/>
                                              <w:marBottom w:val="300"/>
                                              <w:divBdr>
                                                <w:top w:val="single" w:sz="6" w:space="0" w:color="999999"/>
                                                <w:left w:val="single" w:sz="6" w:space="0" w:color="999999"/>
                                                <w:bottom w:val="single" w:sz="6" w:space="0" w:color="999999"/>
                                                <w:right w:val="single" w:sz="6" w:space="0" w:color="999999"/>
                                              </w:divBdr>
                                              <w:divsChild>
                                                <w:div w:id="1149177263">
                                                  <w:marLeft w:val="0"/>
                                                  <w:marRight w:val="0"/>
                                                  <w:marTop w:val="0"/>
                                                  <w:marBottom w:val="0"/>
                                                  <w:divBdr>
                                                    <w:top w:val="single" w:sz="6" w:space="5" w:color="CCCCCC"/>
                                                    <w:left w:val="none" w:sz="0" w:space="0" w:color="auto"/>
                                                    <w:bottom w:val="none" w:sz="0" w:space="0" w:color="auto"/>
                                                    <w:right w:val="none" w:sz="0" w:space="0" w:color="auto"/>
                                                  </w:divBdr>
                                                  <w:divsChild>
                                                    <w:div w:id="585916501">
                                                      <w:marLeft w:val="0"/>
                                                      <w:marRight w:val="0"/>
                                                      <w:marTop w:val="0"/>
                                                      <w:marBottom w:val="0"/>
                                                      <w:divBdr>
                                                        <w:top w:val="none" w:sz="0" w:space="0" w:color="auto"/>
                                                        <w:left w:val="none" w:sz="0" w:space="0" w:color="auto"/>
                                                        <w:bottom w:val="none" w:sz="0" w:space="0" w:color="auto"/>
                                                        <w:right w:val="none" w:sz="0" w:space="0" w:color="auto"/>
                                                      </w:divBdr>
                                                      <w:divsChild>
                                                        <w:div w:id="717168927">
                                                          <w:marLeft w:val="0"/>
                                                          <w:marRight w:val="0"/>
                                                          <w:marTop w:val="0"/>
                                                          <w:marBottom w:val="0"/>
                                                          <w:divBdr>
                                                            <w:top w:val="none" w:sz="0" w:space="0" w:color="auto"/>
                                                            <w:left w:val="none" w:sz="0" w:space="0" w:color="auto"/>
                                                            <w:bottom w:val="none" w:sz="0" w:space="0" w:color="auto"/>
                                                            <w:right w:val="none" w:sz="0" w:space="0" w:color="auto"/>
                                                          </w:divBdr>
                                                          <w:divsChild>
                                                            <w:div w:id="108410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67674912">
      <w:bodyDiv w:val="1"/>
      <w:marLeft w:val="0"/>
      <w:marRight w:val="0"/>
      <w:marTop w:val="0"/>
      <w:marBottom w:val="0"/>
      <w:divBdr>
        <w:top w:val="none" w:sz="0" w:space="0" w:color="auto"/>
        <w:left w:val="none" w:sz="0" w:space="0" w:color="auto"/>
        <w:bottom w:val="none" w:sz="0" w:space="0" w:color="auto"/>
        <w:right w:val="none" w:sz="0" w:space="0" w:color="auto"/>
      </w:divBdr>
    </w:div>
    <w:div w:id="1212420614">
      <w:bodyDiv w:val="1"/>
      <w:marLeft w:val="0"/>
      <w:marRight w:val="0"/>
      <w:marTop w:val="0"/>
      <w:marBottom w:val="0"/>
      <w:divBdr>
        <w:top w:val="none" w:sz="0" w:space="0" w:color="auto"/>
        <w:left w:val="none" w:sz="0" w:space="0" w:color="auto"/>
        <w:bottom w:val="none" w:sz="0" w:space="0" w:color="auto"/>
        <w:right w:val="none" w:sz="0" w:space="0" w:color="auto"/>
      </w:divBdr>
    </w:div>
    <w:div w:id="1272669906">
      <w:bodyDiv w:val="1"/>
      <w:marLeft w:val="0"/>
      <w:marRight w:val="0"/>
      <w:marTop w:val="0"/>
      <w:marBottom w:val="0"/>
      <w:divBdr>
        <w:top w:val="none" w:sz="0" w:space="0" w:color="auto"/>
        <w:left w:val="none" w:sz="0" w:space="0" w:color="auto"/>
        <w:bottom w:val="none" w:sz="0" w:space="0" w:color="auto"/>
        <w:right w:val="none" w:sz="0" w:space="0" w:color="auto"/>
      </w:divBdr>
    </w:div>
    <w:div w:id="1299989710">
      <w:bodyDiv w:val="1"/>
      <w:marLeft w:val="0"/>
      <w:marRight w:val="0"/>
      <w:marTop w:val="0"/>
      <w:marBottom w:val="0"/>
      <w:divBdr>
        <w:top w:val="none" w:sz="0" w:space="0" w:color="auto"/>
        <w:left w:val="none" w:sz="0" w:space="0" w:color="auto"/>
        <w:bottom w:val="none" w:sz="0" w:space="0" w:color="auto"/>
        <w:right w:val="none" w:sz="0" w:space="0" w:color="auto"/>
      </w:divBdr>
    </w:div>
    <w:div w:id="1393776554">
      <w:bodyDiv w:val="1"/>
      <w:marLeft w:val="0"/>
      <w:marRight w:val="0"/>
      <w:marTop w:val="0"/>
      <w:marBottom w:val="0"/>
      <w:divBdr>
        <w:top w:val="none" w:sz="0" w:space="0" w:color="auto"/>
        <w:left w:val="none" w:sz="0" w:space="0" w:color="auto"/>
        <w:bottom w:val="none" w:sz="0" w:space="0" w:color="auto"/>
        <w:right w:val="none" w:sz="0" w:space="0" w:color="auto"/>
      </w:divBdr>
    </w:div>
    <w:div w:id="1524245229">
      <w:bodyDiv w:val="1"/>
      <w:marLeft w:val="0"/>
      <w:marRight w:val="0"/>
      <w:marTop w:val="0"/>
      <w:marBottom w:val="0"/>
      <w:divBdr>
        <w:top w:val="none" w:sz="0" w:space="0" w:color="auto"/>
        <w:left w:val="none" w:sz="0" w:space="0" w:color="auto"/>
        <w:bottom w:val="none" w:sz="0" w:space="0" w:color="auto"/>
        <w:right w:val="none" w:sz="0" w:space="0" w:color="auto"/>
      </w:divBdr>
    </w:div>
    <w:div w:id="1635018987">
      <w:bodyDiv w:val="1"/>
      <w:marLeft w:val="0"/>
      <w:marRight w:val="0"/>
      <w:marTop w:val="0"/>
      <w:marBottom w:val="0"/>
      <w:divBdr>
        <w:top w:val="none" w:sz="0" w:space="0" w:color="auto"/>
        <w:left w:val="none" w:sz="0" w:space="0" w:color="auto"/>
        <w:bottom w:val="none" w:sz="0" w:space="0" w:color="auto"/>
        <w:right w:val="none" w:sz="0" w:space="0" w:color="auto"/>
      </w:divBdr>
    </w:div>
    <w:div w:id="1671904237">
      <w:bodyDiv w:val="1"/>
      <w:marLeft w:val="0"/>
      <w:marRight w:val="0"/>
      <w:marTop w:val="0"/>
      <w:marBottom w:val="0"/>
      <w:divBdr>
        <w:top w:val="none" w:sz="0" w:space="0" w:color="auto"/>
        <w:left w:val="none" w:sz="0" w:space="0" w:color="auto"/>
        <w:bottom w:val="none" w:sz="0" w:space="0" w:color="auto"/>
        <w:right w:val="none" w:sz="0" w:space="0" w:color="auto"/>
      </w:divBdr>
    </w:div>
    <w:div w:id="1929607351">
      <w:bodyDiv w:val="1"/>
      <w:marLeft w:val="0"/>
      <w:marRight w:val="0"/>
      <w:marTop w:val="0"/>
      <w:marBottom w:val="0"/>
      <w:divBdr>
        <w:top w:val="none" w:sz="0" w:space="0" w:color="auto"/>
        <w:left w:val="none" w:sz="0" w:space="0" w:color="auto"/>
        <w:bottom w:val="none" w:sz="0" w:space="0" w:color="auto"/>
        <w:right w:val="none" w:sz="0" w:space="0" w:color="auto"/>
      </w:divBdr>
    </w:div>
    <w:div w:id="2055886887">
      <w:bodyDiv w:val="1"/>
      <w:marLeft w:val="0"/>
      <w:marRight w:val="0"/>
      <w:marTop w:val="0"/>
      <w:marBottom w:val="0"/>
      <w:divBdr>
        <w:top w:val="none" w:sz="0" w:space="0" w:color="auto"/>
        <w:left w:val="none" w:sz="0" w:space="0" w:color="auto"/>
        <w:bottom w:val="none" w:sz="0" w:space="0" w:color="auto"/>
        <w:right w:val="none" w:sz="0" w:space="0" w:color="auto"/>
      </w:divBdr>
    </w:div>
    <w:div w:id="2093965110">
      <w:bodyDiv w:val="1"/>
      <w:marLeft w:val="0"/>
      <w:marRight w:val="0"/>
      <w:marTop w:val="0"/>
      <w:marBottom w:val="0"/>
      <w:divBdr>
        <w:top w:val="none" w:sz="0" w:space="0" w:color="auto"/>
        <w:left w:val="none" w:sz="0" w:space="0" w:color="auto"/>
        <w:bottom w:val="none" w:sz="0" w:space="0" w:color="auto"/>
        <w:right w:val="none" w:sz="0" w:space="0" w:color="auto"/>
      </w:divBdr>
      <w:divsChild>
        <w:div w:id="109980348">
          <w:marLeft w:val="547"/>
          <w:marRight w:val="0"/>
          <w:marTop w:val="0"/>
          <w:marBottom w:val="0"/>
          <w:divBdr>
            <w:top w:val="none" w:sz="0" w:space="0" w:color="auto"/>
            <w:left w:val="none" w:sz="0" w:space="0" w:color="auto"/>
            <w:bottom w:val="none" w:sz="0" w:space="0" w:color="auto"/>
            <w:right w:val="none" w:sz="0" w:space="0" w:color="auto"/>
          </w:divBdr>
        </w:div>
        <w:div w:id="944728071">
          <w:marLeft w:val="547"/>
          <w:marRight w:val="0"/>
          <w:marTop w:val="0"/>
          <w:marBottom w:val="0"/>
          <w:divBdr>
            <w:top w:val="none" w:sz="0" w:space="0" w:color="auto"/>
            <w:left w:val="none" w:sz="0" w:space="0" w:color="auto"/>
            <w:bottom w:val="none" w:sz="0" w:space="0" w:color="auto"/>
            <w:right w:val="none" w:sz="0" w:space="0" w:color="auto"/>
          </w:divBdr>
        </w:div>
        <w:div w:id="2117282863">
          <w:marLeft w:val="547"/>
          <w:marRight w:val="0"/>
          <w:marTop w:val="0"/>
          <w:marBottom w:val="0"/>
          <w:divBdr>
            <w:top w:val="none" w:sz="0" w:space="0" w:color="auto"/>
            <w:left w:val="none" w:sz="0" w:space="0" w:color="auto"/>
            <w:bottom w:val="none" w:sz="0" w:space="0" w:color="auto"/>
            <w:right w:val="none" w:sz="0" w:space="0" w:color="auto"/>
          </w:divBdr>
        </w:div>
      </w:divsChild>
    </w:div>
    <w:div w:id="2106875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www.bpmn.org" TargetMode="External"/><Relationship Id="rId26" Type="http://schemas.openxmlformats.org/officeDocument/2006/relationships/hyperlink" Target="https://www.sourcetreeapp.com" TargetMode="External"/><Relationship Id="rId39" Type="http://schemas.openxmlformats.org/officeDocument/2006/relationships/hyperlink" Target="https://www.uwe.ac.uk/study/study-support/study-skills/reading-and-writing/plagiarism" TargetMode="External"/><Relationship Id="rId21" Type="http://schemas.openxmlformats.org/officeDocument/2006/relationships/hyperlink" Target="https://www.ibm.com/blog/bpmn/" TargetMode="External"/><Relationship Id="rId34" Type="http://schemas.openxmlformats.org/officeDocument/2006/relationships/hyperlink" Target="https://www.uwe.ac.uk/study/academic-information/academic-survival-guide"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camunda.com/bpmn/" TargetMode="External"/><Relationship Id="rId29" Type="http://schemas.openxmlformats.org/officeDocument/2006/relationships/hyperlink" Target="https://camunda.com/platform/modeler/" TargetMode="External"/><Relationship Id="rId41" Type="http://schemas.openxmlformats.org/officeDocument/2006/relationships/hyperlink" Target="https://www.uwe.ac.uk/study/study-support/study-skills/using-generative-ai-at-uwe-bristo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atlassian.com/software/jira" TargetMode="External"/><Relationship Id="rId32" Type="http://schemas.openxmlformats.org/officeDocument/2006/relationships/hyperlink" Target="https://www.uwe.ac.uk/study/study-support/student-support-advisers" TargetMode="External"/><Relationship Id="rId37" Type="http://schemas.openxmlformats.org/officeDocument/2006/relationships/hyperlink" Target="https://www.uwe.ac.uk/study/study-support/study-skills/referencing/uwe-bristol-harvard" TargetMode="External"/><Relationship Id="rId40" Type="http://schemas.openxmlformats.org/officeDocument/2006/relationships/hyperlink" Target="https://www.uwe.ac.uk/study/study-support/study-skills/referencing" TargetMode="Externa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istar.rwth-aachen.de/tiki-index.php?page=i%2A+Tools" TargetMode="External"/><Relationship Id="rId28" Type="http://schemas.openxmlformats.org/officeDocument/2006/relationships/hyperlink" Target="https://camunda.com" TargetMode="External"/><Relationship Id="rId36" Type="http://schemas.openxmlformats.org/officeDocument/2006/relationships/hyperlink" Target="https://www.uwe.ac.uk/study/academic-information/assessments/assessment-offences" TargetMode="External"/><Relationship Id="rId10" Type="http://schemas.openxmlformats.org/officeDocument/2006/relationships/endnotes" Target="endnotes.xml"/><Relationship Id="rId19" Type="http://schemas.openxmlformats.org/officeDocument/2006/relationships/hyperlink" Target="https://www.omg.org/bpmn/" TargetMode="External"/><Relationship Id="rId31" Type="http://schemas.openxmlformats.org/officeDocument/2006/relationships/hyperlink" Target="https://www.uwe.ac.uk/study/academic-information/personal-circumstanc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core.ac.uk/download/pdf/46175391.pdf" TargetMode="External"/><Relationship Id="rId27" Type="http://schemas.openxmlformats.org/officeDocument/2006/relationships/hyperlink" Target="https://www.uwe.ac.uk/study/library" TargetMode="External"/><Relationship Id="rId30" Type="http://schemas.openxmlformats.org/officeDocument/2006/relationships/hyperlink" Target="https://www.uwe.ac.uk/life/health-and-wellbeing/get-wellbeing-support/wellbeing-service" TargetMode="External"/><Relationship Id="rId35" Type="http://schemas.openxmlformats.org/officeDocument/2006/relationships/hyperlink" Target="https://www.uwe.ac.uk/about/structure-and-governance/policies"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gitlab.uwe.ac.uk/users/sign_in" TargetMode="External"/><Relationship Id="rId33" Type="http://schemas.openxmlformats.org/officeDocument/2006/relationships/hyperlink" Target="https://www.uwe.ac.uk/life/health-and-wellbeing/get-wellbeing-support" TargetMode="External"/><Relationship Id="rId38" Type="http://schemas.openxmlformats.org/officeDocument/2006/relationships/hyperlink" Target="https://www.uwe.ac.uk/study/study-support/study-skills/referenc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fairburn\OneDrive%20-%20UWE%20Bristol%20(Staff)\My%20Work\aHoD%20SE\2%20WORK%20IN%20PROGRESS\Assessment%20&amp;%20Feedback%20Mini%20Project\2019-20%20CSCT%20Departmental%20Assessment%20Spec%20Template%20v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a09a6d0-324a-4db4-b4b2-1578b8a94fbe">
      <Terms xmlns="http://schemas.microsoft.com/office/infopath/2007/PartnerControls"/>
    </lcf76f155ced4ddcb4097134ff3c332f>
    <TaxCatchAll xmlns="7773d198-be00-4124-a041-9b7acaffe827" xsi:nil="true"/>
  </documentManagement>
</p:properties>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file>

<file path=customXml/item4.xml><?xml version="1.0" encoding="utf-8"?>
<ct:contentTypeSchema xmlns:ct="http://schemas.microsoft.com/office/2006/metadata/contentType" xmlns:ma="http://schemas.microsoft.com/office/2006/metadata/properties/metaAttributes" ct:_="" ma:_="" ma:contentTypeName="Document" ma:contentTypeID="0x0101009FB9DCD9C3DF2540847609A14DCA3D75" ma:contentTypeVersion="15" ma:contentTypeDescription="Create a new document." ma:contentTypeScope="" ma:versionID="b5e04a5e7a9d584eebcc14a0252af4fd">
  <xsd:schema xmlns:xsd="http://www.w3.org/2001/XMLSchema" xmlns:xs="http://www.w3.org/2001/XMLSchema" xmlns:p="http://schemas.microsoft.com/office/2006/metadata/properties" xmlns:ns2="9a09a6d0-324a-4db4-b4b2-1578b8a94fbe" xmlns:ns3="7773d198-be00-4124-a041-9b7acaffe827" targetNamespace="http://schemas.microsoft.com/office/2006/metadata/properties" ma:root="true" ma:fieldsID="7e7987d2f4348270892ad57abc2aad26" ns2:_="" ns3:_="">
    <xsd:import namespace="9a09a6d0-324a-4db4-b4b2-1578b8a94fbe"/>
    <xsd:import namespace="7773d198-be00-4124-a041-9b7acaffe8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09a6d0-324a-4db4-b4b2-1578b8a94f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2edd95a-f8c2-4715-9b78-af595b67b1e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73d198-be00-4124-a041-9b7acaffe82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99f89e5-5bed-452b-808f-38671fee6a5f}" ma:internalName="TaxCatchAll" ma:showField="CatchAllData" ma:web="7773d198-be00-4124-a041-9b7acaffe8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71CE1A-3C01-40A7-9858-CBD5E15F0F45}">
  <ds:schemaRefs>
    <ds:schemaRef ds:uri="http://schemas.microsoft.com/sharepoint/v3/contenttype/forms"/>
  </ds:schemaRefs>
</ds:datastoreItem>
</file>

<file path=customXml/itemProps2.xml><?xml version="1.0" encoding="utf-8"?>
<ds:datastoreItem xmlns:ds="http://schemas.openxmlformats.org/officeDocument/2006/customXml" ds:itemID="{AF2BB716-4D80-438C-9D71-D90C70B8250F}">
  <ds:schemaRefs>
    <ds:schemaRef ds:uri="http://schemas.microsoft.com/office/2006/metadata/properties"/>
    <ds:schemaRef ds:uri="http://schemas.microsoft.com/office/infopath/2007/PartnerControls"/>
    <ds:schemaRef ds:uri="9a09a6d0-324a-4db4-b4b2-1578b8a94fbe"/>
    <ds:schemaRef ds:uri="7773d198-be00-4124-a041-9b7acaffe827"/>
  </ds:schemaRefs>
</ds:datastoreItem>
</file>

<file path=customXml/itemProps3.xml><?xml version="1.0" encoding="utf-8"?>
<ds:datastoreItem xmlns:ds="http://schemas.openxmlformats.org/officeDocument/2006/customXml" ds:itemID="{97245EFB-854D-4882-81CA-7AC11359B1B1}">
  <ds:schemaRefs>
    <ds:schemaRef ds:uri="http://schemas.openxmlformats.org/officeDocument/2006/bibliography"/>
  </ds:schemaRefs>
</ds:datastoreItem>
</file>

<file path=customXml/itemProps4.xml><?xml version="1.0" encoding="utf-8"?>
<ds:datastoreItem xmlns:ds="http://schemas.openxmlformats.org/officeDocument/2006/customXml" ds:itemID="{42F004D3-91F3-461E-96C3-7FA24C8091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09a6d0-324a-4db4-b4b2-1578b8a94fbe"/>
    <ds:schemaRef ds:uri="7773d198-be00-4124-a041-9b7acaffe8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34c2f18-0a4b-4d8a-b4bf-c581a68c3ae5}" enabled="1" method="Privileged" siteId="{07ef1208-413c-4b5e-9cdd-64ef305754f0}" removed="0"/>
</clbl:labelList>
</file>

<file path=docProps/app.xml><?xml version="1.0" encoding="utf-8"?>
<Properties xmlns="http://schemas.openxmlformats.org/officeDocument/2006/extended-properties" xmlns:vt="http://schemas.openxmlformats.org/officeDocument/2006/docPropsVTypes">
  <Template>C:\Users\d-fairburn\OneDrive - UWE Bristol (Staff)\My Work\aHoD SE\2 WORK IN PROGRESS\Assessment &amp; Feedback Mini Project\2019-20 CSCT Departmental Assessment Spec Template v6.dotx</Template>
  <TotalTime>2</TotalTime>
  <Pages>11</Pages>
  <Words>3262</Words>
  <Characters>18595</Characters>
  <Application>Microsoft Office Word</Application>
  <DocSecurity>0</DocSecurity>
  <Lines>154</Lines>
  <Paragraphs>43</Paragraphs>
  <ScaleCrop>false</ScaleCrop>
  <Company/>
  <LinksUpToDate>false</LinksUpToDate>
  <CharactersWithSpaces>21814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Delia Fairburn</dc:creator>
  <cp:keywords/>
  <dc:description/>
  <cp:lastModifiedBy>Dilshan Jayatilake</cp:lastModifiedBy>
  <cp:revision>10</cp:revision>
  <cp:lastPrinted>2018-08-15T15:44:00Z</cp:lastPrinted>
  <dcterms:created xsi:type="dcterms:W3CDTF">2026-09-10T07:14:00Z</dcterms:created>
  <dcterms:modified xsi:type="dcterms:W3CDTF">2026-09-13T15:25:00Z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0x0101009FB9DCD9C3DF2540847609A14DCA3D75</vt:lpwstr>
  </property>
  <property fmtid="{D5CDD505-2E9C-101B-9397-08002B2CF9AE}" pid="3" name="Order">
    <vt:r8>2306000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MediaServiceImageTags">
    <vt:lpwstr/>
  </property>
</Properties>
</file>