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57B4140" w14:textId="77777777" w:rsidR="0003225F" w:rsidRPr="00661935" w:rsidRDefault="00A03BB0" w:rsidP="59CA7934">
      <w:pPr>
        <w:pStyle w:val="Tiny"/>
        <w:rPr>
          <w:rFonts w:ascii="Calibri" w:hAnsi="Calibri" w:cs="Calibri"/>
          <w:sz w:val="32"/>
          <w:szCs w:val="32"/>
        </w:rPr>
      </w:pPr>
      <w:r w:rsidRPr="00661935">
        <w:rPr>
          <w:rFonts w:ascii="Calibri" w:hAnsi="Calibri" w:cs="Calibri"/>
          <w:noProof/>
          <w:sz w:val="18"/>
          <w:szCs w:val="18"/>
        </w:rPr>
        <w:drawing>
          <wp:inline distT="0" distB="0" distL="0" distR="0" wp14:anchorId="41C3C512" wp14:editId="6DE9A336">
            <wp:extent cx="1020987" cy="510720"/>
            <wp:effectExtent l="0" t="0" r="8255"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020987" cy="510720"/>
                    </a:xfrm>
                    <a:prstGeom prst="rect">
                      <a:avLst/>
                    </a:prstGeom>
                  </pic:spPr>
                </pic:pic>
              </a:graphicData>
            </a:graphic>
          </wp:inline>
        </w:drawing>
      </w:r>
      <w:r w:rsidR="0003225F" w:rsidRPr="00661935">
        <w:rPr>
          <w:rFonts w:ascii="Calibri" w:hAnsi="Calibri" w:cs="Calibri"/>
          <w:sz w:val="32"/>
          <w:szCs w:val="32"/>
        </w:rPr>
        <w:t xml:space="preserve"> </w:t>
      </w:r>
      <w:r w:rsidR="00BB229B" w:rsidRPr="00661935">
        <w:rPr>
          <w:rFonts w:ascii="Calibri" w:hAnsi="Calibri" w:cs="Calibri"/>
          <w:sz w:val="32"/>
          <w:szCs w:val="32"/>
        </w:rPr>
        <w:t>School of Computing and Creative Technologies</w:t>
      </w:r>
    </w:p>
    <w:p w14:paraId="44831B47" w14:textId="77777777" w:rsidR="0003225F" w:rsidRPr="00661935" w:rsidRDefault="0003225F" w:rsidP="59CA7934">
      <w:pPr>
        <w:pStyle w:val="Title1"/>
        <w:rPr>
          <w:rFonts w:ascii="Calibri" w:hAnsi="Calibri" w:cs="Calibri"/>
          <w:b/>
          <w:bCs/>
          <w:sz w:val="32"/>
          <w:szCs w:val="32"/>
        </w:rPr>
      </w:pPr>
      <w:r w:rsidRPr="00661935">
        <w:rPr>
          <w:rFonts w:ascii="Calibri" w:hAnsi="Calibri" w:cs="Calibri"/>
          <w:b/>
          <w:bCs/>
          <w:sz w:val="32"/>
          <w:szCs w:val="32"/>
        </w:rPr>
        <w:t>Assessment Specification</w:t>
      </w:r>
    </w:p>
    <w:p w14:paraId="74BA4343" w14:textId="77777777" w:rsidR="0003225F" w:rsidRPr="00661935" w:rsidRDefault="0003225F" w:rsidP="00D0361B">
      <w:pPr>
        <w:pStyle w:val="Heading2"/>
        <w:ind w:firstLine="0"/>
        <w:rPr>
          <w:rFonts w:ascii="Calibri" w:hAnsi="Calibri" w:cs="Calibri"/>
          <w:sz w:val="32"/>
          <w:szCs w:val="32"/>
        </w:rPr>
      </w:pPr>
      <w:bookmarkStart w:id="0" w:name="_Toc769313743"/>
      <w:r w:rsidRPr="00661935">
        <w:rPr>
          <w:rFonts w:ascii="Calibri" w:hAnsi="Calibri" w:cs="Calibri"/>
          <w:sz w:val="32"/>
          <w:szCs w:val="32"/>
        </w:rPr>
        <w:t>Module Details</w:t>
      </w:r>
      <w:bookmarkEnd w:id="0"/>
    </w:p>
    <w:tbl>
      <w:tblPr>
        <w:tblStyle w:val="TableGrid"/>
        <w:tblW w:w="0" w:type="auto"/>
        <w:tblLook w:val="04A0" w:firstRow="1" w:lastRow="0" w:firstColumn="1" w:lastColumn="0" w:noHBand="0" w:noVBand="1"/>
      </w:tblPr>
      <w:tblGrid>
        <w:gridCol w:w="3823"/>
        <w:gridCol w:w="6237"/>
      </w:tblGrid>
      <w:tr w:rsidR="00F258B0" w:rsidRPr="00661935" w14:paraId="4EF5014A" w14:textId="77777777" w:rsidTr="7EAE00A1">
        <w:tc>
          <w:tcPr>
            <w:tcW w:w="3823" w:type="dxa"/>
          </w:tcPr>
          <w:p w14:paraId="28B364B1" w14:textId="77777777" w:rsidR="00F258B0" w:rsidRPr="00661935" w:rsidRDefault="67745ECC" w:rsidP="59CA7934">
            <w:pPr>
              <w:rPr>
                <w:rFonts w:ascii="Calibri" w:hAnsi="Calibri" w:cs="Calibri"/>
                <w:b/>
                <w:bCs/>
                <w:sz w:val="24"/>
                <w:szCs w:val="24"/>
                <w:lang w:val="en-US"/>
              </w:rPr>
            </w:pPr>
            <w:r w:rsidRPr="00661935">
              <w:rPr>
                <w:rFonts w:ascii="Calibri" w:hAnsi="Calibri" w:cs="Calibri"/>
                <w:b/>
                <w:bCs/>
                <w:sz w:val="24"/>
                <w:szCs w:val="24"/>
              </w:rPr>
              <w:t>Module Code</w:t>
            </w:r>
          </w:p>
        </w:tc>
        <w:tc>
          <w:tcPr>
            <w:tcW w:w="6237" w:type="dxa"/>
          </w:tcPr>
          <w:p w14:paraId="052A9DD1" w14:textId="14F37987" w:rsidR="00F258B0" w:rsidRPr="00661935" w:rsidRDefault="1D8D3888" w:rsidP="00F258B0">
            <w:pPr>
              <w:rPr>
                <w:rFonts w:ascii="Calibri" w:eastAsia="Calibri" w:hAnsi="Calibri" w:cs="Calibri"/>
                <w:sz w:val="24"/>
                <w:szCs w:val="24"/>
              </w:rPr>
            </w:pPr>
            <w:r w:rsidRPr="5524EBD0">
              <w:rPr>
                <w:rFonts w:ascii="Aptos Narrow" w:eastAsia="Aptos Narrow" w:hAnsi="Aptos Narrow" w:cs="Aptos Narrow"/>
                <w:color w:val="242424"/>
              </w:rPr>
              <w:t>UFCEP6-0-3</w:t>
            </w:r>
          </w:p>
        </w:tc>
      </w:tr>
      <w:tr w:rsidR="00F258B0" w:rsidRPr="00661935" w14:paraId="45F12821" w14:textId="77777777" w:rsidTr="7EAE00A1">
        <w:tc>
          <w:tcPr>
            <w:tcW w:w="3823" w:type="dxa"/>
          </w:tcPr>
          <w:p w14:paraId="283F4DB9" w14:textId="77777777" w:rsidR="00F258B0" w:rsidRPr="00661935" w:rsidRDefault="67745ECC" w:rsidP="59CA7934">
            <w:pPr>
              <w:rPr>
                <w:rFonts w:ascii="Calibri" w:hAnsi="Calibri" w:cs="Calibri"/>
                <w:b/>
                <w:bCs/>
                <w:sz w:val="24"/>
                <w:szCs w:val="24"/>
                <w:lang w:val="en-US"/>
              </w:rPr>
            </w:pPr>
            <w:r w:rsidRPr="00661935">
              <w:rPr>
                <w:rFonts w:ascii="Calibri" w:hAnsi="Calibri" w:cs="Calibri"/>
                <w:b/>
                <w:bCs/>
                <w:sz w:val="24"/>
                <w:szCs w:val="24"/>
              </w:rPr>
              <w:t>Module Title</w:t>
            </w:r>
          </w:p>
        </w:tc>
        <w:tc>
          <w:tcPr>
            <w:tcW w:w="6237" w:type="dxa"/>
          </w:tcPr>
          <w:p w14:paraId="1F9583E2" w14:textId="77777777" w:rsidR="00F258B0" w:rsidRPr="00661935" w:rsidRDefault="67745ECC" w:rsidP="00F258B0">
            <w:pPr>
              <w:rPr>
                <w:rFonts w:ascii="Calibri" w:hAnsi="Calibri" w:cs="Calibri"/>
                <w:sz w:val="24"/>
                <w:szCs w:val="24"/>
                <w:lang w:val="en-US"/>
              </w:rPr>
            </w:pPr>
            <w:r w:rsidRPr="00661935">
              <w:rPr>
                <w:rFonts w:ascii="Calibri" w:eastAsiaTheme="minorEastAsia" w:hAnsi="Calibri" w:cs="Calibri"/>
                <w:sz w:val="24"/>
                <w:szCs w:val="24"/>
              </w:rPr>
              <w:t>Advanced Information Systems Development</w:t>
            </w:r>
          </w:p>
        </w:tc>
      </w:tr>
      <w:tr w:rsidR="00F258B0" w:rsidRPr="00661935" w14:paraId="69C8C546" w14:textId="77777777" w:rsidTr="7EAE00A1">
        <w:tc>
          <w:tcPr>
            <w:tcW w:w="3823" w:type="dxa"/>
          </w:tcPr>
          <w:p w14:paraId="4F9D4836" w14:textId="77777777" w:rsidR="00F258B0" w:rsidRPr="00661935" w:rsidRDefault="67745ECC" w:rsidP="59CA7934">
            <w:pPr>
              <w:rPr>
                <w:rFonts w:ascii="Calibri" w:hAnsi="Calibri" w:cs="Calibri"/>
                <w:b/>
                <w:bCs/>
                <w:sz w:val="24"/>
                <w:szCs w:val="24"/>
                <w:lang w:val="en-US"/>
              </w:rPr>
            </w:pPr>
            <w:r w:rsidRPr="00661935">
              <w:rPr>
                <w:rFonts w:ascii="Calibri" w:hAnsi="Calibri" w:cs="Calibri"/>
                <w:b/>
                <w:bCs/>
                <w:sz w:val="24"/>
                <w:szCs w:val="24"/>
              </w:rPr>
              <w:t>Module Leader</w:t>
            </w:r>
          </w:p>
        </w:tc>
        <w:tc>
          <w:tcPr>
            <w:tcW w:w="6237" w:type="dxa"/>
          </w:tcPr>
          <w:p w14:paraId="5FE831BB" w14:textId="7C0E8201" w:rsidR="00F258B0" w:rsidRPr="00661935" w:rsidRDefault="67745ECC" w:rsidP="00F258B0">
            <w:pPr>
              <w:rPr>
                <w:rFonts w:ascii="Calibri" w:hAnsi="Calibri" w:cs="Calibri"/>
                <w:sz w:val="24"/>
                <w:szCs w:val="24"/>
                <w:lang w:val="en-US"/>
              </w:rPr>
            </w:pPr>
            <w:r w:rsidRPr="00661935">
              <w:rPr>
                <w:rFonts w:ascii="Calibri" w:hAnsi="Calibri" w:cs="Calibri"/>
                <w:sz w:val="24"/>
                <w:szCs w:val="24"/>
              </w:rPr>
              <w:t>Dilshan Jayatilake</w:t>
            </w:r>
            <w:r w:rsidR="00277BBD" w:rsidRPr="00661935">
              <w:rPr>
                <w:rFonts w:ascii="Calibri" w:hAnsi="Calibri" w:cs="Calibri"/>
                <w:sz w:val="24"/>
                <w:szCs w:val="24"/>
              </w:rPr>
              <w:t>, David Wyatt, Rumali Sirimanne, Franglin Chand</w:t>
            </w:r>
          </w:p>
        </w:tc>
      </w:tr>
      <w:tr w:rsidR="00277BBD" w:rsidRPr="00661935" w14:paraId="3DE02002" w14:textId="77777777" w:rsidTr="7EAE00A1">
        <w:tc>
          <w:tcPr>
            <w:tcW w:w="3823" w:type="dxa"/>
          </w:tcPr>
          <w:p w14:paraId="5644EF50" w14:textId="77777777" w:rsidR="00277BBD" w:rsidRPr="00661935" w:rsidRDefault="00277BBD" w:rsidP="00277BBD">
            <w:pPr>
              <w:rPr>
                <w:rFonts w:ascii="Calibri" w:hAnsi="Calibri" w:cs="Calibri"/>
                <w:b/>
                <w:bCs/>
                <w:sz w:val="24"/>
                <w:szCs w:val="24"/>
                <w:lang w:val="en-US"/>
              </w:rPr>
            </w:pPr>
            <w:r w:rsidRPr="00661935">
              <w:rPr>
                <w:rFonts w:ascii="Calibri" w:hAnsi="Calibri" w:cs="Calibri"/>
                <w:b/>
                <w:bCs/>
                <w:sz w:val="24"/>
                <w:szCs w:val="24"/>
              </w:rPr>
              <w:t>Module Tutors</w:t>
            </w:r>
          </w:p>
        </w:tc>
        <w:tc>
          <w:tcPr>
            <w:tcW w:w="6237" w:type="dxa"/>
          </w:tcPr>
          <w:p w14:paraId="13BFBDC6" w14:textId="32B80E19" w:rsidR="00277BBD" w:rsidRPr="00661935" w:rsidRDefault="00277BBD" w:rsidP="00277BBD">
            <w:pPr>
              <w:rPr>
                <w:rFonts w:ascii="Calibri" w:hAnsi="Calibri" w:cs="Calibri"/>
                <w:sz w:val="24"/>
                <w:szCs w:val="24"/>
                <w:lang w:val="en-US"/>
              </w:rPr>
            </w:pPr>
            <w:r w:rsidRPr="00661935">
              <w:rPr>
                <w:rFonts w:ascii="Calibri" w:hAnsi="Calibri" w:cs="Calibri"/>
                <w:sz w:val="24"/>
                <w:szCs w:val="24"/>
              </w:rPr>
              <w:t>Dilshan Jayatilake, David Wyatt, Rumali Sirimanne, Franglin Chand</w:t>
            </w:r>
          </w:p>
        </w:tc>
      </w:tr>
      <w:tr w:rsidR="00277BBD" w:rsidRPr="00661935" w14:paraId="6EBD5580" w14:textId="77777777" w:rsidTr="7EAE00A1">
        <w:tc>
          <w:tcPr>
            <w:tcW w:w="3823" w:type="dxa"/>
          </w:tcPr>
          <w:p w14:paraId="5A38C6B7" w14:textId="77777777" w:rsidR="00277BBD" w:rsidRPr="00661935" w:rsidRDefault="00277BBD" w:rsidP="00277BBD">
            <w:pPr>
              <w:rPr>
                <w:rFonts w:ascii="Calibri" w:hAnsi="Calibri" w:cs="Calibri"/>
                <w:b/>
                <w:bCs/>
                <w:sz w:val="24"/>
                <w:szCs w:val="24"/>
                <w:lang w:val="en-US"/>
              </w:rPr>
            </w:pPr>
            <w:r w:rsidRPr="00661935">
              <w:rPr>
                <w:rFonts w:ascii="Calibri" w:hAnsi="Calibri" w:cs="Calibri"/>
                <w:b/>
                <w:bCs/>
                <w:sz w:val="24"/>
                <w:szCs w:val="24"/>
              </w:rPr>
              <w:t>Year</w:t>
            </w:r>
          </w:p>
        </w:tc>
        <w:tc>
          <w:tcPr>
            <w:tcW w:w="6237" w:type="dxa"/>
          </w:tcPr>
          <w:p w14:paraId="4F2C3A17" w14:textId="77777777" w:rsidR="00277BBD" w:rsidRPr="00661935" w:rsidRDefault="00277BBD" w:rsidP="00277BBD">
            <w:pPr>
              <w:rPr>
                <w:rFonts w:ascii="Calibri" w:hAnsi="Calibri" w:cs="Calibri"/>
                <w:sz w:val="24"/>
                <w:szCs w:val="24"/>
                <w:lang w:val="en-US"/>
              </w:rPr>
            </w:pPr>
            <w:r w:rsidRPr="00661935">
              <w:rPr>
                <w:rFonts w:ascii="Calibri" w:hAnsi="Calibri" w:cs="Calibri"/>
                <w:sz w:val="24"/>
                <w:szCs w:val="24"/>
              </w:rPr>
              <w:t>04</w:t>
            </w:r>
          </w:p>
        </w:tc>
      </w:tr>
      <w:tr w:rsidR="00277BBD" w:rsidRPr="00661935" w14:paraId="6E18CB21" w14:textId="77777777" w:rsidTr="7EAE00A1">
        <w:tc>
          <w:tcPr>
            <w:tcW w:w="3823" w:type="dxa"/>
          </w:tcPr>
          <w:p w14:paraId="708604D6" w14:textId="77777777" w:rsidR="00277BBD" w:rsidRPr="00661935" w:rsidRDefault="00277BBD" w:rsidP="00277BBD">
            <w:pPr>
              <w:rPr>
                <w:rFonts w:ascii="Calibri" w:hAnsi="Calibri" w:cs="Calibri"/>
                <w:b/>
                <w:bCs/>
                <w:sz w:val="24"/>
                <w:szCs w:val="24"/>
                <w:lang w:val="en-US"/>
              </w:rPr>
            </w:pPr>
            <w:r w:rsidRPr="00661935">
              <w:rPr>
                <w:rFonts w:ascii="Calibri" w:hAnsi="Calibri" w:cs="Calibri"/>
                <w:b/>
                <w:bCs/>
                <w:sz w:val="24"/>
                <w:szCs w:val="24"/>
              </w:rPr>
              <w:t>Task</w:t>
            </w:r>
          </w:p>
        </w:tc>
        <w:tc>
          <w:tcPr>
            <w:tcW w:w="6237" w:type="dxa"/>
          </w:tcPr>
          <w:p w14:paraId="607470D0" w14:textId="77777777" w:rsidR="00277BBD" w:rsidRPr="00661935" w:rsidRDefault="00277BBD" w:rsidP="00277BBD">
            <w:pPr>
              <w:spacing w:before="40" w:after="80"/>
              <w:rPr>
                <w:rFonts w:ascii="Calibri" w:hAnsi="Calibri" w:cs="Calibri"/>
                <w:sz w:val="24"/>
                <w:szCs w:val="24"/>
              </w:rPr>
            </w:pPr>
            <w:r w:rsidRPr="00661935">
              <w:rPr>
                <w:rFonts w:ascii="Calibri" w:hAnsi="Calibri" w:cs="Calibri"/>
                <w:color w:val="000000"/>
                <w:sz w:val="21"/>
                <w:szCs w:val="24"/>
              </w:rPr>
              <w:t>Portfolio</w:t>
            </w:r>
          </w:p>
        </w:tc>
      </w:tr>
      <w:tr w:rsidR="00277BBD" w:rsidRPr="00661935" w14:paraId="5EB9196A" w14:textId="77777777" w:rsidTr="7EAE00A1">
        <w:tc>
          <w:tcPr>
            <w:tcW w:w="3823" w:type="dxa"/>
          </w:tcPr>
          <w:p w14:paraId="48359C96" w14:textId="77777777" w:rsidR="00277BBD" w:rsidRPr="00661935" w:rsidRDefault="00277BBD" w:rsidP="00277BBD">
            <w:pPr>
              <w:rPr>
                <w:rFonts w:ascii="Calibri" w:hAnsi="Calibri" w:cs="Calibri"/>
                <w:b/>
                <w:bCs/>
                <w:sz w:val="24"/>
                <w:szCs w:val="24"/>
                <w:lang w:val="en-US"/>
              </w:rPr>
            </w:pPr>
            <w:r w:rsidRPr="00661935">
              <w:rPr>
                <w:rFonts w:ascii="Calibri" w:hAnsi="Calibri" w:cs="Calibri"/>
                <w:b/>
                <w:bCs/>
                <w:sz w:val="24"/>
                <w:szCs w:val="24"/>
              </w:rPr>
              <w:t>Total number of assessments for this module</w:t>
            </w:r>
          </w:p>
        </w:tc>
        <w:tc>
          <w:tcPr>
            <w:tcW w:w="6237" w:type="dxa"/>
          </w:tcPr>
          <w:p w14:paraId="4BC4FA09" w14:textId="77777777" w:rsidR="00277BBD" w:rsidRPr="00661935" w:rsidRDefault="00277BBD" w:rsidP="00277BBD">
            <w:pPr>
              <w:rPr>
                <w:rFonts w:ascii="Calibri" w:hAnsi="Calibri" w:cs="Calibri"/>
                <w:sz w:val="24"/>
                <w:szCs w:val="24"/>
                <w:lang w:val="en-US"/>
              </w:rPr>
            </w:pPr>
            <w:r w:rsidRPr="00661935">
              <w:rPr>
                <w:rFonts w:ascii="Calibri" w:hAnsi="Calibri" w:cs="Calibri"/>
                <w:sz w:val="24"/>
                <w:szCs w:val="24"/>
              </w:rPr>
              <w:t>2</w:t>
            </w:r>
          </w:p>
        </w:tc>
      </w:tr>
      <w:tr w:rsidR="00277BBD" w:rsidRPr="00661935" w14:paraId="3FA51C19" w14:textId="77777777" w:rsidTr="7EAE00A1">
        <w:tc>
          <w:tcPr>
            <w:tcW w:w="3823" w:type="dxa"/>
          </w:tcPr>
          <w:p w14:paraId="7E10D1CB" w14:textId="77777777" w:rsidR="00277BBD" w:rsidRPr="00661935" w:rsidRDefault="00277BBD" w:rsidP="00277BBD">
            <w:pPr>
              <w:rPr>
                <w:rFonts w:ascii="Calibri" w:hAnsi="Calibri" w:cs="Calibri"/>
                <w:b/>
                <w:bCs/>
                <w:sz w:val="24"/>
                <w:szCs w:val="24"/>
                <w:lang w:val="en-US"/>
              </w:rPr>
            </w:pPr>
            <w:r w:rsidRPr="00661935">
              <w:rPr>
                <w:rFonts w:ascii="Calibri" w:hAnsi="Calibri" w:cs="Calibri"/>
                <w:b/>
                <w:bCs/>
                <w:sz w:val="24"/>
                <w:szCs w:val="24"/>
              </w:rPr>
              <w:t>Weighting</w:t>
            </w:r>
          </w:p>
        </w:tc>
        <w:tc>
          <w:tcPr>
            <w:tcW w:w="6237" w:type="dxa"/>
          </w:tcPr>
          <w:p w14:paraId="664D543A" w14:textId="77777777" w:rsidR="00277BBD" w:rsidRPr="00661935" w:rsidRDefault="00277BBD" w:rsidP="00277BBD">
            <w:pPr>
              <w:rPr>
                <w:rFonts w:ascii="Calibri" w:hAnsi="Calibri" w:cs="Calibri"/>
                <w:sz w:val="24"/>
                <w:szCs w:val="24"/>
                <w:lang w:val="en-US"/>
              </w:rPr>
            </w:pPr>
            <w:r w:rsidRPr="00661935">
              <w:rPr>
                <w:rFonts w:ascii="Calibri" w:hAnsi="Calibri" w:cs="Calibri"/>
                <w:sz w:val="24"/>
                <w:szCs w:val="24"/>
              </w:rPr>
              <w:t>50%</w:t>
            </w:r>
          </w:p>
        </w:tc>
      </w:tr>
    </w:tbl>
    <w:p w14:paraId="3C33BB8E" w14:textId="77777777" w:rsidR="0003225F" w:rsidRPr="00661935" w:rsidRDefault="0003225F" w:rsidP="00D0361B">
      <w:pPr>
        <w:pStyle w:val="Heading2"/>
        <w:ind w:firstLine="0"/>
        <w:rPr>
          <w:rFonts w:ascii="Calibri" w:hAnsi="Calibri" w:cs="Calibri"/>
          <w:sz w:val="32"/>
          <w:szCs w:val="32"/>
        </w:rPr>
      </w:pPr>
      <w:bookmarkStart w:id="1" w:name="_Toc1802209417"/>
      <w:r w:rsidRPr="00661935">
        <w:rPr>
          <w:rFonts w:ascii="Calibri" w:hAnsi="Calibri" w:cs="Calibri"/>
          <w:sz w:val="32"/>
          <w:szCs w:val="32"/>
        </w:rPr>
        <w:t>Dates</w:t>
      </w:r>
      <w:bookmarkEnd w:id="1"/>
    </w:p>
    <w:tbl>
      <w:tblPr>
        <w:tblStyle w:val="TableGrid"/>
        <w:tblW w:w="10168" w:type="dxa"/>
        <w:tblLook w:val="04A0" w:firstRow="1" w:lastRow="0" w:firstColumn="1" w:lastColumn="0" w:noHBand="0" w:noVBand="1"/>
      </w:tblPr>
      <w:tblGrid>
        <w:gridCol w:w="3823"/>
        <w:gridCol w:w="6345"/>
      </w:tblGrid>
      <w:tr w:rsidR="00966E1A" w:rsidRPr="00661935" w14:paraId="37494ADD" w14:textId="77777777" w:rsidTr="66E49A21">
        <w:tc>
          <w:tcPr>
            <w:tcW w:w="3823" w:type="dxa"/>
          </w:tcPr>
          <w:p w14:paraId="27AF1393" w14:textId="77777777" w:rsidR="00966E1A" w:rsidRPr="00661935" w:rsidRDefault="305C0E5D" w:rsidP="59CA7934">
            <w:pPr>
              <w:rPr>
                <w:rFonts w:ascii="Calibri" w:hAnsi="Calibri" w:cs="Calibri"/>
                <w:b/>
                <w:bCs/>
                <w:sz w:val="24"/>
                <w:szCs w:val="24"/>
                <w:lang w:val="en-US"/>
              </w:rPr>
            </w:pPr>
            <w:r w:rsidRPr="00661935">
              <w:rPr>
                <w:rFonts w:ascii="Calibri" w:hAnsi="Calibri" w:cs="Calibri"/>
                <w:b/>
                <w:bCs/>
                <w:sz w:val="24"/>
                <w:szCs w:val="24"/>
              </w:rPr>
              <w:t>Date issued to students</w:t>
            </w:r>
          </w:p>
        </w:tc>
        <w:tc>
          <w:tcPr>
            <w:tcW w:w="6345" w:type="dxa"/>
          </w:tcPr>
          <w:p w14:paraId="028EB1D8" w14:textId="77777777" w:rsidR="00875849" w:rsidRPr="00661935" w:rsidRDefault="00061175">
            <w:pPr>
              <w:spacing w:before="40" w:after="80"/>
              <w:rPr>
                <w:rFonts w:ascii="Calibri" w:hAnsi="Calibri" w:cs="Calibri"/>
                <w:sz w:val="24"/>
                <w:szCs w:val="24"/>
              </w:rPr>
            </w:pPr>
            <w:r w:rsidRPr="00661935">
              <w:rPr>
                <w:rFonts w:ascii="Calibri" w:hAnsi="Calibri" w:cs="Calibri"/>
                <w:color w:val="EE0000"/>
                <w:sz w:val="21"/>
                <w:szCs w:val="24"/>
              </w:rPr>
              <w:t>TBC</w:t>
            </w:r>
          </w:p>
        </w:tc>
      </w:tr>
      <w:tr w:rsidR="00966E1A" w:rsidRPr="00661935" w14:paraId="65CDA848" w14:textId="77777777" w:rsidTr="66E49A21">
        <w:tc>
          <w:tcPr>
            <w:tcW w:w="3823" w:type="dxa"/>
          </w:tcPr>
          <w:p w14:paraId="11C9DE40" w14:textId="77777777" w:rsidR="00966E1A" w:rsidRPr="00661935" w:rsidRDefault="305C0E5D" w:rsidP="59CA7934">
            <w:pPr>
              <w:rPr>
                <w:rFonts w:ascii="Calibri" w:hAnsi="Calibri" w:cs="Calibri"/>
                <w:b/>
                <w:bCs/>
                <w:sz w:val="24"/>
                <w:szCs w:val="24"/>
                <w:lang w:val="en-US"/>
              </w:rPr>
            </w:pPr>
            <w:r w:rsidRPr="00661935">
              <w:rPr>
                <w:rFonts w:ascii="Calibri" w:hAnsi="Calibri" w:cs="Calibri"/>
                <w:b/>
                <w:bCs/>
                <w:sz w:val="24"/>
                <w:szCs w:val="24"/>
              </w:rPr>
              <w:t>Date to be returned to students</w:t>
            </w:r>
          </w:p>
        </w:tc>
        <w:tc>
          <w:tcPr>
            <w:tcW w:w="6345" w:type="dxa"/>
          </w:tcPr>
          <w:p w14:paraId="085FFF31" w14:textId="77777777" w:rsidR="00966E1A" w:rsidRPr="00661935" w:rsidRDefault="3DA5DD10" w:rsidP="0B87CAD1">
            <w:pPr>
              <w:rPr>
                <w:rFonts w:ascii="Calibri" w:hAnsi="Calibri" w:cs="Calibri"/>
                <w:color w:val="FF0000"/>
                <w:sz w:val="24"/>
                <w:szCs w:val="24"/>
                <w:lang w:val="en-US"/>
              </w:rPr>
            </w:pPr>
            <w:r w:rsidRPr="00661935">
              <w:rPr>
                <w:rFonts w:ascii="Calibri" w:hAnsi="Calibri" w:cs="Calibri"/>
                <w:color w:val="FF0000"/>
                <w:sz w:val="24"/>
                <w:szCs w:val="24"/>
              </w:rPr>
              <w:t>20 Working days after submission</w:t>
            </w:r>
          </w:p>
        </w:tc>
      </w:tr>
      <w:tr w:rsidR="00966E1A" w:rsidRPr="00661935" w14:paraId="74050AC3" w14:textId="77777777" w:rsidTr="66E49A21">
        <w:tc>
          <w:tcPr>
            <w:tcW w:w="3823" w:type="dxa"/>
          </w:tcPr>
          <w:p w14:paraId="1DBDB5D0" w14:textId="77777777" w:rsidR="00966E1A" w:rsidRPr="00661935" w:rsidRDefault="305C0E5D" w:rsidP="59CA7934">
            <w:pPr>
              <w:rPr>
                <w:rFonts w:ascii="Calibri" w:hAnsi="Calibri" w:cs="Calibri"/>
                <w:b/>
                <w:bCs/>
                <w:sz w:val="24"/>
                <w:szCs w:val="24"/>
                <w:lang w:val="en-US"/>
              </w:rPr>
            </w:pPr>
            <w:r w:rsidRPr="00661935">
              <w:rPr>
                <w:rFonts w:ascii="Calibri" w:hAnsi="Calibri" w:cs="Calibri"/>
                <w:b/>
                <w:bCs/>
                <w:sz w:val="24"/>
                <w:szCs w:val="24"/>
              </w:rPr>
              <w:t>Submission Date</w:t>
            </w:r>
          </w:p>
        </w:tc>
        <w:tc>
          <w:tcPr>
            <w:tcW w:w="6345" w:type="dxa"/>
          </w:tcPr>
          <w:p w14:paraId="11F4B65F" w14:textId="56BBF282" w:rsidR="00875849" w:rsidRPr="00661935" w:rsidRDefault="00277BBD">
            <w:pPr>
              <w:spacing w:before="40" w:after="80"/>
              <w:rPr>
                <w:rFonts w:ascii="Calibri" w:hAnsi="Calibri" w:cs="Calibri"/>
                <w:sz w:val="24"/>
                <w:szCs w:val="24"/>
              </w:rPr>
            </w:pPr>
            <w:r w:rsidRPr="00661935">
              <w:rPr>
                <w:rFonts w:ascii="Calibri" w:hAnsi="Calibri" w:cs="Calibri"/>
                <w:color w:val="EE0000"/>
                <w:sz w:val="21"/>
                <w:szCs w:val="24"/>
              </w:rPr>
              <w:t>TBC</w:t>
            </w:r>
          </w:p>
        </w:tc>
      </w:tr>
      <w:tr w:rsidR="00966E1A" w:rsidRPr="00661935" w14:paraId="62EC90B1" w14:textId="77777777" w:rsidTr="66E49A21">
        <w:tc>
          <w:tcPr>
            <w:tcW w:w="3823" w:type="dxa"/>
          </w:tcPr>
          <w:p w14:paraId="007ADA26" w14:textId="77777777" w:rsidR="00966E1A" w:rsidRPr="00661935" w:rsidRDefault="305C0E5D" w:rsidP="59CA7934">
            <w:pPr>
              <w:rPr>
                <w:rFonts w:ascii="Calibri" w:hAnsi="Calibri" w:cs="Calibri"/>
                <w:b/>
                <w:bCs/>
                <w:sz w:val="24"/>
                <w:szCs w:val="24"/>
                <w:lang w:val="en-US"/>
              </w:rPr>
            </w:pPr>
            <w:r w:rsidRPr="00661935">
              <w:rPr>
                <w:rFonts w:ascii="Calibri" w:hAnsi="Calibri" w:cs="Calibri"/>
                <w:b/>
                <w:bCs/>
                <w:sz w:val="24"/>
                <w:szCs w:val="24"/>
              </w:rPr>
              <w:t>Submission Place</w:t>
            </w:r>
          </w:p>
        </w:tc>
        <w:tc>
          <w:tcPr>
            <w:tcW w:w="6345" w:type="dxa"/>
          </w:tcPr>
          <w:p w14:paraId="040F884C" w14:textId="77777777" w:rsidR="00966E1A" w:rsidRPr="00661935" w:rsidRDefault="305C0E5D" w:rsidP="00966E1A">
            <w:pPr>
              <w:rPr>
                <w:rFonts w:ascii="Calibri" w:hAnsi="Calibri" w:cs="Calibri"/>
                <w:sz w:val="24"/>
                <w:szCs w:val="24"/>
                <w:lang w:val="en-US"/>
              </w:rPr>
            </w:pPr>
            <w:r w:rsidRPr="00661935">
              <w:rPr>
                <w:rFonts w:ascii="Calibri" w:hAnsi="Calibri" w:cs="Calibri"/>
                <w:sz w:val="24"/>
                <w:szCs w:val="24"/>
              </w:rPr>
              <w:t>Blackboard</w:t>
            </w:r>
          </w:p>
        </w:tc>
      </w:tr>
      <w:tr w:rsidR="00966E1A" w:rsidRPr="00661935" w14:paraId="757E74D4" w14:textId="77777777" w:rsidTr="66E49A21">
        <w:tc>
          <w:tcPr>
            <w:tcW w:w="3823" w:type="dxa"/>
          </w:tcPr>
          <w:p w14:paraId="2877CDC7" w14:textId="77777777" w:rsidR="00966E1A" w:rsidRPr="00661935" w:rsidRDefault="305C0E5D" w:rsidP="59CA7934">
            <w:pPr>
              <w:rPr>
                <w:rFonts w:ascii="Calibri" w:hAnsi="Calibri" w:cs="Calibri"/>
                <w:b/>
                <w:bCs/>
                <w:sz w:val="24"/>
                <w:szCs w:val="24"/>
                <w:lang w:val="en-US"/>
              </w:rPr>
            </w:pPr>
            <w:r w:rsidRPr="00661935">
              <w:rPr>
                <w:rFonts w:ascii="Calibri" w:hAnsi="Calibri" w:cs="Calibri"/>
                <w:b/>
                <w:bCs/>
                <w:sz w:val="24"/>
                <w:szCs w:val="24"/>
              </w:rPr>
              <w:t>Submission Time</w:t>
            </w:r>
          </w:p>
        </w:tc>
        <w:tc>
          <w:tcPr>
            <w:tcW w:w="6345" w:type="dxa"/>
          </w:tcPr>
          <w:p w14:paraId="171E03A4" w14:textId="2E9E1EB5" w:rsidR="00966E1A" w:rsidRPr="00661935" w:rsidRDefault="00277BBD" w:rsidP="66E49A21">
            <w:pPr>
              <w:rPr>
                <w:rFonts w:ascii="Calibri" w:hAnsi="Calibri" w:cs="Calibri"/>
                <w:sz w:val="24"/>
                <w:szCs w:val="24"/>
              </w:rPr>
            </w:pPr>
            <w:r w:rsidRPr="00661935">
              <w:rPr>
                <w:rFonts w:ascii="Calibri" w:hAnsi="Calibri" w:cs="Calibri"/>
                <w:color w:val="EE0000"/>
                <w:sz w:val="21"/>
                <w:szCs w:val="24"/>
              </w:rPr>
              <w:t>TBC</w:t>
            </w:r>
          </w:p>
        </w:tc>
      </w:tr>
      <w:tr w:rsidR="00966E1A" w:rsidRPr="00661935" w14:paraId="73493F83" w14:textId="77777777" w:rsidTr="66E49A21">
        <w:tc>
          <w:tcPr>
            <w:tcW w:w="3823" w:type="dxa"/>
          </w:tcPr>
          <w:p w14:paraId="0F54E972" w14:textId="77777777" w:rsidR="00966E1A" w:rsidRPr="00661935" w:rsidRDefault="305C0E5D" w:rsidP="59CA7934">
            <w:pPr>
              <w:rPr>
                <w:rFonts w:ascii="Calibri" w:hAnsi="Calibri" w:cs="Calibri"/>
                <w:b/>
                <w:bCs/>
                <w:sz w:val="24"/>
                <w:szCs w:val="24"/>
                <w:lang w:val="en-US"/>
              </w:rPr>
            </w:pPr>
            <w:r w:rsidRPr="00661935">
              <w:rPr>
                <w:rFonts w:ascii="Calibri" w:hAnsi="Calibri" w:cs="Calibri"/>
                <w:b/>
                <w:bCs/>
                <w:sz w:val="24"/>
                <w:szCs w:val="24"/>
              </w:rPr>
              <w:t>Submission Notes</w:t>
            </w:r>
          </w:p>
        </w:tc>
        <w:tc>
          <w:tcPr>
            <w:tcW w:w="6345" w:type="dxa"/>
          </w:tcPr>
          <w:p w14:paraId="478C7AA1" w14:textId="00A32A93" w:rsidR="00875849" w:rsidRPr="00661935" w:rsidRDefault="00061175">
            <w:pPr>
              <w:spacing w:before="40" w:after="80"/>
              <w:rPr>
                <w:rFonts w:ascii="Calibri" w:hAnsi="Calibri" w:cs="Calibri"/>
                <w:sz w:val="24"/>
                <w:szCs w:val="24"/>
              </w:rPr>
            </w:pPr>
            <w:r w:rsidRPr="1DA64FEA">
              <w:rPr>
                <w:rFonts w:ascii="Calibri" w:hAnsi="Calibri" w:cs="Calibri"/>
                <w:color w:val="000000" w:themeColor="text1"/>
                <w:sz w:val="21"/>
                <w:szCs w:val="21"/>
              </w:rPr>
              <w:t xml:space="preserve">This is a group submission and is </w:t>
            </w:r>
            <w:r w:rsidR="0DED2065" w:rsidRPr="1DA64FEA">
              <w:rPr>
                <w:rFonts w:ascii="Calibri" w:hAnsi="Calibri" w:cs="Calibri"/>
                <w:b/>
                <w:bCs/>
                <w:color w:val="000000" w:themeColor="text1"/>
                <w:sz w:val="21"/>
                <w:szCs w:val="21"/>
              </w:rPr>
              <w:t>NOT</w:t>
            </w:r>
            <w:r w:rsidR="0DED2065" w:rsidRPr="1DA64FEA">
              <w:rPr>
                <w:rFonts w:ascii="Calibri" w:hAnsi="Calibri" w:cs="Calibri"/>
                <w:color w:val="000000" w:themeColor="text1"/>
                <w:sz w:val="21"/>
                <w:szCs w:val="21"/>
              </w:rPr>
              <w:t xml:space="preserve"> </w:t>
            </w:r>
            <w:r w:rsidRPr="1DA64FEA">
              <w:rPr>
                <w:rFonts w:ascii="Calibri" w:hAnsi="Calibri" w:cs="Calibri"/>
                <w:color w:val="000000" w:themeColor="text1"/>
                <w:sz w:val="21"/>
                <w:szCs w:val="21"/>
              </w:rPr>
              <w:t>eligible for a 48-hour grace period. Scheduled standups and sprint reviews take place at the published times; any approved alternative arrangements must be agreed with the module team.</w:t>
            </w:r>
          </w:p>
        </w:tc>
      </w:tr>
    </w:tbl>
    <w:p w14:paraId="5C167A4D" w14:textId="77777777" w:rsidR="00167FF4" w:rsidRPr="00661935" w:rsidRDefault="00167FF4" w:rsidP="00D0361B">
      <w:pPr>
        <w:pStyle w:val="Heading2"/>
        <w:ind w:firstLine="0"/>
        <w:rPr>
          <w:rFonts w:ascii="Calibri" w:hAnsi="Calibri" w:cs="Calibri"/>
          <w:sz w:val="32"/>
          <w:szCs w:val="32"/>
        </w:rPr>
      </w:pPr>
      <w:bookmarkStart w:id="2" w:name="_Toc1190610765"/>
      <w:r w:rsidRPr="00661935">
        <w:rPr>
          <w:rFonts w:ascii="Calibri" w:hAnsi="Calibri" w:cs="Calibri"/>
          <w:sz w:val="32"/>
          <w:szCs w:val="32"/>
        </w:rPr>
        <w:t>Feedback</w:t>
      </w:r>
      <w:bookmarkEnd w:id="2"/>
    </w:p>
    <w:tbl>
      <w:tblPr>
        <w:tblStyle w:val="TableGrid"/>
        <w:tblW w:w="10153" w:type="dxa"/>
        <w:tblLook w:val="04A0" w:firstRow="1" w:lastRow="0" w:firstColumn="1" w:lastColumn="0" w:noHBand="0" w:noVBand="1"/>
      </w:tblPr>
      <w:tblGrid>
        <w:gridCol w:w="3823"/>
        <w:gridCol w:w="6330"/>
      </w:tblGrid>
      <w:tr w:rsidR="00167FF4" w:rsidRPr="00661935" w14:paraId="5237F911" w14:textId="77777777" w:rsidTr="59CA7934">
        <w:tc>
          <w:tcPr>
            <w:tcW w:w="3823" w:type="dxa"/>
          </w:tcPr>
          <w:p w14:paraId="655EC399" w14:textId="77777777" w:rsidR="00167FF4" w:rsidRPr="00661935" w:rsidRDefault="00167FF4" w:rsidP="59CA7934">
            <w:pPr>
              <w:rPr>
                <w:rFonts w:ascii="Calibri" w:hAnsi="Calibri" w:cs="Calibri"/>
                <w:b/>
                <w:bCs/>
                <w:sz w:val="24"/>
                <w:szCs w:val="24"/>
                <w:lang w:val="en-US"/>
              </w:rPr>
            </w:pPr>
            <w:r w:rsidRPr="00661935">
              <w:rPr>
                <w:rFonts w:ascii="Calibri" w:hAnsi="Calibri" w:cs="Calibri"/>
                <w:b/>
                <w:bCs/>
                <w:sz w:val="24"/>
                <w:szCs w:val="24"/>
              </w:rPr>
              <w:t>Feedback provision will be</w:t>
            </w:r>
          </w:p>
        </w:tc>
        <w:tc>
          <w:tcPr>
            <w:tcW w:w="6330" w:type="dxa"/>
          </w:tcPr>
          <w:p w14:paraId="7F82A66F" w14:textId="77777777" w:rsidR="00875849" w:rsidRPr="00661935" w:rsidRDefault="00061175">
            <w:pPr>
              <w:spacing w:before="40" w:after="80"/>
              <w:rPr>
                <w:rFonts w:ascii="Calibri" w:hAnsi="Calibri" w:cs="Calibri"/>
                <w:sz w:val="24"/>
                <w:szCs w:val="24"/>
              </w:rPr>
            </w:pPr>
            <w:r w:rsidRPr="00661935">
              <w:rPr>
                <w:rFonts w:ascii="Calibri" w:hAnsi="Calibri" w:cs="Calibri"/>
                <w:color w:val="000000"/>
                <w:sz w:val="21"/>
                <w:szCs w:val="24"/>
              </w:rPr>
              <w:t>Verbal formative feedback during agile activities; marks and summative feedback through Blackboard. Feedback from each sprint review must inform the next sprint.</w:t>
            </w:r>
          </w:p>
        </w:tc>
      </w:tr>
    </w:tbl>
    <w:p w14:paraId="3DD71126" w14:textId="77777777" w:rsidR="00277BBD" w:rsidRPr="00661935" w:rsidRDefault="00277BBD" w:rsidP="00277BBD">
      <w:pPr>
        <w:pStyle w:val="Heading1"/>
        <w:spacing w:line="240" w:lineRule="auto"/>
        <w:ind w:firstLine="0"/>
        <w:rPr>
          <w:rFonts w:asciiTheme="minorHAnsi" w:hAnsiTheme="minorHAnsi" w:cstheme="minorHAnsi"/>
          <w:color w:val="4471C4"/>
          <w:sz w:val="36"/>
          <w:szCs w:val="36"/>
        </w:rPr>
      </w:pPr>
      <w:bookmarkStart w:id="3" w:name="_Toc277838536"/>
    </w:p>
    <w:p w14:paraId="35076DF6" w14:textId="77777777" w:rsidR="00277BBD" w:rsidRPr="00661935" w:rsidRDefault="00277BBD">
      <w:pPr>
        <w:spacing w:after="160"/>
        <w:contextualSpacing w:val="0"/>
        <w:rPr>
          <w:rFonts w:asciiTheme="minorHAnsi" w:eastAsiaTheme="minorEastAsia" w:hAnsiTheme="minorHAnsi" w:cstheme="minorHAnsi"/>
          <w:b/>
          <w:bCs/>
          <w:color w:val="4471C4"/>
          <w:sz w:val="36"/>
          <w:szCs w:val="36"/>
          <w:lang w:val="en-US"/>
        </w:rPr>
      </w:pPr>
      <w:r w:rsidRPr="00661935">
        <w:rPr>
          <w:rFonts w:asciiTheme="minorHAnsi" w:hAnsiTheme="minorHAnsi" w:cstheme="minorHAnsi"/>
          <w:color w:val="4471C4"/>
          <w:sz w:val="24"/>
          <w:szCs w:val="24"/>
        </w:rPr>
        <w:br w:type="page"/>
      </w:r>
    </w:p>
    <w:p w14:paraId="485AEE0C" w14:textId="7EB9B2A5" w:rsidR="00850C23" w:rsidRPr="00661935" w:rsidRDefault="00294AD8" w:rsidP="00277BBD">
      <w:pPr>
        <w:pStyle w:val="Heading1"/>
        <w:spacing w:line="240" w:lineRule="auto"/>
        <w:ind w:firstLine="0"/>
        <w:rPr>
          <w:rFonts w:asciiTheme="minorHAnsi" w:hAnsiTheme="minorHAnsi" w:cstheme="minorHAnsi"/>
          <w:color w:val="4471C4"/>
          <w:sz w:val="36"/>
          <w:szCs w:val="36"/>
        </w:rPr>
      </w:pPr>
      <w:r w:rsidRPr="00661935">
        <w:rPr>
          <w:rFonts w:asciiTheme="minorHAnsi" w:hAnsiTheme="minorHAnsi" w:cstheme="minorHAnsi"/>
          <w:color w:val="4471C4"/>
          <w:sz w:val="36"/>
          <w:szCs w:val="36"/>
        </w:rPr>
        <w:lastRenderedPageBreak/>
        <w:t>Contents</w:t>
      </w:r>
      <w:bookmarkEnd w:id="3"/>
    </w:p>
    <w:p w14:paraId="636B1946" w14:textId="77777777" w:rsidR="00875849" w:rsidRPr="00661935" w:rsidRDefault="00061175">
      <w:pPr>
        <w:rPr>
          <w:rFonts w:ascii="Calibri" w:hAnsi="Calibri" w:cs="Calibri"/>
          <w:sz w:val="24"/>
          <w:szCs w:val="24"/>
        </w:rPr>
      </w:pPr>
      <w:r w:rsidRPr="00661935">
        <w:rPr>
          <w:rFonts w:ascii="Calibri" w:hAnsi="Calibri" w:cs="Calibri"/>
          <w:sz w:val="24"/>
          <w:szCs w:val="24"/>
        </w:rPr>
        <w:t>Section 1 Overview of Assessment</w:t>
      </w:r>
    </w:p>
    <w:p w14:paraId="1EB5873F" w14:textId="77777777" w:rsidR="00875849" w:rsidRPr="00661935" w:rsidRDefault="00061175">
      <w:pPr>
        <w:rPr>
          <w:rFonts w:ascii="Calibri" w:hAnsi="Calibri" w:cs="Calibri"/>
          <w:sz w:val="24"/>
          <w:szCs w:val="24"/>
        </w:rPr>
      </w:pPr>
      <w:r w:rsidRPr="00661935">
        <w:rPr>
          <w:rFonts w:ascii="Calibri" w:hAnsi="Calibri" w:cs="Calibri"/>
          <w:sz w:val="24"/>
          <w:szCs w:val="24"/>
        </w:rPr>
        <w:t>Section 2 Task Specification</w:t>
      </w:r>
    </w:p>
    <w:p w14:paraId="3512362F" w14:textId="77777777" w:rsidR="00875849" w:rsidRPr="00661935" w:rsidRDefault="00061175">
      <w:pPr>
        <w:rPr>
          <w:rFonts w:ascii="Calibri" w:hAnsi="Calibri" w:cs="Calibri"/>
          <w:sz w:val="24"/>
          <w:szCs w:val="24"/>
        </w:rPr>
      </w:pPr>
      <w:r w:rsidRPr="00661935">
        <w:rPr>
          <w:rFonts w:ascii="Calibri" w:hAnsi="Calibri" w:cs="Calibri"/>
          <w:sz w:val="24"/>
          <w:szCs w:val="24"/>
        </w:rPr>
        <w:t>Section 3 Deliverables</w:t>
      </w:r>
    </w:p>
    <w:p w14:paraId="16B568B1" w14:textId="77777777" w:rsidR="00875849" w:rsidRPr="00661935" w:rsidRDefault="00061175">
      <w:pPr>
        <w:rPr>
          <w:rFonts w:ascii="Calibri" w:hAnsi="Calibri" w:cs="Calibri"/>
          <w:sz w:val="24"/>
          <w:szCs w:val="24"/>
        </w:rPr>
      </w:pPr>
      <w:r w:rsidRPr="00661935">
        <w:rPr>
          <w:rFonts w:ascii="Calibri" w:hAnsi="Calibri" w:cs="Calibri"/>
          <w:sz w:val="24"/>
          <w:szCs w:val="24"/>
        </w:rPr>
        <w:t>Section 4 Marking Criteria</w:t>
      </w:r>
    </w:p>
    <w:p w14:paraId="487E09F2" w14:textId="77777777" w:rsidR="00875849" w:rsidRPr="00661935" w:rsidRDefault="00061175">
      <w:pPr>
        <w:rPr>
          <w:rFonts w:ascii="Calibri" w:hAnsi="Calibri" w:cs="Calibri"/>
          <w:sz w:val="24"/>
          <w:szCs w:val="24"/>
        </w:rPr>
      </w:pPr>
      <w:r w:rsidRPr="00661935">
        <w:rPr>
          <w:rFonts w:ascii="Calibri" w:hAnsi="Calibri" w:cs="Calibri"/>
          <w:sz w:val="24"/>
          <w:szCs w:val="24"/>
        </w:rPr>
        <w:t>Section 5 Feedback mechanisms</w:t>
      </w:r>
    </w:p>
    <w:p w14:paraId="265052DF" w14:textId="77777777" w:rsidR="00875849" w:rsidRPr="00661935" w:rsidRDefault="00061175">
      <w:pPr>
        <w:rPr>
          <w:rFonts w:ascii="Calibri" w:hAnsi="Calibri" w:cs="Calibri"/>
          <w:sz w:val="24"/>
          <w:szCs w:val="24"/>
        </w:rPr>
      </w:pPr>
      <w:r w:rsidRPr="00661935">
        <w:rPr>
          <w:rFonts w:ascii="Calibri" w:hAnsi="Calibri" w:cs="Calibri"/>
          <w:sz w:val="24"/>
          <w:szCs w:val="24"/>
        </w:rPr>
        <w:t>Section 6 Appendices</w:t>
      </w:r>
    </w:p>
    <w:p w14:paraId="2D58780C" w14:textId="77777777" w:rsidR="00277BBD" w:rsidRPr="00661935" w:rsidRDefault="00277BBD">
      <w:pPr>
        <w:spacing w:after="160"/>
        <w:contextualSpacing w:val="0"/>
        <w:rPr>
          <w:rFonts w:asciiTheme="minorHAnsi" w:eastAsiaTheme="minorEastAsia" w:hAnsiTheme="minorHAnsi" w:cstheme="minorHAnsi"/>
          <w:b/>
          <w:bCs/>
          <w:color w:val="4471C4"/>
          <w:sz w:val="36"/>
          <w:szCs w:val="36"/>
          <w:lang w:val="en-US"/>
        </w:rPr>
      </w:pPr>
      <w:bookmarkStart w:id="4" w:name="_Toc1255829087"/>
      <w:r w:rsidRPr="00661935">
        <w:rPr>
          <w:rFonts w:asciiTheme="minorHAnsi" w:hAnsiTheme="minorHAnsi" w:cstheme="minorHAnsi"/>
          <w:color w:val="4471C4"/>
          <w:sz w:val="24"/>
          <w:szCs w:val="24"/>
        </w:rPr>
        <w:br w:type="page"/>
      </w:r>
    </w:p>
    <w:p w14:paraId="7287F333" w14:textId="2A3AD05E" w:rsidR="00D168E8" w:rsidRPr="00661935" w:rsidRDefault="00D168E8" w:rsidP="00277BBD">
      <w:pPr>
        <w:pStyle w:val="Heading1"/>
        <w:spacing w:line="240" w:lineRule="auto"/>
        <w:ind w:firstLine="0"/>
        <w:rPr>
          <w:rFonts w:asciiTheme="minorHAnsi" w:hAnsiTheme="minorHAnsi" w:cstheme="minorHAnsi"/>
          <w:color w:val="4471C4"/>
          <w:sz w:val="36"/>
          <w:szCs w:val="36"/>
        </w:rPr>
      </w:pPr>
      <w:r w:rsidRPr="00661935">
        <w:rPr>
          <w:rFonts w:asciiTheme="minorHAnsi" w:hAnsiTheme="minorHAnsi" w:cstheme="minorHAnsi"/>
          <w:color w:val="4471C4"/>
          <w:sz w:val="36"/>
          <w:szCs w:val="36"/>
        </w:rPr>
        <w:lastRenderedPageBreak/>
        <w:t>Section 1:</w:t>
      </w:r>
      <w:r w:rsidRPr="00661935">
        <w:rPr>
          <w:rFonts w:asciiTheme="minorHAnsi" w:hAnsiTheme="minorHAnsi" w:cstheme="minorHAnsi"/>
          <w:color w:val="4471C4"/>
          <w:sz w:val="36"/>
          <w:szCs w:val="36"/>
        </w:rPr>
        <w:tab/>
        <w:t>Overview of Assessment</w:t>
      </w:r>
      <w:bookmarkEnd w:id="4"/>
    </w:p>
    <w:p w14:paraId="6489E296" w14:textId="08C72575" w:rsidR="00875849" w:rsidRPr="00661935" w:rsidRDefault="00061175" w:rsidP="5524EBD0">
      <w:pPr>
        <w:jc w:val="both"/>
        <w:rPr>
          <w:rFonts w:ascii="Calibri" w:hAnsi="Calibri" w:cs="Calibri"/>
          <w:sz w:val="24"/>
          <w:szCs w:val="24"/>
        </w:rPr>
      </w:pPr>
      <w:r w:rsidRPr="00661935">
        <w:rPr>
          <w:rFonts w:ascii="Calibri" w:hAnsi="Calibri" w:cs="Calibri"/>
          <w:sz w:val="24"/>
          <w:szCs w:val="24"/>
        </w:rPr>
        <w:t xml:space="preserve">This is a group-based assignment delivered in an agile environment. </w:t>
      </w:r>
      <w:r w:rsidR="6D635F31" w:rsidRPr="1DA64FEA">
        <w:rPr>
          <w:rFonts w:ascii="Calibri" w:hAnsi="Calibri" w:cs="Calibri"/>
          <w:sz w:val="24"/>
          <w:szCs w:val="24"/>
        </w:rPr>
        <w:t>The ideal group size is</w:t>
      </w:r>
      <w:r w:rsidR="1BAD5BA7" w:rsidRPr="1DA64FEA">
        <w:rPr>
          <w:rFonts w:ascii="Calibri" w:hAnsi="Calibri" w:cs="Calibri"/>
          <w:sz w:val="24"/>
          <w:szCs w:val="24"/>
        </w:rPr>
        <w:t xml:space="preserve"> 5 students</w:t>
      </w:r>
      <w:r w:rsidR="44B86E30" w:rsidRPr="1DA64FEA">
        <w:rPr>
          <w:rFonts w:ascii="Calibri" w:hAnsi="Calibri" w:cs="Calibri"/>
          <w:sz w:val="24"/>
          <w:szCs w:val="24"/>
        </w:rPr>
        <w:t xml:space="preserve">. Groups will be formed by the tutor. </w:t>
      </w:r>
      <w:r w:rsidR="189D50C2" w:rsidRPr="1DA64FEA">
        <w:rPr>
          <w:rFonts w:ascii="Calibri" w:eastAsia="Calibri" w:hAnsi="Calibri" w:cs="Calibri"/>
          <w:color w:val="000000" w:themeColor="text1"/>
          <w:sz w:val="24"/>
          <w:szCs w:val="24"/>
        </w:rPr>
        <w:t>Submit your group preference by the deadline announced by the module team. Students who do not submit a preference will be allocated to a group.</w:t>
      </w:r>
      <w:r w:rsidR="189D50C2" w:rsidRPr="1DA64FEA">
        <w:rPr>
          <w:rFonts w:ascii="Calibri" w:eastAsia="Calibri" w:hAnsi="Calibri" w:cs="Calibri"/>
          <w:sz w:val="24"/>
          <w:szCs w:val="24"/>
        </w:rPr>
        <w:t xml:space="preserve"> </w:t>
      </w:r>
      <w:r w:rsidR="44B86E30" w:rsidRPr="1DA64FEA">
        <w:rPr>
          <w:rFonts w:ascii="Calibri" w:hAnsi="Calibri" w:cs="Calibri"/>
          <w:sz w:val="24"/>
          <w:szCs w:val="24"/>
        </w:rPr>
        <w:t>Where a group of 5</w:t>
      </w:r>
      <w:r w:rsidR="3BF391E6" w:rsidRPr="1DA64FEA">
        <w:rPr>
          <w:rFonts w:ascii="Calibri" w:hAnsi="Calibri" w:cs="Calibri"/>
          <w:sz w:val="24"/>
          <w:szCs w:val="24"/>
        </w:rPr>
        <w:t xml:space="preserve"> students</w:t>
      </w:r>
      <w:r w:rsidR="44B86E30" w:rsidRPr="1DA64FEA">
        <w:rPr>
          <w:rFonts w:ascii="Calibri" w:hAnsi="Calibri" w:cs="Calibri"/>
          <w:sz w:val="24"/>
          <w:szCs w:val="24"/>
        </w:rPr>
        <w:t xml:space="preserve"> cannot be </w:t>
      </w:r>
      <w:r w:rsidR="334DCF0F" w:rsidRPr="1DA64FEA">
        <w:rPr>
          <w:rFonts w:ascii="Calibri" w:hAnsi="Calibri" w:cs="Calibri"/>
          <w:sz w:val="24"/>
          <w:szCs w:val="24"/>
        </w:rPr>
        <w:t>formed,</w:t>
      </w:r>
      <w:r w:rsidR="44B86E30" w:rsidRPr="1DA64FEA">
        <w:rPr>
          <w:rFonts w:ascii="Calibri" w:hAnsi="Calibri" w:cs="Calibri"/>
          <w:sz w:val="24"/>
          <w:szCs w:val="24"/>
        </w:rPr>
        <w:t xml:space="preserve"> the tutor </w:t>
      </w:r>
      <w:r w:rsidR="7C618612" w:rsidRPr="1DA64FEA">
        <w:rPr>
          <w:rFonts w:ascii="Calibri" w:hAnsi="Calibri" w:cs="Calibri"/>
          <w:b/>
          <w:bCs/>
          <w:sz w:val="24"/>
          <w:szCs w:val="24"/>
        </w:rPr>
        <w:t xml:space="preserve">MUST </w:t>
      </w:r>
      <w:r w:rsidR="7FAB0B22" w:rsidRPr="1DA64FEA">
        <w:rPr>
          <w:rFonts w:ascii="Calibri" w:hAnsi="Calibri" w:cs="Calibri"/>
          <w:sz w:val="24"/>
          <w:szCs w:val="24"/>
        </w:rPr>
        <w:t>approve any other group size.</w:t>
      </w:r>
      <w:r w:rsidR="1BAD5BA7" w:rsidRPr="1DA64FEA">
        <w:rPr>
          <w:rFonts w:ascii="Calibri" w:hAnsi="Calibri" w:cs="Calibri"/>
          <w:sz w:val="24"/>
          <w:szCs w:val="24"/>
        </w:rPr>
        <w:t xml:space="preserve"> </w:t>
      </w:r>
      <w:r w:rsidRPr="00661935">
        <w:rPr>
          <w:rFonts w:ascii="Calibri" w:hAnsi="Calibri" w:cs="Calibri"/>
          <w:sz w:val="24"/>
          <w:szCs w:val="24"/>
        </w:rPr>
        <w:t>Your group will work collaboratively on one integrated project, using a prioritised product backlog, sprint backlogs, standups, sprint reviews and retrospectives.</w:t>
      </w:r>
    </w:p>
    <w:p w14:paraId="72CB7428" w14:textId="77777777" w:rsidR="00661935" w:rsidRDefault="00661935" w:rsidP="5524EBD0">
      <w:pPr>
        <w:jc w:val="both"/>
        <w:rPr>
          <w:rFonts w:ascii="Calibri" w:hAnsi="Calibri" w:cs="Calibri"/>
          <w:sz w:val="24"/>
          <w:szCs w:val="24"/>
        </w:rPr>
      </w:pPr>
    </w:p>
    <w:p w14:paraId="18C68676" w14:textId="481E9B9C" w:rsidR="00875849" w:rsidRPr="00661935" w:rsidRDefault="00061175" w:rsidP="3750AA98">
      <w:pPr>
        <w:jc w:val="both"/>
        <w:rPr>
          <w:rFonts w:ascii="Calibri" w:hAnsi="Calibri" w:cs="Calibri"/>
          <w:sz w:val="24"/>
          <w:szCs w:val="24"/>
        </w:rPr>
      </w:pPr>
      <w:r w:rsidRPr="3750AA98">
        <w:rPr>
          <w:rFonts w:ascii="Calibri" w:hAnsi="Calibri" w:cs="Calibri"/>
          <w:sz w:val="24"/>
          <w:szCs w:val="24"/>
        </w:rPr>
        <w:t>Develop and demonstrate an integrated information system using executable operational BPMN, external workers and Camunda Forms. The final portfolio submission assesses these three technical artefacts and the demonstration of the working solution. The two marked standups and two marked sprint reviews contribute separately as set out in Section 4.</w:t>
      </w:r>
      <w:r w:rsidR="2D26D7F0" w:rsidRPr="3750AA98">
        <w:rPr>
          <w:rFonts w:ascii="Calibri" w:hAnsi="Calibri" w:cs="Calibri"/>
          <w:sz w:val="24"/>
          <w:szCs w:val="24"/>
        </w:rPr>
        <w:t xml:space="preserve"> This portfolio represents the </w:t>
      </w:r>
      <w:r w:rsidR="1B780CA7" w:rsidRPr="3750AA98">
        <w:rPr>
          <w:rFonts w:ascii="Calibri" w:hAnsi="Calibri" w:cs="Calibri"/>
          <w:sz w:val="24"/>
          <w:szCs w:val="24"/>
        </w:rPr>
        <w:t xml:space="preserve">initial </w:t>
      </w:r>
      <w:r w:rsidR="2D26D7F0" w:rsidRPr="3750AA98">
        <w:rPr>
          <w:rFonts w:ascii="Calibri" w:hAnsi="Calibri" w:cs="Calibri"/>
          <w:sz w:val="24"/>
          <w:szCs w:val="24"/>
        </w:rPr>
        <w:t xml:space="preserve">release of the system </w:t>
      </w:r>
      <w:r w:rsidR="3C84F732" w:rsidRPr="3750AA98">
        <w:rPr>
          <w:rFonts w:ascii="Calibri" w:hAnsi="Calibri" w:cs="Calibri"/>
          <w:sz w:val="24"/>
          <w:szCs w:val="24"/>
        </w:rPr>
        <w:t xml:space="preserve">ready </w:t>
      </w:r>
      <w:r w:rsidR="2D26D7F0" w:rsidRPr="3750AA98">
        <w:rPr>
          <w:rFonts w:ascii="Calibri" w:hAnsi="Calibri" w:cs="Calibri"/>
          <w:sz w:val="24"/>
          <w:szCs w:val="24"/>
        </w:rPr>
        <w:t>for review by the client. In this case, the role</w:t>
      </w:r>
      <w:r w:rsidR="314A5389" w:rsidRPr="3750AA98">
        <w:rPr>
          <w:rFonts w:ascii="Calibri" w:hAnsi="Calibri" w:cs="Calibri"/>
          <w:sz w:val="24"/>
          <w:szCs w:val="24"/>
        </w:rPr>
        <w:t xml:space="preserve"> of </w:t>
      </w:r>
      <w:r w:rsidR="2D26D7F0" w:rsidRPr="3750AA98">
        <w:rPr>
          <w:rFonts w:ascii="Calibri" w:hAnsi="Calibri" w:cs="Calibri"/>
          <w:sz w:val="24"/>
          <w:szCs w:val="24"/>
        </w:rPr>
        <w:t>client will be</w:t>
      </w:r>
      <w:r w:rsidR="011090B0" w:rsidRPr="3750AA98">
        <w:rPr>
          <w:rFonts w:ascii="Calibri" w:hAnsi="Calibri" w:cs="Calibri"/>
          <w:sz w:val="24"/>
          <w:szCs w:val="24"/>
        </w:rPr>
        <w:t xml:space="preserve"> played by the tutors.</w:t>
      </w:r>
      <w:r w:rsidR="2D26D7F0" w:rsidRPr="3750AA98">
        <w:rPr>
          <w:rFonts w:ascii="Calibri" w:hAnsi="Calibri" w:cs="Calibri"/>
          <w:sz w:val="24"/>
          <w:szCs w:val="24"/>
        </w:rPr>
        <w:t xml:space="preserve"> </w:t>
      </w:r>
    </w:p>
    <w:p w14:paraId="25FD0533" w14:textId="77777777" w:rsidR="00661935" w:rsidRDefault="00661935" w:rsidP="5524EBD0">
      <w:pPr>
        <w:jc w:val="both"/>
        <w:rPr>
          <w:rFonts w:ascii="Calibri" w:hAnsi="Calibri" w:cs="Calibri"/>
          <w:sz w:val="24"/>
          <w:szCs w:val="24"/>
        </w:rPr>
      </w:pPr>
    </w:p>
    <w:p w14:paraId="13211AE9" w14:textId="099F7217" w:rsidR="00875849" w:rsidRPr="00661935" w:rsidRDefault="0E60B3C3" w:rsidP="3750AA98">
      <w:pPr>
        <w:jc w:val="both"/>
      </w:pPr>
      <w:r w:rsidRPr="3750AA98">
        <w:rPr>
          <w:rFonts w:ascii="Calibri" w:hAnsi="Calibri" w:cs="Calibri"/>
          <w:sz w:val="24"/>
          <w:szCs w:val="24"/>
        </w:rPr>
        <w:t>T</w:t>
      </w:r>
      <w:r w:rsidR="00061175" w:rsidRPr="3750AA98">
        <w:rPr>
          <w:rFonts w:ascii="Calibri" w:hAnsi="Calibri" w:cs="Calibri"/>
          <w:sz w:val="24"/>
          <w:szCs w:val="24"/>
        </w:rPr>
        <w:t xml:space="preserve">he case study </w:t>
      </w:r>
      <w:r w:rsidR="5FDBA756" w:rsidRPr="3750AA98">
        <w:rPr>
          <w:rFonts w:ascii="Calibri" w:hAnsi="Calibri" w:cs="Calibri"/>
          <w:sz w:val="24"/>
          <w:szCs w:val="24"/>
        </w:rPr>
        <w:t xml:space="preserve">is </w:t>
      </w:r>
      <w:r w:rsidR="00061175" w:rsidRPr="3750AA98">
        <w:rPr>
          <w:rFonts w:ascii="Calibri" w:hAnsi="Calibri" w:cs="Calibri"/>
          <w:sz w:val="24"/>
          <w:szCs w:val="24"/>
        </w:rPr>
        <w:t xml:space="preserve">provided in the assessment folder, or an alternative of comparable complexity </w:t>
      </w:r>
      <w:r w:rsidR="3762976C" w:rsidRPr="3750AA98">
        <w:rPr>
          <w:rFonts w:ascii="Calibri" w:hAnsi="Calibri" w:cs="Calibri"/>
          <w:sz w:val="24"/>
          <w:szCs w:val="24"/>
        </w:rPr>
        <w:t xml:space="preserve">can be </w:t>
      </w:r>
      <w:r w:rsidR="00061175" w:rsidRPr="3750AA98">
        <w:rPr>
          <w:rFonts w:ascii="Calibri" w:hAnsi="Calibri" w:cs="Calibri"/>
          <w:sz w:val="24"/>
          <w:szCs w:val="24"/>
        </w:rPr>
        <w:t>agreed with the module team. Coordinate the shared project across</w:t>
      </w:r>
      <w:r w:rsidR="00061175" w:rsidRPr="3750AA98">
        <w:rPr>
          <w:rFonts w:asciiTheme="minorHAnsi" w:eastAsiaTheme="minorEastAsia" w:hAnsiTheme="minorHAnsi" w:cstheme="minorBidi"/>
          <w:sz w:val="24"/>
          <w:szCs w:val="24"/>
        </w:rPr>
        <w:t xml:space="preserve"> </w:t>
      </w:r>
      <w:r w:rsidR="7640289C" w:rsidRPr="3750AA98">
        <w:rPr>
          <w:rFonts w:asciiTheme="minorHAnsi" w:eastAsiaTheme="minorEastAsia" w:hAnsiTheme="minorHAnsi" w:cstheme="minorBidi"/>
          <w:sz w:val="24"/>
          <w:szCs w:val="24"/>
        </w:rPr>
        <w:t>UFCEP</w:t>
      </w:r>
      <w:r w:rsidR="33453F9B" w:rsidRPr="3750AA98">
        <w:rPr>
          <w:rFonts w:asciiTheme="minorHAnsi" w:eastAsiaTheme="minorEastAsia" w:hAnsiTheme="minorHAnsi" w:cstheme="minorBidi"/>
          <w:sz w:val="24"/>
          <w:szCs w:val="24"/>
        </w:rPr>
        <w:t>4</w:t>
      </w:r>
      <w:r w:rsidR="7640289C" w:rsidRPr="3750AA98">
        <w:rPr>
          <w:rFonts w:asciiTheme="minorHAnsi" w:eastAsiaTheme="minorEastAsia" w:hAnsiTheme="minorHAnsi" w:cstheme="minorBidi"/>
          <w:sz w:val="24"/>
          <w:szCs w:val="24"/>
        </w:rPr>
        <w:t>-0-3</w:t>
      </w:r>
      <w:r w:rsidR="00061175" w:rsidRPr="3750AA98">
        <w:rPr>
          <w:rFonts w:asciiTheme="minorHAnsi" w:eastAsiaTheme="minorEastAsia" w:hAnsiTheme="minorHAnsi" w:cstheme="minorBidi"/>
          <w:sz w:val="24"/>
          <w:szCs w:val="24"/>
        </w:rPr>
        <w:t xml:space="preserve"> and </w:t>
      </w:r>
      <w:r w:rsidR="686CC7D6" w:rsidRPr="3750AA98">
        <w:rPr>
          <w:rFonts w:asciiTheme="minorHAnsi" w:eastAsiaTheme="minorEastAsia" w:hAnsiTheme="minorHAnsi" w:cstheme="minorBidi"/>
          <w:sz w:val="24"/>
          <w:szCs w:val="24"/>
        </w:rPr>
        <w:t>UFCEP6-0-3</w:t>
      </w:r>
      <w:r w:rsidR="00061175" w:rsidRPr="3750AA98">
        <w:rPr>
          <w:rFonts w:asciiTheme="minorHAnsi" w:eastAsiaTheme="minorEastAsia" w:hAnsiTheme="minorHAnsi" w:cstheme="minorBidi"/>
          <w:sz w:val="24"/>
          <w:szCs w:val="24"/>
        </w:rPr>
        <w:t xml:space="preserve"> w</w:t>
      </w:r>
      <w:r w:rsidR="00061175" w:rsidRPr="3750AA98">
        <w:rPr>
          <w:rFonts w:ascii="Calibri" w:hAnsi="Calibri" w:cs="Calibri"/>
          <w:sz w:val="24"/>
          <w:szCs w:val="24"/>
        </w:rPr>
        <w:t>hile addressing each unit’s assessment criteria separately.</w:t>
      </w:r>
    </w:p>
    <w:p w14:paraId="0F4C6D3A" w14:textId="68108406" w:rsidR="5524EBD0" w:rsidRDefault="5524EBD0" w:rsidP="5524EBD0">
      <w:pPr>
        <w:jc w:val="both"/>
        <w:rPr>
          <w:rFonts w:ascii="Calibri" w:hAnsi="Calibri" w:cs="Calibri"/>
          <w:sz w:val="24"/>
          <w:szCs w:val="24"/>
        </w:rPr>
      </w:pPr>
    </w:p>
    <w:p w14:paraId="6A4BAC8C" w14:textId="71643FE1" w:rsidR="00875849" w:rsidRDefault="00061175" w:rsidP="5524EBD0">
      <w:pPr>
        <w:jc w:val="both"/>
        <w:rPr>
          <w:rFonts w:ascii="Calibri" w:hAnsi="Calibri" w:cs="Calibri"/>
          <w:sz w:val="24"/>
          <w:szCs w:val="24"/>
        </w:rPr>
      </w:pPr>
      <w:r w:rsidRPr="00661935">
        <w:rPr>
          <w:rFonts w:ascii="Calibri" w:hAnsi="Calibri" w:cs="Calibri"/>
          <w:sz w:val="24"/>
          <w:szCs w:val="24"/>
        </w:rPr>
        <w:t xml:space="preserve">There are </w:t>
      </w:r>
      <w:r w:rsidRPr="00661935">
        <w:rPr>
          <w:rFonts w:ascii="Calibri" w:hAnsi="Calibri" w:cs="Calibri"/>
          <w:b/>
          <w:bCs/>
          <w:sz w:val="24"/>
          <w:szCs w:val="24"/>
          <w:u w:val="single"/>
        </w:rPr>
        <w:t>two</w:t>
      </w:r>
      <w:r w:rsidRPr="00661935">
        <w:rPr>
          <w:rFonts w:ascii="Calibri" w:hAnsi="Calibri" w:cs="Calibri"/>
          <w:sz w:val="24"/>
          <w:szCs w:val="24"/>
        </w:rPr>
        <w:t xml:space="preserve"> marked standups and </w:t>
      </w:r>
      <w:r w:rsidRPr="00661935">
        <w:rPr>
          <w:rFonts w:ascii="Calibri" w:hAnsi="Calibri" w:cs="Calibri"/>
          <w:b/>
          <w:bCs/>
          <w:sz w:val="24"/>
          <w:szCs w:val="24"/>
          <w:u w:val="single"/>
        </w:rPr>
        <w:t>two</w:t>
      </w:r>
      <w:r w:rsidRPr="00661935">
        <w:rPr>
          <w:rFonts w:ascii="Calibri" w:hAnsi="Calibri" w:cs="Calibri"/>
          <w:sz w:val="24"/>
          <w:szCs w:val="24"/>
        </w:rPr>
        <w:t xml:space="preserve"> marked sprint reviews for this submission. </w:t>
      </w:r>
    </w:p>
    <w:p w14:paraId="0C69FB1D" w14:textId="6B0EED65" w:rsidR="00277BBD" w:rsidRPr="00661935" w:rsidRDefault="00277BBD">
      <w:pPr>
        <w:spacing w:after="160"/>
        <w:contextualSpacing w:val="0"/>
        <w:rPr>
          <w:rFonts w:asciiTheme="minorHAnsi" w:eastAsiaTheme="minorEastAsia" w:hAnsiTheme="minorHAnsi" w:cstheme="minorHAnsi"/>
          <w:b/>
          <w:bCs/>
          <w:color w:val="4471C4"/>
          <w:sz w:val="36"/>
          <w:szCs w:val="36"/>
          <w:lang w:val="en-US"/>
        </w:rPr>
      </w:pPr>
    </w:p>
    <w:p w14:paraId="742779E8" w14:textId="36022C4B" w:rsidR="00875849" w:rsidRPr="00661935" w:rsidRDefault="00061175" w:rsidP="00277BBD">
      <w:pPr>
        <w:pStyle w:val="Heading1"/>
        <w:spacing w:line="240" w:lineRule="auto"/>
        <w:ind w:firstLine="0"/>
        <w:rPr>
          <w:rFonts w:asciiTheme="minorHAnsi" w:hAnsiTheme="minorHAnsi" w:cstheme="minorHAnsi"/>
          <w:color w:val="4471C4"/>
          <w:sz w:val="36"/>
          <w:szCs w:val="36"/>
        </w:rPr>
      </w:pPr>
      <w:r w:rsidRPr="00661935">
        <w:rPr>
          <w:rFonts w:asciiTheme="minorHAnsi" w:hAnsiTheme="minorHAnsi" w:cstheme="minorHAnsi"/>
          <w:color w:val="4471C4"/>
          <w:sz w:val="36"/>
          <w:szCs w:val="36"/>
        </w:rPr>
        <w:t>Module learning outcomes</w:t>
      </w:r>
    </w:p>
    <w:p w14:paraId="297CAD92" w14:textId="41DFF686" w:rsidR="00875849" w:rsidRPr="00661935" w:rsidRDefault="00CF2E71" w:rsidP="5524EBD0">
      <w:pPr>
        <w:jc w:val="both"/>
        <w:rPr>
          <w:rFonts w:ascii="Calibri" w:hAnsi="Calibri" w:cs="Calibri"/>
          <w:sz w:val="24"/>
          <w:szCs w:val="24"/>
        </w:rPr>
      </w:pPr>
      <w:r w:rsidRPr="5524EBD0">
        <w:rPr>
          <w:rFonts w:ascii="Calibri" w:hAnsi="Calibri" w:cs="Calibri"/>
          <w:sz w:val="24"/>
          <w:szCs w:val="24"/>
        </w:rPr>
        <w:t>L</w:t>
      </w:r>
      <w:r w:rsidR="00661935" w:rsidRPr="5524EBD0">
        <w:rPr>
          <w:rFonts w:ascii="Calibri" w:hAnsi="Calibri" w:cs="Calibri"/>
          <w:sz w:val="24"/>
          <w:szCs w:val="24"/>
        </w:rPr>
        <w:t>O</w:t>
      </w:r>
      <w:r w:rsidRPr="5524EBD0">
        <w:rPr>
          <w:rFonts w:ascii="Calibri" w:hAnsi="Calibri" w:cs="Calibri"/>
          <w:sz w:val="24"/>
          <w:szCs w:val="24"/>
        </w:rPr>
        <w:t>1</w:t>
      </w:r>
      <w:r w:rsidR="00061175" w:rsidRPr="00661935">
        <w:rPr>
          <w:rFonts w:ascii="Calibri" w:hAnsi="Calibri" w:cs="Calibri"/>
          <w:sz w:val="24"/>
          <w:szCs w:val="24"/>
        </w:rPr>
        <w:t xml:space="preserve"> - Understand the different contexts for Human Computer Interfaces and be able to define a user-centred design that explicitly recognises the user and is Disability Discrimination Act compliant</w:t>
      </w:r>
    </w:p>
    <w:p w14:paraId="54CEF206" w14:textId="77777777" w:rsidR="00661935" w:rsidRDefault="00661935" w:rsidP="5524EBD0">
      <w:pPr>
        <w:jc w:val="both"/>
        <w:rPr>
          <w:rFonts w:ascii="Calibri" w:hAnsi="Calibri" w:cs="Calibri"/>
          <w:sz w:val="24"/>
          <w:szCs w:val="24"/>
        </w:rPr>
      </w:pPr>
    </w:p>
    <w:p w14:paraId="2F1B9048" w14:textId="31C92551" w:rsidR="00875849" w:rsidRPr="00661935" w:rsidRDefault="00661935" w:rsidP="5524EBD0">
      <w:pPr>
        <w:jc w:val="both"/>
        <w:rPr>
          <w:rFonts w:ascii="Calibri" w:hAnsi="Calibri" w:cs="Calibri"/>
          <w:sz w:val="24"/>
          <w:szCs w:val="24"/>
        </w:rPr>
      </w:pPr>
      <w:r w:rsidRPr="5524EBD0">
        <w:rPr>
          <w:rFonts w:ascii="Calibri" w:hAnsi="Calibri" w:cs="Calibri"/>
          <w:sz w:val="24"/>
          <w:szCs w:val="24"/>
        </w:rPr>
        <w:t>LO</w:t>
      </w:r>
      <w:r w:rsidR="317025FC" w:rsidRPr="5524EBD0">
        <w:rPr>
          <w:rFonts w:ascii="Calibri" w:hAnsi="Calibri" w:cs="Calibri"/>
          <w:sz w:val="24"/>
          <w:szCs w:val="24"/>
        </w:rPr>
        <w:t>2</w:t>
      </w:r>
      <w:r w:rsidRPr="00661935">
        <w:rPr>
          <w:rFonts w:ascii="Calibri" w:hAnsi="Calibri" w:cs="Calibri"/>
          <w:sz w:val="24"/>
          <w:szCs w:val="24"/>
        </w:rPr>
        <w:t xml:space="preserve"> - Create and specify a software design for a medium-size software product using a software requirement specification, an accepted program design methodology and appropriate design notation</w:t>
      </w:r>
    </w:p>
    <w:p w14:paraId="69923261" w14:textId="77777777" w:rsidR="00661935" w:rsidRDefault="00661935" w:rsidP="5524EBD0">
      <w:pPr>
        <w:jc w:val="both"/>
        <w:rPr>
          <w:rFonts w:ascii="Calibri" w:hAnsi="Calibri" w:cs="Calibri"/>
          <w:sz w:val="24"/>
          <w:szCs w:val="24"/>
        </w:rPr>
      </w:pPr>
    </w:p>
    <w:p w14:paraId="4F7AF69E" w14:textId="320D59DC" w:rsidR="00875849" w:rsidRPr="00661935" w:rsidRDefault="00661935" w:rsidP="5524EBD0">
      <w:pPr>
        <w:jc w:val="both"/>
        <w:rPr>
          <w:rFonts w:ascii="Calibri" w:hAnsi="Calibri" w:cs="Calibri"/>
          <w:sz w:val="24"/>
          <w:szCs w:val="24"/>
        </w:rPr>
      </w:pPr>
      <w:r w:rsidRPr="5524EBD0">
        <w:rPr>
          <w:rFonts w:ascii="Calibri" w:hAnsi="Calibri" w:cs="Calibri"/>
          <w:sz w:val="24"/>
          <w:szCs w:val="24"/>
        </w:rPr>
        <w:t>LO3</w:t>
      </w:r>
      <w:r w:rsidRPr="00661935">
        <w:rPr>
          <w:rFonts w:ascii="Calibri" w:hAnsi="Calibri" w:cs="Calibri"/>
          <w:sz w:val="24"/>
          <w:szCs w:val="24"/>
        </w:rPr>
        <w:t xml:space="preserve"> - Understand and critically evaluate the project management processes and their relationship to systems development method and practice; including stakeholder requirements analysis, planning, estimating and risk</w:t>
      </w:r>
    </w:p>
    <w:p w14:paraId="2836A99C" w14:textId="77777777" w:rsidR="00661935" w:rsidRDefault="00661935" w:rsidP="5524EBD0">
      <w:pPr>
        <w:jc w:val="both"/>
        <w:rPr>
          <w:rFonts w:ascii="Calibri" w:hAnsi="Calibri" w:cs="Calibri"/>
          <w:sz w:val="24"/>
          <w:szCs w:val="24"/>
        </w:rPr>
      </w:pPr>
    </w:p>
    <w:p w14:paraId="3B53EAC8" w14:textId="50784839" w:rsidR="00875849" w:rsidRPr="00661935" w:rsidRDefault="00661935" w:rsidP="5524EBD0">
      <w:pPr>
        <w:jc w:val="both"/>
        <w:rPr>
          <w:rFonts w:ascii="Calibri" w:hAnsi="Calibri" w:cs="Calibri"/>
          <w:sz w:val="24"/>
          <w:szCs w:val="24"/>
        </w:rPr>
      </w:pPr>
      <w:r w:rsidRPr="2D914C11">
        <w:rPr>
          <w:rFonts w:ascii="Calibri" w:hAnsi="Calibri" w:cs="Calibri"/>
          <w:sz w:val="24"/>
          <w:szCs w:val="24"/>
        </w:rPr>
        <w:t>LO4 - Understand and manage version control, security, legacy and implementation as they relate to the development, delivery and operation of Information Systems</w:t>
      </w:r>
    </w:p>
    <w:p w14:paraId="5798EFAE" w14:textId="77777777" w:rsidR="00661935" w:rsidRDefault="00661935" w:rsidP="5524EBD0">
      <w:pPr>
        <w:jc w:val="both"/>
        <w:rPr>
          <w:rFonts w:ascii="Calibri" w:hAnsi="Calibri" w:cs="Calibri"/>
          <w:sz w:val="24"/>
          <w:szCs w:val="24"/>
        </w:rPr>
      </w:pPr>
    </w:p>
    <w:p w14:paraId="1D62DD44" w14:textId="09D5F354" w:rsidR="00875849" w:rsidRPr="00661935" w:rsidRDefault="00661935" w:rsidP="5524EBD0">
      <w:pPr>
        <w:jc w:val="both"/>
        <w:rPr>
          <w:rFonts w:ascii="Calibri" w:hAnsi="Calibri" w:cs="Calibri"/>
          <w:sz w:val="24"/>
          <w:szCs w:val="24"/>
        </w:rPr>
      </w:pPr>
      <w:r w:rsidRPr="5524EBD0">
        <w:rPr>
          <w:rFonts w:ascii="Calibri" w:hAnsi="Calibri" w:cs="Calibri"/>
          <w:sz w:val="24"/>
          <w:szCs w:val="24"/>
        </w:rPr>
        <w:t>LO5</w:t>
      </w:r>
      <w:r w:rsidRPr="00661935">
        <w:rPr>
          <w:rFonts w:ascii="Calibri" w:hAnsi="Calibri" w:cs="Calibri"/>
          <w:sz w:val="24"/>
          <w:szCs w:val="24"/>
        </w:rPr>
        <w:t xml:space="preserve"> - Determine appropriate testing strategies; create, evaluate, and implement test plans; develop and execute test scripts and assess test results</w:t>
      </w:r>
    </w:p>
    <w:p w14:paraId="43D59721" w14:textId="77777777" w:rsidR="00661935" w:rsidRDefault="00661935" w:rsidP="5524EBD0">
      <w:pPr>
        <w:jc w:val="both"/>
        <w:rPr>
          <w:rFonts w:ascii="Calibri" w:hAnsi="Calibri" w:cs="Calibri"/>
          <w:sz w:val="24"/>
          <w:szCs w:val="24"/>
        </w:rPr>
      </w:pPr>
    </w:p>
    <w:p w14:paraId="74CF2EAD" w14:textId="760C8721" w:rsidR="00875849" w:rsidRDefault="00661935" w:rsidP="5524EBD0">
      <w:pPr>
        <w:jc w:val="both"/>
        <w:rPr>
          <w:rFonts w:ascii="Calibri" w:hAnsi="Calibri" w:cs="Calibri"/>
          <w:sz w:val="24"/>
          <w:szCs w:val="24"/>
        </w:rPr>
      </w:pPr>
      <w:r w:rsidRPr="5524EBD0">
        <w:rPr>
          <w:rFonts w:ascii="Calibri" w:hAnsi="Calibri" w:cs="Calibri"/>
          <w:sz w:val="24"/>
          <w:szCs w:val="24"/>
        </w:rPr>
        <w:t>LO6</w:t>
      </w:r>
      <w:r w:rsidRPr="00661935">
        <w:rPr>
          <w:rFonts w:ascii="Calibri" w:hAnsi="Calibri" w:cs="Calibri"/>
          <w:sz w:val="24"/>
          <w:szCs w:val="24"/>
        </w:rPr>
        <w:t xml:space="preserve"> - Explain, select and apply the principles, standards and techniques of quality planning and assurance as they relate to systems development and deliverables</w:t>
      </w:r>
    </w:p>
    <w:p w14:paraId="4BF8C7B2" w14:textId="77777777" w:rsidR="00661935" w:rsidRDefault="00661935">
      <w:pPr>
        <w:rPr>
          <w:rFonts w:ascii="Calibri" w:hAnsi="Calibri" w:cs="Calibri"/>
          <w:sz w:val="24"/>
          <w:szCs w:val="24"/>
        </w:rPr>
      </w:pPr>
    </w:p>
    <w:p w14:paraId="3332CAD3" w14:textId="77777777" w:rsidR="00661935" w:rsidRDefault="00661935">
      <w:pPr>
        <w:rPr>
          <w:rFonts w:ascii="Calibri" w:hAnsi="Calibri" w:cs="Calibri"/>
          <w:sz w:val="24"/>
          <w:szCs w:val="24"/>
        </w:rPr>
      </w:pPr>
    </w:p>
    <w:p w14:paraId="12FBED29" w14:textId="77777777" w:rsidR="00A31B7A" w:rsidRDefault="00A31B7A">
      <w:pPr>
        <w:spacing w:after="160"/>
        <w:contextualSpacing w:val="0"/>
        <w:rPr>
          <w:rFonts w:asciiTheme="minorHAnsi" w:eastAsiaTheme="minorEastAsia" w:hAnsiTheme="minorHAnsi" w:cstheme="minorHAnsi"/>
          <w:b/>
          <w:bCs/>
          <w:color w:val="4471C4"/>
          <w:sz w:val="36"/>
          <w:szCs w:val="36"/>
          <w:lang w:val="en-US"/>
        </w:rPr>
      </w:pPr>
      <w:bookmarkStart w:id="5" w:name="_Toc1408079696"/>
      <w:r>
        <w:rPr>
          <w:rFonts w:asciiTheme="minorHAnsi" w:hAnsiTheme="minorHAnsi" w:cstheme="minorHAnsi"/>
          <w:color w:val="4471C4"/>
          <w:sz w:val="36"/>
          <w:szCs w:val="36"/>
        </w:rPr>
        <w:br w:type="page"/>
      </w:r>
    </w:p>
    <w:p w14:paraId="39AC41CE" w14:textId="3157DE67" w:rsidR="00D168E8" w:rsidRPr="00661935" w:rsidRDefault="00D168E8" w:rsidP="5524EBD0">
      <w:pPr>
        <w:pStyle w:val="Heading1"/>
        <w:spacing w:line="240" w:lineRule="auto"/>
        <w:ind w:firstLine="0"/>
        <w:jc w:val="both"/>
        <w:rPr>
          <w:rFonts w:asciiTheme="minorHAnsi" w:hAnsiTheme="minorHAnsi"/>
          <w:color w:val="4471C4"/>
          <w:sz w:val="36"/>
          <w:szCs w:val="36"/>
        </w:rPr>
      </w:pPr>
      <w:r w:rsidRPr="5524EBD0">
        <w:rPr>
          <w:rFonts w:asciiTheme="minorHAnsi" w:hAnsiTheme="minorHAnsi"/>
          <w:color w:val="4471C4"/>
          <w:sz w:val="36"/>
          <w:szCs w:val="36"/>
        </w:rPr>
        <w:lastRenderedPageBreak/>
        <w:t>Section 2:</w:t>
      </w:r>
      <w:r w:rsidR="00277BBD" w:rsidRPr="5524EBD0">
        <w:rPr>
          <w:rFonts w:asciiTheme="minorHAnsi" w:hAnsiTheme="minorHAnsi"/>
          <w:color w:val="4471C4"/>
          <w:sz w:val="36"/>
          <w:szCs w:val="36"/>
        </w:rPr>
        <w:t xml:space="preserve"> </w:t>
      </w:r>
      <w:r w:rsidRPr="5524EBD0">
        <w:rPr>
          <w:rFonts w:asciiTheme="minorHAnsi" w:hAnsiTheme="minorHAnsi"/>
          <w:color w:val="4471C4"/>
          <w:sz w:val="36"/>
          <w:szCs w:val="36"/>
        </w:rPr>
        <w:t>Task Specification</w:t>
      </w:r>
      <w:bookmarkEnd w:id="5"/>
    </w:p>
    <w:p w14:paraId="2065518E" w14:textId="32C18F0C" w:rsidR="00875849" w:rsidRPr="00661935" w:rsidRDefault="00061175" w:rsidP="5524EBD0">
      <w:pPr>
        <w:pStyle w:val="Heading2"/>
        <w:ind w:left="360"/>
        <w:jc w:val="both"/>
        <w:rPr>
          <w:sz w:val="32"/>
          <w:szCs w:val="32"/>
        </w:rPr>
      </w:pPr>
      <w:r w:rsidRPr="3750AA98">
        <w:rPr>
          <w:sz w:val="32"/>
          <w:szCs w:val="32"/>
        </w:rPr>
        <w:t>Task 01 Operational BPMN</w:t>
      </w:r>
      <w:r w:rsidR="547DD8F9" w:rsidRPr="3750AA98">
        <w:rPr>
          <w:sz w:val="32"/>
          <w:szCs w:val="32"/>
        </w:rPr>
        <w:t xml:space="preserve"> (</w:t>
      </w:r>
      <w:r w:rsidR="547DD8F9" w:rsidRPr="3750AA98">
        <w:t>LO2, LO4</w:t>
      </w:r>
      <w:r w:rsidR="547DD8F9" w:rsidRPr="3750AA98">
        <w:rPr>
          <w:sz w:val="32"/>
          <w:szCs w:val="32"/>
        </w:rPr>
        <w:t>)</w:t>
      </w:r>
    </w:p>
    <w:p w14:paraId="69F686A1" w14:textId="77777777" w:rsidR="00875849" w:rsidRPr="00661935" w:rsidRDefault="00061175" w:rsidP="5524EBD0">
      <w:pPr>
        <w:jc w:val="both"/>
        <w:rPr>
          <w:rFonts w:ascii="Calibri" w:hAnsi="Calibri" w:cs="Calibri"/>
          <w:sz w:val="24"/>
          <w:szCs w:val="24"/>
        </w:rPr>
      </w:pPr>
      <w:r w:rsidRPr="00661935">
        <w:rPr>
          <w:rFonts w:ascii="Calibri" w:hAnsi="Calibri" w:cs="Calibri"/>
          <w:sz w:val="24"/>
          <w:szCs w:val="24"/>
        </w:rPr>
        <w:t>Develop an executable BPMN model from the supplied case study and identified business requirements. Represent the relevant participants, responsibilities, user tasks, service tasks, events, gateways and interactions. Use more than one pool where the case requires collaboration between independent participants. Configure the model for deployment and demonstrate relevant normal, alternative and exception paths.</w:t>
      </w:r>
    </w:p>
    <w:p w14:paraId="33E2DA0F" w14:textId="77777777" w:rsidR="00277BBD" w:rsidRPr="00661935" w:rsidRDefault="00277BBD" w:rsidP="3750AA98">
      <w:pPr>
        <w:pStyle w:val="Heading2"/>
        <w:ind w:left="360"/>
        <w:jc w:val="both"/>
        <w:rPr>
          <w:sz w:val="24"/>
          <w:szCs w:val="24"/>
        </w:rPr>
      </w:pPr>
    </w:p>
    <w:p w14:paraId="3197CAB8" w14:textId="5DD2D957" w:rsidR="00875849" w:rsidRPr="00661935" w:rsidRDefault="00061175" w:rsidP="5524EBD0">
      <w:pPr>
        <w:pStyle w:val="Heading2"/>
        <w:ind w:left="360"/>
        <w:jc w:val="both"/>
        <w:rPr>
          <w:sz w:val="32"/>
          <w:szCs w:val="32"/>
        </w:rPr>
      </w:pPr>
      <w:r w:rsidRPr="3750AA98">
        <w:rPr>
          <w:sz w:val="32"/>
          <w:szCs w:val="32"/>
        </w:rPr>
        <w:t>Task 02 External workers</w:t>
      </w:r>
      <w:r w:rsidR="547DD8F9" w:rsidRPr="3750AA98">
        <w:rPr>
          <w:sz w:val="32"/>
          <w:szCs w:val="32"/>
        </w:rPr>
        <w:t xml:space="preserve"> (</w:t>
      </w:r>
      <w:r w:rsidR="547DD8F9" w:rsidRPr="3750AA98">
        <w:t>LO2, LO4</w:t>
      </w:r>
      <w:r w:rsidR="67F515A0" w:rsidRPr="3750AA98">
        <w:t>, LO5</w:t>
      </w:r>
      <w:r w:rsidR="547DD8F9" w:rsidRPr="3750AA98">
        <w:rPr>
          <w:sz w:val="32"/>
          <w:szCs w:val="32"/>
        </w:rPr>
        <w:t>)</w:t>
      </w:r>
    </w:p>
    <w:p w14:paraId="2748D4D4" w14:textId="50FD7398" w:rsidR="00875849" w:rsidRPr="00661935" w:rsidRDefault="00061175" w:rsidP="5524EBD0">
      <w:pPr>
        <w:jc w:val="both"/>
        <w:rPr>
          <w:rFonts w:ascii="Calibri" w:hAnsi="Calibri" w:cs="Calibri"/>
          <w:sz w:val="24"/>
          <w:szCs w:val="24"/>
        </w:rPr>
      </w:pPr>
      <w:r w:rsidRPr="00661935">
        <w:rPr>
          <w:rFonts w:ascii="Calibri" w:hAnsi="Calibri" w:cs="Calibri"/>
          <w:sz w:val="24"/>
          <w:szCs w:val="24"/>
        </w:rPr>
        <w:t>Implement external workers that carry out the automated activities required by the operational model. Show how work is obtained, input variables are used, results are returned and process execution continues. Address invalid inputs and service failures where relevant. Make any simulated external service explicit and explain its limitations.</w:t>
      </w:r>
      <w:r w:rsidR="00192E8F">
        <w:rPr>
          <w:rFonts w:ascii="Calibri" w:hAnsi="Calibri" w:cs="Calibri"/>
          <w:sz w:val="24"/>
          <w:szCs w:val="24"/>
        </w:rPr>
        <w:t xml:space="preserve"> Evidence of appropriate testing has been conducted</w:t>
      </w:r>
      <w:r w:rsidR="00091C3D">
        <w:rPr>
          <w:rFonts w:ascii="Calibri" w:hAnsi="Calibri" w:cs="Calibri"/>
          <w:sz w:val="24"/>
          <w:szCs w:val="24"/>
        </w:rPr>
        <w:t xml:space="preserve"> and config</w:t>
      </w:r>
      <w:r w:rsidR="008E2B55">
        <w:rPr>
          <w:rFonts w:ascii="Calibri" w:hAnsi="Calibri" w:cs="Calibri"/>
          <w:sz w:val="24"/>
          <w:szCs w:val="24"/>
        </w:rPr>
        <w:t>uration management.</w:t>
      </w:r>
    </w:p>
    <w:p w14:paraId="0B59278F" w14:textId="77777777" w:rsidR="00277BBD" w:rsidRPr="00661935" w:rsidRDefault="00277BBD" w:rsidP="3750AA98">
      <w:pPr>
        <w:pStyle w:val="Heading2"/>
        <w:ind w:left="360"/>
        <w:jc w:val="both"/>
        <w:rPr>
          <w:sz w:val="24"/>
          <w:szCs w:val="24"/>
        </w:rPr>
      </w:pPr>
    </w:p>
    <w:p w14:paraId="301996A5" w14:textId="142905E8" w:rsidR="00875849" w:rsidRPr="00661935" w:rsidRDefault="00061175" w:rsidP="5524EBD0">
      <w:pPr>
        <w:pStyle w:val="Heading2"/>
        <w:ind w:left="360"/>
        <w:jc w:val="both"/>
        <w:rPr>
          <w:sz w:val="32"/>
          <w:szCs w:val="32"/>
        </w:rPr>
      </w:pPr>
      <w:r w:rsidRPr="3750AA98">
        <w:rPr>
          <w:sz w:val="32"/>
          <w:szCs w:val="32"/>
        </w:rPr>
        <w:t>Task 03 Camunda Forms</w:t>
      </w:r>
      <w:r w:rsidR="547DD8F9" w:rsidRPr="3750AA98">
        <w:rPr>
          <w:sz w:val="32"/>
          <w:szCs w:val="32"/>
        </w:rPr>
        <w:t xml:space="preserve"> (</w:t>
      </w:r>
      <w:r w:rsidR="547DD8F9" w:rsidRPr="3750AA98">
        <w:t>LO1,</w:t>
      </w:r>
      <w:r w:rsidR="0A116BA9" w:rsidRPr="3750AA98">
        <w:t xml:space="preserve"> LO4, </w:t>
      </w:r>
      <w:r w:rsidR="547DD8F9" w:rsidRPr="3750AA98">
        <w:t>LO2</w:t>
      </w:r>
      <w:r w:rsidR="007B6EBF" w:rsidRPr="3750AA98">
        <w:t>, LO5</w:t>
      </w:r>
      <w:r w:rsidR="547DD8F9" w:rsidRPr="3750AA98">
        <w:rPr>
          <w:sz w:val="32"/>
          <w:szCs w:val="32"/>
        </w:rPr>
        <w:t>)</w:t>
      </w:r>
    </w:p>
    <w:p w14:paraId="5B22840B" w14:textId="22536584" w:rsidR="00277BBD" w:rsidRDefault="00061175" w:rsidP="5524EBD0">
      <w:pPr>
        <w:jc w:val="both"/>
        <w:rPr>
          <w:rFonts w:ascii="Calibri" w:hAnsi="Calibri" w:cs="Calibri"/>
          <w:sz w:val="24"/>
          <w:szCs w:val="24"/>
        </w:rPr>
      </w:pPr>
      <w:r w:rsidRPr="00661935">
        <w:rPr>
          <w:rFonts w:ascii="Calibri" w:hAnsi="Calibri" w:cs="Calibri"/>
          <w:sz w:val="24"/>
          <w:szCs w:val="24"/>
        </w:rPr>
        <w:t>Create and connect Camunda Forms to the relevant user tasks. Forms must capture the required information, use clear labels and appropriate controls, validate inputs and exchange variables correctly with the process. Consider the needs of the intended users, accessibility and consistency across the workflow.</w:t>
      </w:r>
      <w:r w:rsidR="007B6EBF">
        <w:rPr>
          <w:rFonts w:ascii="Calibri" w:hAnsi="Calibri" w:cs="Calibri"/>
          <w:sz w:val="24"/>
          <w:szCs w:val="24"/>
        </w:rPr>
        <w:t xml:space="preserve"> </w:t>
      </w:r>
      <w:r w:rsidR="008E2B55">
        <w:rPr>
          <w:rFonts w:ascii="Calibri" w:hAnsi="Calibri" w:cs="Calibri"/>
          <w:sz w:val="24"/>
          <w:szCs w:val="24"/>
        </w:rPr>
        <w:t>Evidence of appropriate testing has been conducted and configuration management.</w:t>
      </w:r>
    </w:p>
    <w:p w14:paraId="0B2061F3" w14:textId="77777777" w:rsidR="008E2B55" w:rsidRPr="00661935" w:rsidRDefault="008E2B55" w:rsidP="3750AA98">
      <w:pPr>
        <w:jc w:val="both"/>
        <w:rPr>
          <w:sz w:val="24"/>
          <w:szCs w:val="24"/>
        </w:rPr>
      </w:pPr>
    </w:p>
    <w:p w14:paraId="18C0ADA6" w14:textId="770BA0E9" w:rsidR="00875849" w:rsidRPr="00661935" w:rsidRDefault="00061175" w:rsidP="5524EBD0">
      <w:pPr>
        <w:pStyle w:val="Heading2"/>
        <w:ind w:left="360"/>
        <w:jc w:val="both"/>
        <w:rPr>
          <w:sz w:val="32"/>
          <w:szCs w:val="32"/>
        </w:rPr>
      </w:pPr>
      <w:r w:rsidRPr="3750AA98">
        <w:rPr>
          <w:sz w:val="32"/>
          <w:szCs w:val="32"/>
        </w:rPr>
        <w:t>Task 04 Demonstration</w:t>
      </w:r>
      <w:r w:rsidR="547DD8F9" w:rsidRPr="3750AA98">
        <w:rPr>
          <w:sz w:val="32"/>
          <w:szCs w:val="32"/>
        </w:rPr>
        <w:t xml:space="preserve"> (</w:t>
      </w:r>
      <w:r w:rsidR="547DD8F9" w:rsidRPr="3750AA98">
        <w:t>LO2,</w:t>
      </w:r>
      <w:r w:rsidR="59F16C7A" w:rsidRPr="3750AA98">
        <w:t xml:space="preserve"> </w:t>
      </w:r>
      <w:r w:rsidR="547DD8F9" w:rsidRPr="3750AA98">
        <w:t>LO4</w:t>
      </w:r>
      <w:r w:rsidR="007B6EBF" w:rsidRPr="3750AA98">
        <w:t>, LO5</w:t>
      </w:r>
      <w:r w:rsidR="547DD8F9" w:rsidRPr="3750AA98">
        <w:rPr>
          <w:sz w:val="32"/>
          <w:szCs w:val="32"/>
        </w:rPr>
        <w:t>)</w:t>
      </w:r>
    </w:p>
    <w:p w14:paraId="32D270D4" w14:textId="4140A687" w:rsidR="00875849" w:rsidRPr="00661935" w:rsidRDefault="00061175" w:rsidP="3750AA98">
      <w:pPr>
        <w:jc w:val="both"/>
        <w:rPr>
          <w:rFonts w:ascii="Calibri" w:hAnsi="Calibri" w:cs="Calibri"/>
          <w:sz w:val="24"/>
          <w:szCs w:val="24"/>
        </w:rPr>
      </w:pPr>
      <w:r w:rsidRPr="3750AA98">
        <w:rPr>
          <w:rFonts w:ascii="Calibri" w:hAnsi="Calibri" w:cs="Calibri"/>
          <w:sz w:val="24"/>
          <w:szCs w:val="24"/>
        </w:rPr>
        <w:t>Demonstrate the integrated</w:t>
      </w:r>
      <w:r w:rsidR="00CF2E71" w:rsidRPr="3750AA98">
        <w:rPr>
          <w:rFonts w:ascii="Calibri" w:hAnsi="Calibri" w:cs="Calibri"/>
          <w:sz w:val="24"/>
          <w:szCs w:val="24"/>
        </w:rPr>
        <w:t xml:space="preserve"> </w:t>
      </w:r>
      <w:r w:rsidR="6B979ACA" w:rsidRPr="3750AA98">
        <w:rPr>
          <w:rFonts w:ascii="Calibri" w:hAnsi="Calibri" w:cs="Calibri"/>
          <w:sz w:val="24"/>
          <w:szCs w:val="24"/>
        </w:rPr>
        <w:t xml:space="preserve">initial </w:t>
      </w:r>
      <w:r w:rsidR="1E5021FD" w:rsidRPr="3750AA98">
        <w:rPr>
          <w:rFonts w:ascii="Calibri" w:hAnsi="Calibri" w:cs="Calibri"/>
          <w:sz w:val="24"/>
          <w:szCs w:val="24"/>
        </w:rPr>
        <w:t>release</w:t>
      </w:r>
      <w:r w:rsidRPr="3750AA98">
        <w:rPr>
          <w:rFonts w:ascii="Calibri" w:hAnsi="Calibri" w:cs="Calibri"/>
          <w:sz w:val="24"/>
          <w:szCs w:val="24"/>
        </w:rPr>
        <w:t xml:space="preserve"> using representative case-study scenarios. Show the operational process, worker execution, form interactions and resulting outcomes. Include an alternative or failure scenario where relevant. Each member must explain their own contribution and answer questions about the implementation.</w:t>
      </w:r>
      <w:r w:rsidR="007B6EBF" w:rsidRPr="3750AA98">
        <w:rPr>
          <w:rFonts w:ascii="Calibri" w:hAnsi="Calibri" w:cs="Calibri"/>
          <w:sz w:val="24"/>
          <w:szCs w:val="24"/>
        </w:rPr>
        <w:t xml:space="preserve"> </w:t>
      </w:r>
      <w:r w:rsidR="4D7742EA" w:rsidRPr="3750AA98">
        <w:rPr>
          <w:rFonts w:ascii="Calibri" w:hAnsi="Calibri" w:cs="Calibri"/>
          <w:sz w:val="24"/>
          <w:szCs w:val="24"/>
        </w:rPr>
        <w:t>Evidence of appropriate testing has been conducted and configuration management.</w:t>
      </w:r>
    </w:p>
    <w:p w14:paraId="1F7C0084" w14:textId="77777777" w:rsidR="00277BBD" w:rsidRPr="00661935" w:rsidRDefault="00277BBD" w:rsidP="3750AA98">
      <w:pPr>
        <w:pStyle w:val="Heading2"/>
        <w:ind w:left="360"/>
        <w:jc w:val="both"/>
        <w:rPr>
          <w:sz w:val="24"/>
          <w:szCs w:val="24"/>
        </w:rPr>
      </w:pPr>
    </w:p>
    <w:p w14:paraId="4E3F3F58" w14:textId="161C1D50" w:rsidR="00875849" w:rsidRPr="00661935" w:rsidRDefault="00061175" w:rsidP="5524EBD0">
      <w:pPr>
        <w:pStyle w:val="Heading2"/>
        <w:ind w:left="360"/>
        <w:jc w:val="both"/>
        <w:rPr>
          <w:sz w:val="32"/>
          <w:szCs w:val="32"/>
        </w:rPr>
      </w:pPr>
      <w:r w:rsidRPr="3750AA98">
        <w:rPr>
          <w:sz w:val="32"/>
          <w:szCs w:val="32"/>
        </w:rPr>
        <w:t>Agile project delivery</w:t>
      </w:r>
      <w:r w:rsidR="007B6EBF" w:rsidRPr="3750AA98">
        <w:rPr>
          <w:sz w:val="32"/>
          <w:szCs w:val="32"/>
        </w:rPr>
        <w:t xml:space="preserve"> &amp; Testing </w:t>
      </w:r>
      <w:r w:rsidR="67F515A0" w:rsidRPr="3750AA98">
        <w:rPr>
          <w:sz w:val="32"/>
          <w:szCs w:val="32"/>
        </w:rPr>
        <w:t>(</w:t>
      </w:r>
      <w:r w:rsidR="67F515A0" w:rsidRPr="3750AA98">
        <w:t>LO3, LO6</w:t>
      </w:r>
      <w:r w:rsidR="007B6EBF" w:rsidRPr="3750AA98">
        <w:t>,</w:t>
      </w:r>
      <w:r w:rsidR="67302D2F" w:rsidRPr="3750AA98">
        <w:t xml:space="preserve"> </w:t>
      </w:r>
      <w:r w:rsidR="007B6EBF" w:rsidRPr="3750AA98">
        <w:t>LO5</w:t>
      </w:r>
      <w:r w:rsidR="67F515A0" w:rsidRPr="3750AA98">
        <w:rPr>
          <w:sz w:val="32"/>
          <w:szCs w:val="32"/>
        </w:rPr>
        <w:t>)</w:t>
      </w:r>
    </w:p>
    <w:p w14:paraId="6B6DF400" w14:textId="77777777" w:rsidR="00875849" w:rsidRPr="00661935" w:rsidRDefault="00061175" w:rsidP="5524EBD0">
      <w:pPr>
        <w:jc w:val="both"/>
        <w:rPr>
          <w:rFonts w:ascii="Calibri" w:hAnsi="Calibri" w:cs="Calibri"/>
          <w:sz w:val="24"/>
          <w:szCs w:val="24"/>
        </w:rPr>
      </w:pPr>
      <w:r w:rsidRPr="00661935">
        <w:rPr>
          <w:rFonts w:ascii="Calibri" w:hAnsi="Calibri" w:cs="Calibri"/>
          <w:sz w:val="24"/>
          <w:szCs w:val="24"/>
        </w:rPr>
        <w:t>Maintain a prioritised product backlog of requirements and activities. For each sprint, agree a sprint goal and select a manageable sprint backlog. Each activity must have a first owner and a second owner, an estimate, acceptance conditions, dependencies and a status. The first owner leads delivery; the second owner keeps sufficiently up to date to continue the activity if the first owner cannot deliver on time.</w:t>
      </w:r>
    </w:p>
    <w:p w14:paraId="1E491374" w14:textId="77777777" w:rsidR="000D6B10" w:rsidRDefault="000D6B10" w:rsidP="5524EBD0">
      <w:pPr>
        <w:jc w:val="both"/>
        <w:rPr>
          <w:rFonts w:ascii="Calibri" w:hAnsi="Calibri" w:cs="Calibri"/>
          <w:sz w:val="24"/>
          <w:szCs w:val="24"/>
        </w:rPr>
      </w:pPr>
    </w:p>
    <w:p w14:paraId="74368674" w14:textId="3C798DFE" w:rsidR="00875849" w:rsidRPr="00661935" w:rsidRDefault="00061175" w:rsidP="5524EBD0">
      <w:pPr>
        <w:jc w:val="both"/>
        <w:rPr>
          <w:rFonts w:ascii="Calibri" w:hAnsi="Calibri" w:cs="Calibri"/>
          <w:sz w:val="24"/>
          <w:szCs w:val="24"/>
        </w:rPr>
      </w:pPr>
      <w:r w:rsidRPr="00661935">
        <w:rPr>
          <w:rFonts w:ascii="Calibri" w:hAnsi="Calibri" w:cs="Calibri"/>
          <w:sz w:val="24"/>
          <w:szCs w:val="24"/>
        </w:rPr>
        <w:t>Keep artefacts, code and working notes in the shared repository or project workspace. Update task records regularly and record handover information, current progress and the next action. Integrate contributions throughout the sprint rather than leaving integration until the submission deadline.</w:t>
      </w:r>
    </w:p>
    <w:p w14:paraId="5854147E" w14:textId="77777777" w:rsidR="000D6B10" w:rsidRDefault="000D6B10" w:rsidP="5524EBD0">
      <w:pPr>
        <w:jc w:val="both"/>
        <w:rPr>
          <w:rFonts w:ascii="Calibri" w:hAnsi="Calibri" w:cs="Calibri"/>
          <w:sz w:val="24"/>
          <w:szCs w:val="24"/>
        </w:rPr>
      </w:pPr>
    </w:p>
    <w:p w14:paraId="6AD103E7" w14:textId="5DA6A790" w:rsidR="00875849" w:rsidRPr="00661935" w:rsidRDefault="00061175" w:rsidP="5524EBD0">
      <w:pPr>
        <w:jc w:val="both"/>
        <w:rPr>
          <w:rFonts w:ascii="Calibri" w:hAnsi="Calibri" w:cs="Calibri"/>
          <w:sz w:val="24"/>
          <w:szCs w:val="24"/>
        </w:rPr>
      </w:pPr>
      <w:r w:rsidRPr="00661935">
        <w:rPr>
          <w:rFonts w:ascii="Calibri" w:hAnsi="Calibri" w:cs="Calibri"/>
          <w:sz w:val="24"/>
          <w:szCs w:val="24"/>
        </w:rPr>
        <w:t xml:space="preserve">Use a shared definition of </w:t>
      </w:r>
      <w:r w:rsidRPr="003B12B9">
        <w:rPr>
          <w:rFonts w:ascii="Calibri" w:hAnsi="Calibri" w:cs="Calibri"/>
          <w:b/>
          <w:bCs/>
          <w:i/>
          <w:iCs/>
          <w:sz w:val="24"/>
          <w:szCs w:val="24"/>
        </w:rPr>
        <w:t>done</w:t>
      </w:r>
      <w:r w:rsidR="003B12B9">
        <w:rPr>
          <w:rFonts w:ascii="Calibri" w:hAnsi="Calibri" w:cs="Calibri"/>
          <w:sz w:val="24"/>
          <w:szCs w:val="24"/>
        </w:rPr>
        <w:t xml:space="preserve"> (</w:t>
      </w:r>
      <w:r w:rsidR="5849810B" w:rsidRPr="5524EBD0">
        <w:rPr>
          <w:rFonts w:ascii="Calibri" w:hAnsi="Calibri" w:cs="Calibri"/>
          <w:sz w:val="24"/>
          <w:szCs w:val="24"/>
        </w:rPr>
        <w:t>i.e. h</w:t>
      </w:r>
      <w:r w:rsidR="003B12B9" w:rsidRPr="5524EBD0">
        <w:rPr>
          <w:rFonts w:ascii="Calibri" w:hAnsi="Calibri" w:cs="Calibri"/>
          <w:sz w:val="24"/>
          <w:szCs w:val="24"/>
        </w:rPr>
        <w:t>ow</w:t>
      </w:r>
      <w:r w:rsidR="003B12B9">
        <w:rPr>
          <w:rFonts w:ascii="Calibri" w:hAnsi="Calibri" w:cs="Calibri"/>
          <w:sz w:val="24"/>
          <w:szCs w:val="24"/>
        </w:rPr>
        <w:t xml:space="preserve"> you define</w:t>
      </w:r>
      <w:r w:rsidR="003B12B9" w:rsidRPr="5524EBD0">
        <w:rPr>
          <w:rFonts w:ascii="Calibri" w:hAnsi="Calibri" w:cs="Calibri"/>
          <w:sz w:val="24"/>
          <w:szCs w:val="24"/>
        </w:rPr>
        <w:t xml:space="preserve"> </w:t>
      </w:r>
      <w:r w:rsidR="4D5B6779" w:rsidRPr="5524EBD0">
        <w:rPr>
          <w:rFonts w:ascii="Calibri" w:hAnsi="Calibri" w:cs="Calibri"/>
          <w:sz w:val="24"/>
          <w:szCs w:val="24"/>
        </w:rPr>
        <w:t>that</w:t>
      </w:r>
      <w:r w:rsidR="003B12B9">
        <w:rPr>
          <w:rFonts w:ascii="Calibri" w:hAnsi="Calibri" w:cs="Calibri"/>
          <w:sz w:val="24"/>
          <w:szCs w:val="24"/>
        </w:rPr>
        <w:t xml:space="preserve"> the work is completed)</w:t>
      </w:r>
      <w:r w:rsidRPr="00661935">
        <w:rPr>
          <w:rFonts w:ascii="Calibri" w:hAnsi="Calibri" w:cs="Calibri"/>
          <w:sz w:val="24"/>
          <w:szCs w:val="24"/>
        </w:rPr>
        <w:t xml:space="preserve"> appropriate to the task: the artefact or component meets its agreed acceptance conditions, has been reviewed, is accessible to the team and is integrated or linked to the relevant project evidence. Hold a brief retrospective after each review and record improvements </w:t>
      </w:r>
      <w:r w:rsidR="000B6307">
        <w:rPr>
          <w:rFonts w:ascii="Calibri" w:hAnsi="Calibri" w:cs="Calibri"/>
          <w:sz w:val="24"/>
          <w:szCs w:val="24"/>
        </w:rPr>
        <w:t>for</w:t>
      </w:r>
      <w:r w:rsidRPr="00661935">
        <w:rPr>
          <w:rFonts w:ascii="Calibri" w:hAnsi="Calibri" w:cs="Calibri"/>
          <w:sz w:val="24"/>
          <w:szCs w:val="24"/>
        </w:rPr>
        <w:t xml:space="preserve"> the next sprint.</w:t>
      </w:r>
      <w:r w:rsidR="007B6EBF">
        <w:rPr>
          <w:rFonts w:ascii="Calibri" w:hAnsi="Calibri" w:cs="Calibri"/>
          <w:sz w:val="24"/>
          <w:szCs w:val="24"/>
        </w:rPr>
        <w:t xml:space="preserve"> Clear and comprehensive record of test planning and execution.  </w:t>
      </w:r>
    </w:p>
    <w:p w14:paraId="0D96307B" w14:textId="77777777" w:rsidR="00277BBD" w:rsidRPr="00661935" w:rsidRDefault="00277BBD" w:rsidP="5524EBD0">
      <w:pPr>
        <w:pStyle w:val="Heading2"/>
        <w:ind w:left="360"/>
        <w:jc w:val="both"/>
        <w:rPr>
          <w:sz w:val="32"/>
          <w:szCs w:val="32"/>
        </w:rPr>
      </w:pPr>
    </w:p>
    <w:p w14:paraId="6F8FA72E" w14:textId="732C8278" w:rsidR="00875849" w:rsidRPr="00661935" w:rsidRDefault="00061175" w:rsidP="5524EBD0">
      <w:pPr>
        <w:pStyle w:val="Heading2"/>
        <w:ind w:left="360"/>
        <w:jc w:val="both"/>
        <w:rPr>
          <w:sz w:val="32"/>
          <w:szCs w:val="32"/>
        </w:rPr>
      </w:pPr>
      <w:r w:rsidRPr="00661935">
        <w:rPr>
          <w:sz w:val="32"/>
          <w:szCs w:val="32"/>
        </w:rPr>
        <w:t>Marked standups</w:t>
      </w:r>
    </w:p>
    <w:p w14:paraId="1DBC0A9A" w14:textId="77777777" w:rsidR="00277BBD" w:rsidRPr="00661935" w:rsidRDefault="00061175" w:rsidP="5524EBD0">
      <w:pPr>
        <w:jc w:val="both"/>
      </w:pPr>
      <w:r w:rsidRPr="00661935">
        <w:rPr>
          <w:rFonts w:ascii="Calibri" w:hAnsi="Calibri" w:cs="Calibri"/>
          <w:sz w:val="24"/>
          <w:szCs w:val="24"/>
        </w:rPr>
        <w:t xml:space="preserve">At each of the </w:t>
      </w:r>
      <w:r w:rsidRPr="1DA64FEA">
        <w:rPr>
          <w:rFonts w:ascii="Calibri" w:hAnsi="Calibri" w:cs="Calibri"/>
          <w:b/>
          <w:sz w:val="24"/>
          <w:szCs w:val="24"/>
          <w:u w:val="single"/>
        </w:rPr>
        <w:t>two</w:t>
      </w:r>
      <w:r w:rsidRPr="1DA64FEA">
        <w:rPr>
          <w:rFonts w:ascii="Calibri" w:hAnsi="Calibri" w:cs="Calibri"/>
          <w:b/>
          <w:sz w:val="24"/>
          <w:szCs w:val="24"/>
        </w:rPr>
        <w:t xml:space="preserve"> </w:t>
      </w:r>
      <w:r w:rsidRPr="00661935">
        <w:rPr>
          <w:rFonts w:ascii="Calibri" w:hAnsi="Calibri" w:cs="Calibri"/>
          <w:sz w:val="24"/>
          <w:szCs w:val="24"/>
        </w:rPr>
        <w:t>marked standups, every student gives a concise individual update on completed work, next actions and blockers. Show supporting evidence from the task board, repository or models, explain progress towards the sprint goal, and identify any dependency, second-owner support or handover required. Marks assess the quality and accuracy of the evidenced update and response to issues; attendance alone does not earn the marks.</w:t>
      </w:r>
    </w:p>
    <w:p w14:paraId="524DEE9B" w14:textId="59494AFD" w:rsidR="5524EBD0" w:rsidRDefault="5524EBD0" w:rsidP="5524EBD0">
      <w:pPr>
        <w:jc w:val="both"/>
        <w:rPr>
          <w:rFonts w:ascii="Calibri" w:hAnsi="Calibri" w:cs="Calibri"/>
          <w:sz w:val="24"/>
          <w:szCs w:val="24"/>
        </w:rPr>
      </w:pPr>
    </w:p>
    <w:p w14:paraId="6DC2F610" w14:textId="6BE034B9" w:rsidR="5524EBD0" w:rsidRDefault="5524EBD0" w:rsidP="5524EBD0">
      <w:pPr>
        <w:jc w:val="both"/>
        <w:rPr>
          <w:rFonts w:ascii="Calibri" w:hAnsi="Calibri" w:cs="Calibri"/>
          <w:sz w:val="24"/>
          <w:szCs w:val="24"/>
        </w:rPr>
      </w:pPr>
    </w:p>
    <w:p w14:paraId="245C957F" w14:textId="4FBB42B5" w:rsidR="00875849" w:rsidRPr="00661935" w:rsidRDefault="00061175" w:rsidP="5524EBD0">
      <w:pPr>
        <w:spacing w:after="160"/>
        <w:contextualSpacing w:val="0"/>
        <w:rPr>
          <w:rFonts w:asciiTheme="minorHAnsi" w:eastAsiaTheme="minorEastAsia" w:hAnsiTheme="minorHAnsi" w:cstheme="minorBidi"/>
          <w:b/>
          <w:bCs/>
          <w:color w:val="000000"/>
          <w:sz w:val="32"/>
          <w:szCs w:val="32"/>
          <w:lang w:val="en-US"/>
        </w:rPr>
      </w:pPr>
      <w:r w:rsidRPr="5524EBD0">
        <w:rPr>
          <w:rFonts w:asciiTheme="minorHAnsi" w:eastAsiaTheme="minorEastAsia" w:hAnsiTheme="minorHAnsi" w:cstheme="minorBidi"/>
          <w:b/>
          <w:color w:val="000000" w:themeColor="text1"/>
          <w:sz w:val="32"/>
          <w:szCs w:val="32"/>
          <w:lang w:val="en-US"/>
        </w:rPr>
        <w:t>Marked sprint reviews</w:t>
      </w:r>
    </w:p>
    <w:p w14:paraId="0EE00155" w14:textId="6F379314" w:rsidR="00875849" w:rsidRPr="00661935" w:rsidRDefault="00061175" w:rsidP="5524EBD0">
      <w:pPr>
        <w:jc w:val="both"/>
        <w:rPr>
          <w:rFonts w:ascii="Calibri" w:hAnsi="Calibri" w:cs="Calibri"/>
          <w:sz w:val="24"/>
          <w:szCs w:val="24"/>
        </w:rPr>
      </w:pPr>
      <w:r w:rsidRPr="00661935">
        <w:rPr>
          <w:rFonts w:ascii="Calibri" w:hAnsi="Calibri" w:cs="Calibri"/>
          <w:sz w:val="24"/>
          <w:szCs w:val="24"/>
        </w:rPr>
        <w:t xml:space="preserve">At each of the </w:t>
      </w:r>
      <w:r w:rsidRPr="1DA64FEA">
        <w:rPr>
          <w:rFonts w:ascii="Calibri" w:hAnsi="Calibri" w:cs="Calibri"/>
          <w:b/>
          <w:sz w:val="24"/>
          <w:szCs w:val="24"/>
          <w:u w:val="single"/>
        </w:rPr>
        <w:t>two</w:t>
      </w:r>
      <w:r w:rsidRPr="1DA64FEA">
        <w:rPr>
          <w:rFonts w:ascii="Calibri" w:hAnsi="Calibri" w:cs="Calibri"/>
          <w:b/>
          <w:sz w:val="24"/>
          <w:szCs w:val="24"/>
        </w:rPr>
        <w:t xml:space="preserve"> </w:t>
      </w:r>
      <w:r w:rsidRPr="00661935">
        <w:rPr>
          <w:rFonts w:ascii="Calibri" w:hAnsi="Calibri" w:cs="Calibri"/>
          <w:sz w:val="24"/>
          <w:szCs w:val="24"/>
        </w:rPr>
        <w:t>marked sprint reviews, the group presents the current integrated increment against the sprint goal and agreed acceptance conditions. Demonstrate completed work, distinguish unfinished work, explain decisions and limitations, gather feedback and update the backlog. All members must be able to explain their contribution. Each review is assessed on the relevant unit’s deliverables rather than on presentation alone.</w:t>
      </w:r>
    </w:p>
    <w:p w14:paraId="0FF44D01" w14:textId="77777777" w:rsidR="00277BBD" w:rsidRPr="00661935" w:rsidRDefault="00277BBD">
      <w:pPr>
        <w:rPr>
          <w:rFonts w:ascii="Calibri" w:hAnsi="Calibri" w:cs="Calibri"/>
          <w:sz w:val="24"/>
          <w:szCs w:val="24"/>
        </w:rPr>
      </w:pPr>
    </w:p>
    <w:tbl>
      <w:tblPr>
        <w:tblStyle w:val="TableGrid"/>
        <w:tblW w:w="0" w:type="auto"/>
        <w:tblLayout w:type="fixed"/>
        <w:tblLook w:val="04A0" w:firstRow="1" w:lastRow="0" w:firstColumn="1" w:lastColumn="0" w:noHBand="0" w:noVBand="1"/>
      </w:tblPr>
      <w:tblGrid>
        <w:gridCol w:w="3489"/>
        <w:gridCol w:w="3489"/>
        <w:gridCol w:w="3489"/>
      </w:tblGrid>
      <w:tr w:rsidR="00875849" w:rsidRPr="00661935" w14:paraId="20D6D0AF" w14:textId="77777777" w:rsidTr="3750AA98">
        <w:trPr>
          <w:cantSplit/>
          <w:tblHeader/>
        </w:trPr>
        <w:tc>
          <w:tcPr>
            <w:tcW w:w="348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429FC556" w14:textId="77777777" w:rsidR="00875849" w:rsidRPr="00661935" w:rsidRDefault="00061175">
            <w:pPr>
              <w:spacing w:before="40" w:after="80"/>
              <w:rPr>
                <w:rFonts w:ascii="Calibri" w:hAnsi="Calibri" w:cs="Calibri"/>
                <w:sz w:val="24"/>
                <w:szCs w:val="24"/>
              </w:rPr>
            </w:pPr>
            <w:r w:rsidRPr="00661935">
              <w:rPr>
                <w:rFonts w:ascii="Calibri" w:hAnsi="Calibri" w:cs="Calibri"/>
                <w:color w:val="000000"/>
                <w:sz w:val="21"/>
                <w:szCs w:val="24"/>
              </w:rPr>
              <w:t>Activity</w:t>
            </w:r>
          </w:p>
        </w:tc>
        <w:tc>
          <w:tcPr>
            <w:tcW w:w="348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06625B92" w14:textId="77777777" w:rsidR="00875849" w:rsidRPr="00661935" w:rsidRDefault="00061175">
            <w:pPr>
              <w:spacing w:before="40" w:after="80"/>
              <w:rPr>
                <w:rFonts w:ascii="Calibri" w:hAnsi="Calibri" w:cs="Calibri"/>
                <w:sz w:val="24"/>
                <w:szCs w:val="24"/>
              </w:rPr>
            </w:pPr>
            <w:r w:rsidRPr="00661935">
              <w:rPr>
                <w:rFonts w:ascii="Calibri" w:hAnsi="Calibri" w:cs="Calibri"/>
                <w:color w:val="000000"/>
                <w:sz w:val="21"/>
                <w:szCs w:val="24"/>
              </w:rPr>
              <w:t>Timing</w:t>
            </w:r>
          </w:p>
        </w:tc>
        <w:tc>
          <w:tcPr>
            <w:tcW w:w="348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065FB607" w14:textId="77777777" w:rsidR="00875849" w:rsidRPr="00661935" w:rsidRDefault="00061175">
            <w:pPr>
              <w:spacing w:before="40" w:after="80"/>
              <w:rPr>
                <w:rFonts w:ascii="Calibri" w:hAnsi="Calibri" w:cs="Calibri"/>
                <w:sz w:val="24"/>
                <w:szCs w:val="24"/>
              </w:rPr>
            </w:pPr>
            <w:r w:rsidRPr="00661935">
              <w:rPr>
                <w:rFonts w:ascii="Calibri" w:hAnsi="Calibri" w:cs="Calibri"/>
                <w:color w:val="000000"/>
                <w:sz w:val="21"/>
                <w:szCs w:val="24"/>
              </w:rPr>
              <w:t>Assessed focus</w:t>
            </w:r>
          </w:p>
        </w:tc>
      </w:tr>
      <w:tr w:rsidR="00875849" w:rsidRPr="00661935" w14:paraId="0260B3F9" w14:textId="77777777" w:rsidTr="3750AA98">
        <w:trPr>
          <w:cantSplit/>
        </w:trPr>
        <w:tc>
          <w:tcPr>
            <w:tcW w:w="348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6C108E82" w14:textId="0ED54993" w:rsidR="00875849" w:rsidRPr="00661935" w:rsidRDefault="00061175">
            <w:pPr>
              <w:spacing w:before="40" w:after="80"/>
              <w:rPr>
                <w:rFonts w:ascii="Calibri" w:hAnsi="Calibri" w:cs="Calibri"/>
                <w:sz w:val="24"/>
                <w:szCs w:val="24"/>
              </w:rPr>
            </w:pPr>
            <w:r w:rsidRPr="3750AA98">
              <w:rPr>
                <w:rFonts w:ascii="Calibri" w:hAnsi="Calibri" w:cs="Calibri"/>
                <w:color w:val="000000" w:themeColor="text1"/>
                <w:sz w:val="21"/>
                <w:szCs w:val="21"/>
              </w:rPr>
              <w:t>Standup 1</w:t>
            </w:r>
            <w:r w:rsidR="265631A0" w:rsidRPr="3750AA98">
              <w:rPr>
                <w:rFonts w:ascii="Calibri" w:hAnsi="Calibri" w:cs="Calibri"/>
                <w:color w:val="000000" w:themeColor="text1"/>
                <w:sz w:val="21"/>
                <w:szCs w:val="21"/>
              </w:rPr>
              <w:t xml:space="preserve"> (SU1)</w:t>
            </w:r>
          </w:p>
        </w:tc>
        <w:tc>
          <w:tcPr>
            <w:tcW w:w="348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5237EF43" w14:textId="77777777" w:rsidR="00875849" w:rsidRPr="00661935" w:rsidRDefault="00061175">
            <w:pPr>
              <w:spacing w:before="40" w:after="80"/>
              <w:rPr>
                <w:rFonts w:ascii="Calibri" w:hAnsi="Calibri" w:cs="Calibri"/>
                <w:sz w:val="24"/>
                <w:szCs w:val="24"/>
              </w:rPr>
            </w:pPr>
            <w:r w:rsidRPr="00661935">
              <w:rPr>
                <w:rFonts w:ascii="Calibri" w:hAnsi="Calibri" w:cs="Calibri"/>
                <w:color w:val="000000"/>
                <w:sz w:val="21"/>
                <w:szCs w:val="24"/>
              </w:rPr>
              <w:t>During Sprint 1; date announced by tutors</w:t>
            </w:r>
          </w:p>
        </w:tc>
        <w:tc>
          <w:tcPr>
            <w:tcW w:w="348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46E2B5AE" w14:textId="77777777" w:rsidR="00875849" w:rsidRPr="00661935" w:rsidRDefault="00061175">
            <w:pPr>
              <w:spacing w:before="40" w:after="80"/>
              <w:rPr>
                <w:rFonts w:ascii="Calibri" w:hAnsi="Calibri" w:cs="Calibri"/>
                <w:sz w:val="24"/>
                <w:szCs w:val="24"/>
              </w:rPr>
            </w:pPr>
            <w:r w:rsidRPr="00661935">
              <w:rPr>
                <w:rFonts w:ascii="Calibri" w:hAnsi="Calibri" w:cs="Calibri"/>
                <w:color w:val="000000"/>
                <w:sz w:val="21"/>
                <w:szCs w:val="24"/>
              </w:rPr>
              <w:t>Individual evidence of progress, next actions, blockers and ownership.</w:t>
            </w:r>
          </w:p>
        </w:tc>
      </w:tr>
      <w:tr w:rsidR="00875849" w:rsidRPr="00661935" w14:paraId="067E90C3" w14:textId="77777777" w:rsidTr="3750AA98">
        <w:trPr>
          <w:cantSplit/>
        </w:trPr>
        <w:tc>
          <w:tcPr>
            <w:tcW w:w="348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52E5102D" w14:textId="58C26953" w:rsidR="00875849" w:rsidRPr="00661935" w:rsidRDefault="00061175">
            <w:pPr>
              <w:spacing w:before="40" w:after="80"/>
              <w:rPr>
                <w:rFonts w:ascii="Calibri" w:hAnsi="Calibri" w:cs="Calibri"/>
                <w:sz w:val="24"/>
                <w:szCs w:val="24"/>
              </w:rPr>
            </w:pPr>
            <w:r w:rsidRPr="3750AA98">
              <w:rPr>
                <w:rFonts w:ascii="Calibri" w:hAnsi="Calibri" w:cs="Calibri"/>
                <w:color w:val="000000" w:themeColor="text1"/>
                <w:sz w:val="21"/>
                <w:szCs w:val="21"/>
              </w:rPr>
              <w:t>Sprint review 1</w:t>
            </w:r>
            <w:r w:rsidR="5124420E" w:rsidRPr="3750AA98">
              <w:rPr>
                <w:rFonts w:ascii="Calibri" w:hAnsi="Calibri" w:cs="Calibri"/>
                <w:color w:val="000000" w:themeColor="text1"/>
                <w:sz w:val="21"/>
                <w:szCs w:val="21"/>
              </w:rPr>
              <w:t xml:space="preserve"> (SR1)</w:t>
            </w:r>
          </w:p>
        </w:tc>
        <w:tc>
          <w:tcPr>
            <w:tcW w:w="348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38AA7B72" w14:textId="77777777" w:rsidR="00875849" w:rsidRPr="00661935" w:rsidRDefault="00061175">
            <w:pPr>
              <w:spacing w:before="40" w:after="80"/>
              <w:rPr>
                <w:rFonts w:ascii="Calibri" w:hAnsi="Calibri" w:cs="Calibri"/>
                <w:sz w:val="24"/>
                <w:szCs w:val="24"/>
              </w:rPr>
            </w:pPr>
            <w:r w:rsidRPr="00661935">
              <w:rPr>
                <w:rFonts w:ascii="Calibri" w:hAnsi="Calibri" w:cs="Calibri"/>
                <w:color w:val="000000"/>
                <w:sz w:val="21"/>
                <w:szCs w:val="24"/>
              </w:rPr>
              <w:t>End of Sprint 1; before 28 September 2026</w:t>
            </w:r>
          </w:p>
        </w:tc>
        <w:tc>
          <w:tcPr>
            <w:tcW w:w="348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7F4EA0DF" w14:textId="35841D13" w:rsidR="00875849" w:rsidRPr="00661935" w:rsidRDefault="00061175">
            <w:pPr>
              <w:spacing w:before="40" w:after="80"/>
              <w:rPr>
                <w:rFonts w:ascii="Calibri" w:hAnsi="Calibri" w:cs="Calibri"/>
                <w:sz w:val="24"/>
                <w:szCs w:val="24"/>
              </w:rPr>
            </w:pPr>
            <w:r w:rsidRPr="00661935">
              <w:rPr>
                <w:rFonts w:ascii="Calibri" w:hAnsi="Calibri" w:cs="Calibri"/>
                <w:color w:val="000000"/>
                <w:sz w:val="21"/>
                <w:szCs w:val="24"/>
              </w:rPr>
              <w:t xml:space="preserve">Initial executable BPMN increment, </w:t>
            </w:r>
            <w:r w:rsidR="00192E8F">
              <w:rPr>
                <w:rFonts w:ascii="Calibri" w:hAnsi="Calibri" w:cs="Calibri"/>
                <w:color w:val="000000"/>
                <w:sz w:val="21"/>
                <w:szCs w:val="24"/>
              </w:rPr>
              <w:t>evidence of configuration management, and clear project plan</w:t>
            </w:r>
            <w:r w:rsidRPr="00661935">
              <w:rPr>
                <w:rFonts w:ascii="Calibri" w:hAnsi="Calibri" w:cs="Calibri"/>
                <w:color w:val="000000"/>
                <w:sz w:val="21"/>
                <w:szCs w:val="24"/>
              </w:rPr>
              <w:t>.</w:t>
            </w:r>
          </w:p>
        </w:tc>
      </w:tr>
      <w:tr w:rsidR="00875849" w:rsidRPr="00661935" w14:paraId="6FD1A91B" w14:textId="77777777" w:rsidTr="3750AA98">
        <w:trPr>
          <w:cantSplit/>
        </w:trPr>
        <w:tc>
          <w:tcPr>
            <w:tcW w:w="348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40844528" w14:textId="7779FD68" w:rsidR="00875849" w:rsidRPr="00661935" w:rsidRDefault="00061175">
            <w:pPr>
              <w:spacing w:before="40" w:after="80"/>
              <w:rPr>
                <w:rFonts w:ascii="Calibri" w:hAnsi="Calibri" w:cs="Calibri"/>
                <w:sz w:val="24"/>
                <w:szCs w:val="24"/>
              </w:rPr>
            </w:pPr>
            <w:r w:rsidRPr="3750AA98">
              <w:rPr>
                <w:rFonts w:ascii="Calibri" w:hAnsi="Calibri" w:cs="Calibri"/>
                <w:color w:val="000000" w:themeColor="text1"/>
                <w:sz w:val="21"/>
                <w:szCs w:val="21"/>
              </w:rPr>
              <w:t>Standup 2</w:t>
            </w:r>
            <w:r w:rsidR="761EAA66" w:rsidRPr="3750AA98">
              <w:rPr>
                <w:rFonts w:ascii="Calibri" w:hAnsi="Calibri" w:cs="Calibri"/>
                <w:color w:val="000000" w:themeColor="text1"/>
                <w:sz w:val="21"/>
                <w:szCs w:val="21"/>
              </w:rPr>
              <w:t xml:space="preserve"> (SU2)</w:t>
            </w:r>
          </w:p>
        </w:tc>
        <w:tc>
          <w:tcPr>
            <w:tcW w:w="348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2D5DF1D7" w14:textId="77777777" w:rsidR="00875849" w:rsidRPr="00661935" w:rsidRDefault="00061175">
            <w:pPr>
              <w:spacing w:before="40" w:after="80"/>
              <w:rPr>
                <w:rFonts w:ascii="Calibri" w:hAnsi="Calibri" w:cs="Calibri"/>
                <w:sz w:val="24"/>
                <w:szCs w:val="24"/>
              </w:rPr>
            </w:pPr>
            <w:r w:rsidRPr="00661935">
              <w:rPr>
                <w:rFonts w:ascii="Calibri" w:hAnsi="Calibri" w:cs="Calibri"/>
                <w:color w:val="000000"/>
                <w:sz w:val="21"/>
                <w:szCs w:val="24"/>
              </w:rPr>
              <w:t>During Sprint 2; date announced by tutors</w:t>
            </w:r>
          </w:p>
        </w:tc>
        <w:tc>
          <w:tcPr>
            <w:tcW w:w="348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08138493" w14:textId="133F8659" w:rsidR="00875849" w:rsidRPr="00661935" w:rsidRDefault="00061175">
            <w:pPr>
              <w:spacing w:before="40" w:after="80"/>
              <w:rPr>
                <w:rFonts w:ascii="Calibri" w:hAnsi="Calibri" w:cs="Calibri"/>
                <w:sz w:val="24"/>
                <w:szCs w:val="24"/>
              </w:rPr>
            </w:pPr>
            <w:r w:rsidRPr="00661935">
              <w:rPr>
                <w:rFonts w:ascii="Calibri" w:hAnsi="Calibri" w:cs="Calibri"/>
                <w:color w:val="000000"/>
                <w:sz w:val="21"/>
                <w:szCs w:val="24"/>
              </w:rPr>
              <w:t>Individual evidence of progress, follow-up actions and any handover</w:t>
            </w:r>
            <w:r w:rsidR="00192E8F">
              <w:rPr>
                <w:rFonts w:ascii="Calibri" w:hAnsi="Calibri" w:cs="Calibri"/>
                <w:color w:val="000000"/>
                <w:sz w:val="21"/>
                <w:szCs w:val="24"/>
              </w:rPr>
              <w:t>, initial Camunda workers &amp; forms</w:t>
            </w:r>
          </w:p>
        </w:tc>
      </w:tr>
      <w:tr w:rsidR="00875849" w:rsidRPr="00661935" w14:paraId="1C663DDF" w14:textId="77777777" w:rsidTr="3750AA98">
        <w:trPr>
          <w:cantSplit/>
        </w:trPr>
        <w:tc>
          <w:tcPr>
            <w:tcW w:w="348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5951695E" w14:textId="2F45C52B" w:rsidR="00875849" w:rsidRPr="00661935" w:rsidRDefault="00061175">
            <w:pPr>
              <w:spacing w:before="40" w:after="80"/>
              <w:rPr>
                <w:rFonts w:ascii="Calibri" w:hAnsi="Calibri" w:cs="Calibri"/>
                <w:sz w:val="24"/>
                <w:szCs w:val="24"/>
              </w:rPr>
            </w:pPr>
            <w:r w:rsidRPr="3750AA98">
              <w:rPr>
                <w:rFonts w:ascii="Calibri" w:hAnsi="Calibri" w:cs="Calibri"/>
                <w:color w:val="000000" w:themeColor="text1"/>
                <w:sz w:val="21"/>
                <w:szCs w:val="21"/>
              </w:rPr>
              <w:t>Sprint review 2</w:t>
            </w:r>
            <w:r w:rsidR="5C39DE89" w:rsidRPr="3750AA98">
              <w:rPr>
                <w:rFonts w:ascii="Calibri" w:hAnsi="Calibri" w:cs="Calibri"/>
                <w:color w:val="000000" w:themeColor="text1"/>
                <w:sz w:val="21"/>
                <w:szCs w:val="21"/>
              </w:rPr>
              <w:t xml:space="preserve"> (SR2)</w:t>
            </w:r>
          </w:p>
        </w:tc>
        <w:tc>
          <w:tcPr>
            <w:tcW w:w="348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23441F08" w14:textId="77777777" w:rsidR="00875849" w:rsidRPr="00661935" w:rsidRDefault="00061175">
            <w:pPr>
              <w:spacing w:before="40" w:after="80"/>
              <w:rPr>
                <w:rFonts w:ascii="Calibri" w:hAnsi="Calibri" w:cs="Calibri"/>
                <w:sz w:val="24"/>
                <w:szCs w:val="24"/>
              </w:rPr>
            </w:pPr>
            <w:r w:rsidRPr="00661935">
              <w:rPr>
                <w:rFonts w:ascii="Calibri" w:hAnsi="Calibri" w:cs="Calibri"/>
                <w:color w:val="000000"/>
                <w:sz w:val="21"/>
                <w:szCs w:val="24"/>
              </w:rPr>
              <w:t>End of Sprint 2; by 28 September 2026</w:t>
            </w:r>
          </w:p>
        </w:tc>
        <w:tc>
          <w:tcPr>
            <w:tcW w:w="348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07672E42" w14:textId="77777777" w:rsidR="00875849" w:rsidRPr="00661935" w:rsidRDefault="00061175">
            <w:pPr>
              <w:spacing w:before="40" w:after="80"/>
              <w:rPr>
                <w:rFonts w:ascii="Calibri" w:hAnsi="Calibri" w:cs="Calibri"/>
                <w:sz w:val="24"/>
                <w:szCs w:val="24"/>
              </w:rPr>
            </w:pPr>
            <w:r w:rsidRPr="00661935">
              <w:rPr>
                <w:rFonts w:ascii="Calibri" w:hAnsi="Calibri" w:cs="Calibri"/>
                <w:color w:val="000000"/>
                <w:sz w:val="21"/>
                <w:szCs w:val="24"/>
              </w:rPr>
              <w:t>Integrated workflow increment demonstrating the operational model, external workers and forms.</w:t>
            </w:r>
          </w:p>
        </w:tc>
      </w:tr>
    </w:tbl>
    <w:p w14:paraId="7133EA52" w14:textId="77777777" w:rsidR="00192E8F" w:rsidRDefault="00192E8F">
      <w:pPr>
        <w:rPr>
          <w:rFonts w:ascii="Calibri" w:hAnsi="Calibri" w:cs="Calibri"/>
          <w:sz w:val="24"/>
          <w:szCs w:val="24"/>
        </w:rPr>
      </w:pPr>
    </w:p>
    <w:p w14:paraId="51DBE906" w14:textId="782898F1" w:rsidR="00277BBD" w:rsidRPr="00661935" w:rsidRDefault="4CF2C71F" w:rsidP="1DA64FEA">
      <w:pPr>
        <w:spacing w:line="240" w:lineRule="auto"/>
        <w:jc w:val="both"/>
        <w:rPr>
          <w:rFonts w:ascii="Calibri" w:eastAsia="Calibri" w:hAnsi="Calibri" w:cs="Calibri"/>
          <w:sz w:val="32"/>
          <w:szCs w:val="32"/>
          <w:lang w:val="en-US"/>
        </w:rPr>
      </w:pPr>
      <w:r w:rsidRPr="1DA64FEA">
        <w:rPr>
          <w:rFonts w:ascii="Calibri" w:eastAsia="Calibri" w:hAnsi="Calibri" w:cs="Calibri"/>
          <w:color w:val="000000" w:themeColor="text1"/>
          <w:sz w:val="24"/>
          <w:szCs w:val="24"/>
        </w:rPr>
        <w:t>The module team will publish the exact activity dates and session arrangements. A shared meeting may provide evidence for both units, but tutors record separate marks against each unit’s criteria. Review marks assess the increment available at that review; later improvements do not retrospectively replace those marks.</w:t>
      </w:r>
    </w:p>
    <w:p w14:paraId="47F675CD" w14:textId="21132B0E" w:rsidR="00277BBD" w:rsidRPr="00661935" w:rsidRDefault="00277BBD" w:rsidP="00277BBD">
      <w:pPr>
        <w:rPr>
          <w:rFonts w:asciiTheme="minorHAnsi" w:eastAsiaTheme="minorEastAsia" w:hAnsiTheme="minorHAnsi" w:cstheme="minorBidi"/>
          <w:b/>
          <w:bCs/>
          <w:color w:val="000000"/>
          <w:sz w:val="32"/>
          <w:szCs w:val="32"/>
          <w:lang w:val="en-US"/>
        </w:rPr>
      </w:pPr>
    </w:p>
    <w:p w14:paraId="5ED439A6" w14:textId="2C489D0D" w:rsidR="00D168E8" w:rsidRPr="00661935" w:rsidRDefault="4219D6BF" w:rsidP="3750AA98">
      <w:pPr>
        <w:pStyle w:val="Heading1"/>
        <w:pageBreakBefore/>
        <w:ind w:left="360"/>
        <w:rPr>
          <w:rFonts w:asciiTheme="minorHAnsi" w:hAnsiTheme="minorHAnsi"/>
          <w:color w:val="4471C4"/>
          <w:sz w:val="36"/>
          <w:szCs w:val="36"/>
        </w:rPr>
      </w:pPr>
      <w:bookmarkStart w:id="6" w:name="_Toc1291144946"/>
      <w:r w:rsidRPr="3750AA98">
        <w:rPr>
          <w:rFonts w:asciiTheme="minorHAnsi" w:hAnsiTheme="minorHAnsi"/>
          <w:color w:val="4471C4"/>
          <w:sz w:val="36"/>
          <w:szCs w:val="36"/>
        </w:rPr>
        <w:lastRenderedPageBreak/>
        <w:t>Section 3:</w:t>
      </w:r>
      <w:r w:rsidR="00D168E8">
        <w:tab/>
      </w:r>
      <w:r w:rsidRPr="3750AA98">
        <w:rPr>
          <w:rFonts w:asciiTheme="minorHAnsi" w:hAnsiTheme="minorHAnsi"/>
          <w:color w:val="4471C4"/>
          <w:sz w:val="36"/>
          <w:szCs w:val="36"/>
        </w:rPr>
        <w:t>Deliverables</w:t>
      </w:r>
      <w:bookmarkEnd w:id="6"/>
      <w:r w:rsidR="663CDD2F" w:rsidRPr="3750AA98">
        <w:rPr>
          <w:rFonts w:asciiTheme="minorHAnsi" w:hAnsiTheme="minorHAnsi"/>
          <w:color w:val="4471C4"/>
          <w:sz w:val="36"/>
          <w:szCs w:val="36"/>
        </w:rPr>
        <w:t xml:space="preserve"> (</w:t>
      </w:r>
      <w:r w:rsidR="423C8286" w:rsidRPr="3750AA98">
        <w:rPr>
          <w:rFonts w:asciiTheme="minorHAnsi" w:hAnsiTheme="minorHAnsi"/>
          <w:color w:val="4471C4"/>
          <w:sz w:val="36"/>
          <w:szCs w:val="36"/>
        </w:rPr>
        <w:t xml:space="preserve">initial </w:t>
      </w:r>
      <w:r w:rsidR="663CDD2F" w:rsidRPr="3750AA98">
        <w:rPr>
          <w:rFonts w:asciiTheme="minorHAnsi" w:hAnsiTheme="minorHAnsi"/>
          <w:color w:val="4471C4"/>
          <w:sz w:val="36"/>
          <w:szCs w:val="36"/>
        </w:rPr>
        <w:t>release)</w:t>
      </w:r>
    </w:p>
    <w:tbl>
      <w:tblPr>
        <w:tblStyle w:val="TableGrid"/>
        <w:tblW w:w="10456" w:type="dxa"/>
        <w:tblLayout w:type="fixed"/>
        <w:tblLook w:val="04A0" w:firstRow="1" w:lastRow="0" w:firstColumn="1" w:lastColumn="0" w:noHBand="0" w:noVBand="1"/>
      </w:tblPr>
      <w:tblGrid>
        <w:gridCol w:w="2263"/>
        <w:gridCol w:w="6237"/>
        <w:gridCol w:w="1956"/>
      </w:tblGrid>
      <w:tr w:rsidR="005E33A5" w:rsidRPr="001A166B" w14:paraId="4994A46E" w14:textId="77777777" w:rsidTr="3750AA98">
        <w:trPr>
          <w:cantSplit/>
          <w:tblHeader/>
        </w:trPr>
        <w:tc>
          <w:tcPr>
            <w:tcW w:w="226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0EB47CDC" w14:textId="77777777" w:rsidR="00B44B81" w:rsidRPr="001A166B" w:rsidRDefault="00B44B81" w:rsidP="59CA7934">
            <w:pPr>
              <w:rPr>
                <w:rFonts w:ascii="Calibri" w:eastAsia="Tahoma" w:hAnsi="Calibri" w:cs="Calibri"/>
                <w:b/>
                <w:bCs/>
                <w:sz w:val="24"/>
                <w:szCs w:val="36"/>
              </w:rPr>
            </w:pPr>
            <w:r w:rsidRPr="001A166B">
              <w:rPr>
                <w:rFonts w:ascii="Calibri" w:eastAsia="Tahoma" w:hAnsi="Calibri" w:cs="Calibri"/>
                <w:b/>
                <w:bCs/>
                <w:sz w:val="24"/>
                <w:szCs w:val="36"/>
              </w:rPr>
              <w:t>Item</w:t>
            </w:r>
          </w:p>
        </w:tc>
        <w:tc>
          <w:tcPr>
            <w:tcW w:w="623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3D26B872" w14:textId="77777777" w:rsidR="00B44B81" w:rsidRPr="001A166B" w:rsidRDefault="00B44B81" w:rsidP="59CA7934">
            <w:pPr>
              <w:rPr>
                <w:rFonts w:ascii="Calibri" w:eastAsia="Tahoma" w:hAnsi="Calibri" w:cs="Calibri"/>
                <w:b/>
                <w:bCs/>
                <w:sz w:val="24"/>
                <w:szCs w:val="36"/>
              </w:rPr>
            </w:pPr>
            <w:r w:rsidRPr="001A166B">
              <w:rPr>
                <w:rFonts w:ascii="Calibri" w:eastAsia="Tahoma" w:hAnsi="Calibri" w:cs="Calibri"/>
                <w:b/>
                <w:bCs/>
                <w:sz w:val="24"/>
                <w:szCs w:val="36"/>
              </w:rPr>
              <w:t>Detail</w:t>
            </w:r>
          </w:p>
        </w:tc>
        <w:tc>
          <w:tcPr>
            <w:tcW w:w="195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117ED3EB" w14:textId="77777777" w:rsidR="00B44B81" w:rsidRPr="001A166B" w:rsidRDefault="00B44B81" w:rsidP="59CA7934">
            <w:pPr>
              <w:rPr>
                <w:rFonts w:ascii="Calibri" w:eastAsia="Tahoma" w:hAnsi="Calibri" w:cs="Calibri"/>
                <w:b/>
                <w:bCs/>
                <w:sz w:val="24"/>
                <w:szCs w:val="36"/>
              </w:rPr>
            </w:pPr>
            <w:r w:rsidRPr="001A166B">
              <w:rPr>
                <w:rFonts w:ascii="Calibri" w:eastAsia="Tahoma" w:hAnsi="Calibri" w:cs="Calibri"/>
                <w:b/>
                <w:bCs/>
                <w:sz w:val="24"/>
                <w:szCs w:val="36"/>
              </w:rPr>
              <w:t>Date &amp; Submission Mechanism</w:t>
            </w:r>
          </w:p>
        </w:tc>
      </w:tr>
      <w:tr w:rsidR="59CA7934" w:rsidRPr="001A166B" w14:paraId="64BE535E" w14:textId="77777777" w:rsidTr="3750AA98">
        <w:trPr>
          <w:cantSplit/>
        </w:trPr>
        <w:tc>
          <w:tcPr>
            <w:tcW w:w="226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6674E36E" w14:textId="77777777" w:rsidR="00875849" w:rsidRPr="001A166B" w:rsidRDefault="00061175">
            <w:pPr>
              <w:spacing w:before="40" w:after="80"/>
              <w:rPr>
                <w:rFonts w:ascii="Calibri" w:hAnsi="Calibri" w:cs="Calibri"/>
                <w:sz w:val="24"/>
                <w:szCs w:val="36"/>
              </w:rPr>
            </w:pPr>
            <w:r w:rsidRPr="001A166B">
              <w:rPr>
                <w:rFonts w:ascii="Calibri" w:hAnsi="Calibri" w:cs="Calibri"/>
                <w:color w:val="000000"/>
                <w:sz w:val="24"/>
                <w:szCs w:val="36"/>
              </w:rPr>
              <w:t>Operational model</w:t>
            </w:r>
          </w:p>
        </w:tc>
        <w:tc>
          <w:tcPr>
            <w:tcW w:w="623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2D45DA23" w14:textId="77777777" w:rsidR="00875849" w:rsidRPr="001A166B" w:rsidRDefault="00061175">
            <w:pPr>
              <w:spacing w:before="40" w:after="80"/>
              <w:rPr>
                <w:rFonts w:ascii="Calibri" w:hAnsi="Calibri" w:cs="Calibri"/>
                <w:sz w:val="24"/>
                <w:szCs w:val="36"/>
              </w:rPr>
            </w:pPr>
            <w:r w:rsidRPr="001A166B">
              <w:rPr>
                <w:rFonts w:ascii="Calibri" w:hAnsi="Calibri" w:cs="Calibri"/>
                <w:color w:val="000000"/>
                <w:sz w:val="24"/>
                <w:szCs w:val="36"/>
              </w:rPr>
              <w:t>Editable .bpmn files and deployment configuration. Submit through Blackboard with accessible repository links where appropriate.</w:t>
            </w:r>
          </w:p>
        </w:tc>
        <w:tc>
          <w:tcPr>
            <w:tcW w:w="195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6BCE4F1F" w14:textId="77777777" w:rsidR="00875849" w:rsidRPr="001A166B" w:rsidRDefault="00061175">
            <w:pPr>
              <w:spacing w:before="40" w:after="80"/>
              <w:rPr>
                <w:rFonts w:ascii="Calibri" w:hAnsi="Calibri" w:cs="Calibri"/>
                <w:sz w:val="24"/>
                <w:szCs w:val="36"/>
              </w:rPr>
            </w:pPr>
            <w:r w:rsidRPr="001A166B">
              <w:rPr>
                <w:rFonts w:ascii="Calibri" w:hAnsi="Calibri" w:cs="Calibri"/>
                <w:color w:val="000000"/>
                <w:sz w:val="24"/>
                <w:szCs w:val="36"/>
              </w:rPr>
              <w:t>28 September 2026</w:t>
            </w:r>
          </w:p>
        </w:tc>
      </w:tr>
      <w:tr w:rsidR="59CA7934" w:rsidRPr="001A166B" w14:paraId="2845840A" w14:textId="77777777" w:rsidTr="3750AA98">
        <w:trPr>
          <w:cantSplit/>
        </w:trPr>
        <w:tc>
          <w:tcPr>
            <w:tcW w:w="226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749127C5" w14:textId="77777777" w:rsidR="00875849" w:rsidRPr="001A166B" w:rsidRDefault="00061175">
            <w:pPr>
              <w:spacing w:before="40" w:after="80"/>
              <w:rPr>
                <w:rFonts w:ascii="Calibri" w:hAnsi="Calibri" w:cs="Calibri"/>
                <w:sz w:val="24"/>
                <w:szCs w:val="36"/>
              </w:rPr>
            </w:pPr>
            <w:r w:rsidRPr="001A166B">
              <w:rPr>
                <w:rFonts w:ascii="Calibri" w:hAnsi="Calibri" w:cs="Calibri"/>
                <w:color w:val="000000"/>
                <w:sz w:val="24"/>
                <w:szCs w:val="36"/>
              </w:rPr>
              <w:t>External workers</w:t>
            </w:r>
          </w:p>
        </w:tc>
        <w:tc>
          <w:tcPr>
            <w:tcW w:w="623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7FAF9C9C" w14:textId="77777777" w:rsidR="00875849" w:rsidRPr="001A166B" w:rsidRDefault="00061175">
            <w:pPr>
              <w:spacing w:before="40" w:after="80"/>
              <w:rPr>
                <w:rFonts w:ascii="Calibri" w:hAnsi="Calibri" w:cs="Calibri"/>
                <w:sz w:val="24"/>
                <w:szCs w:val="36"/>
              </w:rPr>
            </w:pPr>
            <w:r w:rsidRPr="001A166B">
              <w:rPr>
                <w:rFonts w:ascii="Calibri" w:hAnsi="Calibri" w:cs="Calibri"/>
                <w:color w:val="000000"/>
                <w:sz w:val="24"/>
                <w:szCs w:val="36"/>
              </w:rPr>
              <w:t>Source code, dependency information and configuration templates. Submit through Blackboard with accessible repository links where appropriate.</w:t>
            </w:r>
          </w:p>
        </w:tc>
        <w:tc>
          <w:tcPr>
            <w:tcW w:w="195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0F180A08" w14:textId="77777777" w:rsidR="00875849" w:rsidRPr="001A166B" w:rsidRDefault="00061175">
            <w:pPr>
              <w:spacing w:before="40" w:after="80"/>
              <w:rPr>
                <w:rFonts w:ascii="Calibri" w:hAnsi="Calibri" w:cs="Calibri"/>
                <w:sz w:val="24"/>
                <w:szCs w:val="36"/>
              </w:rPr>
            </w:pPr>
            <w:r w:rsidRPr="001A166B">
              <w:rPr>
                <w:rFonts w:ascii="Calibri" w:hAnsi="Calibri" w:cs="Calibri"/>
                <w:color w:val="000000"/>
                <w:sz w:val="24"/>
                <w:szCs w:val="36"/>
              </w:rPr>
              <w:t>28 September 2026</w:t>
            </w:r>
          </w:p>
        </w:tc>
      </w:tr>
      <w:tr w:rsidR="59CA7934" w:rsidRPr="001A166B" w14:paraId="67C7494D" w14:textId="77777777" w:rsidTr="3750AA98">
        <w:trPr>
          <w:cantSplit/>
        </w:trPr>
        <w:tc>
          <w:tcPr>
            <w:tcW w:w="226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0DE730C7" w14:textId="77777777" w:rsidR="00875849" w:rsidRPr="001A166B" w:rsidRDefault="00061175">
            <w:pPr>
              <w:spacing w:before="40" w:after="80"/>
              <w:rPr>
                <w:rFonts w:ascii="Calibri" w:hAnsi="Calibri" w:cs="Calibri"/>
                <w:sz w:val="24"/>
                <w:szCs w:val="36"/>
              </w:rPr>
            </w:pPr>
            <w:r w:rsidRPr="001A166B">
              <w:rPr>
                <w:rFonts w:ascii="Calibri" w:hAnsi="Calibri" w:cs="Calibri"/>
                <w:color w:val="000000"/>
                <w:sz w:val="24"/>
                <w:szCs w:val="36"/>
              </w:rPr>
              <w:t>Camunda Forms</w:t>
            </w:r>
          </w:p>
        </w:tc>
        <w:tc>
          <w:tcPr>
            <w:tcW w:w="623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7946FE28" w14:textId="77777777" w:rsidR="00875849" w:rsidRPr="001A166B" w:rsidRDefault="00061175">
            <w:pPr>
              <w:spacing w:before="40" w:after="80"/>
              <w:rPr>
                <w:rFonts w:ascii="Calibri" w:hAnsi="Calibri" w:cs="Calibri"/>
                <w:sz w:val="24"/>
                <w:szCs w:val="36"/>
              </w:rPr>
            </w:pPr>
            <w:r w:rsidRPr="001A166B">
              <w:rPr>
                <w:rFonts w:ascii="Calibri" w:hAnsi="Calibri" w:cs="Calibri"/>
                <w:color w:val="000000"/>
                <w:sz w:val="24"/>
                <w:szCs w:val="36"/>
              </w:rPr>
              <w:t>Editable form files and their task bindings. Submit through Blackboard with accessible repository links where appropriate.</w:t>
            </w:r>
          </w:p>
        </w:tc>
        <w:tc>
          <w:tcPr>
            <w:tcW w:w="195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339149C1" w14:textId="77777777" w:rsidR="00875849" w:rsidRPr="001A166B" w:rsidRDefault="00061175">
            <w:pPr>
              <w:spacing w:before="40" w:after="80"/>
              <w:rPr>
                <w:rFonts w:ascii="Calibri" w:hAnsi="Calibri" w:cs="Calibri"/>
                <w:sz w:val="24"/>
                <w:szCs w:val="36"/>
              </w:rPr>
            </w:pPr>
            <w:r w:rsidRPr="001A166B">
              <w:rPr>
                <w:rFonts w:ascii="Calibri" w:hAnsi="Calibri" w:cs="Calibri"/>
                <w:color w:val="000000"/>
                <w:sz w:val="24"/>
                <w:szCs w:val="36"/>
              </w:rPr>
              <w:t>28 September 2026</w:t>
            </w:r>
          </w:p>
        </w:tc>
      </w:tr>
      <w:tr w:rsidR="0049051F" w:rsidRPr="001A166B" w14:paraId="478C5EA8" w14:textId="77777777" w:rsidTr="3750AA98">
        <w:trPr>
          <w:cantSplit/>
        </w:trPr>
        <w:tc>
          <w:tcPr>
            <w:tcW w:w="226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66EC31D8" w14:textId="0E656E44" w:rsidR="0049051F" w:rsidRPr="001A166B" w:rsidRDefault="0049051F">
            <w:pPr>
              <w:spacing w:before="40" w:after="80"/>
              <w:rPr>
                <w:rFonts w:ascii="Calibri" w:hAnsi="Calibri" w:cs="Calibri"/>
                <w:color w:val="000000"/>
                <w:sz w:val="24"/>
                <w:szCs w:val="36"/>
              </w:rPr>
            </w:pPr>
            <w:r w:rsidRPr="001A166B">
              <w:rPr>
                <w:rFonts w:ascii="Calibri" w:hAnsi="Calibri" w:cs="Calibri"/>
                <w:color w:val="000000"/>
                <w:sz w:val="24"/>
                <w:szCs w:val="36"/>
              </w:rPr>
              <w:t>Project &amp; Test Plan</w:t>
            </w:r>
          </w:p>
        </w:tc>
        <w:tc>
          <w:tcPr>
            <w:tcW w:w="623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0E410DB4" w14:textId="6FA3FF7D" w:rsidR="0049051F" w:rsidRPr="001A166B" w:rsidRDefault="0049051F">
            <w:pPr>
              <w:spacing w:before="40" w:after="80"/>
              <w:rPr>
                <w:rFonts w:ascii="Calibri" w:hAnsi="Calibri" w:cs="Calibri"/>
                <w:color w:val="000000"/>
                <w:sz w:val="24"/>
                <w:szCs w:val="36"/>
              </w:rPr>
            </w:pPr>
            <w:r w:rsidRPr="001A166B">
              <w:rPr>
                <w:rFonts w:ascii="Calibri" w:hAnsi="Calibri" w:cs="Calibri"/>
                <w:color w:val="000000"/>
                <w:sz w:val="24"/>
                <w:szCs w:val="36"/>
              </w:rPr>
              <w:t xml:space="preserve">Elaborated product and project backlog and evidence of adhering to the agile practices. A detailed test plan and </w:t>
            </w:r>
            <w:r w:rsidR="00052E9E" w:rsidRPr="001A166B">
              <w:rPr>
                <w:rFonts w:ascii="Calibri" w:hAnsi="Calibri" w:cs="Calibri"/>
                <w:color w:val="000000"/>
                <w:sz w:val="24"/>
                <w:szCs w:val="36"/>
              </w:rPr>
              <w:t xml:space="preserve">evidence of </w:t>
            </w:r>
            <w:r w:rsidR="007B6EBF" w:rsidRPr="001A166B">
              <w:rPr>
                <w:rFonts w:ascii="Calibri" w:hAnsi="Calibri" w:cs="Calibri"/>
                <w:color w:val="000000"/>
                <w:sz w:val="24"/>
                <w:szCs w:val="36"/>
              </w:rPr>
              <w:t>conducting the testing based on the test plan</w:t>
            </w:r>
            <w:r w:rsidR="00052E9E" w:rsidRPr="001A166B">
              <w:rPr>
                <w:rFonts w:ascii="Calibri" w:hAnsi="Calibri" w:cs="Calibri"/>
                <w:color w:val="000000"/>
                <w:sz w:val="24"/>
                <w:szCs w:val="36"/>
              </w:rPr>
              <w:t xml:space="preserve">. </w:t>
            </w:r>
            <w:r w:rsidRPr="001A166B">
              <w:rPr>
                <w:rFonts w:ascii="Calibri" w:hAnsi="Calibri" w:cs="Calibri"/>
                <w:color w:val="000000"/>
                <w:sz w:val="24"/>
                <w:szCs w:val="36"/>
              </w:rPr>
              <w:t xml:space="preserve"> </w:t>
            </w:r>
          </w:p>
        </w:tc>
        <w:tc>
          <w:tcPr>
            <w:tcW w:w="195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70B76AE2" w14:textId="3B51F487" w:rsidR="0049051F" w:rsidRPr="001A166B" w:rsidRDefault="00052E9E">
            <w:pPr>
              <w:spacing w:before="40" w:after="80"/>
              <w:rPr>
                <w:rFonts w:ascii="Calibri" w:hAnsi="Calibri" w:cs="Calibri"/>
                <w:color w:val="000000"/>
                <w:sz w:val="24"/>
                <w:szCs w:val="36"/>
              </w:rPr>
            </w:pPr>
            <w:r w:rsidRPr="001A166B">
              <w:rPr>
                <w:rFonts w:ascii="Calibri" w:hAnsi="Calibri" w:cs="Calibri"/>
                <w:color w:val="000000"/>
                <w:sz w:val="24"/>
                <w:szCs w:val="36"/>
              </w:rPr>
              <w:t>28 September 2026</w:t>
            </w:r>
          </w:p>
        </w:tc>
      </w:tr>
      <w:tr w:rsidR="59CA7934" w:rsidRPr="001A166B" w14:paraId="2FDE29C9" w14:textId="77777777" w:rsidTr="3750AA98">
        <w:trPr>
          <w:cantSplit/>
        </w:trPr>
        <w:tc>
          <w:tcPr>
            <w:tcW w:w="226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63540728" w14:textId="77777777" w:rsidR="00875849" w:rsidRPr="001A166B" w:rsidRDefault="00061175">
            <w:pPr>
              <w:spacing w:before="40" w:after="80"/>
              <w:rPr>
                <w:rFonts w:ascii="Calibri" w:hAnsi="Calibri" w:cs="Calibri"/>
                <w:sz w:val="24"/>
                <w:szCs w:val="36"/>
              </w:rPr>
            </w:pPr>
            <w:r w:rsidRPr="001A166B">
              <w:rPr>
                <w:rFonts w:ascii="Calibri" w:hAnsi="Calibri" w:cs="Calibri"/>
                <w:color w:val="000000"/>
                <w:sz w:val="24"/>
                <w:szCs w:val="36"/>
              </w:rPr>
              <w:t>Demonstration</w:t>
            </w:r>
          </w:p>
        </w:tc>
        <w:tc>
          <w:tcPr>
            <w:tcW w:w="623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29A370DC" w14:textId="6AD13457" w:rsidR="00875849" w:rsidRPr="001A166B" w:rsidRDefault="00CF2E71" w:rsidP="3750AA98">
            <w:pPr>
              <w:spacing w:before="40" w:after="80"/>
              <w:rPr>
                <w:rFonts w:ascii="Calibri" w:hAnsi="Calibri" w:cs="Calibri"/>
                <w:sz w:val="24"/>
                <w:szCs w:val="24"/>
              </w:rPr>
            </w:pPr>
            <w:r w:rsidRPr="3750AA98">
              <w:rPr>
                <w:rFonts w:ascii="Calibri" w:hAnsi="Calibri" w:cs="Calibri"/>
                <w:color w:val="000000" w:themeColor="text1"/>
                <w:sz w:val="24"/>
                <w:szCs w:val="24"/>
              </w:rPr>
              <w:t xml:space="preserve">Working </w:t>
            </w:r>
            <w:r w:rsidR="16BD7C7A" w:rsidRPr="3750AA98">
              <w:rPr>
                <w:rFonts w:ascii="Calibri" w:hAnsi="Calibri" w:cs="Calibri"/>
                <w:color w:val="000000" w:themeColor="text1"/>
                <w:sz w:val="24"/>
                <w:szCs w:val="24"/>
              </w:rPr>
              <w:t xml:space="preserve">initial </w:t>
            </w:r>
            <w:r w:rsidR="1D5925A3" w:rsidRPr="3750AA98">
              <w:rPr>
                <w:rFonts w:ascii="Calibri" w:hAnsi="Calibri" w:cs="Calibri"/>
                <w:color w:val="000000" w:themeColor="text1"/>
                <w:sz w:val="24"/>
                <w:szCs w:val="24"/>
              </w:rPr>
              <w:t>release</w:t>
            </w:r>
            <w:r w:rsidR="00061175" w:rsidRPr="3750AA98">
              <w:rPr>
                <w:rFonts w:ascii="Calibri" w:hAnsi="Calibri" w:cs="Calibri"/>
                <w:color w:val="000000" w:themeColor="text1"/>
                <w:sz w:val="24"/>
                <w:szCs w:val="24"/>
              </w:rPr>
              <w:t xml:space="preserve"> available for the scheduled demonstration; identify the submitted repository version. Submit through Blackboard with accessible repository links where appropriate.</w:t>
            </w:r>
          </w:p>
        </w:tc>
        <w:tc>
          <w:tcPr>
            <w:tcW w:w="195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7E2D6DE7" w14:textId="77777777" w:rsidR="00875849" w:rsidRPr="001A166B" w:rsidRDefault="00061175">
            <w:pPr>
              <w:spacing w:before="40" w:after="80"/>
              <w:rPr>
                <w:rFonts w:ascii="Calibri" w:hAnsi="Calibri" w:cs="Calibri"/>
                <w:sz w:val="24"/>
                <w:szCs w:val="36"/>
              </w:rPr>
            </w:pPr>
            <w:r w:rsidRPr="001A166B">
              <w:rPr>
                <w:rFonts w:ascii="Calibri" w:hAnsi="Calibri" w:cs="Calibri"/>
                <w:color w:val="000000"/>
                <w:sz w:val="24"/>
                <w:szCs w:val="36"/>
              </w:rPr>
              <w:t>28 September 2026</w:t>
            </w:r>
          </w:p>
        </w:tc>
      </w:tr>
      <w:tr w:rsidR="59CA7934" w:rsidRPr="001A166B" w14:paraId="5FC35887" w14:textId="77777777" w:rsidTr="3750AA98">
        <w:trPr>
          <w:cantSplit/>
        </w:trPr>
        <w:tc>
          <w:tcPr>
            <w:tcW w:w="226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78F5C906" w14:textId="37FF4555" w:rsidR="00875849" w:rsidRPr="001A166B" w:rsidRDefault="00061175">
            <w:pPr>
              <w:spacing w:before="40" w:after="80"/>
              <w:rPr>
                <w:rFonts w:ascii="Calibri" w:hAnsi="Calibri" w:cs="Calibri"/>
                <w:sz w:val="24"/>
                <w:szCs w:val="24"/>
              </w:rPr>
            </w:pPr>
            <w:r w:rsidRPr="3750AA98">
              <w:rPr>
                <w:rFonts w:ascii="Calibri" w:hAnsi="Calibri" w:cs="Calibri"/>
                <w:color w:val="000000" w:themeColor="text1"/>
                <w:sz w:val="24"/>
                <w:szCs w:val="24"/>
              </w:rPr>
              <w:t>Two marked standups (</w:t>
            </w:r>
            <w:r w:rsidR="1DD307EE" w:rsidRPr="3750AA98">
              <w:rPr>
                <w:rFonts w:ascii="Calibri" w:hAnsi="Calibri" w:cs="Calibri"/>
                <w:color w:val="000000" w:themeColor="text1"/>
                <w:sz w:val="24"/>
                <w:szCs w:val="24"/>
              </w:rPr>
              <w:t>SU</w:t>
            </w:r>
            <w:r w:rsidRPr="3750AA98">
              <w:rPr>
                <w:rFonts w:ascii="Calibri" w:hAnsi="Calibri" w:cs="Calibri"/>
                <w:color w:val="000000" w:themeColor="text1"/>
                <w:sz w:val="24"/>
                <w:szCs w:val="24"/>
              </w:rPr>
              <w:t xml:space="preserve">1 and </w:t>
            </w:r>
            <w:r w:rsidR="58934B4B" w:rsidRPr="3750AA98">
              <w:rPr>
                <w:rFonts w:ascii="Calibri" w:hAnsi="Calibri" w:cs="Calibri"/>
                <w:color w:val="000000" w:themeColor="text1"/>
                <w:sz w:val="24"/>
                <w:szCs w:val="24"/>
              </w:rPr>
              <w:t>SU</w:t>
            </w:r>
            <w:r w:rsidRPr="3750AA98">
              <w:rPr>
                <w:rFonts w:ascii="Calibri" w:hAnsi="Calibri" w:cs="Calibri"/>
                <w:color w:val="000000" w:themeColor="text1"/>
                <w:sz w:val="24"/>
                <w:szCs w:val="24"/>
              </w:rPr>
              <w:t>2)</w:t>
            </w:r>
          </w:p>
        </w:tc>
        <w:tc>
          <w:tcPr>
            <w:tcW w:w="623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082DF68D" w14:textId="77777777" w:rsidR="00875849" w:rsidRPr="001A166B" w:rsidRDefault="00061175">
            <w:pPr>
              <w:spacing w:before="40" w:after="80"/>
              <w:rPr>
                <w:rFonts w:ascii="Calibri" w:hAnsi="Calibri" w:cs="Calibri"/>
                <w:sz w:val="24"/>
                <w:szCs w:val="36"/>
              </w:rPr>
            </w:pPr>
            <w:r w:rsidRPr="001A166B">
              <w:rPr>
                <w:rFonts w:ascii="Calibri" w:hAnsi="Calibri" w:cs="Calibri"/>
                <w:color w:val="000000"/>
                <w:sz w:val="24"/>
                <w:szCs w:val="36"/>
              </w:rPr>
              <w:t>Individual live updates supported by current task records and artefacts. Retain a brief record of blockers, next actions and handovers.</w:t>
            </w:r>
          </w:p>
        </w:tc>
        <w:tc>
          <w:tcPr>
            <w:tcW w:w="195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66582D00" w14:textId="77777777" w:rsidR="00875849" w:rsidRPr="001A166B" w:rsidRDefault="00061175">
            <w:pPr>
              <w:spacing w:before="40" w:after="80"/>
              <w:rPr>
                <w:rFonts w:ascii="Calibri" w:hAnsi="Calibri" w:cs="Calibri"/>
                <w:sz w:val="24"/>
                <w:szCs w:val="36"/>
              </w:rPr>
            </w:pPr>
            <w:r w:rsidRPr="001A166B">
              <w:rPr>
                <w:rFonts w:ascii="Calibri" w:hAnsi="Calibri" w:cs="Calibri"/>
                <w:color w:val="000000"/>
                <w:sz w:val="24"/>
                <w:szCs w:val="36"/>
              </w:rPr>
              <w:t>Scheduled during the two sprints</w:t>
            </w:r>
          </w:p>
        </w:tc>
      </w:tr>
      <w:tr w:rsidR="59CA7934" w:rsidRPr="001A166B" w14:paraId="4C8C7BE8" w14:textId="77777777" w:rsidTr="3750AA98">
        <w:trPr>
          <w:cantSplit/>
        </w:trPr>
        <w:tc>
          <w:tcPr>
            <w:tcW w:w="226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642812B9" w14:textId="5F0E2AA0" w:rsidR="00875849" w:rsidRPr="001A166B" w:rsidRDefault="00061175">
            <w:pPr>
              <w:spacing w:before="40" w:after="80"/>
              <w:rPr>
                <w:rFonts w:ascii="Calibri" w:hAnsi="Calibri" w:cs="Calibri"/>
                <w:sz w:val="24"/>
                <w:szCs w:val="24"/>
              </w:rPr>
            </w:pPr>
            <w:r w:rsidRPr="3750AA98">
              <w:rPr>
                <w:rFonts w:ascii="Calibri" w:hAnsi="Calibri" w:cs="Calibri"/>
                <w:color w:val="000000" w:themeColor="text1"/>
                <w:sz w:val="24"/>
                <w:szCs w:val="24"/>
              </w:rPr>
              <w:t>Two marked sprint reviews (</w:t>
            </w:r>
            <w:r w:rsidR="512B6ACE" w:rsidRPr="3750AA98">
              <w:rPr>
                <w:rFonts w:ascii="Calibri" w:hAnsi="Calibri" w:cs="Calibri"/>
                <w:color w:val="000000" w:themeColor="text1"/>
                <w:sz w:val="24"/>
                <w:szCs w:val="24"/>
              </w:rPr>
              <w:t>SR</w:t>
            </w:r>
            <w:r w:rsidRPr="3750AA98">
              <w:rPr>
                <w:rFonts w:ascii="Calibri" w:hAnsi="Calibri" w:cs="Calibri"/>
                <w:color w:val="000000" w:themeColor="text1"/>
                <w:sz w:val="24"/>
                <w:szCs w:val="24"/>
              </w:rPr>
              <w:t xml:space="preserve">1 and </w:t>
            </w:r>
            <w:r w:rsidR="485F5590" w:rsidRPr="3750AA98">
              <w:rPr>
                <w:rFonts w:ascii="Calibri" w:hAnsi="Calibri" w:cs="Calibri"/>
                <w:color w:val="000000" w:themeColor="text1"/>
                <w:sz w:val="24"/>
                <w:szCs w:val="24"/>
              </w:rPr>
              <w:t>SR2</w:t>
            </w:r>
            <w:r w:rsidRPr="3750AA98">
              <w:rPr>
                <w:rFonts w:ascii="Calibri" w:hAnsi="Calibri" w:cs="Calibri"/>
                <w:color w:val="000000" w:themeColor="text1"/>
                <w:sz w:val="24"/>
                <w:szCs w:val="24"/>
              </w:rPr>
              <w:t>)</w:t>
            </w:r>
          </w:p>
        </w:tc>
        <w:tc>
          <w:tcPr>
            <w:tcW w:w="623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706341AF" w14:textId="77777777" w:rsidR="00875849" w:rsidRPr="001A166B" w:rsidRDefault="00061175">
            <w:pPr>
              <w:spacing w:before="40" w:after="80"/>
              <w:rPr>
                <w:rFonts w:ascii="Calibri" w:hAnsi="Calibri" w:cs="Calibri"/>
                <w:sz w:val="24"/>
                <w:szCs w:val="36"/>
              </w:rPr>
            </w:pPr>
            <w:r w:rsidRPr="001A166B">
              <w:rPr>
                <w:rFonts w:ascii="Calibri" w:hAnsi="Calibri" w:cs="Calibri"/>
                <w:color w:val="000000"/>
                <w:sz w:val="24"/>
                <w:szCs w:val="36"/>
              </w:rPr>
              <w:t>Group presentation of the increment, acceptance evidence, feedback and resulting backlog changes. Preserve a version or snapshot for each review.</w:t>
            </w:r>
          </w:p>
        </w:tc>
        <w:tc>
          <w:tcPr>
            <w:tcW w:w="1956"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2ADBC7CB" w14:textId="77777777" w:rsidR="00875849" w:rsidRPr="001A166B" w:rsidRDefault="00061175">
            <w:pPr>
              <w:spacing w:before="40" w:after="80"/>
              <w:rPr>
                <w:rFonts w:ascii="Calibri" w:hAnsi="Calibri" w:cs="Calibri"/>
                <w:sz w:val="24"/>
                <w:szCs w:val="36"/>
              </w:rPr>
            </w:pPr>
            <w:r w:rsidRPr="001A166B">
              <w:rPr>
                <w:rFonts w:ascii="Calibri" w:hAnsi="Calibri" w:cs="Calibri"/>
                <w:color w:val="000000"/>
                <w:sz w:val="24"/>
                <w:szCs w:val="36"/>
              </w:rPr>
              <w:t>At the end of each sprint; by 28 September 2026</w:t>
            </w:r>
          </w:p>
        </w:tc>
      </w:tr>
    </w:tbl>
    <w:p w14:paraId="447A3FDC" w14:textId="77777777" w:rsidR="00D168E8" w:rsidRPr="00661935" w:rsidRDefault="00D168E8" w:rsidP="00277BBD">
      <w:pPr>
        <w:pStyle w:val="Heading1"/>
        <w:pageBreakBefore/>
        <w:ind w:left="360"/>
        <w:rPr>
          <w:rFonts w:asciiTheme="minorHAnsi" w:hAnsiTheme="minorHAnsi" w:cstheme="minorHAnsi"/>
          <w:color w:val="4471C4"/>
          <w:sz w:val="36"/>
          <w:szCs w:val="36"/>
        </w:rPr>
      </w:pPr>
      <w:bookmarkStart w:id="7" w:name="_Toc581210122"/>
      <w:r w:rsidRPr="00661935">
        <w:rPr>
          <w:rFonts w:asciiTheme="minorHAnsi" w:hAnsiTheme="minorHAnsi" w:cstheme="minorHAnsi"/>
          <w:color w:val="4471C4"/>
          <w:sz w:val="36"/>
          <w:szCs w:val="36"/>
        </w:rPr>
        <w:lastRenderedPageBreak/>
        <w:t>Section 4:</w:t>
      </w:r>
      <w:r w:rsidRPr="00661935">
        <w:rPr>
          <w:rFonts w:asciiTheme="minorHAnsi" w:hAnsiTheme="minorHAnsi" w:cstheme="minorHAnsi"/>
          <w:color w:val="4471C4"/>
          <w:sz w:val="36"/>
          <w:szCs w:val="36"/>
        </w:rPr>
        <w:tab/>
        <w:t>Marking Criteria</w:t>
      </w:r>
      <w:bookmarkEnd w:id="7"/>
    </w:p>
    <w:p w14:paraId="20F0A6D4" w14:textId="77777777" w:rsidR="00875849" w:rsidRPr="00661935" w:rsidRDefault="00061175" w:rsidP="5524EBD0">
      <w:pPr>
        <w:jc w:val="both"/>
        <w:rPr>
          <w:rFonts w:ascii="Calibri" w:hAnsi="Calibri" w:cs="Calibri"/>
          <w:sz w:val="24"/>
          <w:szCs w:val="24"/>
        </w:rPr>
      </w:pPr>
      <w:r w:rsidRPr="00661935">
        <w:rPr>
          <w:rFonts w:ascii="Calibri" w:hAnsi="Calibri" w:cs="Calibri"/>
          <w:sz w:val="24"/>
          <w:szCs w:val="24"/>
        </w:rPr>
        <w:t>The following proposed allocation totals 100% of this assessment, which contributes 50% of the unit mark. The final deliverables account for 70%, two marked standups account for 10% (5% each), and two marked sprint reviews account for 20% (10% each). These allocations apply separately to both submission dates.</w:t>
      </w:r>
    </w:p>
    <w:p w14:paraId="516C3256" w14:textId="77777777" w:rsidR="00277BBD" w:rsidRPr="00661935" w:rsidRDefault="00277BBD">
      <w:pPr>
        <w:rPr>
          <w:rFonts w:ascii="Calibri" w:hAnsi="Calibri" w:cs="Calibri"/>
          <w:sz w:val="24"/>
          <w:szCs w:val="24"/>
        </w:rPr>
      </w:pPr>
    </w:p>
    <w:tbl>
      <w:tblPr>
        <w:tblStyle w:val="TableGrid"/>
        <w:tblW w:w="10467" w:type="dxa"/>
        <w:tblLayout w:type="fixed"/>
        <w:tblLook w:val="04A0" w:firstRow="1" w:lastRow="0" w:firstColumn="1" w:lastColumn="0" w:noHBand="0" w:noVBand="1"/>
      </w:tblPr>
      <w:tblGrid>
        <w:gridCol w:w="3489"/>
        <w:gridCol w:w="3489"/>
        <w:gridCol w:w="3489"/>
      </w:tblGrid>
      <w:tr w:rsidR="00875849" w:rsidRPr="00661935" w14:paraId="4E95DC43" w14:textId="77777777" w:rsidTr="3750AA98">
        <w:trPr>
          <w:cantSplit/>
          <w:tblHeader/>
        </w:trPr>
        <w:tc>
          <w:tcPr>
            <w:tcW w:w="348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4B3CC691" w14:textId="77777777" w:rsidR="00875849" w:rsidRPr="00661935" w:rsidRDefault="00061175">
            <w:pPr>
              <w:spacing w:before="40" w:after="80"/>
              <w:rPr>
                <w:rFonts w:ascii="Calibri" w:hAnsi="Calibri" w:cs="Calibri"/>
                <w:sz w:val="24"/>
                <w:szCs w:val="24"/>
              </w:rPr>
            </w:pPr>
            <w:r w:rsidRPr="00661935">
              <w:rPr>
                <w:rFonts w:ascii="Calibri" w:hAnsi="Calibri" w:cs="Calibri"/>
                <w:color w:val="000000"/>
                <w:sz w:val="21"/>
                <w:szCs w:val="24"/>
              </w:rPr>
              <w:t>Criterion</w:t>
            </w:r>
          </w:p>
        </w:tc>
        <w:tc>
          <w:tcPr>
            <w:tcW w:w="348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759A8150" w14:textId="77777777" w:rsidR="00875849" w:rsidRPr="00661935" w:rsidRDefault="00061175">
            <w:pPr>
              <w:spacing w:before="40" w:after="80"/>
              <w:rPr>
                <w:rFonts w:ascii="Calibri" w:hAnsi="Calibri" w:cs="Calibri"/>
                <w:sz w:val="24"/>
                <w:szCs w:val="24"/>
              </w:rPr>
            </w:pPr>
            <w:r w:rsidRPr="00661935">
              <w:rPr>
                <w:rFonts w:ascii="Calibri" w:hAnsi="Calibri" w:cs="Calibri"/>
                <w:color w:val="000000"/>
                <w:sz w:val="21"/>
                <w:szCs w:val="24"/>
              </w:rPr>
              <w:t>Weight</w:t>
            </w:r>
          </w:p>
        </w:tc>
        <w:tc>
          <w:tcPr>
            <w:tcW w:w="348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435FD5B2" w14:textId="77777777" w:rsidR="00875849" w:rsidRPr="00661935" w:rsidRDefault="00061175">
            <w:pPr>
              <w:spacing w:before="40" w:after="80"/>
              <w:rPr>
                <w:rFonts w:ascii="Calibri" w:hAnsi="Calibri" w:cs="Calibri"/>
                <w:sz w:val="24"/>
                <w:szCs w:val="24"/>
              </w:rPr>
            </w:pPr>
            <w:r w:rsidRPr="00661935">
              <w:rPr>
                <w:rFonts w:ascii="Calibri" w:hAnsi="Calibri" w:cs="Calibri"/>
                <w:color w:val="000000"/>
                <w:sz w:val="21"/>
                <w:szCs w:val="24"/>
              </w:rPr>
              <w:t>Basis</w:t>
            </w:r>
          </w:p>
        </w:tc>
      </w:tr>
      <w:tr w:rsidR="00875849" w:rsidRPr="00661935" w14:paraId="7F3D04A9" w14:textId="77777777" w:rsidTr="3750AA98">
        <w:trPr>
          <w:cantSplit/>
        </w:trPr>
        <w:tc>
          <w:tcPr>
            <w:tcW w:w="348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662FE4EF" w14:textId="77777777" w:rsidR="00875849" w:rsidRPr="00661935" w:rsidRDefault="00061175">
            <w:pPr>
              <w:spacing w:before="40" w:after="80"/>
              <w:rPr>
                <w:rFonts w:ascii="Calibri" w:hAnsi="Calibri" w:cs="Calibri"/>
                <w:sz w:val="24"/>
                <w:szCs w:val="24"/>
              </w:rPr>
            </w:pPr>
            <w:r w:rsidRPr="00661935">
              <w:rPr>
                <w:rFonts w:ascii="Calibri" w:hAnsi="Calibri" w:cs="Calibri"/>
                <w:color w:val="000000"/>
                <w:sz w:val="21"/>
                <w:szCs w:val="24"/>
              </w:rPr>
              <w:t>Operational BPMN</w:t>
            </w:r>
          </w:p>
        </w:tc>
        <w:tc>
          <w:tcPr>
            <w:tcW w:w="348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566E828F" w14:textId="350AF894" w:rsidR="00875849" w:rsidRPr="00661935" w:rsidRDefault="00052E9E">
            <w:pPr>
              <w:spacing w:before="40" w:after="80"/>
              <w:rPr>
                <w:rFonts w:ascii="Calibri" w:hAnsi="Calibri" w:cs="Calibri"/>
                <w:sz w:val="24"/>
                <w:szCs w:val="24"/>
              </w:rPr>
            </w:pPr>
            <w:r>
              <w:rPr>
                <w:rFonts w:ascii="Calibri" w:hAnsi="Calibri" w:cs="Calibri"/>
                <w:color w:val="000000"/>
                <w:sz w:val="21"/>
                <w:szCs w:val="24"/>
              </w:rPr>
              <w:t>15</w:t>
            </w:r>
            <w:r w:rsidRPr="00661935">
              <w:rPr>
                <w:rFonts w:ascii="Calibri" w:hAnsi="Calibri" w:cs="Calibri"/>
                <w:color w:val="000000"/>
                <w:sz w:val="21"/>
                <w:szCs w:val="24"/>
              </w:rPr>
              <w:t>%</w:t>
            </w:r>
          </w:p>
        </w:tc>
        <w:tc>
          <w:tcPr>
            <w:tcW w:w="348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68938AB4" w14:textId="77777777" w:rsidR="00875849" w:rsidRPr="00661935" w:rsidRDefault="00061175">
            <w:pPr>
              <w:spacing w:before="40" w:after="80"/>
              <w:rPr>
                <w:rFonts w:ascii="Calibri" w:hAnsi="Calibri" w:cs="Calibri"/>
                <w:sz w:val="24"/>
                <w:szCs w:val="24"/>
              </w:rPr>
            </w:pPr>
            <w:r w:rsidRPr="00661935">
              <w:rPr>
                <w:rFonts w:ascii="Calibri" w:hAnsi="Calibri" w:cs="Calibri"/>
                <w:color w:val="000000"/>
                <w:sz w:val="21"/>
                <w:szCs w:val="24"/>
              </w:rPr>
              <w:t>Group final deliverable</w:t>
            </w:r>
          </w:p>
        </w:tc>
      </w:tr>
      <w:tr w:rsidR="00875849" w:rsidRPr="00661935" w14:paraId="2A108EE1" w14:textId="77777777" w:rsidTr="3750AA98">
        <w:trPr>
          <w:cantSplit/>
        </w:trPr>
        <w:tc>
          <w:tcPr>
            <w:tcW w:w="348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62E8CF76" w14:textId="77777777" w:rsidR="00875849" w:rsidRPr="00661935" w:rsidRDefault="00061175">
            <w:pPr>
              <w:spacing w:before="40" w:after="80"/>
              <w:rPr>
                <w:rFonts w:ascii="Calibri" w:hAnsi="Calibri" w:cs="Calibri"/>
                <w:sz w:val="24"/>
                <w:szCs w:val="24"/>
              </w:rPr>
            </w:pPr>
            <w:r w:rsidRPr="00661935">
              <w:rPr>
                <w:rFonts w:ascii="Calibri" w:hAnsi="Calibri" w:cs="Calibri"/>
                <w:color w:val="000000"/>
                <w:sz w:val="21"/>
                <w:szCs w:val="24"/>
              </w:rPr>
              <w:t>External workers</w:t>
            </w:r>
          </w:p>
        </w:tc>
        <w:tc>
          <w:tcPr>
            <w:tcW w:w="348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186BDCAD" w14:textId="7E2BA4E3" w:rsidR="00875849" w:rsidRPr="00661935" w:rsidRDefault="00052E9E">
            <w:pPr>
              <w:spacing w:before="40" w:after="80"/>
              <w:rPr>
                <w:rFonts w:ascii="Calibri" w:hAnsi="Calibri" w:cs="Calibri"/>
                <w:sz w:val="24"/>
                <w:szCs w:val="24"/>
              </w:rPr>
            </w:pPr>
            <w:r>
              <w:rPr>
                <w:rFonts w:ascii="Calibri" w:hAnsi="Calibri" w:cs="Calibri"/>
                <w:color w:val="000000"/>
                <w:sz w:val="21"/>
                <w:szCs w:val="24"/>
              </w:rPr>
              <w:t>15</w:t>
            </w:r>
            <w:r w:rsidRPr="00661935">
              <w:rPr>
                <w:rFonts w:ascii="Calibri" w:hAnsi="Calibri" w:cs="Calibri"/>
                <w:color w:val="000000"/>
                <w:sz w:val="21"/>
                <w:szCs w:val="24"/>
              </w:rPr>
              <w:t>%</w:t>
            </w:r>
          </w:p>
        </w:tc>
        <w:tc>
          <w:tcPr>
            <w:tcW w:w="348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7CFDA785" w14:textId="77777777" w:rsidR="00875849" w:rsidRPr="00661935" w:rsidRDefault="00061175">
            <w:pPr>
              <w:spacing w:before="40" w:after="80"/>
              <w:rPr>
                <w:rFonts w:ascii="Calibri" w:hAnsi="Calibri" w:cs="Calibri"/>
                <w:sz w:val="24"/>
                <w:szCs w:val="24"/>
              </w:rPr>
            </w:pPr>
            <w:r w:rsidRPr="00661935">
              <w:rPr>
                <w:rFonts w:ascii="Calibri" w:hAnsi="Calibri" w:cs="Calibri"/>
                <w:color w:val="000000"/>
                <w:sz w:val="21"/>
                <w:szCs w:val="24"/>
              </w:rPr>
              <w:t>Group final deliverable</w:t>
            </w:r>
          </w:p>
        </w:tc>
      </w:tr>
      <w:tr w:rsidR="00875849" w:rsidRPr="00661935" w14:paraId="66DB0115" w14:textId="77777777" w:rsidTr="3750AA98">
        <w:trPr>
          <w:cantSplit/>
        </w:trPr>
        <w:tc>
          <w:tcPr>
            <w:tcW w:w="348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5846276D" w14:textId="77777777" w:rsidR="00875849" w:rsidRPr="00661935" w:rsidRDefault="00061175">
            <w:pPr>
              <w:spacing w:before="40" w:after="80"/>
              <w:rPr>
                <w:rFonts w:ascii="Calibri" w:hAnsi="Calibri" w:cs="Calibri"/>
                <w:sz w:val="24"/>
                <w:szCs w:val="24"/>
              </w:rPr>
            </w:pPr>
            <w:r w:rsidRPr="00661935">
              <w:rPr>
                <w:rFonts w:ascii="Calibri" w:hAnsi="Calibri" w:cs="Calibri"/>
                <w:color w:val="000000"/>
                <w:sz w:val="21"/>
                <w:szCs w:val="24"/>
              </w:rPr>
              <w:t>Camunda Forms</w:t>
            </w:r>
          </w:p>
        </w:tc>
        <w:tc>
          <w:tcPr>
            <w:tcW w:w="348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16636AB3" w14:textId="77777777" w:rsidR="00875849" w:rsidRPr="00661935" w:rsidRDefault="00061175">
            <w:pPr>
              <w:spacing w:before="40" w:after="80"/>
              <w:rPr>
                <w:rFonts w:ascii="Calibri" w:hAnsi="Calibri" w:cs="Calibri"/>
                <w:sz w:val="24"/>
                <w:szCs w:val="24"/>
              </w:rPr>
            </w:pPr>
            <w:r w:rsidRPr="00661935">
              <w:rPr>
                <w:rFonts w:ascii="Calibri" w:hAnsi="Calibri" w:cs="Calibri"/>
                <w:color w:val="000000"/>
                <w:sz w:val="21"/>
                <w:szCs w:val="24"/>
              </w:rPr>
              <w:t>15%</w:t>
            </w:r>
          </w:p>
        </w:tc>
        <w:tc>
          <w:tcPr>
            <w:tcW w:w="348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7F01104B" w14:textId="77777777" w:rsidR="00875849" w:rsidRPr="00661935" w:rsidRDefault="00061175">
            <w:pPr>
              <w:spacing w:before="40" w:after="80"/>
              <w:rPr>
                <w:rFonts w:ascii="Calibri" w:hAnsi="Calibri" w:cs="Calibri"/>
                <w:sz w:val="24"/>
                <w:szCs w:val="24"/>
              </w:rPr>
            </w:pPr>
            <w:r w:rsidRPr="00661935">
              <w:rPr>
                <w:rFonts w:ascii="Calibri" w:hAnsi="Calibri" w:cs="Calibri"/>
                <w:color w:val="000000"/>
                <w:sz w:val="21"/>
                <w:szCs w:val="24"/>
              </w:rPr>
              <w:t>Group final deliverable</w:t>
            </w:r>
          </w:p>
        </w:tc>
      </w:tr>
      <w:tr w:rsidR="00052E9E" w:rsidRPr="00661935" w14:paraId="5AE8E72B" w14:textId="77777777" w:rsidTr="3750AA98">
        <w:trPr>
          <w:cantSplit/>
        </w:trPr>
        <w:tc>
          <w:tcPr>
            <w:tcW w:w="348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5A48F49D" w14:textId="33F9345D" w:rsidR="00052E9E" w:rsidRPr="00661935" w:rsidRDefault="00052E9E" w:rsidP="00052E9E">
            <w:pPr>
              <w:spacing w:before="40" w:after="80"/>
              <w:rPr>
                <w:rFonts w:ascii="Calibri" w:hAnsi="Calibri" w:cs="Calibri"/>
                <w:color w:val="000000"/>
                <w:sz w:val="21"/>
                <w:szCs w:val="24"/>
              </w:rPr>
            </w:pPr>
            <w:r>
              <w:rPr>
                <w:rFonts w:ascii="Calibri" w:hAnsi="Calibri" w:cs="Calibri"/>
                <w:color w:val="000000"/>
                <w:sz w:val="21"/>
                <w:szCs w:val="24"/>
              </w:rPr>
              <w:t>Project &amp; Test Plan</w:t>
            </w:r>
          </w:p>
        </w:tc>
        <w:tc>
          <w:tcPr>
            <w:tcW w:w="348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3BDCFF1B" w14:textId="38C61FC1" w:rsidR="00052E9E" w:rsidRPr="00661935" w:rsidRDefault="00052E9E" w:rsidP="00052E9E">
            <w:pPr>
              <w:spacing w:before="40" w:after="80"/>
              <w:rPr>
                <w:rFonts w:ascii="Calibri" w:hAnsi="Calibri" w:cs="Calibri"/>
                <w:color w:val="000000"/>
                <w:sz w:val="21"/>
                <w:szCs w:val="24"/>
              </w:rPr>
            </w:pPr>
            <w:r>
              <w:rPr>
                <w:rFonts w:ascii="Calibri" w:hAnsi="Calibri" w:cs="Calibri"/>
                <w:color w:val="000000"/>
                <w:sz w:val="21"/>
                <w:szCs w:val="24"/>
              </w:rPr>
              <w:t>10%</w:t>
            </w:r>
          </w:p>
        </w:tc>
        <w:tc>
          <w:tcPr>
            <w:tcW w:w="348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28338102" w14:textId="548036CA" w:rsidR="00052E9E" w:rsidRPr="00661935" w:rsidRDefault="00052E9E" w:rsidP="00052E9E">
            <w:pPr>
              <w:spacing w:before="40" w:after="80"/>
              <w:rPr>
                <w:rFonts w:ascii="Calibri" w:hAnsi="Calibri" w:cs="Calibri"/>
                <w:color w:val="000000"/>
                <w:sz w:val="21"/>
                <w:szCs w:val="24"/>
              </w:rPr>
            </w:pPr>
            <w:r w:rsidRPr="00661935">
              <w:rPr>
                <w:rFonts w:ascii="Calibri" w:hAnsi="Calibri" w:cs="Calibri"/>
                <w:color w:val="000000"/>
                <w:sz w:val="21"/>
                <w:szCs w:val="24"/>
              </w:rPr>
              <w:t>Group final deliverable</w:t>
            </w:r>
          </w:p>
        </w:tc>
      </w:tr>
      <w:tr w:rsidR="00052E9E" w:rsidRPr="00661935" w14:paraId="25C8BEB4" w14:textId="77777777" w:rsidTr="3750AA98">
        <w:trPr>
          <w:cantSplit/>
        </w:trPr>
        <w:tc>
          <w:tcPr>
            <w:tcW w:w="348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7AC57BC9" w14:textId="77777777" w:rsidR="00052E9E" w:rsidRPr="00661935" w:rsidRDefault="00052E9E" w:rsidP="00052E9E">
            <w:pPr>
              <w:spacing w:before="40" w:after="80"/>
              <w:rPr>
                <w:rFonts w:ascii="Calibri" w:hAnsi="Calibri" w:cs="Calibri"/>
                <w:sz w:val="24"/>
                <w:szCs w:val="24"/>
              </w:rPr>
            </w:pPr>
            <w:r w:rsidRPr="00661935">
              <w:rPr>
                <w:rFonts w:ascii="Calibri" w:hAnsi="Calibri" w:cs="Calibri"/>
                <w:color w:val="000000"/>
                <w:sz w:val="21"/>
                <w:szCs w:val="24"/>
              </w:rPr>
              <w:t>Demonstration</w:t>
            </w:r>
          </w:p>
        </w:tc>
        <w:tc>
          <w:tcPr>
            <w:tcW w:w="348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052AC336" w14:textId="273B1CBC" w:rsidR="00052E9E" w:rsidRPr="00661935" w:rsidRDefault="00052E9E" w:rsidP="00052E9E">
            <w:pPr>
              <w:spacing w:before="40" w:after="80"/>
              <w:rPr>
                <w:rFonts w:ascii="Calibri" w:hAnsi="Calibri" w:cs="Calibri"/>
                <w:sz w:val="24"/>
                <w:szCs w:val="24"/>
              </w:rPr>
            </w:pPr>
            <w:r w:rsidRPr="00661935">
              <w:rPr>
                <w:rFonts w:ascii="Calibri" w:hAnsi="Calibri" w:cs="Calibri"/>
                <w:color w:val="000000"/>
                <w:sz w:val="21"/>
                <w:szCs w:val="24"/>
              </w:rPr>
              <w:t>1</w:t>
            </w:r>
            <w:r>
              <w:rPr>
                <w:rFonts w:ascii="Calibri" w:hAnsi="Calibri" w:cs="Calibri"/>
                <w:color w:val="000000"/>
                <w:sz w:val="21"/>
                <w:szCs w:val="24"/>
              </w:rPr>
              <w:t>5</w:t>
            </w:r>
            <w:r w:rsidRPr="00661935">
              <w:rPr>
                <w:rFonts w:ascii="Calibri" w:hAnsi="Calibri" w:cs="Calibri"/>
                <w:color w:val="000000"/>
                <w:sz w:val="21"/>
                <w:szCs w:val="24"/>
              </w:rPr>
              <w:t>%</w:t>
            </w:r>
          </w:p>
        </w:tc>
        <w:tc>
          <w:tcPr>
            <w:tcW w:w="348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548FA564" w14:textId="77777777" w:rsidR="00052E9E" w:rsidRPr="00661935" w:rsidRDefault="00052E9E" w:rsidP="00052E9E">
            <w:pPr>
              <w:spacing w:before="40" w:after="80"/>
              <w:rPr>
                <w:rFonts w:ascii="Calibri" w:hAnsi="Calibri" w:cs="Calibri"/>
                <w:sz w:val="24"/>
                <w:szCs w:val="24"/>
              </w:rPr>
            </w:pPr>
            <w:r w:rsidRPr="00661935">
              <w:rPr>
                <w:rFonts w:ascii="Calibri" w:hAnsi="Calibri" w:cs="Calibri"/>
                <w:color w:val="000000"/>
                <w:sz w:val="21"/>
                <w:szCs w:val="24"/>
              </w:rPr>
              <w:t>Group final deliverable</w:t>
            </w:r>
          </w:p>
        </w:tc>
      </w:tr>
      <w:tr w:rsidR="00052E9E" w:rsidRPr="00661935" w14:paraId="5742252E" w14:textId="77777777" w:rsidTr="3750AA98">
        <w:trPr>
          <w:cantSplit/>
        </w:trPr>
        <w:tc>
          <w:tcPr>
            <w:tcW w:w="348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2148BCE9" w14:textId="6F2610FC" w:rsidR="00052E9E" w:rsidRPr="00661935" w:rsidRDefault="238B2E9C" w:rsidP="00052E9E">
            <w:pPr>
              <w:spacing w:before="40" w:after="80"/>
              <w:rPr>
                <w:rFonts w:ascii="Calibri" w:hAnsi="Calibri" w:cs="Calibri"/>
                <w:sz w:val="24"/>
                <w:szCs w:val="24"/>
              </w:rPr>
            </w:pPr>
            <w:r w:rsidRPr="3750AA98">
              <w:rPr>
                <w:rFonts w:ascii="Calibri" w:hAnsi="Calibri" w:cs="Calibri"/>
                <w:color w:val="000000" w:themeColor="text1"/>
                <w:sz w:val="21"/>
                <w:szCs w:val="21"/>
              </w:rPr>
              <w:t>Standup 1</w:t>
            </w:r>
            <w:r w:rsidR="347F76EF" w:rsidRPr="3750AA98">
              <w:rPr>
                <w:rFonts w:ascii="Calibri" w:hAnsi="Calibri" w:cs="Calibri"/>
                <w:color w:val="000000" w:themeColor="text1"/>
                <w:sz w:val="21"/>
                <w:szCs w:val="21"/>
              </w:rPr>
              <w:t xml:space="preserve"> (SU1)</w:t>
            </w:r>
          </w:p>
        </w:tc>
        <w:tc>
          <w:tcPr>
            <w:tcW w:w="348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7E83EEFD" w14:textId="77777777" w:rsidR="00052E9E" w:rsidRPr="00661935" w:rsidRDefault="00052E9E" w:rsidP="00052E9E">
            <w:pPr>
              <w:spacing w:before="40" w:after="80"/>
              <w:rPr>
                <w:rFonts w:ascii="Calibri" w:hAnsi="Calibri" w:cs="Calibri"/>
                <w:sz w:val="24"/>
                <w:szCs w:val="24"/>
              </w:rPr>
            </w:pPr>
            <w:r w:rsidRPr="00661935">
              <w:rPr>
                <w:rFonts w:ascii="Calibri" w:hAnsi="Calibri" w:cs="Calibri"/>
                <w:color w:val="000000"/>
                <w:sz w:val="21"/>
                <w:szCs w:val="24"/>
              </w:rPr>
              <w:t>5%</w:t>
            </w:r>
          </w:p>
        </w:tc>
        <w:tc>
          <w:tcPr>
            <w:tcW w:w="348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26745087" w14:textId="77777777" w:rsidR="00052E9E" w:rsidRPr="00661935" w:rsidRDefault="00052E9E" w:rsidP="00052E9E">
            <w:pPr>
              <w:spacing w:before="40" w:after="80"/>
              <w:rPr>
                <w:rFonts w:ascii="Calibri" w:hAnsi="Calibri" w:cs="Calibri"/>
                <w:sz w:val="24"/>
                <w:szCs w:val="24"/>
              </w:rPr>
            </w:pPr>
            <w:r w:rsidRPr="00661935">
              <w:rPr>
                <w:rFonts w:ascii="Calibri" w:hAnsi="Calibri" w:cs="Calibri"/>
                <w:color w:val="000000"/>
                <w:sz w:val="21"/>
                <w:szCs w:val="24"/>
              </w:rPr>
              <w:t>Individual</w:t>
            </w:r>
          </w:p>
        </w:tc>
      </w:tr>
      <w:tr w:rsidR="00052E9E" w:rsidRPr="00661935" w14:paraId="51EEB6AE" w14:textId="77777777" w:rsidTr="3750AA98">
        <w:trPr>
          <w:cantSplit/>
        </w:trPr>
        <w:tc>
          <w:tcPr>
            <w:tcW w:w="348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1F994342" w14:textId="1D7A7B5E" w:rsidR="00052E9E" w:rsidRPr="00661935" w:rsidRDefault="238B2E9C" w:rsidP="00052E9E">
            <w:pPr>
              <w:spacing w:before="40" w:after="80"/>
              <w:rPr>
                <w:rFonts w:ascii="Calibri" w:hAnsi="Calibri" w:cs="Calibri"/>
                <w:sz w:val="24"/>
                <w:szCs w:val="24"/>
              </w:rPr>
            </w:pPr>
            <w:r w:rsidRPr="3750AA98">
              <w:rPr>
                <w:rFonts w:ascii="Calibri" w:hAnsi="Calibri" w:cs="Calibri"/>
                <w:color w:val="000000" w:themeColor="text1"/>
                <w:sz w:val="21"/>
                <w:szCs w:val="21"/>
              </w:rPr>
              <w:t>Standup 2</w:t>
            </w:r>
            <w:r w:rsidR="747D3894" w:rsidRPr="3750AA98">
              <w:rPr>
                <w:rFonts w:ascii="Calibri" w:hAnsi="Calibri" w:cs="Calibri"/>
                <w:color w:val="000000" w:themeColor="text1"/>
                <w:sz w:val="21"/>
                <w:szCs w:val="21"/>
              </w:rPr>
              <w:t xml:space="preserve"> (SU2)</w:t>
            </w:r>
          </w:p>
        </w:tc>
        <w:tc>
          <w:tcPr>
            <w:tcW w:w="348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55B603E1" w14:textId="77777777" w:rsidR="00052E9E" w:rsidRPr="00661935" w:rsidRDefault="00052E9E" w:rsidP="00052E9E">
            <w:pPr>
              <w:spacing w:before="40" w:after="80"/>
              <w:rPr>
                <w:rFonts w:ascii="Calibri" w:hAnsi="Calibri" w:cs="Calibri"/>
                <w:sz w:val="24"/>
                <w:szCs w:val="24"/>
              </w:rPr>
            </w:pPr>
            <w:r w:rsidRPr="00661935">
              <w:rPr>
                <w:rFonts w:ascii="Calibri" w:hAnsi="Calibri" w:cs="Calibri"/>
                <w:color w:val="000000"/>
                <w:sz w:val="21"/>
                <w:szCs w:val="24"/>
              </w:rPr>
              <w:t>5%</w:t>
            </w:r>
          </w:p>
        </w:tc>
        <w:tc>
          <w:tcPr>
            <w:tcW w:w="348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42BFC4D3" w14:textId="77777777" w:rsidR="00052E9E" w:rsidRPr="00661935" w:rsidRDefault="00052E9E" w:rsidP="00052E9E">
            <w:pPr>
              <w:spacing w:before="40" w:after="80"/>
              <w:rPr>
                <w:rFonts w:ascii="Calibri" w:hAnsi="Calibri" w:cs="Calibri"/>
                <w:sz w:val="24"/>
                <w:szCs w:val="24"/>
              </w:rPr>
            </w:pPr>
            <w:r w:rsidRPr="00661935">
              <w:rPr>
                <w:rFonts w:ascii="Calibri" w:hAnsi="Calibri" w:cs="Calibri"/>
                <w:color w:val="000000"/>
                <w:sz w:val="21"/>
                <w:szCs w:val="24"/>
              </w:rPr>
              <w:t>Individual</w:t>
            </w:r>
          </w:p>
        </w:tc>
      </w:tr>
      <w:tr w:rsidR="00052E9E" w:rsidRPr="00661935" w14:paraId="2FC83DC0" w14:textId="77777777" w:rsidTr="3750AA98">
        <w:trPr>
          <w:cantSplit/>
        </w:trPr>
        <w:tc>
          <w:tcPr>
            <w:tcW w:w="348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4DE31DDB" w14:textId="1F13B3E6" w:rsidR="00052E9E" w:rsidRPr="00661935" w:rsidRDefault="238B2E9C" w:rsidP="00052E9E">
            <w:pPr>
              <w:spacing w:before="40" w:after="80"/>
              <w:rPr>
                <w:rFonts w:ascii="Calibri" w:hAnsi="Calibri" w:cs="Calibri"/>
                <w:sz w:val="24"/>
                <w:szCs w:val="24"/>
              </w:rPr>
            </w:pPr>
            <w:r w:rsidRPr="3750AA98">
              <w:rPr>
                <w:rFonts w:ascii="Calibri" w:hAnsi="Calibri" w:cs="Calibri"/>
                <w:color w:val="000000" w:themeColor="text1"/>
                <w:sz w:val="21"/>
                <w:szCs w:val="21"/>
              </w:rPr>
              <w:t>Sprint review 1</w:t>
            </w:r>
            <w:r w:rsidR="7545C88F" w:rsidRPr="3750AA98">
              <w:rPr>
                <w:rFonts w:ascii="Calibri" w:hAnsi="Calibri" w:cs="Calibri"/>
                <w:color w:val="000000" w:themeColor="text1"/>
                <w:sz w:val="21"/>
                <w:szCs w:val="21"/>
              </w:rPr>
              <w:t xml:space="preserve"> (SR1)</w:t>
            </w:r>
          </w:p>
        </w:tc>
        <w:tc>
          <w:tcPr>
            <w:tcW w:w="348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1CFD42F0" w14:textId="77777777" w:rsidR="00052E9E" w:rsidRPr="00661935" w:rsidRDefault="00052E9E" w:rsidP="00052E9E">
            <w:pPr>
              <w:spacing w:before="40" w:after="80"/>
              <w:rPr>
                <w:rFonts w:ascii="Calibri" w:hAnsi="Calibri" w:cs="Calibri"/>
                <w:sz w:val="24"/>
                <w:szCs w:val="24"/>
              </w:rPr>
            </w:pPr>
            <w:r w:rsidRPr="00661935">
              <w:rPr>
                <w:rFonts w:ascii="Calibri" w:hAnsi="Calibri" w:cs="Calibri"/>
                <w:color w:val="000000"/>
                <w:sz w:val="21"/>
                <w:szCs w:val="24"/>
              </w:rPr>
              <w:t>10%</w:t>
            </w:r>
          </w:p>
        </w:tc>
        <w:tc>
          <w:tcPr>
            <w:tcW w:w="348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3AFDA5A3" w14:textId="77777777" w:rsidR="00052E9E" w:rsidRPr="00661935" w:rsidRDefault="00052E9E" w:rsidP="00052E9E">
            <w:pPr>
              <w:spacing w:before="40" w:after="80"/>
              <w:rPr>
                <w:rFonts w:ascii="Calibri" w:hAnsi="Calibri" w:cs="Calibri"/>
                <w:sz w:val="24"/>
                <w:szCs w:val="24"/>
              </w:rPr>
            </w:pPr>
            <w:r w:rsidRPr="00661935">
              <w:rPr>
                <w:rFonts w:ascii="Calibri" w:hAnsi="Calibri" w:cs="Calibri"/>
                <w:color w:val="000000"/>
                <w:sz w:val="21"/>
                <w:szCs w:val="24"/>
              </w:rPr>
              <w:t>Group</w:t>
            </w:r>
          </w:p>
        </w:tc>
      </w:tr>
      <w:tr w:rsidR="00052E9E" w:rsidRPr="00661935" w14:paraId="01D7A42D" w14:textId="77777777" w:rsidTr="3750AA98">
        <w:trPr>
          <w:cantSplit/>
        </w:trPr>
        <w:tc>
          <w:tcPr>
            <w:tcW w:w="348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2FF5B8EE" w14:textId="2A49F4ED" w:rsidR="00052E9E" w:rsidRPr="00661935" w:rsidRDefault="238B2E9C" w:rsidP="00052E9E">
            <w:pPr>
              <w:spacing w:before="40" w:after="80"/>
              <w:rPr>
                <w:rFonts w:ascii="Calibri" w:hAnsi="Calibri" w:cs="Calibri"/>
                <w:sz w:val="24"/>
                <w:szCs w:val="24"/>
              </w:rPr>
            </w:pPr>
            <w:r w:rsidRPr="3750AA98">
              <w:rPr>
                <w:rFonts w:ascii="Calibri" w:hAnsi="Calibri" w:cs="Calibri"/>
                <w:color w:val="000000" w:themeColor="text1"/>
                <w:sz w:val="21"/>
                <w:szCs w:val="21"/>
              </w:rPr>
              <w:t>Sprint review 2</w:t>
            </w:r>
            <w:r w:rsidR="6A7587A0" w:rsidRPr="3750AA98">
              <w:rPr>
                <w:rFonts w:ascii="Calibri" w:hAnsi="Calibri" w:cs="Calibri"/>
                <w:color w:val="000000" w:themeColor="text1"/>
                <w:sz w:val="21"/>
                <w:szCs w:val="21"/>
              </w:rPr>
              <w:t xml:space="preserve"> (SR2)</w:t>
            </w:r>
          </w:p>
        </w:tc>
        <w:tc>
          <w:tcPr>
            <w:tcW w:w="348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00C45590" w14:textId="77777777" w:rsidR="00052E9E" w:rsidRPr="00661935" w:rsidRDefault="00052E9E" w:rsidP="00052E9E">
            <w:pPr>
              <w:spacing w:before="40" w:after="80"/>
              <w:rPr>
                <w:rFonts w:ascii="Calibri" w:hAnsi="Calibri" w:cs="Calibri"/>
                <w:sz w:val="24"/>
                <w:szCs w:val="24"/>
              </w:rPr>
            </w:pPr>
            <w:r w:rsidRPr="00661935">
              <w:rPr>
                <w:rFonts w:ascii="Calibri" w:hAnsi="Calibri" w:cs="Calibri"/>
                <w:color w:val="000000"/>
                <w:sz w:val="21"/>
                <w:szCs w:val="24"/>
              </w:rPr>
              <w:t>10%</w:t>
            </w:r>
          </w:p>
        </w:tc>
        <w:tc>
          <w:tcPr>
            <w:tcW w:w="348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0713134A" w14:textId="77777777" w:rsidR="00052E9E" w:rsidRPr="00661935" w:rsidRDefault="00052E9E" w:rsidP="00052E9E">
            <w:pPr>
              <w:spacing w:before="40" w:after="80"/>
              <w:rPr>
                <w:rFonts w:ascii="Calibri" w:hAnsi="Calibri" w:cs="Calibri"/>
                <w:sz w:val="24"/>
                <w:szCs w:val="24"/>
              </w:rPr>
            </w:pPr>
            <w:r w:rsidRPr="00661935">
              <w:rPr>
                <w:rFonts w:ascii="Calibri" w:hAnsi="Calibri" w:cs="Calibri"/>
                <w:color w:val="000000"/>
                <w:sz w:val="21"/>
                <w:szCs w:val="24"/>
              </w:rPr>
              <w:t>Group</w:t>
            </w:r>
          </w:p>
        </w:tc>
      </w:tr>
    </w:tbl>
    <w:p w14:paraId="62F2FB30" w14:textId="77777777" w:rsidR="00277BBD" w:rsidRPr="00661935" w:rsidRDefault="00277BBD">
      <w:pPr>
        <w:rPr>
          <w:rFonts w:ascii="Calibri" w:hAnsi="Calibri" w:cs="Calibri"/>
          <w:sz w:val="24"/>
          <w:szCs w:val="24"/>
        </w:rPr>
      </w:pPr>
    </w:p>
    <w:p w14:paraId="48C20A5B" w14:textId="50884C9C" w:rsidR="00875849" w:rsidRPr="00661935" w:rsidRDefault="00061175" w:rsidP="3750AA98">
      <w:pPr>
        <w:jc w:val="both"/>
        <w:rPr>
          <w:rFonts w:ascii="Calibri" w:hAnsi="Calibri" w:cs="Calibri"/>
          <w:sz w:val="24"/>
          <w:szCs w:val="24"/>
        </w:rPr>
      </w:pPr>
      <w:r w:rsidRPr="3750AA98">
        <w:rPr>
          <w:rFonts w:ascii="Calibri" w:hAnsi="Calibri" w:cs="Calibri"/>
          <w:sz w:val="24"/>
          <w:szCs w:val="24"/>
        </w:rPr>
        <w:t xml:space="preserve">Each activity is scored from 0 to 100 using the rubric below, then multiplied by its percentage weighting. The two standups </w:t>
      </w:r>
      <w:r w:rsidR="183B3EA5" w:rsidRPr="3750AA98">
        <w:rPr>
          <w:rFonts w:ascii="Calibri" w:hAnsi="Calibri" w:cs="Calibri"/>
          <w:sz w:val="24"/>
          <w:szCs w:val="24"/>
        </w:rPr>
        <w:t xml:space="preserve">and </w:t>
      </w:r>
      <w:r w:rsidRPr="3750AA98">
        <w:rPr>
          <w:rFonts w:ascii="Calibri" w:hAnsi="Calibri" w:cs="Calibri"/>
          <w:sz w:val="24"/>
          <w:szCs w:val="24"/>
        </w:rPr>
        <w:t>the two sprint reviews</w:t>
      </w:r>
      <w:r w:rsidR="5AEFC2AA" w:rsidRPr="3750AA98">
        <w:rPr>
          <w:rFonts w:ascii="Calibri" w:hAnsi="Calibri" w:cs="Calibri"/>
          <w:sz w:val="24"/>
          <w:szCs w:val="24"/>
        </w:rPr>
        <w:t xml:space="preserve"> are marked separately</w:t>
      </w:r>
      <w:r w:rsidRPr="3750AA98">
        <w:rPr>
          <w:rFonts w:ascii="Calibri" w:hAnsi="Calibri" w:cs="Calibri"/>
          <w:sz w:val="24"/>
          <w:szCs w:val="24"/>
        </w:rPr>
        <w:t xml:space="preserve">. All four </w:t>
      </w:r>
      <w:r w:rsidR="0DE15E0D" w:rsidRPr="3750AA98">
        <w:rPr>
          <w:rFonts w:ascii="Calibri" w:hAnsi="Calibri" w:cs="Calibri"/>
          <w:sz w:val="24"/>
          <w:szCs w:val="24"/>
        </w:rPr>
        <w:t>separate</w:t>
      </w:r>
      <w:r w:rsidRPr="3750AA98">
        <w:rPr>
          <w:rFonts w:ascii="Calibri" w:hAnsi="Calibri" w:cs="Calibri"/>
          <w:sz w:val="24"/>
          <w:szCs w:val="24"/>
        </w:rPr>
        <w:t xml:space="preserve"> </w:t>
      </w:r>
      <w:r w:rsidR="111E9837" w:rsidRPr="3750AA98">
        <w:rPr>
          <w:rFonts w:ascii="Calibri" w:hAnsi="Calibri" w:cs="Calibri"/>
          <w:sz w:val="24"/>
          <w:szCs w:val="24"/>
        </w:rPr>
        <w:t xml:space="preserve">activity </w:t>
      </w:r>
      <w:r w:rsidRPr="3750AA98">
        <w:rPr>
          <w:rFonts w:ascii="Calibri" w:hAnsi="Calibri" w:cs="Calibri"/>
          <w:sz w:val="24"/>
          <w:szCs w:val="24"/>
        </w:rPr>
        <w:t>marks count</w:t>
      </w:r>
      <w:r w:rsidR="59C3ED0B" w:rsidRPr="3750AA98">
        <w:rPr>
          <w:rFonts w:ascii="Calibri" w:hAnsi="Calibri" w:cs="Calibri"/>
          <w:sz w:val="24"/>
          <w:szCs w:val="24"/>
        </w:rPr>
        <w:t xml:space="preserve"> toward your final mark</w:t>
      </w:r>
      <w:r w:rsidRPr="3750AA98">
        <w:rPr>
          <w:rFonts w:ascii="Calibri" w:hAnsi="Calibri" w:cs="Calibri"/>
          <w:sz w:val="24"/>
          <w:szCs w:val="24"/>
        </w:rPr>
        <w:t>; there is no best-of selection. The final submission assesses the final artefacts, while sprint reviews assess progress and evidence at the scheduled milestones.</w:t>
      </w:r>
    </w:p>
    <w:p w14:paraId="2F123524" w14:textId="77777777" w:rsidR="00052E9E" w:rsidRDefault="00052E9E" w:rsidP="5524EBD0">
      <w:pPr>
        <w:jc w:val="both"/>
        <w:rPr>
          <w:rFonts w:ascii="Calibri" w:hAnsi="Calibri" w:cs="Calibri"/>
          <w:sz w:val="24"/>
          <w:szCs w:val="24"/>
        </w:rPr>
      </w:pPr>
    </w:p>
    <w:p w14:paraId="57142980" w14:textId="47491231" w:rsidR="00875849" w:rsidRPr="00661935" w:rsidRDefault="00061175" w:rsidP="5524EBD0">
      <w:pPr>
        <w:jc w:val="both"/>
        <w:rPr>
          <w:rFonts w:ascii="Calibri" w:hAnsi="Calibri" w:cs="Calibri"/>
          <w:sz w:val="24"/>
          <w:szCs w:val="24"/>
        </w:rPr>
      </w:pPr>
      <w:r w:rsidRPr="3750AA98">
        <w:rPr>
          <w:rFonts w:ascii="Calibri" w:hAnsi="Calibri" w:cs="Calibri"/>
          <w:sz w:val="24"/>
          <w:szCs w:val="24"/>
        </w:rPr>
        <w:t>For example, standup scores of 60 and 80 contribute (60 × 0.05) + (80 × 0.05) = 7 marks out of the 10 available</w:t>
      </w:r>
      <w:r w:rsidR="4521BE81" w:rsidRPr="3750AA98">
        <w:rPr>
          <w:rFonts w:ascii="Calibri" w:hAnsi="Calibri" w:cs="Calibri"/>
          <w:sz w:val="24"/>
          <w:szCs w:val="24"/>
        </w:rPr>
        <w:t xml:space="preserve"> toward your final mark for this assessment</w:t>
      </w:r>
      <w:r w:rsidRPr="3750AA98">
        <w:rPr>
          <w:rFonts w:ascii="Calibri" w:hAnsi="Calibri" w:cs="Calibri"/>
          <w:sz w:val="24"/>
          <w:szCs w:val="24"/>
        </w:rPr>
        <w:t>. Sprint review scores of 65 and 75 contribute (65 × 0.10) + (75 × 0.10) = 14 marks out of the 20 available</w:t>
      </w:r>
      <w:r w:rsidR="6275B853" w:rsidRPr="3750AA98">
        <w:rPr>
          <w:rFonts w:ascii="Calibri" w:hAnsi="Calibri" w:cs="Calibri"/>
          <w:sz w:val="24"/>
          <w:szCs w:val="24"/>
        </w:rPr>
        <w:t xml:space="preserve"> to the final mark</w:t>
      </w:r>
      <w:r w:rsidRPr="3750AA98">
        <w:rPr>
          <w:rFonts w:ascii="Calibri" w:hAnsi="Calibri" w:cs="Calibri"/>
          <w:sz w:val="24"/>
          <w:szCs w:val="24"/>
        </w:rPr>
        <w:t>.</w:t>
      </w:r>
    </w:p>
    <w:p w14:paraId="16FB5159" w14:textId="77777777" w:rsidR="00052E9E" w:rsidRDefault="00052E9E" w:rsidP="5524EBD0">
      <w:pPr>
        <w:jc w:val="both"/>
        <w:rPr>
          <w:rFonts w:ascii="Calibri" w:hAnsi="Calibri" w:cs="Calibri"/>
          <w:sz w:val="24"/>
          <w:szCs w:val="24"/>
        </w:rPr>
      </w:pPr>
    </w:p>
    <w:p w14:paraId="3B8903E5" w14:textId="5C57AFDC" w:rsidR="00875849" w:rsidRDefault="00052E9E" w:rsidP="5524EBD0">
      <w:pPr>
        <w:jc w:val="both"/>
        <w:rPr>
          <w:rFonts w:ascii="Calibri" w:hAnsi="Calibri" w:cs="Calibri"/>
          <w:sz w:val="24"/>
          <w:szCs w:val="24"/>
        </w:rPr>
      </w:pPr>
      <w:r>
        <w:rPr>
          <w:rFonts w:ascii="Calibri" w:hAnsi="Calibri" w:cs="Calibri"/>
          <w:sz w:val="24"/>
          <w:szCs w:val="24"/>
        </w:rPr>
        <w:t>G</w:t>
      </w:r>
      <w:r w:rsidRPr="00661935">
        <w:rPr>
          <w:rFonts w:ascii="Calibri" w:hAnsi="Calibri" w:cs="Calibri"/>
          <w:sz w:val="24"/>
          <w:szCs w:val="24"/>
        </w:rPr>
        <w:t>roup-based marks are subject to individual contribution. Retain contribution evidence for tutor moderation</w:t>
      </w:r>
      <w:r>
        <w:rPr>
          <w:rFonts w:ascii="Calibri" w:hAnsi="Calibri" w:cs="Calibri"/>
          <w:sz w:val="24"/>
          <w:szCs w:val="24"/>
        </w:rPr>
        <w:t>.</w:t>
      </w:r>
    </w:p>
    <w:p w14:paraId="12672D5A" w14:textId="57C8A84E" w:rsidR="00730FE4" w:rsidRPr="00661935" w:rsidRDefault="00730FE4" w:rsidP="59CA7934">
      <w:pPr>
        <w:rPr>
          <w:rFonts w:ascii="Calibri" w:hAnsi="Calibri" w:cs="Calibri"/>
          <w:sz w:val="24"/>
          <w:szCs w:val="24"/>
        </w:rPr>
        <w:sectPr w:rsidR="00730FE4" w:rsidRPr="00661935" w:rsidSect="00A03BB0">
          <w:headerReference w:type="even" r:id="rId12"/>
          <w:headerReference w:type="default" r:id="rId13"/>
          <w:footerReference w:type="even" r:id="rId14"/>
          <w:footerReference w:type="default" r:id="rId15"/>
          <w:headerReference w:type="first" r:id="rId16"/>
          <w:footerReference w:type="first" r:id="rId17"/>
          <w:pgSz w:w="11906" w:h="16838"/>
          <w:pgMar w:top="720" w:right="720" w:bottom="720" w:left="720" w:header="708" w:footer="708" w:gutter="0"/>
          <w:cols w:space="708"/>
          <w:docGrid w:linePitch="360"/>
        </w:sectPr>
      </w:pPr>
    </w:p>
    <w:p w14:paraId="1B43A246" w14:textId="010F1F70" w:rsidR="00730FE4" w:rsidRPr="00661935" w:rsidRDefault="00277BBD" w:rsidP="00277BBD">
      <w:pPr>
        <w:pStyle w:val="Heading1"/>
        <w:pageBreakBefore/>
        <w:ind w:left="360"/>
        <w:rPr>
          <w:rFonts w:asciiTheme="minorHAnsi" w:hAnsiTheme="minorHAnsi" w:cstheme="minorHAnsi"/>
          <w:color w:val="4471C4"/>
          <w:sz w:val="36"/>
          <w:szCs w:val="36"/>
        </w:rPr>
      </w:pPr>
      <w:r w:rsidRPr="00661935">
        <w:rPr>
          <w:rFonts w:asciiTheme="minorHAnsi" w:hAnsiTheme="minorHAnsi" w:cstheme="minorHAnsi"/>
          <w:color w:val="4471C4"/>
          <w:sz w:val="36"/>
          <w:szCs w:val="36"/>
        </w:rPr>
        <w:lastRenderedPageBreak/>
        <w:t xml:space="preserve">Section </w:t>
      </w:r>
      <w:r w:rsidR="002F0089" w:rsidRPr="00661935">
        <w:rPr>
          <w:rFonts w:asciiTheme="minorHAnsi" w:hAnsiTheme="minorHAnsi" w:cstheme="minorHAnsi"/>
          <w:color w:val="4471C4"/>
          <w:sz w:val="36"/>
          <w:szCs w:val="36"/>
        </w:rPr>
        <w:t>5</w:t>
      </w:r>
      <w:r w:rsidRPr="00661935">
        <w:rPr>
          <w:rFonts w:asciiTheme="minorHAnsi" w:hAnsiTheme="minorHAnsi" w:cstheme="minorHAnsi"/>
          <w:color w:val="4471C4"/>
          <w:sz w:val="36"/>
          <w:szCs w:val="36"/>
        </w:rPr>
        <w:t xml:space="preserve">: </w:t>
      </w:r>
      <w:r w:rsidR="00730FE4" w:rsidRPr="00661935">
        <w:rPr>
          <w:rFonts w:asciiTheme="minorHAnsi" w:hAnsiTheme="minorHAnsi" w:cstheme="minorHAnsi"/>
          <w:color w:val="4471C4"/>
          <w:sz w:val="36"/>
          <w:szCs w:val="36"/>
        </w:rPr>
        <w:t>Marking Criteria</w:t>
      </w:r>
    </w:p>
    <w:tbl>
      <w:tblPr>
        <w:tblW w:w="22247"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2752"/>
        <w:gridCol w:w="3899"/>
        <w:gridCol w:w="3899"/>
        <w:gridCol w:w="3899"/>
        <w:gridCol w:w="3899"/>
        <w:gridCol w:w="3899"/>
      </w:tblGrid>
      <w:tr w:rsidR="005E33A5" w:rsidRPr="00661935" w14:paraId="49524B41" w14:textId="77777777" w:rsidTr="1DA64FEA">
        <w:trPr>
          <w:cantSplit/>
          <w:tblHeader/>
        </w:trPr>
        <w:tc>
          <w:tcPr>
            <w:tcW w:w="275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D9D9D9" w:themeFill="background1" w:themeFillShade="D9"/>
            <w:tcMar>
              <w:top w:w="80" w:type="dxa"/>
              <w:left w:w="80" w:type="dxa"/>
              <w:bottom w:w="80" w:type="dxa"/>
              <w:right w:w="80" w:type="dxa"/>
            </w:tcMar>
            <w:vAlign w:val="center"/>
            <w:hideMark/>
          </w:tcPr>
          <w:p w14:paraId="0CB52356" w14:textId="77777777" w:rsidR="00875849" w:rsidRPr="00661935" w:rsidRDefault="00061175">
            <w:pPr>
              <w:spacing w:before="40" w:after="80" w:line="240" w:lineRule="auto"/>
              <w:rPr>
                <w:rFonts w:ascii="Calibri" w:hAnsi="Calibri" w:cs="Calibri"/>
                <w:sz w:val="24"/>
                <w:szCs w:val="24"/>
              </w:rPr>
            </w:pPr>
            <w:r w:rsidRPr="00661935">
              <w:rPr>
                <w:rFonts w:ascii="Calibri" w:hAnsi="Calibri" w:cs="Calibri"/>
                <w:b/>
                <w:color w:val="000000"/>
                <w:sz w:val="21"/>
                <w:szCs w:val="24"/>
              </w:rPr>
              <w:t>Criteria</w:t>
            </w:r>
          </w:p>
        </w:tc>
        <w:tc>
          <w:tcPr>
            <w:tcW w:w="389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D9D9D9" w:themeFill="background1" w:themeFillShade="D9"/>
            <w:tcMar>
              <w:top w:w="80" w:type="dxa"/>
              <w:left w:w="80" w:type="dxa"/>
              <w:bottom w:w="80" w:type="dxa"/>
              <w:right w:w="80" w:type="dxa"/>
            </w:tcMar>
            <w:vAlign w:val="center"/>
            <w:hideMark/>
          </w:tcPr>
          <w:p w14:paraId="1C194DCC" w14:textId="77777777" w:rsidR="00875849" w:rsidRPr="00661935" w:rsidRDefault="00061175">
            <w:pPr>
              <w:spacing w:before="40" w:after="80" w:line="240" w:lineRule="auto"/>
              <w:rPr>
                <w:rFonts w:ascii="Calibri" w:hAnsi="Calibri" w:cs="Calibri"/>
                <w:sz w:val="24"/>
                <w:szCs w:val="24"/>
              </w:rPr>
            </w:pPr>
            <w:r w:rsidRPr="00661935">
              <w:rPr>
                <w:rFonts w:ascii="Calibri" w:hAnsi="Calibri" w:cs="Calibri"/>
                <w:b/>
                <w:color w:val="000000"/>
                <w:sz w:val="21"/>
                <w:szCs w:val="24"/>
              </w:rPr>
              <w:t>0% to 39%</w:t>
            </w:r>
          </w:p>
        </w:tc>
        <w:tc>
          <w:tcPr>
            <w:tcW w:w="389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D9D9D9" w:themeFill="background1" w:themeFillShade="D9"/>
            <w:tcMar>
              <w:top w:w="80" w:type="dxa"/>
              <w:left w:w="80" w:type="dxa"/>
              <w:bottom w:w="80" w:type="dxa"/>
              <w:right w:w="80" w:type="dxa"/>
            </w:tcMar>
            <w:vAlign w:val="center"/>
            <w:hideMark/>
          </w:tcPr>
          <w:p w14:paraId="11CA3D64" w14:textId="77777777" w:rsidR="00875849" w:rsidRPr="00661935" w:rsidRDefault="00061175">
            <w:pPr>
              <w:spacing w:before="40" w:after="80" w:line="240" w:lineRule="auto"/>
              <w:rPr>
                <w:rFonts w:ascii="Calibri" w:hAnsi="Calibri" w:cs="Calibri"/>
                <w:sz w:val="24"/>
                <w:szCs w:val="24"/>
              </w:rPr>
            </w:pPr>
            <w:r w:rsidRPr="00661935">
              <w:rPr>
                <w:rFonts w:ascii="Calibri" w:hAnsi="Calibri" w:cs="Calibri"/>
                <w:b/>
                <w:color w:val="000000"/>
                <w:sz w:val="21"/>
                <w:szCs w:val="24"/>
              </w:rPr>
              <w:t>40% to 49%</w:t>
            </w:r>
          </w:p>
        </w:tc>
        <w:tc>
          <w:tcPr>
            <w:tcW w:w="389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D9D9D9" w:themeFill="background1" w:themeFillShade="D9"/>
            <w:tcMar>
              <w:top w:w="80" w:type="dxa"/>
              <w:left w:w="80" w:type="dxa"/>
              <w:bottom w:w="80" w:type="dxa"/>
              <w:right w:w="80" w:type="dxa"/>
            </w:tcMar>
            <w:vAlign w:val="center"/>
            <w:hideMark/>
          </w:tcPr>
          <w:p w14:paraId="16A1D43C" w14:textId="77777777" w:rsidR="00875849" w:rsidRPr="00661935" w:rsidRDefault="00061175">
            <w:pPr>
              <w:spacing w:before="40" w:after="80" w:line="240" w:lineRule="auto"/>
              <w:rPr>
                <w:rFonts w:ascii="Calibri" w:hAnsi="Calibri" w:cs="Calibri"/>
                <w:sz w:val="24"/>
                <w:szCs w:val="24"/>
              </w:rPr>
            </w:pPr>
            <w:r w:rsidRPr="00661935">
              <w:rPr>
                <w:rFonts w:ascii="Calibri" w:hAnsi="Calibri" w:cs="Calibri"/>
                <w:b/>
                <w:color w:val="000000"/>
                <w:sz w:val="21"/>
                <w:szCs w:val="24"/>
              </w:rPr>
              <w:t>50% to 59%</w:t>
            </w:r>
          </w:p>
        </w:tc>
        <w:tc>
          <w:tcPr>
            <w:tcW w:w="389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D9D9D9" w:themeFill="background1" w:themeFillShade="D9"/>
            <w:tcMar>
              <w:top w:w="80" w:type="dxa"/>
              <w:left w:w="80" w:type="dxa"/>
              <w:bottom w:w="80" w:type="dxa"/>
              <w:right w:w="80" w:type="dxa"/>
            </w:tcMar>
            <w:vAlign w:val="center"/>
            <w:hideMark/>
          </w:tcPr>
          <w:p w14:paraId="5957D065" w14:textId="77777777" w:rsidR="00875849" w:rsidRPr="00661935" w:rsidRDefault="00061175">
            <w:pPr>
              <w:spacing w:before="40" w:after="80" w:line="240" w:lineRule="auto"/>
              <w:rPr>
                <w:rFonts w:ascii="Calibri" w:hAnsi="Calibri" w:cs="Calibri"/>
                <w:sz w:val="24"/>
                <w:szCs w:val="24"/>
              </w:rPr>
            </w:pPr>
            <w:r w:rsidRPr="00661935">
              <w:rPr>
                <w:rFonts w:ascii="Calibri" w:hAnsi="Calibri" w:cs="Calibri"/>
                <w:b/>
                <w:color w:val="000000"/>
                <w:sz w:val="21"/>
                <w:szCs w:val="24"/>
              </w:rPr>
              <w:t>60% to 69%</w:t>
            </w:r>
          </w:p>
        </w:tc>
        <w:tc>
          <w:tcPr>
            <w:tcW w:w="389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D9D9D9" w:themeFill="background1" w:themeFillShade="D9"/>
            <w:tcMar>
              <w:top w:w="80" w:type="dxa"/>
              <w:left w:w="80" w:type="dxa"/>
              <w:bottom w:w="80" w:type="dxa"/>
              <w:right w:w="80" w:type="dxa"/>
            </w:tcMar>
            <w:vAlign w:val="center"/>
            <w:hideMark/>
          </w:tcPr>
          <w:p w14:paraId="18E2A14A" w14:textId="77777777" w:rsidR="00875849" w:rsidRPr="00661935" w:rsidRDefault="00061175">
            <w:pPr>
              <w:spacing w:before="40" w:after="80" w:line="240" w:lineRule="auto"/>
              <w:rPr>
                <w:rFonts w:ascii="Calibri" w:hAnsi="Calibri" w:cs="Calibri"/>
                <w:sz w:val="24"/>
                <w:szCs w:val="24"/>
              </w:rPr>
            </w:pPr>
            <w:r w:rsidRPr="00661935">
              <w:rPr>
                <w:rFonts w:ascii="Calibri" w:hAnsi="Calibri" w:cs="Calibri"/>
                <w:b/>
                <w:color w:val="000000"/>
                <w:sz w:val="21"/>
                <w:szCs w:val="24"/>
              </w:rPr>
              <w:t>70% and above</w:t>
            </w:r>
          </w:p>
        </w:tc>
      </w:tr>
      <w:tr w:rsidR="59CA7934" w:rsidRPr="00661935" w14:paraId="71856352" w14:textId="77777777" w:rsidTr="1DA64FEA">
        <w:trPr>
          <w:cantSplit/>
        </w:trPr>
        <w:tc>
          <w:tcPr>
            <w:tcW w:w="275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EFCC"/>
            <w:tcMar>
              <w:top w:w="80" w:type="dxa"/>
              <w:left w:w="80" w:type="dxa"/>
              <w:bottom w:w="80" w:type="dxa"/>
              <w:right w:w="80" w:type="dxa"/>
            </w:tcMar>
            <w:vAlign w:val="center"/>
          </w:tcPr>
          <w:p w14:paraId="751DDF5E" w14:textId="7C2F7F76" w:rsidR="00875849" w:rsidRPr="00661935" w:rsidRDefault="00061175">
            <w:pPr>
              <w:spacing w:before="40" w:after="80" w:line="240" w:lineRule="auto"/>
              <w:rPr>
                <w:rFonts w:ascii="Calibri" w:hAnsi="Calibri" w:cs="Calibri"/>
                <w:sz w:val="24"/>
                <w:szCs w:val="24"/>
              </w:rPr>
            </w:pPr>
            <w:r w:rsidRPr="1DA64FEA">
              <w:rPr>
                <w:rFonts w:ascii="Calibri" w:hAnsi="Calibri" w:cs="Calibri"/>
                <w:color w:val="000000" w:themeColor="text1"/>
                <w:sz w:val="21"/>
                <w:szCs w:val="21"/>
              </w:rPr>
              <w:t>Operational BPMN</w:t>
            </w:r>
            <w:r>
              <w:br/>
            </w:r>
            <w:r w:rsidR="00052E9E" w:rsidRPr="1DA64FEA">
              <w:rPr>
                <w:rFonts w:ascii="Calibri" w:hAnsi="Calibri" w:cs="Calibri"/>
                <w:color w:val="000000" w:themeColor="text1"/>
                <w:sz w:val="21"/>
                <w:szCs w:val="21"/>
              </w:rPr>
              <w:t>1</w:t>
            </w:r>
            <w:r w:rsidRPr="1DA64FEA">
              <w:rPr>
                <w:rFonts w:ascii="Calibri" w:hAnsi="Calibri" w:cs="Calibri"/>
                <w:color w:val="000000" w:themeColor="text1"/>
                <w:sz w:val="21"/>
                <w:szCs w:val="21"/>
              </w:rPr>
              <w:t>5%</w:t>
            </w:r>
            <w:r>
              <w:br/>
            </w:r>
            <w:r w:rsidR="00CF2E71" w:rsidRPr="1DA64FEA">
              <w:rPr>
                <w:rFonts w:ascii="Calibri" w:hAnsi="Calibri" w:cs="Calibri"/>
                <w:color w:val="000000" w:themeColor="text1"/>
                <w:sz w:val="21"/>
                <w:szCs w:val="21"/>
              </w:rPr>
              <w:t>L</w:t>
            </w:r>
            <w:r w:rsidR="007B6EBF" w:rsidRPr="1DA64FEA">
              <w:rPr>
                <w:rFonts w:ascii="Calibri" w:hAnsi="Calibri" w:cs="Calibri"/>
                <w:color w:val="000000" w:themeColor="text1"/>
                <w:sz w:val="21"/>
                <w:szCs w:val="21"/>
              </w:rPr>
              <w:t>O</w:t>
            </w:r>
            <w:r w:rsidR="00CF2E71" w:rsidRPr="1DA64FEA">
              <w:rPr>
                <w:rFonts w:ascii="Calibri" w:hAnsi="Calibri" w:cs="Calibri"/>
                <w:color w:val="000000" w:themeColor="text1"/>
                <w:sz w:val="21"/>
                <w:szCs w:val="21"/>
              </w:rPr>
              <w:t>2, L</w:t>
            </w:r>
            <w:r w:rsidR="64B31E48" w:rsidRPr="1DA64FEA">
              <w:rPr>
                <w:rFonts w:ascii="Calibri" w:hAnsi="Calibri" w:cs="Calibri"/>
                <w:color w:val="000000" w:themeColor="text1"/>
                <w:sz w:val="21"/>
                <w:szCs w:val="21"/>
              </w:rPr>
              <w:t>O</w:t>
            </w:r>
            <w:r w:rsidR="00CF2E71" w:rsidRPr="1DA64FEA">
              <w:rPr>
                <w:rFonts w:ascii="Calibri" w:hAnsi="Calibri" w:cs="Calibri"/>
                <w:color w:val="000000" w:themeColor="text1"/>
                <w:sz w:val="21"/>
                <w:szCs w:val="21"/>
              </w:rPr>
              <w:t>4</w:t>
            </w:r>
          </w:p>
        </w:tc>
        <w:tc>
          <w:tcPr>
            <w:tcW w:w="389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EFCC"/>
            <w:tcMar>
              <w:top w:w="80" w:type="dxa"/>
              <w:left w:w="80" w:type="dxa"/>
              <w:bottom w:w="80" w:type="dxa"/>
              <w:right w:w="80" w:type="dxa"/>
            </w:tcMar>
            <w:vAlign w:val="center"/>
          </w:tcPr>
          <w:p w14:paraId="160F026D" w14:textId="77777777" w:rsidR="00875849" w:rsidRPr="00661935" w:rsidRDefault="00061175">
            <w:pPr>
              <w:spacing w:before="40" w:after="80" w:line="240" w:lineRule="auto"/>
              <w:rPr>
                <w:rFonts w:ascii="Calibri" w:hAnsi="Calibri" w:cs="Calibri"/>
                <w:sz w:val="24"/>
                <w:szCs w:val="24"/>
              </w:rPr>
            </w:pPr>
            <w:r w:rsidRPr="00661935">
              <w:rPr>
                <w:rFonts w:ascii="Calibri" w:hAnsi="Calibri" w:cs="Calibri"/>
                <w:color w:val="000000"/>
                <w:sz w:val="21"/>
                <w:szCs w:val="24"/>
              </w:rPr>
              <w:t>Model is missing, substantially incorrect or cannot execute the core process. Important tasks, routes or participant interactions are absent.</w:t>
            </w:r>
          </w:p>
        </w:tc>
        <w:tc>
          <w:tcPr>
            <w:tcW w:w="389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EFCC"/>
            <w:tcMar>
              <w:top w:w="80" w:type="dxa"/>
              <w:left w:w="80" w:type="dxa"/>
              <w:bottom w:w="80" w:type="dxa"/>
              <w:right w:w="80" w:type="dxa"/>
            </w:tcMar>
            <w:vAlign w:val="center"/>
          </w:tcPr>
          <w:p w14:paraId="58DCCB04" w14:textId="77777777" w:rsidR="00875849" w:rsidRPr="00661935" w:rsidRDefault="00061175">
            <w:pPr>
              <w:spacing w:before="40" w:after="80" w:line="240" w:lineRule="auto"/>
              <w:rPr>
                <w:rFonts w:ascii="Calibri" w:hAnsi="Calibri" w:cs="Calibri"/>
                <w:sz w:val="24"/>
                <w:szCs w:val="24"/>
              </w:rPr>
            </w:pPr>
            <w:r w:rsidRPr="00661935">
              <w:rPr>
                <w:rFonts w:ascii="Calibri" w:hAnsi="Calibri" w:cs="Calibri"/>
                <w:color w:val="000000"/>
                <w:sz w:val="21"/>
                <w:szCs w:val="24"/>
              </w:rPr>
              <w:t>Basic process is substantially represented and partly executable. Configuration or modelling weaknesses limit alternative routes or interactions.</w:t>
            </w:r>
          </w:p>
        </w:tc>
        <w:tc>
          <w:tcPr>
            <w:tcW w:w="389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EFCC"/>
            <w:tcMar>
              <w:top w:w="80" w:type="dxa"/>
              <w:left w:w="80" w:type="dxa"/>
              <w:bottom w:w="80" w:type="dxa"/>
              <w:right w:w="80" w:type="dxa"/>
            </w:tcMar>
            <w:vAlign w:val="center"/>
          </w:tcPr>
          <w:p w14:paraId="296533DE" w14:textId="13BE44B6" w:rsidR="00875849" w:rsidRPr="00661935" w:rsidRDefault="00061175">
            <w:pPr>
              <w:spacing w:before="40" w:after="80" w:line="240" w:lineRule="auto"/>
              <w:rPr>
                <w:rFonts w:ascii="Calibri" w:hAnsi="Calibri" w:cs="Calibri"/>
                <w:sz w:val="24"/>
                <w:szCs w:val="24"/>
              </w:rPr>
            </w:pPr>
            <w:r w:rsidRPr="00661935">
              <w:rPr>
                <w:rFonts w:ascii="Calibri" w:hAnsi="Calibri" w:cs="Calibri"/>
                <w:color w:val="000000"/>
                <w:sz w:val="21"/>
                <w:szCs w:val="24"/>
              </w:rPr>
              <w:t>Core process executes correctly with appropriate tasks and data flow. Some relevant alternatives or exceptions are incomplete.</w:t>
            </w:r>
            <w:r w:rsidR="00D13202">
              <w:rPr>
                <w:rFonts w:ascii="Calibri" w:hAnsi="Calibri" w:cs="Calibri"/>
                <w:color w:val="000000"/>
                <w:sz w:val="21"/>
                <w:szCs w:val="24"/>
              </w:rPr>
              <w:t xml:space="preserve"> </w:t>
            </w:r>
            <w:r w:rsidR="008810D0">
              <w:rPr>
                <w:rFonts w:ascii="Calibri" w:hAnsi="Calibri" w:cs="Calibri"/>
                <w:color w:val="000000"/>
                <w:sz w:val="21"/>
                <w:szCs w:val="24"/>
              </w:rPr>
              <w:t>Basic use of configuration management.</w:t>
            </w:r>
          </w:p>
        </w:tc>
        <w:tc>
          <w:tcPr>
            <w:tcW w:w="389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EFCC"/>
            <w:tcMar>
              <w:top w:w="80" w:type="dxa"/>
              <w:left w:w="80" w:type="dxa"/>
              <w:bottom w:w="80" w:type="dxa"/>
              <w:right w:w="80" w:type="dxa"/>
            </w:tcMar>
            <w:vAlign w:val="center"/>
          </w:tcPr>
          <w:p w14:paraId="2A839634" w14:textId="5139C884" w:rsidR="00875849" w:rsidRPr="00661935" w:rsidRDefault="00061175">
            <w:pPr>
              <w:spacing w:before="40" w:after="80" w:line="240" w:lineRule="auto"/>
              <w:rPr>
                <w:rFonts w:ascii="Calibri" w:hAnsi="Calibri" w:cs="Calibri"/>
                <w:sz w:val="24"/>
                <w:szCs w:val="24"/>
              </w:rPr>
            </w:pPr>
            <w:r w:rsidRPr="00661935">
              <w:rPr>
                <w:rFonts w:ascii="Calibri" w:hAnsi="Calibri" w:cs="Calibri"/>
                <w:color w:val="000000"/>
                <w:sz w:val="21"/>
                <w:szCs w:val="24"/>
              </w:rPr>
              <w:t>Well-structured executable model covers principal and relevant alternative routes. Participant interactions and configuration are accurate, with minor limitations.</w:t>
            </w:r>
            <w:r w:rsidR="00D13202">
              <w:rPr>
                <w:rFonts w:ascii="Calibri" w:hAnsi="Calibri" w:cs="Calibri"/>
                <w:color w:val="000000"/>
                <w:sz w:val="21"/>
                <w:szCs w:val="24"/>
              </w:rPr>
              <w:t xml:space="preserve"> Evidence of </w:t>
            </w:r>
            <w:r w:rsidR="008810D0">
              <w:rPr>
                <w:rFonts w:ascii="Calibri" w:hAnsi="Calibri" w:cs="Calibri"/>
                <w:color w:val="000000"/>
                <w:sz w:val="21"/>
                <w:szCs w:val="24"/>
              </w:rPr>
              <w:t>actively using configuration management.</w:t>
            </w:r>
          </w:p>
        </w:tc>
        <w:tc>
          <w:tcPr>
            <w:tcW w:w="389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EFCC"/>
            <w:tcMar>
              <w:top w:w="80" w:type="dxa"/>
              <w:left w:w="80" w:type="dxa"/>
              <w:bottom w:w="80" w:type="dxa"/>
              <w:right w:w="80" w:type="dxa"/>
            </w:tcMar>
            <w:vAlign w:val="center"/>
          </w:tcPr>
          <w:p w14:paraId="15261878" w14:textId="75F18F8B" w:rsidR="00875849" w:rsidRPr="00661935" w:rsidRDefault="00061175">
            <w:pPr>
              <w:spacing w:before="40" w:after="80" w:line="240" w:lineRule="auto"/>
              <w:rPr>
                <w:rFonts w:ascii="Calibri" w:hAnsi="Calibri" w:cs="Calibri"/>
                <w:sz w:val="24"/>
                <w:szCs w:val="24"/>
              </w:rPr>
            </w:pPr>
            <w:r w:rsidRPr="00661935">
              <w:rPr>
                <w:rFonts w:ascii="Calibri" w:hAnsi="Calibri" w:cs="Calibri"/>
                <w:color w:val="000000"/>
                <w:sz w:val="21"/>
                <w:szCs w:val="24"/>
              </w:rPr>
              <w:t>Comprehensive, coherent and reliable executable model addresses relevant business complexity and exceptions. Behaviour is clearly evidenced and limitations are understood.</w:t>
            </w:r>
            <w:r w:rsidR="00D13202">
              <w:rPr>
                <w:rFonts w:ascii="Calibri" w:hAnsi="Calibri" w:cs="Calibri"/>
                <w:color w:val="000000"/>
                <w:sz w:val="21"/>
                <w:szCs w:val="24"/>
              </w:rPr>
              <w:t xml:space="preserve"> </w:t>
            </w:r>
            <w:r w:rsidR="00845A99">
              <w:rPr>
                <w:rFonts w:ascii="Calibri" w:hAnsi="Calibri" w:cs="Calibri"/>
                <w:color w:val="000000"/>
                <w:sz w:val="21"/>
                <w:szCs w:val="24"/>
              </w:rPr>
              <w:t>Efficient and effective use of configuration management.</w:t>
            </w:r>
          </w:p>
        </w:tc>
      </w:tr>
      <w:tr w:rsidR="59CA7934" w:rsidRPr="00661935" w14:paraId="04E6D39F" w14:textId="77777777" w:rsidTr="1DA64FEA">
        <w:trPr>
          <w:cantSplit/>
        </w:trPr>
        <w:tc>
          <w:tcPr>
            <w:tcW w:w="275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EFCC"/>
            <w:tcMar>
              <w:top w:w="80" w:type="dxa"/>
              <w:left w:w="80" w:type="dxa"/>
              <w:bottom w:w="80" w:type="dxa"/>
              <w:right w:w="80" w:type="dxa"/>
            </w:tcMar>
            <w:vAlign w:val="center"/>
          </w:tcPr>
          <w:p w14:paraId="254035AE" w14:textId="66554AE3" w:rsidR="00875849" w:rsidRPr="00661935" w:rsidRDefault="00061175">
            <w:pPr>
              <w:spacing w:before="40" w:after="80" w:line="240" w:lineRule="auto"/>
              <w:rPr>
                <w:rFonts w:ascii="Calibri" w:hAnsi="Calibri" w:cs="Calibri"/>
                <w:sz w:val="24"/>
                <w:szCs w:val="24"/>
              </w:rPr>
            </w:pPr>
            <w:r w:rsidRPr="00661935">
              <w:rPr>
                <w:rFonts w:ascii="Calibri" w:hAnsi="Calibri" w:cs="Calibri"/>
                <w:color w:val="000000"/>
                <w:sz w:val="21"/>
                <w:szCs w:val="24"/>
              </w:rPr>
              <w:t>External workers</w:t>
            </w:r>
            <w:r w:rsidRPr="00661935">
              <w:rPr>
                <w:rFonts w:ascii="Calibri" w:hAnsi="Calibri" w:cs="Calibri"/>
                <w:color w:val="000000"/>
                <w:sz w:val="21"/>
                <w:szCs w:val="24"/>
              </w:rPr>
              <w:br/>
            </w:r>
            <w:r w:rsidR="00052E9E">
              <w:rPr>
                <w:rFonts w:ascii="Calibri" w:hAnsi="Calibri" w:cs="Calibri"/>
                <w:color w:val="000000"/>
                <w:sz w:val="21"/>
                <w:szCs w:val="24"/>
              </w:rPr>
              <w:t>15</w:t>
            </w:r>
            <w:r w:rsidRPr="00661935">
              <w:rPr>
                <w:rFonts w:ascii="Calibri" w:hAnsi="Calibri" w:cs="Calibri"/>
                <w:color w:val="000000"/>
                <w:sz w:val="21"/>
                <w:szCs w:val="24"/>
              </w:rPr>
              <w:t>%</w:t>
            </w:r>
            <w:r w:rsidRPr="00661935">
              <w:rPr>
                <w:rFonts w:ascii="Calibri" w:hAnsi="Calibri" w:cs="Calibri"/>
                <w:color w:val="000000"/>
                <w:sz w:val="21"/>
                <w:szCs w:val="24"/>
              </w:rPr>
              <w:br/>
              <w:t>L</w:t>
            </w:r>
            <w:r w:rsidR="007B6EBF">
              <w:rPr>
                <w:rFonts w:ascii="Calibri" w:hAnsi="Calibri" w:cs="Calibri"/>
                <w:color w:val="000000"/>
                <w:sz w:val="21"/>
                <w:szCs w:val="24"/>
              </w:rPr>
              <w:t>O</w:t>
            </w:r>
            <w:r w:rsidRPr="00661935">
              <w:rPr>
                <w:rFonts w:ascii="Calibri" w:hAnsi="Calibri" w:cs="Calibri"/>
                <w:color w:val="000000"/>
                <w:sz w:val="21"/>
                <w:szCs w:val="24"/>
              </w:rPr>
              <w:t>2, L</w:t>
            </w:r>
            <w:r w:rsidR="007B6EBF">
              <w:rPr>
                <w:rFonts w:ascii="Calibri" w:hAnsi="Calibri" w:cs="Calibri"/>
                <w:color w:val="000000"/>
                <w:sz w:val="21"/>
                <w:szCs w:val="24"/>
              </w:rPr>
              <w:t>O</w:t>
            </w:r>
            <w:r w:rsidRPr="00661935">
              <w:rPr>
                <w:rFonts w:ascii="Calibri" w:hAnsi="Calibri" w:cs="Calibri"/>
                <w:color w:val="000000"/>
                <w:sz w:val="21"/>
                <w:szCs w:val="24"/>
              </w:rPr>
              <w:t>4</w:t>
            </w:r>
            <w:r w:rsidR="007B6EBF">
              <w:rPr>
                <w:rFonts w:ascii="Calibri" w:hAnsi="Calibri" w:cs="Calibri"/>
                <w:color w:val="000000"/>
                <w:sz w:val="21"/>
                <w:szCs w:val="24"/>
              </w:rPr>
              <w:t>, LO5</w:t>
            </w:r>
          </w:p>
        </w:tc>
        <w:tc>
          <w:tcPr>
            <w:tcW w:w="389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EFCC"/>
            <w:tcMar>
              <w:top w:w="80" w:type="dxa"/>
              <w:left w:w="80" w:type="dxa"/>
              <w:bottom w:w="80" w:type="dxa"/>
              <w:right w:w="80" w:type="dxa"/>
            </w:tcMar>
            <w:vAlign w:val="center"/>
          </w:tcPr>
          <w:p w14:paraId="2B58157A" w14:textId="77777777" w:rsidR="00875849" w:rsidRPr="00661935" w:rsidRDefault="00061175">
            <w:pPr>
              <w:spacing w:before="40" w:after="80" w:line="240" w:lineRule="auto"/>
              <w:rPr>
                <w:rFonts w:ascii="Calibri" w:hAnsi="Calibri" w:cs="Calibri"/>
                <w:sz w:val="24"/>
                <w:szCs w:val="24"/>
              </w:rPr>
            </w:pPr>
            <w:r w:rsidRPr="00661935">
              <w:rPr>
                <w:rFonts w:ascii="Calibri" w:hAnsi="Calibri" w:cs="Calibri"/>
                <w:color w:val="000000"/>
                <w:sz w:val="21"/>
                <w:szCs w:val="24"/>
              </w:rPr>
              <w:t>Workers are missing or fail to complete required automated activities. Data exchange or process integration is substantially incorrect.</w:t>
            </w:r>
          </w:p>
        </w:tc>
        <w:tc>
          <w:tcPr>
            <w:tcW w:w="389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EFCC"/>
            <w:tcMar>
              <w:top w:w="80" w:type="dxa"/>
              <w:left w:w="80" w:type="dxa"/>
              <w:bottom w:w="80" w:type="dxa"/>
              <w:right w:w="80" w:type="dxa"/>
            </w:tcMar>
            <w:vAlign w:val="center"/>
          </w:tcPr>
          <w:p w14:paraId="6D3CA4D0" w14:textId="2A7758C3" w:rsidR="00875849" w:rsidRPr="00661935" w:rsidRDefault="00061175">
            <w:pPr>
              <w:spacing w:before="40" w:after="80" w:line="240" w:lineRule="auto"/>
              <w:rPr>
                <w:rFonts w:ascii="Calibri" w:hAnsi="Calibri" w:cs="Calibri"/>
                <w:sz w:val="24"/>
                <w:szCs w:val="24"/>
              </w:rPr>
            </w:pPr>
            <w:r w:rsidRPr="1DA64FEA">
              <w:rPr>
                <w:rFonts w:ascii="Calibri" w:hAnsi="Calibri" w:cs="Calibri"/>
                <w:color w:val="000000" w:themeColor="text1"/>
                <w:sz w:val="21"/>
                <w:szCs w:val="21"/>
              </w:rPr>
              <w:t>Basic worker functionality is present with limited integration. Input handling, returned results or failure handling have significant weaknesses.</w:t>
            </w:r>
          </w:p>
        </w:tc>
        <w:tc>
          <w:tcPr>
            <w:tcW w:w="389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EFCC"/>
            <w:tcMar>
              <w:top w:w="80" w:type="dxa"/>
              <w:left w:w="80" w:type="dxa"/>
              <w:bottom w:w="80" w:type="dxa"/>
              <w:right w:w="80" w:type="dxa"/>
            </w:tcMar>
            <w:vAlign w:val="center"/>
          </w:tcPr>
          <w:p w14:paraId="4A8BA1F1" w14:textId="49CA0556" w:rsidR="00875849" w:rsidRPr="00661935" w:rsidRDefault="00061175">
            <w:pPr>
              <w:spacing w:before="40" w:after="80" w:line="240" w:lineRule="auto"/>
              <w:rPr>
                <w:rFonts w:ascii="Calibri" w:hAnsi="Calibri" w:cs="Calibri"/>
                <w:sz w:val="24"/>
                <w:szCs w:val="24"/>
              </w:rPr>
            </w:pPr>
            <w:r w:rsidRPr="00661935">
              <w:rPr>
                <w:rFonts w:ascii="Calibri" w:hAnsi="Calibri" w:cs="Calibri"/>
                <w:color w:val="000000"/>
                <w:sz w:val="21"/>
                <w:szCs w:val="24"/>
              </w:rPr>
              <w:t>Workers perform core activities and exchange process data correctly. Implementation is understandable but robustness or maintainability is uneven.</w:t>
            </w:r>
            <w:r w:rsidR="00D13202">
              <w:rPr>
                <w:rFonts w:ascii="Calibri" w:hAnsi="Calibri" w:cs="Calibri"/>
                <w:color w:val="000000"/>
                <w:sz w:val="21"/>
                <w:szCs w:val="24"/>
              </w:rPr>
              <w:t xml:space="preserve"> </w:t>
            </w:r>
            <w:r w:rsidR="008810D0">
              <w:rPr>
                <w:rFonts w:ascii="Calibri" w:hAnsi="Calibri" w:cs="Calibri"/>
                <w:color w:val="000000"/>
                <w:sz w:val="21"/>
                <w:szCs w:val="24"/>
              </w:rPr>
              <w:t>Basic use of configuration management.</w:t>
            </w:r>
          </w:p>
        </w:tc>
        <w:tc>
          <w:tcPr>
            <w:tcW w:w="389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EFCC"/>
            <w:tcMar>
              <w:top w:w="80" w:type="dxa"/>
              <w:left w:w="80" w:type="dxa"/>
              <w:bottom w:w="80" w:type="dxa"/>
              <w:right w:w="80" w:type="dxa"/>
            </w:tcMar>
            <w:vAlign w:val="center"/>
          </w:tcPr>
          <w:p w14:paraId="69D0876B" w14:textId="303EC230" w:rsidR="00875849" w:rsidRPr="00661935" w:rsidRDefault="00061175">
            <w:pPr>
              <w:spacing w:before="40" w:after="80" w:line="240" w:lineRule="auto"/>
              <w:rPr>
                <w:rFonts w:ascii="Calibri" w:hAnsi="Calibri" w:cs="Calibri"/>
                <w:sz w:val="24"/>
                <w:szCs w:val="24"/>
              </w:rPr>
            </w:pPr>
            <w:r w:rsidRPr="00661935">
              <w:rPr>
                <w:rFonts w:ascii="Calibri" w:hAnsi="Calibri" w:cs="Calibri"/>
                <w:color w:val="000000"/>
                <w:sz w:val="21"/>
                <w:szCs w:val="24"/>
              </w:rPr>
              <w:t>Well-organised workers integrate reliably with the workflow. Relevant validation and failure handling are demonstrated with only minor weaknesses.</w:t>
            </w:r>
            <w:r w:rsidR="00D13202">
              <w:rPr>
                <w:rFonts w:ascii="Calibri" w:hAnsi="Calibri" w:cs="Calibri"/>
                <w:color w:val="000000"/>
                <w:sz w:val="21"/>
                <w:szCs w:val="24"/>
              </w:rPr>
              <w:t xml:space="preserve"> </w:t>
            </w:r>
            <w:r w:rsidR="008810D0">
              <w:rPr>
                <w:rFonts w:ascii="Calibri" w:hAnsi="Calibri" w:cs="Calibri"/>
                <w:color w:val="000000"/>
                <w:sz w:val="21"/>
                <w:szCs w:val="24"/>
              </w:rPr>
              <w:t>Evidence of actively using configuration management.</w:t>
            </w:r>
          </w:p>
        </w:tc>
        <w:tc>
          <w:tcPr>
            <w:tcW w:w="389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EFCC"/>
            <w:tcMar>
              <w:top w:w="80" w:type="dxa"/>
              <w:left w:w="80" w:type="dxa"/>
              <w:bottom w:w="80" w:type="dxa"/>
              <w:right w:w="80" w:type="dxa"/>
            </w:tcMar>
            <w:vAlign w:val="center"/>
          </w:tcPr>
          <w:p w14:paraId="7FE81126" w14:textId="20CCFE2C" w:rsidR="00875849" w:rsidRPr="00661935" w:rsidRDefault="00061175">
            <w:pPr>
              <w:spacing w:before="40" w:after="80" w:line="240" w:lineRule="auto"/>
              <w:rPr>
                <w:rFonts w:ascii="Calibri" w:hAnsi="Calibri" w:cs="Calibri"/>
                <w:sz w:val="24"/>
                <w:szCs w:val="24"/>
              </w:rPr>
            </w:pPr>
            <w:r w:rsidRPr="00661935">
              <w:rPr>
                <w:rFonts w:ascii="Calibri" w:hAnsi="Calibri" w:cs="Calibri"/>
                <w:color w:val="000000"/>
                <w:sz w:val="21"/>
                <w:szCs w:val="24"/>
              </w:rPr>
              <w:t>Robust, maintainable workers complete required activities and handle relevant failures consistently. Integration and data handling are convincingly demonstrated.</w:t>
            </w:r>
            <w:r w:rsidR="00D13202">
              <w:rPr>
                <w:rFonts w:ascii="Calibri" w:hAnsi="Calibri" w:cs="Calibri"/>
                <w:color w:val="000000"/>
                <w:sz w:val="21"/>
                <w:szCs w:val="24"/>
              </w:rPr>
              <w:t xml:space="preserve"> </w:t>
            </w:r>
            <w:r w:rsidR="00845A99">
              <w:rPr>
                <w:rFonts w:ascii="Calibri" w:hAnsi="Calibri" w:cs="Calibri"/>
                <w:color w:val="000000"/>
                <w:sz w:val="21"/>
                <w:szCs w:val="24"/>
              </w:rPr>
              <w:t>Efficient and effective use of configuration management.</w:t>
            </w:r>
          </w:p>
        </w:tc>
      </w:tr>
      <w:tr w:rsidR="59CA7934" w:rsidRPr="00661935" w14:paraId="3C782A6A" w14:textId="77777777" w:rsidTr="1DA64FEA">
        <w:trPr>
          <w:cantSplit/>
        </w:trPr>
        <w:tc>
          <w:tcPr>
            <w:tcW w:w="275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EFCC"/>
            <w:tcMar>
              <w:top w:w="80" w:type="dxa"/>
              <w:left w:w="80" w:type="dxa"/>
              <w:bottom w:w="80" w:type="dxa"/>
              <w:right w:w="80" w:type="dxa"/>
            </w:tcMar>
            <w:vAlign w:val="center"/>
          </w:tcPr>
          <w:p w14:paraId="26513522" w14:textId="340F785A" w:rsidR="00875849" w:rsidRPr="00661935" w:rsidRDefault="00061175">
            <w:pPr>
              <w:spacing w:before="40" w:after="80" w:line="240" w:lineRule="auto"/>
              <w:rPr>
                <w:rFonts w:ascii="Calibri" w:hAnsi="Calibri" w:cs="Calibri"/>
                <w:sz w:val="24"/>
                <w:szCs w:val="24"/>
              </w:rPr>
            </w:pPr>
            <w:r w:rsidRPr="1DA64FEA">
              <w:rPr>
                <w:rFonts w:ascii="Calibri" w:hAnsi="Calibri" w:cs="Calibri"/>
                <w:color w:val="000000" w:themeColor="text1"/>
                <w:sz w:val="21"/>
                <w:szCs w:val="21"/>
              </w:rPr>
              <w:t>Camunda Forms</w:t>
            </w:r>
            <w:r>
              <w:br/>
            </w:r>
            <w:r w:rsidRPr="1DA64FEA">
              <w:rPr>
                <w:rFonts w:ascii="Calibri" w:hAnsi="Calibri" w:cs="Calibri"/>
                <w:color w:val="000000" w:themeColor="text1"/>
                <w:sz w:val="21"/>
                <w:szCs w:val="21"/>
              </w:rPr>
              <w:t>15%</w:t>
            </w:r>
            <w:r>
              <w:br/>
            </w:r>
            <w:r w:rsidR="00CF2E71" w:rsidRPr="1DA64FEA">
              <w:rPr>
                <w:rFonts w:ascii="Calibri" w:hAnsi="Calibri" w:cs="Calibri"/>
                <w:color w:val="000000" w:themeColor="text1"/>
                <w:sz w:val="21"/>
                <w:szCs w:val="21"/>
              </w:rPr>
              <w:t>L</w:t>
            </w:r>
            <w:r w:rsidR="576976F6" w:rsidRPr="1DA64FEA">
              <w:rPr>
                <w:rFonts w:ascii="Calibri" w:hAnsi="Calibri" w:cs="Calibri"/>
                <w:color w:val="000000" w:themeColor="text1"/>
                <w:sz w:val="21"/>
                <w:szCs w:val="21"/>
              </w:rPr>
              <w:t>O</w:t>
            </w:r>
            <w:r w:rsidR="00CF2E71" w:rsidRPr="1DA64FEA">
              <w:rPr>
                <w:rFonts w:ascii="Calibri" w:hAnsi="Calibri" w:cs="Calibri"/>
                <w:color w:val="000000" w:themeColor="text1"/>
                <w:sz w:val="21"/>
                <w:szCs w:val="21"/>
              </w:rPr>
              <w:t>1, L</w:t>
            </w:r>
            <w:r w:rsidR="007B6EBF" w:rsidRPr="1DA64FEA">
              <w:rPr>
                <w:rFonts w:ascii="Calibri" w:hAnsi="Calibri" w:cs="Calibri"/>
                <w:color w:val="000000" w:themeColor="text1"/>
                <w:sz w:val="21"/>
                <w:szCs w:val="21"/>
              </w:rPr>
              <w:t>O</w:t>
            </w:r>
            <w:r w:rsidR="00CF2E71" w:rsidRPr="1DA64FEA">
              <w:rPr>
                <w:rFonts w:ascii="Calibri" w:hAnsi="Calibri" w:cs="Calibri"/>
                <w:color w:val="000000" w:themeColor="text1"/>
                <w:sz w:val="21"/>
                <w:szCs w:val="21"/>
              </w:rPr>
              <w:t>2</w:t>
            </w:r>
            <w:r w:rsidR="007B6EBF" w:rsidRPr="1DA64FEA">
              <w:rPr>
                <w:rFonts w:ascii="Calibri" w:hAnsi="Calibri" w:cs="Calibri"/>
                <w:color w:val="000000" w:themeColor="text1"/>
                <w:sz w:val="21"/>
                <w:szCs w:val="21"/>
              </w:rPr>
              <w:t xml:space="preserve">, LO5 </w:t>
            </w:r>
          </w:p>
        </w:tc>
        <w:tc>
          <w:tcPr>
            <w:tcW w:w="389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EFCC"/>
            <w:tcMar>
              <w:top w:w="80" w:type="dxa"/>
              <w:left w:w="80" w:type="dxa"/>
              <w:bottom w:w="80" w:type="dxa"/>
              <w:right w:w="80" w:type="dxa"/>
            </w:tcMar>
            <w:vAlign w:val="center"/>
          </w:tcPr>
          <w:p w14:paraId="14701FF0" w14:textId="77777777" w:rsidR="00875849" w:rsidRPr="00661935" w:rsidRDefault="00061175">
            <w:pPr>
              <w:spacing w:before="40" w:after="80" w:line="240" w:lineRule="auto"/>
              <w:rPr>
                <w:rFonts w:ascii="Calibri" w:hAnsi="Calibri" w:cs="Calibri"/>
                <w:sz w:val="24"/>
                <w:szCs w:val="24"/>
              </w:rPr>
            </w:pPr>
            <w:r w:rsidRPr="00661935">
              <w:rPr>
                <w:rFonts w:ascii="Calibri" w:hAnsi="Calibri" w:cs="Calibri"/>
                <w:color w:val="000000"/>
                <w:sz w:val="21"/>
                <w:szCs w:val="24"/>
              </w:rPr>
              <w:t>Forms are absent, unusable or incorrectly bound to tasks. Essential information cannot be captured or passed through the process.</w:t>
            </w:r>
          </w:p>
        </w:tc>
        <w:tc>
          <w:tcPr>
            <w:tcW w:w="389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EFCC"/>
            <w:tcMar>
              <w:top w:w="80" w:type="dxa"/>
              <w:left w:w="80" w:type="dxa"/>
              <w:bottom w:w="80" w:type="dxa"/>
              <w:right w:w="80" w:type="dxa"/>
            </w:tcMar>
            <w:vAlign w:val="center"/>
          </w:tcPr>
          <w:p w14:paraId="2C85F1B6" w14:textId="3546A72D" w:rsidR="00875849" w:rsidRPr="00661935" w:rsidRDefault="00061175">
            <w:pPr>
              <w:spacing w:before="40" w:after="80" w:line="240" w:lineRule="auto"/>
              <w:rPr>
                <w:rFonts w:ascii="Calibri" w:hAnsi="Calibri" w:cs="Calibri"/>
                <w:sz w:val="24"/>
                <w:szCs w:val="24"/>
              </w:rPr>
            </w:pPr>
            <w:r w:rsidRPr="00661935">
              <w:rPr>
                <w:rFonts w:ascii="Calibri" w:hAnsi="Calibri" w:cs="Calibri"/>
                <w:color w:val="000000"/>
                <w:sz w:val="21"/>
                <w:szCs w:val="24"/>
              </w:rPr>
              <w:t xml:space="preserve">Basic forms capture essential </w:t>
            </w:r>
            <w:r w:rsidR="00052E9E" w:rsidRPr="00661935">
              <w:rPr>
                <w:rFonts w:ascii="Calibri" w:hAnsi="Calibri" w:cs="Calibri"/>
                <w:color w:val="000000"/>
                <w:sz w:val="21"/>
                <w:szCs w:val="24"/>
              </w:rPr>
              <w:t>data,</w:t>
            </w:r>
            <w:r w:rsidRPr="00661935">
              <w:rPr>
                <w:rFonts w:ascii="Calibri" w:hAnsi="Calibri" w:cs="Calibri"/>
                <w:color w:val="000000"/>
                <w:sz w:val="21"/>
                <w:szCs w:val="24"/>
              </w:rPr>
              <w:t xml:space="preserve"> but controls, labels, validation or bindings have notable weaknesses.</w:t>
            </w:r>
          </w:p>
        </w:tc>
        <w:tc>
          <w:tcPr>
            <w:tcW w:w="389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EFCC"/>
            <w:tcMar>
              <w:top w:w="80" w:type="dxa"/>
              <w:left w:w="80" w:type="dxa"/>
              <w:bottom w:w="80" w:type="dxa"/>
              <w:right w:w="80" w:type="dxa"/>
            </w:tcMar>
            <w:vAlign w:val="center"/>
          </w:tcPr>
          <w:p w14:paraId="29969D73" w14:textId="273C8ED6" w:rsidR="00875849" w:rsidRPr="00661935" w:rsidRDefault="00061175">
            <w:pPr>
              <w:spacing w:before="40" w:after="80" w:line="240" w:lineRule="auto"/>
              <w:rPr>
                <w:rFonts w:ascii="Calibri" w:hAnsi="Calibri" w:cs="Calibri"/>
                <w:sz w:val="24"/>
                <w:szCs w:val="24"/>
              </w:rPr>
            </w:pPr>
            <w:r w:rsidRPr="00661935">
              <w:rPr>
                <w:rFonts w:ascii="Calibri" w:hAnsi="Calibri" w:cs="Calibri"/>
                <w:color w:val="000000"/>
                <w:sz w:val="21"/>
                <w:szCs w:val="24"/>
              </w:rPr>
              <w:t>Usable forms support core user tasks and exchange data correctly. Some validation, consistency or accessibility considerations are limited.</w:t>
            </w:r>
            <w:r w:rsidR="00D13202">
              <w:rPr>
                <w:rFonts w:ascii="Calibri" w:hAnsi="Calibri" w:cs="Calibri"/>
                <w:color w:val="000000"/>
                <w:sz w:val="21"/>
                <w:szCs w:val="24"/>
              </w:rPr>
              <w:t xml:space="preserve"> </w:t>
            </w:r>
            <w:r w:rsidR="008810D0">
              <w:rPr>
                <w:rFonts w:ascii="Calibri" w:hAnsi="Calibri" w:cs="Calibri"/>
                <w:color w:val="000000"/>
                <w:sz w:val="21"/>
                <w:szCs w:val="24"/>
              </w:rPr>
              <w:t>Basic use of configuration management.</w:t>
            </w:r>
          </w:p>
        </w:tc>
        <w:tc>
          <w:tcPr>
            <w:tcW w:w="389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EFCC"/>
            <w:tcMar>
              <w:top w:w="80" w:type="dxa"/>
              <w:left w:w="80" w:type="dxa"/>
              <w:bottom w:w="80" w:type="dxa"/>
              <w:right w:w="80" w:type="dxa"/>
            </w:tcMar>
            <w:vAlign w:val="center"/>
          </w:tcPr>
          <w:p w14:paraId="1222FF73" w14:textId="5F6227E3" w:rsidR="00875849" w:rsidRPr="00661935" w:rsidRDefault="00061175">
            <w:pPr>
              <w:spacing w:before="40" w:after="80" w:line="240" w:lineRule="auto"/>
              <w:rPr>
                <w:rFonts w:ascii="Calibri" w:hAnsi="Calibri" w:cs="Calibri"/>
                <w:sz w:val="24"/>
                <w:szCs w:val="24"/>
              </w:rPr>
            </w:pPr>
            <w:r w:rsidRPr="00661935">
              <w:rPr>
                <w:rFonts w:ascii="Calibri" w:hAnsi="Calibri" w:cs="Calibri"/>
                <w:color w:val="000000"/>
                <w:sz w:val="21"/>
                <w:szCs w:val="24"/>
              </w:rPr>
              <w:t>Clear, consistent forms suit the intended users. Appropriate validation, controls and task bindings are demonstrated; accessibility is considered.</w:t>
            </w:r>
            <w:r w:rsidR="00D13202">
              <w:rPr>
                <w:rFonts w:ascii="Calibri" w:hAnsi="Calibri" w:cs="Calibri"/>
                <w:color w:val="000000"/>
                <w:sz w:val="21"/>
                <w:szCs w:val="24"/>
              </w:rPr>
              <w:t xml:space="preserve"> </w:t>
            </w:r>
            <w:r w:rsidR="008810D0">
              <w:rPr>
                <w:rFonts w:ascii="Calibri" w:hAnsi="Calibri" w:cs="Calibri"/>
                <w:color w:val="000000"/>
                <w:sz w:val="21"/>
                <w:szCs w:val="24"/>
              </w:rPr>
              <w:t>Evidence of actively using configuration management.</w:t>
            </w:r>
          </w:p>
        </w:tc>
        <w:tc>
          <w:tcPr>
            <w:tcW w:w="389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EFCC"/>
            <w:tcMar>
              <w:top w:w="80" w:type="dxa"/>
              <w:left w:w="80" w:type="dxa"/>
              <w:bottom w:w="80" w:type="dxa"/>
              <w:right w:w="80" w:type="dxa"/>
            </w:tcMar>
            <w:vAlign w:val="center"/>
          </w:tcPr>
          <w:p w14:paraId="63AE9ADE" w14:textId="6BDE2974" w:rsidR="00875849" w:rsidRPr="00661935" w:rsidRDefault="00061175">
            <w:pPr>
              <w:spacing w:before="40" w:after="80" w:line="240" w:lineRule="auto"/>
              <w:rPr>
                <w:rFonts w:ascii="Calibri" w:hAnsi="Calibri" w:cs="Calibri"/>
                <w:sz w:val="24"/>
                <w:szCs w:val="24"/>
              </w:rPr>
            </w:pPr>
            <w:r w:rsidRPr="00661935">
              <w:rPr>
                <w:rFonts w:ascii="Calibri" w:hAnsi="Calibri" w:cs="Calibri"/>
                <w:color w:val="000000"/>
                <w:sz w:val="21"/>
                <w:szCs w:val="24"/>
              </w:rPr>
              <w:t>Well-justified user-centred forms are coherent, accessible and effective. Validation and data integration reliably support relevant user journeys.</w:t>
            </w:r>
            <w:r w:rsidR="00D13202">
              <w:rPr>
                <w:rFonts w:ascii="Calibri" w:hAnsi="Calibri" w:cs="Calibri"/>
                <w:color w:val="000000"/>
                <w:sz w:val="21"/>
                <w:szCs w:val="24"/>
              </w:rPr>
              <w:t xml:space="preserve"> </w:t>
            </w:r>
            <w:r w:rsidR="00845A99">
              <w:rPr>
                <w:rFonts w:ascii="Calibri" w:hAnsi="Calibri" w:cs="Calibri"/>
                <w:color w:val="000000"/>
                <w:sz w:val="21"/>
                <w:szCs w:val="24"/>
              </w:rPr>
              <w:t>Efficient and effective use of configuration management.</w:t>
            </w:r>
          </w:p>
        </w:tc>
      </w:tr>
      <w:tr w:rsidR="00052E9E" w:rsidRPr="00661935" w14:paraId="561ED524" w14:textId="77777777" w:rsidTr="1DA64FEA">
        <w:trPr>
          <w:cantSplit/>
        </w:trPr>
        <w:tc>
          <w:tcPr>
            <w:tcW w:w="275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EFCC"/>
            <w:tcMar>
              <w:top w:w="80" w:type="dxa"/>
              <w:left w:w="80" w:type="dxa"/>
              <w:bottom w:w="80" w:type="dxa"/>
              <w:right w:w="80" w:type="dxa"/>
            </w:tcMar>
            <w:vAlign w:val="center"/>
          </w:tcPr>
          <w:p w14:paraId="18CD8402" w14:textId="77777777" w:rsidR="00052E9E" w:rsidRDefault="00052E9E">
            <w:pPr>
              <w:spacing w:before="40" w:after="80" w:line="240" w:lineRule="auto"/>
              <w:rPr>
                <w:rFonts w:ascii="Calibri" w:hAnsi="Calibri" w:cs="Calibri"/>
                <w:color w:val="000000"/>
                <w:sz w:val="21"/>
                <w:szCs w:val="24"/>
              </w:rPr>
            </w:pPr>
            <w:r>
              <w:rPr>
                <w:rFonts w:ascii="Calibri" w:hAnsi="Calibri" w:cs="Calibri"/>
                <w:color w:val="000000"/>
                <w:sz w:val="21"/>
                <w:szCs w:val="24"/>
              </w:rPr>
              <w:t>Project &amp; Test Plan</w:t>
            </w:r>
            <w:r w:rsidR="007B6EBF">
              <w:rPr>
                <w:rFonts w:ascii="Calibri" w:hAnsi="Calibri" w:cs="Calibri"/>
                <w:color w:val="000000"/>
                <w:sz w:val="21"/>
                <w:szCs w:val="24"/>
              </w:rPr>
              <w:t xml:space="preserve"> </w:t>
            </w:r>
          </w:p>
          <w:p w14:paraId="2EC20DE4" w14:textId="504B8C16" w:rsidR="007B6EBF" w:rsidRDefault="007B6EBF">
            <w:pPr>
              <w:spacing w:before="40" w:after="80" w:line="240" w:lineRule="auto"/>
              <w:rPr>
                <w:rFonts w:ascii="Calibri" w:hAnsi="Calibri" w:cs="Calibri"/>
                <w:color w:val="000000"/>
                <w:sz w:val="21"/>
                <w:szCs w:val="24"/>
              </w:rPr>
            </w:pPr>
            <w:r>
              <w:rPr>
                <w:rFonts w:ascii="Calibri" w:hAnsi="Calibri" w:cs="Calibri"/>
                <w:color w:val="000000"/>
                <w:sz w:val="21"/>
                <w:szCs w:val="24"/>
              </w:rPr>
              <w:t>10%</w:t>
            </w:r>
          </w:p>
          <w:p w14:paraId="102C561C" w14:textId="21E2FF05" w:rsidR="007B6EBF" w:rsidRPr="00661935" w:rsidRDefault="007B6EBF">
            <w:pPr>
              <w:spacing w:before="40" w:after="80" w:line="240" w:lineRule="auto"/>
              <w:rPr>
                <w:rFonts w:ascii="Calibri" w:hAnsi="Calibri" w:cs="Calibri"/>
                <w:color w:val="000000"/>
                <w:sz w:val="21"/>
                <w:szCs w:val="21"/>
              </w:rPr>
            </w:pPr>
            <w:r w:rsidRPr="1DA64FEA">
              <w:rPr>
                <w:rFonts w:ascii="Calibri" w:hAnsi="Calibri" w:cs="Calibri"/>
                <w:color w:val="000000" w:themeColor="text1"/>
                <w:sz w:val="21"/>
                <w:szCs w:val="21"/>
              </w:rPr>
              <w:t>LO3, LO5</w:t>
            </w:r>
          </w:p>
        </w:tc>
        <w:tc>
          <w:tcPr>
            <w:tcW w:w="389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EFCC"/>
            <w:tcMar>
              <w:top w:w="80" w:type="dxa"/>
              <w:left w:w="80" w:type="dxa"/>
              <w:bottom w:w="80" w:type="dxa"/>
              <w:right w:w="80" w:type="dxa"/>
            </w:tcMar>
            <w:vAlign w:val="center"/>
          </w:tcPr>
          <w:p w14:paraId="0FF01E7B" w14:textId="48C5AA79" w:rsidR="00052E9E" w:rsidRPr="00661935" w:rsidRDefault="00052E9E">
            <w:pPr>
              <w:spacing w:before="40" w:after="80" w:line="240" w:lineRule="auto"/>
              <w:rPr>
                <w:rFonts w:ascii="Calibri" w:hAnsi="Calibri" w:cs="Calibri"/>
                <w:color w:val="000000"/>
                <w:sz w:val="21"/>
                <w:szCs w:val="24"/>
              </w:rPr>
            </w:pPr>
            <w:r>
              <w:rPr>
                <w:rFonts w:ascii="Calibri" w:hAnsi="Calibri" w:cs="Calibri"/>
                <w:color w:val="000000"/>
                <w:sz w:val="21"/>
                <w:szCs w:val="24"/>
              </w:rPr>
              <w:t>No project and/or test plan</w:t>
            </w:r>
          </w:p>
        </w:tc>
        <w:tc>
          <w:tcPr>
            <w:tcW w:w="389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EFCC"/>
            <w:tcMar>
              <w:top w:w="80" w:type="dxa"/>
              <w:left w:w="80" w:type="dxa"/>
              <w:bottom w:w="80" w:type="dxa"/>
              <w:right w:w="80" w:type="dxa"/>
            </w:tcMar>
            <w:vAlign w:val="center"/>
          </w:tcPr>
          <w:p w14:paraId="09CE11E7" w14:textId="6D4F758D" w:rsidR="00052E9E" w:rsidRPr="00661935" w:rsidRDefault="00052E9E">
            <w:pPr>
              <w:spacing w:before="40" w:after="80" w:line="240" w:lineRule="auto"/>
              <w:rPr>
                <w:rFonts w:ascii="Calibri" w:hAnsi="Calibri" w:cs="Calibri"/>
                <w:color w:val="000000"/>
                <w:sz w:val="21"/>
                <w:szCs w:val="24"/>
              </w:rPr>
            </w:pPr>
            <w:r>
              <w:rPr>
                <w:rFonts w:ascii="Calibri" w:hAnsi="Calibri" w:cs="Calibri"/>
                <w:color w:val="000000"/>
                <w:sz w:val="21"/>
                <w:szCs w:val="24"/>
              </w:rPr>
              <w:t xml:space="preserve">Basic project and/or test plan present. No evidence of aligning with the actual project. No realistic plan or contingencies in place. </w:t>
            </w:r>
          </w:p>
        </w:tc>
        <w:tc>
          <w:tcPr>
            <w:tcW w:w="389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EFCC"/>
            <w:tcMar>
              <w:top w:w="80" w:type="dxa"/>
              <w:left w:w="80" w:type="dxa"/>
              <w:bottom w:w="80" w:type="dxa"/>
              <w:right w:w="80" w:type="dxa"/>
            </w:tcMar>
            <w:vAlign w:val="center"/>
          </w:tcPr>
          <w:p w14:paraId="41918DC1" w14:textId="3B8C12AD" w:rsidR="00052E9E" w:rsidRPr="00661935" w:rsidRDefault="00052E9E">
            <w:pPr>
              <w:spacing w:before="40" w:after="80" w:line="240" w:lineRule="auto"/>
              <w:rPr>
                <w:rFonts w:ascii="Calibri" w:hAnsi="Calibri" w:cs="Calibri"/>
                <w:color w:val="000000"/>
                <w:sz w:val="21"/>
                <w:szCs w:val="24"/>
              </w:rPr>
            </w:pPr>
            <w:r>
              <w:rPr>
                <w:rFonts w:ascii="Calibri" w:hAnsi="Calibri" w:cs="Calibri"/>
                <w:color w:val="000000"/>
                <w:sz w:val="21"/>
                <w:szCs w:val="24"/>
              </w:rPr>
              <w:t>Fairly detailed project and/or test plan present. Some evidence of aligning with the actual project and execution of the planned testing.</w:t>
            </w:r>
            <w:r w:rsidR="009807F6">
              <w:rPr>
                <w:rFonts w:ascii="Calibri" w:hAnsi="Calibri" w:cs="Calibri"/>
                <w:color w:val="000000"/>
                <w:sz w:val="21"/>
                <w:szCs w:val="24"/>
              </w:rPr>
              <w:t xml:space="preserve"> </w:t>
            </w:r>
          </w:p>
        </w:tc>
        <w:tc>
          <w:tcPr>
            <w:tcW w:w="389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EFCC"/>
            <w:tcMar>
              <w:top w:w="80" w:type="dxa"/>
              <w:left w:w="80" w:type="dxa"/>
              <w:bottom w:w="80" w:type="dxa"/>
              <w:right w:w="80" w:type="dxa"/>
            </w:tcMar>
            <w:vAlign w:val="center"/>
          </w:tcPr>
          <w:p w14:paraId="07F7FFDB" w14:textId="75C21379" w:rsidR="00052E9E" w:rsidRPr="00661935" w:rsidRDefault="00052E9E">
            <w:pPr>
              <w:spacing w:before="40" w:after="80" w:line="240" w:lineRule="auto"/>
              <w:rPr>
                <w:rFonts w:ascii="Calibri" w:hAnsi="Calibri" w:cs="Calibri"/>
                <w:color w:val="000000"/>
                <w:sz w:val="21"/>
                <w:szCs w:val="24"/>
              </w:rPr>
            </w:pPr>
            <w:r>
              <w:rPr>
                <w:rFonts w:ascii="Calibri" w:hAnsi="Calibri" w:cs="Calibri"/>
                <w:color w:val="000000"/>
                <w:sz w:val="21"/>
                <w:szCs w:val="24"/>
              </w:rPr>
              <w:t>Good, detailed project and test plan present. Clear evidence of aligning with the actual project and execution of the planned testing.</w:t>
            </w:r>
            <w:r w:rsidR="009807F6">
              <w:rPr>
                <w:rFonts w:ascii="Calibri" w:hAnsi="Calibri" w:cs="Calibri"/>
                <w:color w:val="000000"/>
                <w:sz w:val="21"/>
                <w:szCs w:val="24"/>
              </w:rPr>
              <w:t xml:space="preserve"> </w:t>
            </w:r>
            <w:r w:rsidR="00845A99">
              <w:rPr>
                <w:rFonts w:ascii="Calibri" w:hAnsi="Calibri" w:cs="Calibri"/>
                <w:color w:val="000000"/>
                <w:sz w:val="21"/>
                <w:szCs w:val="24"/>
              </w:rPr>
              <w:t>Evidence of actively using configuration management.</w:t>
            </w:r>
          </w:p>
        </w:tc>
        <w:tc>
          <w:tcPr>
            <w:tcW w:w="389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EFCC"/>
            <w:tcMar>
              <w:top w:w="80" w:type="dxa"/>
              <w:left w:w="80" w:type="dxa"/>
              <w:bottom w:w="80" w:type="dxa"/>
              <w:right w:w="80" w:type="dxa"/>
            </w:tcMar>
            <w:vAlign w:val="center"/>
          </w:tcPr>
          <w:p w14:paraId="501F26C3" w14:textId="447F8B6C" w:rsidR="00052E9E" w:rsidRPr="00661935" w:rsidRDefault="007B6EBF">
            <w:pPr>
              <w:spacing w:before="40" w:after="80" w:line="240" w:lineRule="auto"/>
              <w:rPr>
                <w:rFonts w:ascii="Calibri" w:hAnsi="Calibri" w:cs="Calibri"/>
                <w:color w:val="000000"/>
                <w:sz w:val="21"/>
                <w:szCs w:val="24"/>
              </w:rPr>
            </w:pPr>
            <w:r>
              <w:rPr>
                <w:rFonts w:ascii="Calibri" w:hAnsi="Calibri" w:cs="Calibri"/>
                <w:color w:val="000000"/>
                <w:sz w:val="21"/>
                <w:szCs w:val="24"/>
              </w:rPr>
              <w:t>A well-considered, project and test plan present. Clear evidence of aligning with the actual project and execution of the planned testing. Well</w:t>
            </w:r>
            <w:r w:rsidR="009807F6">
              <w:rPr>
                <w:rFonts w:ascii="Calibri" w:hAnsi="Calibri" w:cs="Calibri"/>
                <w:color w:val="000000"/>
                <w:sz w:val="21"/>
                <w:szCs w:val="24"/>
              </w:rPr>
              <w:t>-</w:t>
            </w:r>
            <w:r>
              <w:rPr>
                <w:rFonts w:ascii="Calibri" w:hAnsi="Calibri" w:cs="Calibri"/>
                <w:color w:val="000000"/>
                <w:sz w:val="21"/>
                <w:szCs w:val="24"/>
              </w:rPr>
              <w:t xml:space="preserve">considered contingency and risk mitigation strategy in place. </w:t>
            </w:r>
            <w:r w:rsidR="00845A99">
              <w:rPr>
                <w:rFonts w:ascii="Calibri" w:hAnsi="Calibri" w:cs="Calibri"/>
                <w:color w:val="000000"/>
                <w:sz w:val="21"/>
                <w:szCs w:val="24"/>
              </w:rPr>
              <w:t>Efficient and effective use of configuration management.</w:t>
            </w:r>
          </w:p>
        </w:tc>
      </w:tr>
      <w:tr w:rsidR="59CA7934" w:rsidRPr="00661935" w14:paraId="138FD20E" w14:textId="77777777" w:rsidTr="1DA64FEA">
        <w:trPr>
          <w:cantSplit/>
        </w:trPr>
        <w:tc>
          <w:tcPr>
            <w:tcW w:w="275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EFCC"/>
            <w:tcMar>
              <w:top w:w="80" w:type="dxa"/>
              <w:left w:w="80" w:type="dxa"/>
              <w:bottom w:w="80" w:type="dxa"/>
              <w:right w:w="80" w:type="dxa"/>
            </w:tcMar>
            <w:vAlign w:val="center"/>
          </w:tcPr>
          <w:p w14:paraId="68FFF055" w14:textId="7EC1B4AF" w:rsidR="00875849" w:rsidRPr="00661935" w:rsidRDefault="00061175">
            <w:pPr>
              <w:spacing w:before="40" w:after="80" w:line="240" w:lineRule="auto"/>
              <w:rPr>
                <w:rFonts w:ascii="Calibri" w:hAnsi="Calibri" w:cs="Calibri"/>
                <w:sz w:val="24"/>
                <w:szCs w:val="24"/>
              </w:rPr>
            </w:pPr>
            <w:r w:rsidRPr="1DA64FEA">
              <w:rPr>
                <w:rFonts w:ascii="Calibri" w:hAnsi="Calibri" w:cs="Calibri"/>
                <w:color w:val="000000" w:themeColor="text1"/>
                <w:sz w:val="21"/>
                <w:szCs w:val="21"/>
              </w:rPr>
              <w:t>Demonstration</w:t>
            </w:r>
            <w:r>
              <w:br/>
            </w:r>
            <w:r w:rsidRPr="1DA64FEA">
              <w:rPr>
                <w:rFonts w:ascii="Calibri" w:hAnsi="Calibri" w:cs="Calibri"/>
                <w:color w:val="000000" w:themeColor="text1"/>
                <w:sz w:val="21"/>
                <w:szCs w:val="21"/>
              </w:rPr>
              <w:t>1</w:t>
            </w:r>
            <w:r w:rsidR="007B6EBF" w:rsidRPr="1DA64FEA">
              <w:rPr>
                <w:rFonts w:ascii="Calibri" w:hAnsi="Calibri" w:cs="Calibri"/>
                <w:color w:val="000000" w:themeColor="text1"/>
                <w:sz w:val="21"/>
                <w:szCs w:val="21"/>
              </w:rPr>
              <w:t>5</w:t>
            </w:r>
            <w:r w:rsidRPr="1DA64FEA">
              <w:rPr>
                <w:rFonts w:ascii="Calibri" w:hAnsi="Calibri" w:cs="Calibri"/>
                <w:color w:val="000000" w:themeColor="text1"/>
                <w:sz w:val="21"/>
                <w:szCs w:val="21"/>
              </w:rPr>
              <w:t>%</w:t>
            </w:r>
            <w:r>
              <w:br/>
            </w:r>
            <w:r w:rsidR="00CF2E71" w:rsidRPr="1DA64FEA">
              <w:rPr>
                <w:rFonts w:ascii="Calibri" w:hAnsi="Calibri" w:cs="Calibri"/>
                <w:color w:val="000000" w:themeColor="text1"/>
                <w:sz w:val="21"/>
                <w:szCs w:val="21"/>
              </w:rPr>
              <w:t>L</w:t>
            </w:r>
            <w:r w:rsidR="31DEF398" w:rsidRPr="1DA64FEA">
              <w:rPr>
                <w:rFonts w:ascii="Calibri" w:hAnsi="Calibri" w:cs="Calibri"/>
                <w:color w:val="000000" w:themeColor="text1"/>
                <w:sz w:val="21"/>
                <w:szCs w:val="21"/>
              </w:rPr>
              <w:t>O</w:t>
            </w:r>
            <w:r w:rsidR="00CF2E71" w:rsidRPr="1DA64FEA">
              <w:rPr>
                <w:rFonts w:ascii="Calibri" w:hAnsi="Calibri" w:cs="Calibri"/>
                <w:color w:val="000000" w:themeColor="text1"/>
                <w:sz w:val="21"/>
                <w:szCs w:val="21"/>
              </w:rPr>
              <w:t>2, L</w:t>
            </w:r>
            <w:r w:rsidR="2979486C" w:rsidRPr="1DA64FEA">
              <w:rPr>
                <w:rFonts w:ascii="Calibri" w:hAnsi="Calibri" w:cs="Calibri"/>
                <w:color w:val="000000" w:themeColor="text1"/>
                <w:sz w:val="21"/>
                <w:szCs w:val="21"/>
              </w:rPr>
              <w:t>O</w:t>
            </w:r>
            <w:r w:rsidR="00CF2E71" w:rsidRPr="1DA64FEA">
              <w:rPr>
                <w:rFonts w:ascii="Calibri" w:hAnsi="Calibri" w:cs="Calibri"/>
                <w:color w:val="000000" w:themeColor="text1"/>
                <w:sz w:val="21"/>
                <w:szCs w:val="21"/>
              </w:rPr>
              <w:t>4</w:t>
            </w:r>
          </w:p>
        </w:tc>
        <w:tc>
          <w:tcPr>
            <w:tcW w:w="389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EFCC"/>
            <w:tcMar>
              <w:top w:w="80" w:type="dxa"/>
              <w:left w:w="80" w:type="dxa"/>
              <w:bottom w:w="80" w:type="dxa"/>
              <w:right w:w="80" w:type="dxa"/>
            </w:tcMar>
            <w:vAlign w:val="center"/>
          </w:tcPr>
          <w:p w14:paraId="3DB3E630" w14:textId="77777777" w:rsidR="00875849" w:rsidRPr="00661935" w:rsidRDefault="00061175">
            <w:pPr>
              <w:spacing w:before="40" w:after="80" w:line="240" w:lineRule="auto"/>
              <w:rPr>
                <w:rFonts w:ascii="Calibri" w:hAnsi="Calibri" w:cs="Calibri"/>
                <w:sz w:val="24"/>
                <w:szCs w:val="24"/>
              </w:rPr>
            </w:pPr>
            <w:r w:rsidRPr="00661935">
              <w:rPr>
                <w:rFonts w:ascii="Calibri" w:hAnsi="Calibri" w:cs="Calibri"/>
                <w:color w:val="000000"/>
                <w:sz w:val="21"/>
                <w:szCs w:val="24"/>
              </w:rPr>
              <w:t>Insufficient evidence of an integrated working solution. Explanations do not establish how the submitted components operate together.</w:t>
            </w:r>
          </w:p>
        </w:tc>
        <w:tc>
          <w:tcPr>
            <w:tcW w:w="389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EFCC"/>
            <w:tcMar>
              <w:top w:w="80" w:type="dxa"/>
              <w:left w:w="80" w:type="dxa"/>
              <w:bottom w:w="80" w:type="dxa"/>
              <w:right w:w="80" w:type="dxa"/>
            </w:tcMar>
            <w:vAlign w:val="center"/>
          </w:tcPr>
          <w:p w14:paraId="39929C33" w14:textId="77777777" w:rsidR="00875849" w:rsidRPr="00661935" w:rsidRDefault="00061175">
            <w:pPr>
              <w:spacing w:before="40" w:after="80" w:line="240" w:lineRule="auto"/>
              <w:rPr>
                <w:rFonts w:ascii="Calibri" w:hAnsi="Calibri" w:cs="Calibri"/>
                <w:sz w:val="24"/>
                <w:szCs w:val="24"/>
              </w:rPr>
            </w:pPr>
            <w:r w:rsidRPr="00661935">
              <w:rPr>
                <w:rFonts w:ascii="Calibri" w:hAnsi="Calibri" w:cs="Calibri"/>
                <w:color w:val="000000"/>
                <w:sz w:val="21"/>
                <w:szCs w:val="24"/>
              </w:rPr>
              <w:t>Demonstration shows limited core operation. Significant gaps or unclear explanations restrict verification of integration and contributions.</w:t>
            </w:r>
          </w:p>
        </w:tc>
        <w:tc>
          <w:tcPr>
            <w:tcW w:w="389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EFCC"/>
            <w:tcMar>
              <w:top w:w="80" w:type="dxa"/>
              <w:left w:w="80" w:type="dxa"/>
              <w:bottom w:w="80" w:type="dxa"/>
              <w:right w:w="80" w:type="dxa"/>
            </w:tcMar>
            <w:vAlign w:val="center"/>
          </w:tcPr>
          <w:p w14:paraId="487F256C" w14:textId="77777777" w:rsidR="00875849" w:rsidRPr="00661935" w:rsidRDefault="00061175">
            <w:pPr>
              <w:spacing w:before="40" w:after="80" w:line="240" w:lineRule="auto"/>
              <w:rPr>
                <w:rFonts w:ascii="Calibri" w:hAnsi="Calibri" w:cs="Calibri"/>
                <w:sz w:val="24"/>
                <w:szCs w:val="24"/>
              </w:rPr>
            </w:pPr>
            <w:r w:rsidRPr="00661935">
              <w:rPr>
                <w:rFonts w:ascii="Calibri" w:hAnsi="Calibri" w:cs="Calibri"/>
                <w:color w:val="000000"/>
                <w:sz w:val="21"/>
                <w:szCs w:val="24"/>
              </w:rPr>
              <w:t>Core end-to-end operation is demonstrated and explained. Evidence of alternative behaviour or limitations is less complete.</w:t>
            </w:r>
          </w:p>
        </w:tc>
        <w:tc>
          <w:tcPr>
            <w:tcW w:w="389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EFCC"/>
            <w:tcMar>
              <w:top w:w="80" w:type="dxa"/>
              <w:left w:w="80" w:type="dxa"/>
              <w:bottom w:w="80" w:type="dxa"/>
              <w:right w:w="80" w:type="dxa"/>
            </w:tcMar>
            <w:vAlign w:val="center"/>
          </w:tcPr>
          <w:p w14:paraId="50CB725B" w14:textId="77777777" w:rsidR="00875849" w:rsidRPr="00661935" w:rsidRDefault="00061175">
            <w:pPr>
              <w:spacing w:before="40" w:after="80" w:line="240" w:lineRule="auto"/>
              <w:rPr>
                <w:rFonts w:ascii="Calibri" w:hAnsi="Calibri" w:cs="Calibri"/>
                <w:sz w:val="24"/>
                <w:szCs w:val="24"/>
              </w:rPr>
            </w:pPr>
            <w:r w:rsidRPr="00661935">
              <w:rPr>
                <w:rFonts w:ascii="Calibri" w:hAnsi="Calibri" w:cs="Calibri"/>
                <w:color w:val="000000"/>
                <w:sz w:val="21"/>
                <w:szCs w:val="24"/>
              </w:rPr>
              <w:t>Clear demonstration verifies integration through relevant scenarios. Explanations of behaviour, contributions and limitations are accurate.</w:t>
            </w:r>
          </w:p>
        </w:tc>
        <w:tc>
          <w:tcPr>
            <w:tcW w:w="389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EFCC"/>
            <w:tcMar>
              <w:top w:w="80" w:type="dxa"/>
              <w:left w:w="80" w:type="dxa"/>
              <w:bottom w:w="80" w:type="dxa"/>
              <w:right w:w="80" w:type="dxa"/>
            </w:tcMar>
            <w:vAlign w:val="center"/>
          </w:tcPr>
          <w:p w14:paraId="27EEE9E6" w14:textId="77777777" w:rsidR="00875849" w:rsidRPr="00661935" w:rsidRDefault="00061175">
            <w:pPr>
              <w:spacing w:before="40" w:after="80" w:line="240" w:lineRule="auto"/>
              <w:rPr>
                <w:rFonts w:ascii="Calibri" w:hAnsi="Calibri" w:cs="Calibri"/>
                <w:sz w:val="24"/>
                <w:szCs w:val="24"/>
              </w:rPr>
            </w:pPr>
            <w:r w:rsidRPr="00661935">
              <w:rPr>
                <w:rFonts w:ascii="Calibri" w:hAnsi="Calibri" w:cs="Calibri"/>
                <w:color w:val="000000"/>
                <w:sz w:val="21"/>
                <w:szCs w:val="24"/>
              </w:rPr>
              <w:t>Convincing, well-prepared demonstration establishes reliable integrated behaviour across relevant scenarios. Explanations show detailed understanding and acknowledge limitations.</w:t>
            </w:r>
          </w:p>
        </w:tc>
      </w:tr>
      <w:tr w:rsidR="59CA7934" w:rsidRPr="00661935" w14:paraId="0C98D2DC" w14:textId="77777777" w:rsidTr="1DA64FEA">
        <w:trPr>
          <w:cantSplit/>
        </w:trPr>
        <w:tc>
          <w:tcPr>
            <w:tcW w:w="275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EFCC"/>
            <w:tcMar>
              <w:top w:w="80" w:type="dxa"/>
              <w:left w:w="80" w:type="dxa"/>
              <w:bottom w:w="80" w:type="dxa"/>
              <w:right w:w="80" w:type="dxa"/>
            </w:tcMar>
            <w:vAlign w:val="center"/>
          </w:tcPr>
          <w:p w14:paraId="0F7A3117" w14:textId="77777777" w:rsidR="00875849" w:rsidRPr="00661935" w:rsidRDefault="00061175">
            <w:pPr>
              <w:spacing w:before="40" w:after="80" w:line="240" w:lineRule="auto"/>
              <w:rPr>
                <w:rFonts w:ascii="Calibri" w:hAnsi="Calibri" w:cs="Calibri"/>
                <w:sz w:val="24"/>
                <w:szCs w:val="24"/>
              </w:rPr>
            </w:pPr>
            <w:r w:rsidRPr="00661935">
              <w:rPr>
                <w:rFonts w:ascii="Calibri" w:hAnsi="Calibri" w:cs="Calibri"/>
                <w:color w:val="000000"/>
                <w:sz w:val="21"/>
                <w:szCs w:val="24"/>
              </w:rPr>
              <w:t>Marked standups</w:t>
            </w:r>
            <w:r w:rsidRPr="00661935">
              <w:rPr>
                <w:rFonts w:ascii="Calibri" w:hAnsi="Calibri" w:cs="Calibri"/>
                <w:color w:val="000000"/>
                <w:sz w:val="21"/>
                <w:szCs w:val="24"/>
              </w:rPr>
              <w:br/>
              <w:t>10% total</w:t>
            </w:r>
            <w:r w:rsidRPr="00661935">
              <w:rPr>
                <w:rFonts w:ascii="Calibri" w:hAnsi="Calibri" w:cs="Calibri"/>
                <w:color w:val="000000"/>
                <w:sz w:val="21"/>
                <w:szCs w:val="24"/>
              </w:rPr>
              <w:br/>
              <w:t>5% each</w:t>
            </w:r>
            <w:r w:rsidRPr="00661935">
              <w:rPr>
                <w:rFonts w:ascii="Calibri" w:hAnsi="Calibri" w:cs="Calibri"/>
                <w:color w:val="000000"/>
                <w:sz w:val="21"/>
                <w:szCs w:val="24"/>
              </w:rPr>
              <w:br/>
              <w:t>Individual</w:t>
            </w:r>
          </w:p>
        </w:tc>
        <w:tc>
          <w:tcPr>
            <w:tcW w:w="389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EFCC"/>
            <w:tcMar>
              <w:top w:w="80" w:type="dxa"/>
              <w:left w:w="80" w:type="dxa"/>
              <w:bottom w:w="80" w:type="dxa"/>
              <w:right w:w="80" w:type="dxa"/>
            </w:tcMar>
            <w:vAlign w:val="center"/>
          </w:tcPr>
          <w:p w14:paraId="5DB9F634" w14:textId="77777777" w:rsidR="00875849" w:rsidRPr="00661935" w:rsidRDefault="00061175">
            <w:pPr>
              <w:spacing w:before="40" w:after="80" w:line="240" w:lineRule="auto"/>
              <w:rPr>
                <w:rFonts w:ascii="Calibri" w:hAnsi="Calibri" w:cs="Calibri"/>
                <w:sz w:val="24"/>
                <w:szCs w:val="24"/>
              </w:rPr>
            </w:pPr>
            <w:r w:rsidRPr="00661935">
              <w:rPr>
                <w:rFonts w:ascii="Calibri" w:hAnsi="Calibri" w:cs="Calibri"/>
                <w:color w:val="000000"/>
                <w:sz w:val="21"/>
                <w:szCs w:val="24"/>
              </w:rPr>
              <w:t>No meaningful update or supporting evidence; progress, next actions and blockers cannot be established.</w:t>
            </w:r>
          </w:p>
        </w:tc>
        <w:tc>
          <w:tcPr>
            <w:tcW w:w="389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EFCC"/>
            <w:tcMar>
              <w:top w:w="80" w:type="dxa"/>
              <w:left w:w="80" w:type="dxa"/>
              <w:bottom w:w="80" w:type="dxa"/>
              <w:right w:w="80" w:type="dxa"/>
            </w:tcMar>
            <w:vAlign w:val="center"/>
          </w:tcPr>
          <w:p w14:paraId="4227013B" w14:textId="77777777" w:rsidR="00875849" w:rsidRPr="00661935" w:rsidRDefault="00061175">
            <w:pPr>
              <w:spacing w:before="40" w:after="80" w:line="240" w:lineRule="auto"/>
              <w:rPr>
                <w:rFonts w:ascii="Calibri" w:hAnsi="Calibri" w:cs="Calibri"/>
                <w:sz w:val="24"/>
                <w:szCs w:val="24"/>
              </w:rPr>
            </w:pPr>
            <w:r w:rsidRPr="00661935">
              <w:rPr>
                <w:rFonts w:ascii="Calibri" w:hAnsi="Calibri" w:cs="Calibri"/>
                <w:color w:val="000000"/>
                <w:sz w:val="21"/>
                <w:szCs w:val="24"/>
              </w:rPr>
              <w:t>Basic update with limited evidence. Next actions or blockers are vague and ownership is unclear.</w:t>
            </w:r>
          </w:p>
        </w:tc>
        <w:tc>
          <w:tcPr>
            <w:tcW w:w="389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EFCC"/>
            <w:tcMar>
              <w:top w:w="80" w:type="dxa"/>
              <w:left w:w="80" w:type="dxa"/>
              <w:bottom w:w="80" w:type="dxa"/>
              <w:right w:w="80" w:type="dxa"/>
            </w:tcMar>
            <w:vAlign w:val="center"/>
          </w:tcPr>
          <w:p w14:paraId="6D671431" w14:textId="77777777" w:rsidR="00875849" w:rsidRPr="00661935" w:rsidRDefault="00061175">
            <w:pPr>
              <w:spacing w:before="40" w:after="80" w:line="240" w:lineRule="auto"/>
              <w:rPr>
                <w:rFonts w:ascii="Calibri" w:hAnsi="Calibri" w:cs="Calibri"/>
                <w:sz w:val="24"/>
                <w:szCs w:val="24"/>
              </w:rPr>
            </w:pPr>
            <w:r w:rsidRPr="00661935">
              <w:rPr>
                <w:rFonts w:ascii="Calibri" w:hAnsi="Calibri" w:cs="Calibri"/>
                <w:color w:val="000000"/>
                <w:sz w:val="21"/>
                <w:szCs w:val="24"/>
              </w:rPr>
              <w:t>Clear account of core progress with some evidence. Next actions and blockers are identified; follow-up or handover detail is limited.</w:t>
            </w:r>
          </w:p>
        </w:tc>
        <w:tc>
          <w:tcPr>
            <w:tcW w:w="389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EFCC"/>
            <w:tcMar>
              <w:top w:w="80" w:type="dxa"/>
              <w:left w:w="80" w:type="dxa"/>
              <w:bottom w:w="80" w:type="dxa"/>
              <w:right w:w="80" w:type="dxa"/>
            </w:tcMar>
            <w:vAlign w:val="center"/>
          </w:tcPr>
          <w:p w14:paraId="267E7AE3" w14:textId="77777777" w:rsidR="00875849" w:rsidRPr="00661935" w:rsidRDefault="00061175">
            <w:pPr>
              <w:spacing w:before="40" w:after="80" w:line="240" w:lineRule="auto"/>
              <w:rPr>
                <w:rFonts w:ascii="Calibri" w:hAnsi="Calibri" w:cs="Calibri"/>
                <w:sz w:val="24"/>
                <w:szCs w:val="24"/>
              </w:rPr>
            </w:pPr>
            <w:r w:rsidRPr="00661935">
              <w:rPr>
                <w:rFonts w:ascii="Calibri" w:hAnsi="Calibri" w:cs="Calibri"/>
                <w:color w:val="000000"/>
                <w:sz w:val="21"/>
                <w:szCs w:val="24"/>
              </w:rPr>
              <w:t>Concise, accurate update supported by current evidence. Realistic next actions, dependencies and responses to blockers are clear.</w:t>
            </w:r>
          </w:p>
        </w:tc>
        <w:tc>
          <w:tcPr>
            <w:tcW w:w="389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EFCC"/>
            <w:tcMar>
              <w:top w:w="80" w:type="dxa"/>
              <w:left w:w="80" w:type="dxa"/>
              <w:bottom w:w="80" w:type="dxa"/>
              <w:right w:w="80" w:type="dxa"/>
            </w:tcMar>
            <w:vAlign w:val="center"/>
          </w:tcPr>
          <w:p w14:paraId="5D3D1D45" w14:textId="77777777" w:rsidR="00875849" w:rsidRPr="00661935" w:rsidRDefault="00061175">
            <w:pPr>
              <w:spacing w:before="40" w:after="80" w:line="240" w:lineRule="auto"/>
              <w:rPr>
                <w:rFonts w:ascii="Calibri" w:hAnsi="Calibri" w:cs="Calibri"/>
                <w:sz w:val="24"/>
                <w:szCs w:val="24"/>
              </w:rPr>
            </w:pPr>
            <w:r w:rsidRPr="00661935">
              <w:rPr>
                <w:rFonts w:ascii="Calibri" w:hAnsi="Calibri" w:cs="Calibri"/>
                <w:color w:val="000000"/>
                <w:sz w:val="21"/>
                <w:szCs w:val="24"/>
              </w:rPr>
              <w:t>Precise, evidence-based update supports effective team coordination. Dependencies, risks and ownership are explicit, with timely escalation and actionable handover where needed.</w:t>
            </w:r>
          </w:p>
        </w:tc>
      </w:tr>
      <w:tr w:rsidR="59CA7934" w:rsidRPr="00661935" w14:paraId="433CD4B4" w14:textId="77777777" w:rsidTr="1DA64FEA">
        <w:trPr>
          <w:cantSplit/>
        </w:trPr>
        <w:tc>
          <w:tcPr>
            <w:tcW w:w="275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EFCC"/>
            <w:tcMar>
              <w:top w:w="80" w:type="dxa"/>
              <w:left w:w="80" w:type="dxa"/>
              <w:bottom w:w="80" w:type="dxa"/>
              <w:right w:w="80" w:type="dxa"/>
            </w:tcMar>
            <w:vAlign w:val="center"/>
          </w:tcPr>
          <w:p w14:paraId="5DDDFFE3" w14:textId="77777777" w:rsidR="00875849" w:rsidRPr="00661935" w:rsidRDefault="00061175">
            <w:pPr>
              <w:spacing w:before="40" w:after="80" w:line="240" w:lineRule="auto"/>
              <w:rPr>
                <w:rFonts w:ascii="Calibri" w:hAnsi="Calibri" w:cs="Calibri"/>
                <w:sz w:val="24"/>
                <w:szCs w:val="24"/>
              </w:rPr>
            </w:pPr>
            <w:r w:rsidRPr="00661935">
              <w:rPr>
                <w:rFonts w:ascii="Calibri" w:hAnsi="Calibri" w:cs="Calibri"/>
                <w:color w:val="000000"/>
                <w:sz w:val="21"/>
                <w:szCs w:val="24"/>
              </w:rPr>
              <w:t>Marked sprint reviews</w:t>
            </w:r>
            <w:r w:rsidRPr="00661935">
              <w:rPr>
                <w:rFonts w:ascii="Calibri" w:hAnsi="Calibri" w:cs="Calibri"/>
                <w:color w:val="000000"/>
                <w:sz w:val="21"/>
                <w:szCs w:val="24"/>
              </w:rPr>
              <w:br/>
              <w:t>20% total</w:t>
            </w:r>
            <w:r w:rsidRPr="00661935">
              <w:rPr>
                <w:rFonts w:ascii="Calibri" w:hAnsi="Calibri" w:cs="Calibri"/>
                <w:color w:val="000000"/>
                <w:sz w:val="21"/>
                <w:szCs w:val="24"/>
              </w:rPr>
              <w:br/>
              <w:t>10% each</w:t>
            </w:r>
            <w:r w:rsidRPr="00661935">
              <w:rPr>
                <w:rFonts w:ascii="Calibri" w:hAnsi="Calibri" w:cs="Calibri"/>
                <w:color w:val="000000"/>
                <w:sz w:val="21"/>
                <w:szCs w:val="24"/>
              </w:rPr>
              <w:br/>
              <w:t>Group</w:t>
            </w:r>
          </w:p>
        </w:tc>
        <w:tc>
          <w:tcPr>
            <w:tcW w:w="389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EFCC"/>
            <w:tcMar>
              <w:top w:w="80" w:type="dxa"/>
              <w:left w:w="80" w:type="dxa"/>
              <w:bottom w:w="80" w:type="dxa"/>
              <w:right w:w="80" w:type="dxa"/>
            </w:tcMar>
            <w:vAlign w:val="center"/>
          </w:tcPr>
          <w:p w14:paraId="28AE899F" w14:textId="77777777" w:rsidR="00875849" w:rsidRPr="00661935" w:rsidRDefault="00061175">
            <w:pPr>
              <w:spacing w:before="40" w:after="80" w:line="240" w:lineRule="auto"/>
              <w:rPr>
                <w:rFonts w:ascii="Calibri" w:hAnsi="Calibri" w:cs="Calibri"/>
                <w:sz w:val="24"/>
                <w:szCs w:val="24"/>
              </w:rPr>
            </w:pPr>
            <w:r w:rsidRPr="00661935">
              <w:rPr>
                <w:rFonts w:ascii="Calibri" w:hAnsi="Calibri" w:cs="Calibri"/>
                <w:color w:val="000000"/>
                <w:sz w:val="21"/>
                <w:szCs w:val="24"/>
              </w:rPr>
              <w:t>Little usable increment or evidence of progress. Sprint goals, acceptance conditions and feedback actions are unclear.</w:t>
            </w:r>
          </w:p>
        </w:tc>
        <w:tc>
          <w:tcPr>
            <w:tcW w:w="389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EFCC"/>
            <w:tcMar>
              <w:top w:w="80" w:type="dxa"/>
              <w:left w:w="80" w:type="dxa"/>
              <w:bottom w:w="80" w:type="dxa"/>
              <w:right w:w="80" w:type="dxa"/>
            </w:tcMar>
            <w:vAlign w:val="center"/>
          </w:tcPr>
          <w:p w14:paraId="4AE270A7" w14:textId="1BFD8806" w:rsidR="00875849" w:rsidRPr="00661935" w:rsidRDefault="00061175">
            <w:pPr>
              <w:spacing w:before="40" w:after="80" w:line="240" w:lineRule="auto"/>
              <w:rPr>
                <w:rFonts w:ascii="Calibri" w:hAnsi="Calibri" w:cs="Calibri"/>
                <w:sz w:val="24"/>
                <w:szCs w:val="24"/>
              </w:rPr>
            </w:pPr>
            <w:r w:rsidRPr="1DA64FEA">
              <w:rPr>
                <w:rFonts w:ascii="Calibri" w:hAnsi="Calibri" w:cs="Calibri"/>
                <w:color w:val="000000" w:themeColor="text1"/>
                <w:sz w:val="21"/>
                <w:szCs w:val="21"/>
              </w:rPr>
              <w:t>Basic increment shows limited progress. Evidence against the sprint goal is incomplete</w:t>
            </w:r>
            <w:r w:rsidR="3CDEA640" w:rsidRPr="1DA64FEA">
              <w:rPr>
                <w:rFonts w:ascii="Calibri" w:hAnsi="Calibri" w:cs="Calibri"/>
                <w:color w:val="000000" w:themeColor="text1"/>
                <w:sz w:val="21"/>
                <w:szCs w:val="21"/>
              </w:rPr>
              <w:t>,</w:t>
            </w:r>
            <w:r w:rsidRPr="1DA64FEA">
              <w:rPr>
                <w:rFonts w:ascii="Calibri" w:hAnsi="Calibri" w:cs="Calibri"/>
                <w:color w:val="000000" w:themeColor="text1"/>
                <w:sz w:val="21"/>
                <w:szCs w:val="21"/>
              </w:rPr>
              <w:t xml:space="preserve"> and feedback actions are weak.</w:t>
            </w:r>
          </w:p>
        </w:tc>
        <w:tc>
          <w:tcPr>
            <w:tcW w:w="389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EFCC"/>
            <w:tcMar>
              <w:top w:w="80" w:type="dxa"/>
              <w:left w:w="80" w:type="dxa"/>
              <w:bottom w:w="80" w:type="dxa"/>
              <w:right w:w="80" w:type="dxa"/>
            </w:tcMar>
            <w:vAlign w:val="center"/>
          </w:tcPr>
          <w:p w14:paraId="6C0892FA" w14:textId="77777777" w:rsidR="00875849" w:rsidRPr="00661935" w:rsidRDefault="00061175">
            <w:pPr>
              <w:spacing w:before="40" w:after="80" w:line="240" w:lineRule="auto"/>
              <w:rPr>
                <w:rFonts w:ascii="Calibri" w:hAnsi="Calibri" w:cs="Calibri"/>
                <w:sz w:val="24"/>
                <w:szCs w:val="24"/>
              </w:rPr>
            </w:pPr>
            <w:r w:rsidRPr="00661935">
              <w:rPr>
                <w:rFonts w:ascii="Calibri" w:hAnsi="Calibri" w:cs="Calibri"/>
                <w:color w:val="000000"/>
                <w:sz w:val="21"/>
                <w:szCs w:val="24"/>
              </w:rPr>
              <w:t>Relevant increment meets several sprint goals. Core acceptance evidence and decisions are explained, with reasonable next actions.</w:t>
            </w:r>
          </w:p>
        </w:tc>
        <w:tc>
          <w:tcPr>
            <w:tcW w:w="389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EFCC"/>
            <w:tcMar>
              <w:top w:w="80" w:type="dxa"/>
              <w:left w:w="80" w:type="dxa"/>
              <w:bottom w:w="80" w:type="dxa"/>
              <w:right w:w="80" w:type="dxa"/>
            </w:tcMar>
            <w:vAlign w:val="center"/>
          </w:tcPr>
          <w:p w14:paraId="1FFB78A2" w14:textId="77777777" w:rsidR="00875849" w:rsidRPr="00661935" w:rsidRDefault="00061175">
            <w:pPr>
              <w:spacing w:before="40" w:after="80" w:line="240" w:lineRule="auto"/>
              <w:rPr>
                <w:rFonts w:ascii="Calibri" w:hAnsi="Calibri" w:cs="Calibri"/>
                <w:sz w:val="24"/>
                <w:szCs w:val="24"/>
              </w:rPr>
            </w:pPr>
            <w:r w:rsidRPr="00661935">
              <w:rPr>
                <w:rFonts w:ascii="Calibri" w:hAnsi="Calibri" w:cs="Calibri"/>
                <w:color w:val="000000"/>
                <w:sz w:val="21"/>
                <w:szCs w:val="24"/>
              </w:rPr>
              <w:t>Coherent increment demonstrates substantial progress against agreed goals. Decisions and acceptance evidence are clear; feedback leads to specific backlog changes.</w:t>
            </w:r>
          </w:p>
        </w:tc>
        <w:tc>
          <w:tcPr>
            <w:tcW w:w="3899"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EFCC"/>
            <w:tcMar>
              <w:top w:w="80" w:type="dxa"/>
              <w:left w:w="80" w:type="dxa"/>
              <w:bottom w:w="80" w:type="dxa"/>
              <w:right w:w="80" w:type="dxa"/>
            </w:tcMar>
            <w:vAlign w:val="center"/>
          </w:tcPr>
          <w:p w14:paraId="0D4FA36A" w14:textId="77777777" w:rsidR="00875849" w:rsidRPr="00661935" w:rsidRDefault="00061175">
            <w:pPr>
              <w:spacing w:before="40" w:after="80" w:line="240" w:lineRule="auto"/>
              <w:rPr>
                <w:rFonts w:ascii="Calibri" w:hAnsi="Calibri" w:cs="Calibri"/>
                <w:sz w:val="24"/>
                <w:szCs w:val="24"/>
              </w:rPr>
            </w:pPr>
            <w:r w:rsidRPr="00661935">
              <w:rPr>
                <w:rFonts w:ascii="Calibri" w:hAnsi="Calibri" w:cs="Calibri"/>
                <w:color w:val="000000"/>
                <w:sz w:val="21"/>
                <w:szCs w:val="24"/>
              </w:rPr>
              <w:t>Convincing, integrated increment meets well-justified goals with transparent acceptance evidence. Critical discussion of limitations and feedback drives well-prioritised adaptations.</w:t>
            </w:r>
          </w:p>
        </w:tc>
      </w:tr>
    </w:tbl>
    <w:p w14:paraId="0FB8C3E7" w14:textId="77777777" w:rsidR="00730FE4" w:rsidRPr="00661935" w:rsidRDefault="00730FE4" w:rsidP="59CA7934">
      <w:pPr>
        <w:rPr>
          <w:rFonts w:ascii="Calibri" w:hAnsi="Calibri" w:cs="Calibri"/>
          <w:sz w:val="24"/>
          <w:szCs w:val="24"/>
        </w:rPr>
        <w:sectPr w:rsidR="00730FE4" w:rsidRPr="00661935" w:rsidSect="005E33A5">
          <w:pgSz w:w="23820" w:h="16840" w:orient="landscape"/>
          <w:pgMar w:top="720" w:right="720" w:bottom="720" w:left="720" w:header="510" w:footer="397" w:gutter="0"/>
          <w:cols w:space="708"/>
          <w:docGrid w:linePitch="360"/>
        </w:sectPr>
      </w:pPr>
    </w:p>
    <w:p w14:paraId="3E402579" w14:textId="7685EDD2" w:rsidR="00D168E8" w:rsidRPr="00661935" w:rsidRDefault="00D168E8" w:rsidP="00277BBD">
      <w:pPr>
        <w:pStyle w:val="Heading1"/>
        <w:pageBreakBefore/>
        <w:ind w:left="360"/>
        <w:rPr>
          <w:rFonts w:asciiTheme="minorHAnsi" w:hAnsiTheme="minorHAnsi" w:cstheme="minorHAnsi"/>
          <w:color w:val="4471C4"/>
          <w:sz w:val="36"/>
          <w:szCs w:val="36"/>
        </w:rPr>
      </w:pPr>
      <w:bookmarkStart w:id="8" w:name="_Toc562243037"/>
      <w:r w:rsidRPr="00661935">
        <w:rPr>
          <w:rFonts w:asciiTheme="minorHAnsi" w:hAnsiTheme="minorHAnsi" w:cstheme="minorHAnsi"/>
          <w:color w:val="4471C4"/>
          <w:sz w:val="36"/>
          <w:szCs w:val="36"/>
        </w:rPr>
        <w:lastRenderedPageBreak/>
        <w:t xml:space="preserve">Section </w:t>
      </w:r>
      <w:r w:rsidR="002F0089" w:rsidRPr="00661935">
        <w:rPr>
          <w:rFonts w:asciiTheme="minorHAnsi" w:hAnsiTheme="minorHAnsi" w:cstheme="minorHAnsi"/>
          <w:color w:val="4471C4"/>
          <w:sz w:val="36"/>
          <w:szCs w:val="36"/>
        </w:rPr>
        <w:t>6</w:t>
      </w:r>
      <w:r w:rsidRPr="00661935">
        <w:rPr>
          <w:rFonts w:asciiTheme="minorHAnsi" w:hAnsiTheme="minorHAnsi" w:cstheme="minorHAnsi"/>
          <w:color w:val="4471C4"/>
          <w:sz w:val="36"/>
          <w:szCs w:val="36"/>
        </w:rPr>
        <w:t xml:space="preserve">: </w:t>
      </w:r>
      <w:r w:rsidRPr="00661935">
        <w:rPr>
          <w:rFonts w:asciiTheme="minorHAnsi" w:hAnsiTheme="minorHAnsi" w:cstheme="minorHAnsi"/>
          <w:color w:val="4471C4"/>
          <w:sz w:val="36"/>
          <w:szCs w:val="36"/>
        </w:rPr>
        <w:tab/>
        <w:t>Feedback mechanisms</w:t>
      </w:r>
      <w:bookmarkEnd w:id="8"/>
    </w:p>
    <w:p w14:paraId="3DEA6168" w14:textId="5C027D36" w:rsidR="00875849" w:rsidRPr="00661935" w:rsidRDefault="00061175" w:rsidP="5524EBD0">
      <w:pPr>
        <w:jc w:val="both"/>
        <w:rPr>
          <w:rFonts w:ascii="Calibri" w:hAnsi="Calibri" w:cs="Calibri"/>
          <w:sz w:val="24"/>
          <w:szCs w:val="24"/>
        </w:rPr>
      </w:pPr>
      <w:r w:rsidRPr="00661935">
        <w:rPr>
          <w:rFonts w:ascii="Calibri" w:hAnsi="Calibri" w:cs="Calibri"/>
          <w:sz w:val="24"/>
          <w:szCs w:val="24"/>
        </w:rPr>
        <w:t>Formative feedback is provided during practical sessions, standups and sprint reviews. There are two marked standups and two marked sprint reviews for each submission. Tutors provide feedback on the increment and agree actions that should inform the next sprint.</w:t>
      </w:r>
    </w:p>
    <w:p w14:paraId="6577FAC5" w14:textId="77777777" w:rsidR="00A31B7A" w:rsidRDefault="00A31B7A" w:rsidP="5524EBD0">
      <w:pPr>
        <w:jc w:val="both"/>
        <w:rPr>
          <w:rFonts w:ascii="Calibri" w:hAnsi="Calibri" w:cs="Calibri"/>
          <w:sz w:val="24"/>
          <w:szCs w:val="24"/>
        </w:rPr>
      </w:pPr>
    </w:p>
    <w:p w14:paraId="63A7B370" w14:textId="668A5F54" w:rsidR="00875849" w:rsidRPr="00661935" w:rsidRDefault="00061175" w:rsidP="5524EBD0">
      <w:pPr>
        <w:jc w:val="both"/>
        <w:rPr>
          <w:rFonts w:ascii="Calibri" w:hAnsi="Calibri" w:cs="Calibri"/>
          <w:sz w:val="24"/>
          <w:szCs w:val="24"/>
        </w:rPr>
      </w:pPr>
      <w:r w:rsidRPr="00661935">
        <w:rPr>
          <w:rFonts w:ascii="Calibri" w:hAnsi="Calibri" w:cs="Calibri"/>
          <w:sz w:val="24"/>
          <w:szCs w:val="24"/>
        </w:rPr>
        <w:t>Keep a feedback action record identifying the point raised, the agreed response, first and second owners, and evidence of completion. Where an action is not implemented, record the reason and any outstanding implications.</w:t>
      </w:r>
    </w:p>
    <w:p w14:paraId="0CCCC181" w14:textId="77777777" w:rsidR="00A31B7A" w:rsidRDefault="00A31B7A" w:rsidP="5524EBD0">
      <w:pPr>
        <w:jc w:val="both"/>
        <w:rPr>
          <w:rFonts w:ascii="Calibri" w:hAnsi="Calibri" w:cs="Calibri"/>
          <w:sz w:val="24"/>
          <w:szCs w:val="24"/>
        </w:rPr>
      </w:pPr>
    </w:p>
    <w:p w14:paraId="339BB5AA" w14:textId="1091D999" w:rsidR="00875849" w:rsidRPr="00661935" w:rsidRDefault="00061175" w:rsidP="3750AA98">
      <w:pPr>
        <w:jc w:val="both"/>
        <w:rPr>
          <w:rFonts w:ascii="Calibri" w:hAnsi="Calibri" w:cs="Calibri"/>
          <w:sz w:val="24"/>
          <w:szCs w:val="24"/>
        </w:rPr>
      </w:pPr>
      <w:r w:rsidRPr="3750AA98">
        <w:rPr>
          <w:rFonts w:ascii="Calibri" w:hAnsi="Calibri" w:cs="Calibri"/>
          <w:sz w:val="24"/>
          <w:szCs w:val="24"/>
        </w:rPr>
        <w:t xml:space="preserve">Summative grades and rubric feedback will be provided through Blackboard in accordance with the feedback timeframe on the cover sheet. Actionable feedback from the </w:t>
      </w:r>
      <w:r w:rsidR="6CEC5684" w:rsidRPr="3750AA98">
        <w:rPr>
          <w:rFonts w:ascii="Calibri" w:hAnsi="Calibri" w:cs="Calibri"/>
          <w:sz w:val="24"/>
          <w:szCs w:val="24"/>
        </w:rPr>
        <w:t xml:space="preserve">initial </w:t>
      </w:r>
      <w:r w:rsidR="0155C63E" w:rsidRPr="3750AA98">
        <w:rPr>
          <w:rFonts w:ascii="Calibri" w:hAnsi="Calibri" w:cs="Calibri"/>
          <w:sz w:val="24"/>
          <w:szCs w:val="24"/>
        </w:rPr>
        <w:t>release</w:t>
      </w:r>
      <w:r w:rsidRPr="3750AA98">
        <w:rPr>
          <w:rFonts w:ascii="Calibri" w:hAnsi="Calibri" w:cs="Calibri"/>
          <w:sz w:val="24"/>
          <w:szCs w:val="24"/>
        </w:rPr>
        <w:t xml:space="preserve"> activities must be available to inform the </w:t>
      </w:r>
      <w:r w:rsidR="234087C1" w:rsidRPr="3750AA98">
        <w:rPr>
          <w:rFonts w:ascii="Calibri" w:hAnsi="Calibri" w:cs="Calibri"/>
          <w:sz w:val="24"/>
          <w:szCs w:val="24"/>
        </w:rPr>
        <w:t>second release</w:t>
      </w:r>
      <w:r w:rsidRPr="3750AA98">
        <w:rPr>
          <w:rFonts w:ascii="Calibri" w:hAnsi="Calibri" w:cs="Calibri"/>
          <w:sz w:val="24"/>
          <w:szCs w:val="24"/>
        </w:rPr>
        <w:t xml:space="preserve"> development and evaluation.</w:t>
      </w:r>
    </w:p>
    <w:p w14:paraId="77951CC3" w14:textId="57A47005" w:rsidR="00D168E8" w:rsidRPr="00661935" w:rsidRDefault="004E1F68" w:rsidP="5524EBD0">
      <w:pPr>
        <w:pStyle w:val="Heading1"/>
        <w:pageBreakBefore/>
        <w:ind w:left="360"/>
        <w:jc w:val="both"/>
        <w:rPr>
          <w:rFonts w:asciiTheme="minorHAnsi" w:hAnsiTheme="minorHAnsi"/>
          <w:color w:val="4471C4"/>
          <w:sz w:val="36"/>
          <w:szCs w:val="36"/>
        </w:rPr>
      </w:pPr>
      <w:bookmarkStart w:id="9" w:name="_Toc114522511"/>
      <w:r w:rsidRPr="5524EBD0">
        <w:rPr>
          <w:rFonts w:asciiTheme="minorHAnsi" w:hAnsiTheme="minorHAnsi"/>
          <w:color w:val="4471C4"/>
          <w:sz w:val="36"/>
          <w:szCs w:val="36"/>
        </w:rPr>
        <w:lastRenderedPageBreak/>
        <w:t xml:space="preserve">Section </w:t>
      </w:r>
      <w:r w:rsidR="002F0089" w:rsidRPr="5524EBD0">
        <w:rPr>
          <w:rFonts w:asciiTheme="minorHAnsi" w:hAnsiTheme="minorHAnsi"/>
          <w:color w:val="4471C4"/>
          <w:sz w:val="36"/>
          <w:szCs w:val="36"/>
        </w:rPr>
        <w:t>7</w:t>
      </w:r>
      <w:r w:rsidRPr="5524EBD0">
        <w:rPr>
          <w:rFonts w:asciiTheme="minorHAnsi" w:hAnsiTheme="minorHAnsi"/>
          <w:color w:val="4471C4"/>
          <w:sz w:val="36"/>
          <w:szCs w:val="36"/>
        </w:rPr>
        <w:t>: Appendices</w:t>
      </w:r>
      <w:bookmarkEnd w:id="9"/>
    </w:p>
    <w:p w14:paraId="2E7D5529" w14:textId="3C954CD0" w:rsidR="007E32BE" w:rsidRPr="00661935" w:rsidRDefault="002F0089" w:rsidP="5524EBD0">
      <w:pPr>
        <w:pStyle w:val="Heading2"/>
        <w:ind w:firstLine="0"/>
        <w:jc w:val="both"/>
        <w:rPr>
          <w:sz w:val="32"/>
          <w:szCs w:val="32"/>
        </w:rPr>
      </w:pPr>
      <w:bookmarkStart w:id="10" w:name="_Toc871890848"/>
      <w:r w:rsidRPr="00661935">
        <w:rPr>
          <w:rFonts w:ascii="Calibri" w:hAnsi="Calibri" w:cs="Calibri"/>
          <w:sz w:val="32"/>
          <w:szCs w:val="32"/>
        </w:rPr>
        <w:t>7</w:t>
      </w:r>
      <w:r w:rsidR="6EDEFE16" w:rsidRPr="00661935">
        <w:rPr>
          <w:sz w:val="32"/>
          <w:szCs w:val="32"/>
        </w:rPr>
        <w:t xml:space="preserve">.1 </w:t>
      </w:r>
      <w:r w:rsidR="007E32BE" w:rsidRPr="00661935">
        <w:rPr>
          <w:sz w:val="32"/>
          <w:szCs w:val="32"/>
        </w:rPr>
        <w:t>Completing your assessment</w:t>
      </w:r>
      <w:bookmarkEnd w:id="10"/>
      <w:r w:rsidR="007E32BE" w:rsidRPr="00661935">
        <w:rPr>
          <w:sz w:val="32"/>
          <w:szCs w:val="32"/>
        </w:rPr>
        <w:t xml:space="preserve"> </w:t>
      </w:r>
    </w:p>
    <w:p w14:paraId="1938C42A" w14:textId="77777777" w:rsidR="005E33A5" w:rsidRPr="00661935" w:rsidRDefault="005E33A5" w:rsidP="5524EBD0">
      <w:pPr>
        <w:jc w:val="both"/>
        <w:rPr>
          <w:rFonts w:ascii="Calibri" w:hAnsi="Calibri" w:cs="Calibri"/>
          <w:b/>
          <w:bCs/>
          <w:sz w:val="24"/>
          <w:szCs w:val="24"/>
        </w:rPr>
      </w:pPr>
      <w:r w:rsidRPr="00661935">
        <w:rPr>
          <w:rFonts w:ascii="Calibri" w:hAnsi="Calibri" w:cs="Calibri"/>
          <w:b/>
          <w:bCs/>
          <w:sz w:val="24"/>
          <w:szCs w:val="24"/>
        </w:rPr>
        <w:t>Where should I start?</w:t>
      </w:r>
    </w:p>
    <w:p w14:paraId="31CA3090" w14:textId="77777777" w:rsidR="005E33A5" w:rsidRPr="00661935" w:rsidRDefault="5F45D48D" w:rsidP="5524EBD0">
      <w:pPr>
        <w:jc w:val="both"/>
        <w:rPr>
          <w:rFonts w:ascii="Calibri" w:eastAsiaTheme="minorEastAsia" w:hAnsi="Calibri" w:cs="Calibri"/>
          <w:b/>
          <w:bCs/>
          <w:sz w:val="24"/>
          <w:szCs w:val="24"/>
        </w:rPr>
      </w:pPr>
      <w:r w:rsidRPr="3750AA98">
        <w:rPr>
          <w:rFonts w:ascii="Calibri" w:hAnsi="Calibri" w:cs="Calibri"/>
          <w:sz w:val="24"/>
          <w:szCs w:val="24"/>
        </w:rPr>
        <w:t>Read the case study, agree the project scope and create a prioritised product backlog with your group. Plan the next two sprints and allocate a first and second owner to every activity. Check access to the shared repository and modelling or development tools. Use the assessment criteria and scheduled reviews to guide your work.</w:t>
      </w:r>
    </w:p>
    <w:p w14:paraId="5B1EC773" w14:textId="077226F2" w:rsidR="3750AA98" w:rsidRDefault="3750AA98" w:rsidP="3750AA98">
      <w:pPr>
        <w:jc w:val="both"/>
        <w:rPr>
          <w:rFonts w:ascii="Calibri" w:hAnsi="Calibri" w:cs="Calibri"/>
          <w:b/>
          <w:bCs/>
          <w:sz w:val="24"/>
          <w:szCs w:val="24"/>
        </w:rPr>
      </w:pPr>
    </w:p>
    <w:p w14:paraId="34B5CBB8" w14:textId="77777777" w:rsidR="005E33A5" w:rsidRPr="00661935" w:rsidRDefault="005E33A5" w:rsidP="5524EBD0">
      <w:pPr>
        <w:jc w:val="both"/>
        <w:rPr>
          <w:rFonts w:ascii="Calibri" w:hAnsi="Calibri" w:cs="Calibri"/>
          <w:b/>
          <w:bCs/>
          <w:sz w:val="24"/>
          <w:szCs w:val="24"/>
        </w:rPr>
      </w:pPr>
      <w:r w:rsidRPr="00661935">
        <w:rPr>
          <w:rFonts w:ascii="Calibri" w:hAnsi="Calibri" w:cs="Calibri"/>
          <w:b/>
          <w:bCs/>
          <w:sz w:val="24"/>
          <w:szCs w:val="24"/>
        </w:rPr>
        <w:t xml:space="preserve">What do I need to do to pass? </w:t>
      </w:r>
    </w:p>
    <w:p w14:paraId="3D552FA8" w14:textId="77777777" w:rsidR="005E33A5" w:rsidRPr="00661935" w:rsidRDefault="5F45D48D" w:rsidP="5524EBD0">
      <w:pPr>
        <w:jc w:val="both"/>
        <w:rPr>
          <w:rFonts w:ascii="Calibri" w:eastAsiaTheme="minorEastAsia" w:hAnsi="Calibri" w:cs="Calibri"/>
          <w:sz w:val="24"/>
          <w:szCs w:val="24"/>
          <w:lang w:eastAsia="en-GB"/>
        </w:rPr>
      </w:pPr>
      <w:r w:rsidRPr="3750AA98">
        <w:rPr>
          <w:rFonts w:ascii="Calibri" w:eastAsiaTheme="minorEastAsia" w:hAnsi="Calibri" w:cs="Calibri"/>
          <w:sz w:val="24"/>
          <w:szCs w:val="24"/>
        </w:rPr>
        <w:t xml:space="preserve">The minimum overall mark to pass is 40% aggregated across all criteria following the marking scheme enclosed in this document. </w:t>
      </w:r>
    </w:p>
    <w:p w14:paraId="7E923F3B" w14:textId="0521D20C" w:rsidR="3750AA98" w:rsidRDefault="3750AA98" w:rsidP="3750AA98">
      <w:pPr>
        <w:jc w:val="both"/>
        <w:rPr>
          <w:rFonts w:ascii="Calibri" w:hAnsi="Calibri" w:cs="Calibri"/>
          <w:b/>
          <w:bCs/>
          <w:sz w:val="24"/>
          <w:szCs w:val="24"/>
        </w:rPr>
      </w:pPr>
    </w:p>
    <w:p w14:paraId="08120365" w14:textId="77777777" w:rsidR="005E33A5" w:rsidRPr="00661935" w:rsidRDefault="005E33A5" w:rsidP="5524EBD0">
      <w:pPr>
        <w:jc w:val="both"/>
        <w:rPr>
          <w:rFonts w:ascii="Calibri" w:hAnsi="Calibri" w:cs="Calibri"/>
          <w:b/>
          <w:bCs/>
          <w:sz w:val="24"/>
          <w:szCs w:val="24"/>
        </w:rPr>
      </w:pPr>
      <w:r w:rsidRPr="00661935">
        <w:rPr>
          <w:rFonts w:ascii="Calibri" w:hAnsi="Calibri" w:cs="Calibri"/>
          <w:b/>
          <w:bCs/>
          <w:sz w:val="24"/>
          <w:szCs w:val="24"/>
        </w:rPr>
        <w:t xml:space="preserve">How do I achieve high marks in this assessment? </w:t>
      </w:r>
    </w:p>
    <w:p w14:paraId="3618F87B" w14:textId="77777777" w:rsidR="005E33A5" w:rsidRPr="00661935" w:rsidRDefault="5F45D48D" w:rsidP="5524EBD0">
      <w:pPr>
        <w:jc w:val="both"/>
        <w:rPr>
          <w:rFonts w:ascii="Calibri" w:eastAsiaTheme="minorEastAsia" w:hAnsi="Calibri" w:cs="Calibri"/>
          <w:sz w:val="24"/>
          <w:szCs w:val="24"/>
        </w:rPr>
      </w:pPr>
      <w:r w:rsidRPr="3750AA98">
        <w:rPr>
          <w:rFonts w:ascii="Calibri" w:hAnsi="Calibri" w:cs="Calibri"/>
          <w:sz w:val="24"/>
          <w:szCs w:val="24"/>
        </w:rPr>
        <w:t>Produce accurate and coherent artefacts, justify decisions in relation to requirements, and support evaluations with clear evidence. At standups, communicate precise progress and actionable next steps. At sprint reviews, demonstrate a meaningful increment against agreed goals and use feedback to improve the backlog and subsequent delivery. Refer to the detailed criterion descriptors.</w:t>
      </w:r>
    </w:p>
    <w:p w14:paraId="479BFE89" w14:textId="69B89BC7" w:rsidR="3750AA98" w:rsidRDefault="3750AA98" w:rsidP="3750AA98">
      <w:pPr>
        <w:jc w:val="both"/>
        <w:rPr>
          <w:rFonts w:ascii="Calibri" w:hAnsi="Calibri" w:cs="Calibri"/>
          <w:b/>
          <w:bCs/>
          <w:sz w:val="24"/>
          <w:szCs w:val="24"/>
        </w:rPr>
      </w:pPr>
    </w:p>
    <w:p w14:paraId="770168C3" w14:textId="77777777" w:rsidR="005E33A5" w:rsidRPr="00661935" w:rsidRDefault="005E33A5" w:rsidP="5524EBD0">
      <w:pPr>
        <w:jc w:val="both"/>
        <w:rPr>
          <w:rFonts w:ascii="Calibri" w:hAnsi="Calibri" w:cs="Calibri"/>
          <w:b/>
          <w:bCs/>
          <w:sz w:val="24"/>
          <w:szCs w:val="24"/>
        </w:rPr>
      </w:pPr>
      <w:r w:rsidRPr="00661935">
        <w:rPr>
          <w:rFonts w:ascii="Calibri" w:hAnsi="Calibri" w:cs="Calibri"/>
          <w:b/>
          <w:bCs/>
          <w:sz w:val="24"/>
          <w:szCs w:val="24"/>
        </w:rPr>
        <w:t xml:space="preserve">How does the learning and teaching relate to the assessment? </w:t>
      </w:r>
    </w:p>
    <w:p w14:paraId="0C1CF821" w14:textId="77777777" w:rsidR="005E33A5" w:rsidRPr="00661935" w:rsidRDefault="5F45D48D" w:rsidP="5524EBD0">
      <w:pPr>
        <w:jc w:val="both"/>
        <w:rPr>
          <w:rFonts w:ascii="Calibri" w:eastAsiaTheme="minorEastAsia" w:hAnsi="Calibri" w:cs="Calibri"/>
          <w:sz w:val="24"/>
          <w:szCs w:val="24"/>
          <w:lang w:eastAsia="en-GB"/>
        </w:rPr>
      </w:pPr>
      <w:r w:rsidRPr="3750AA98">
        <w:rPr>
          <w:rFonts w:ascii="Calibri" w:eastAsiaTheme="minorEastAsia" w:hAnsi="Calibri" w:cs="Calibri"/>
          <w:sz w:val="24"/>
          <w:szCs w:val="24"/>
        </w:rPr>
        <w:t>All lectures &amp; practical sessions of this unit are related to this assessment. The teaching schedule shared in the “Module Information” folder of BB presents these details.</w:t>
      </w:r>
    </w:p>
    <w:p w14:paraId="07BFF46F" w14:textId="23FB1D1C" w:rsidR="3750AA98" w:rsidRDefault="3750AA98" w:rsidP="3750AA98">
      <w:pPr>
        <w:jc w:val="both"/>
        <w:rPr>
          <w:rFonts w:ascii="Calibri" w:hAnsi="Calibri" w:cs="Calibri"/>
          <w:b/>
          <w:bCs/>
          <w:sz w:val="24"/>
          <w:szCs w:val="24"/>
        </w:rPr>
      </w:pPr>
    </w:p>
    <w:p w14:paraId="4E67C40F" w14:textId="77777777" w:rsidR="005E33A5" w:rsidRPr="00661935" w:rsidRDefault="005E33A5" w:rsidP="5524EBD0">
      <w:pPr>
        <w:jc w:val="both"/>
        <w:rPr>
          <w:rFonts w:ascii="Calibri" w:hAnsi="Calibri" w:cs="Calibri"/>
          <w:b/>
          <w:bCs/>
          <w:sz w:val="24"/>
          <w:szCs w:val="24"/>
        </w:rPr>
      </w:pPr>
      <w:r w:rsidRPr="00661935">
        <w:rPr>
          <w:rFonts w:ascii="Calibri" w:hAnsi="Calibri" w:cs="Calibri"/>
          <w:b/>
          <w:bCs/>
          <w:sz w:val="24"/>
          <w:szCs w:val="24"/>
        </w:rPr>
        <w:t>What additional resources may help me complete this assessment?</w:t>
      </w:r>
    </w:p>
    <w:p w14:paraId="7DD94485" w14:textId="77777777" w:rsidR="005E33A5" w:rsidRPr="00661935" w:rsidRDefault="005E33A5" w:rsidP="005E33A5">
      <w:pPr>
        <w:pStyle w:val="ListParagraph"/>
        <w:numPr>
          <w:ilvl w:val="0"/>
          <w:numId w:val="12"/>
        </w:numPr>
        <w:spacing w:after="200" w:line="276" w:lineRule="auto"/>
        <w:rPr>
          <w:rFonts w:ascii="Calibri" w:hAnsi="Calibri" w:cs="Calibri"/>
          <w:color w:val="auto"/>
          <w:sz w:val="24"/>
          <w:szCs w:val="24"/>
        </w:rPr>
      </w:pPr>
      <w:r w:rsidRPr="00661935">
        <w:rPr>
          <w:rFonts w:ascii="Calibri" w:hAnsi="Calibri" w:cs="Calibri"/>
          <w:color w:val="auto"/>
          <w:sz w:val="24"/>
          <w:szCs w:val="24"/>
        </w:rPr>
        <w:t xml:space="preserve">Business Process Modelling Notation </w:t>
      </w:r>
    </w:p>
    <w:p w14:paraId="132690B0" w14:textId="77777777" w:rsidR="005E33A5" w:rsidRPr="00661935" w:rsidRDefault="005E33A5" w:rsidP="005E33A5">
      <w:pPr>
        <w:pStyle w:val="ListParagraph"/>
        <w:numPr>
          <w:ilvl w:val="1"/>
          <w:numId w:val="12"/>
        </w:numPr>
        <w:spacing w:after="200" w:line="276" w:lineRule="auto"/>
        <w:rPr>
          <w:rFonts w:ascii="Calibri" w:hAnsi="Calibri" w:cs="Calibri"/>
          <w:sz w:val="24"/>
          <w:szCs w:val="24"/>
        </w:rPr>
      </w:pPr>
      <w:r w:rsidRPr="00661935">
        <w:rPr>
          <w:rFonts w:ascii="Calibri" w:hAnsi="Calibri" w:cs="Calibri"/>
          <w:color w:val="auto"/>
          <w:sz w:val="24"/>
          <w:szCs w:val="24"/>
        </w:rPr>
        <w:t xml:space="preserve">Object Management Group </w:t>
      </w:r>
      <w:hyperlink r:id="rId18">
        <w:r w:rsidRPr="00661935">
          <w:rPr>
            <w:rStyle w:val="Hyperlink"/>
            <w:rFonts w:ascii="Calibri" w:hAnsi="Calibri" w:cs="Calibri"/>
            <w:sz w:val="24"/>
            <w:szCs w:val="24"/>
          </w:rPr>
          <w:t>https://www.bpmn.org</w:t>
        </w:r>
      </w:hyperlink>
      <w:r w:rsidRPr="00661935">
        <w:rPr>
          <w:rFonts w:ascii="Calibri" w:hAnsi="Calibri" w:cs="Calibri"/>
          <w:sz w:val="24"/>
          <w:szCs w:val="24"/>
        </w:rPr>
        <w:t xml:space="preserve"> , </w:t>
      </w:r>
      <w:hyperlink r:id="rId19">
        <w:r w:rsidRPr="00661935">
          <w:rPr>
            <w:rStyle w:val="Hyperlink"/>
            <w:rFonts w:ascii="Calibri" w:hAnsi="Calibri" w:cs="Calibri"/>
            <w:sz w:val="24"/>
            <w:szCs w:val="24"/>
          </w:rPr>
          <w:t>https://www.omg.org/bpmn/</w:t>
        </w:r>
      </w:hyperlink>
      <w:r w:rsidRPr="00661935">
        <w:rPr>
          <w:rFonts w:ascii="Calibri" w:hAnsi="Calibri" w:cs="Calibri"/>
          <w:sz w:val="24"/>
          <w:szCs w:val="24"/>
        </w:rPr>
        <w:t xml:space="preserve"> </w:t>
      </w:r>
    </w:p>
    <w:p w14:paraId="498978D8" w14:textId="77777777" w:rsidR="005E33A5" w:rsidRPr="00661935" w:rsidRDefault="005E33A5" w:rsidP="005E33A5">
      <w:pPr>
        <w:pStyle w:val="ListParagraph"/>
        <w:numPr>
          <w:ilvl w:val="1"/>
          <w:numId w:val="12"/>
        </w:numPr>
        <w:spacing w:after="200" w:line="276" w:lineRule="auto"/>
        <w:rPr>
          <w:rFonts w:ascii="Calibri" w:hAnsi="Calibri" w:cs="Calibri"/>
          <w:color w:val="auto"/>
          <w:sz w:val="24"/>
          <w:szCs w:val="24"/>
        </w:rPr>
      </w:pPr>
      <w:r w:rsidRPr="00661935">
        <w:rPr>
          <w:rFonts w:ascii="Calibri" w:hAnsi="Calibri" w:cs="Calibri"/>
          <w:color w:val="auto"/>
          <w:sz w:val="24"/>
          <w:szCs w:val="24"/>
        </w:rPr>
        <w:t xml:space="preserve">Camunda </w:t>
      </w:r>
      <w:hyperlink r:id="rId20">
        <w:r w:rsidRPr="00661935">
          <w:rPr>
            <w:rStyle w:val="Hyperlink"/>
            <w:rFonts w:ascii="Calibri" w:hAnsi="Calibri" w:cs="Calibri"/>
            <w:sz w:val="24"/>
            <w:szCs w:val="24"/>
          </w:rPr>
          <w:t>https://camunda.com/bpmn/</w:t>
        </w:r>
      </w:hyperlink>
      <w:r w:rsidRPr="00661935">
        <w:rPr>
          <w:rFonts w:ascii="Calibri" w:hAnsi="Calibri" w:cs="Calibri"/>
          <w:color w:val="auto"/>
          <w:sz w:val="24"/>
          <w:szCs w:val="24"/>
        </w:rPr>
        <w:t xml:space="preserve"> </w:t>
      </w:r>
    </w:p>
    <w:p w14:paraId="39EDC631" w14:textId="77777777" w:rsidR="005E33A5" w:rsidRPr="00661935" w:rsidRDefault="005E33A5" w:rsidP="005E33A5">
      <w:pPr>
        <w:pStyle w:val="ListParagraph"/>
        <w:numPr>
          <w:ilvl w:val="1"/>
          <w:numId w:val="12"/>
        </w:numPr>
        <w:spacing w:after="200" w:line="276" w:lineRule="auto"/>
        <w:rPr>
          <w:rFonts w:ascii="Calibri" w:hAnsi="Calibri" w:cs="Calibri"/>
          <w:color w:val="auto"/>
          <w:sz w:val="24"/>
          <w:szCs w:val="24"/>
        </w:rPr>
      </w:pPr>
      <w:r w:rsidRPr="00661935">
        <w:rPr>
          <w:rFonts w:ascii="Calibri" w:hAnsi="Calibri" w:cs="Calibri"/>
          <w:color w:val="auto"/>
          <w:sz w:val="24"/>
          <w:szCs w:val="24"/>
        </w:rPr>
        <w:t xml:space="preserve">IBM </w:t>
      </w:r>
      <w:hyperlink r:id="rId21">
        <w:r w:rsidRPr="00661935">
          <w:rPr>
            <w:rStyle w:val="Hyperlink"/>
            <w:rFonts w:ascii="Calibri" w:hAnsi="Calibri" w:cs="Calibri"/>
            <w:sz w:val="24"/>
            <w:szCs w:val="24"/>
          </w:rPr>
          <w:t>https://www.ibm.com/blog/bpmn/</w:t>
        </w:r>
      </w:hyperlink>
      <w:r w:rsidRPr="00661935">
        <w:rPr>
          <w:rFonts w:ascii="Calibri" w:hAnsi="Calibri" w:cs="Calibri"/>
          <w:color w:val="auto"/>
          <w:sz w:val="24"/>
          <w:szCs w:val="24"/>
        </w:rPr>
        <w:t xml:space="preserve"> </w:t>
      </w:r>
    </w:p>
    <w:p w14:paraId="71D929D4" w14:textId="77777777" w:rsidR="005E33A5" w:rsidRPr="00661935" w:rsidRDefault="005E33A5" w:rsidP="005E33A5">
      <w:pPr>
        <w:pStyle w:val="ListParagraph"/>
        <w:numPr>
          <w:ilvl w:val="0"/>
          <w:numId w:val="12"/>
        </w:numPr>
        <w:spacing w:after="200" w:line="276" w:lineRule="auto"/>
        <w:rPr>
          <w:rFonts w:ascii="Calibri" w:hAnsi="Calibri" w:cs="Calibri"/>
          <w:color w:val="auto"/>
          <w:sz w:val="24"/>
          <w:szCs w:val="24"/>
        </w:rPr>
      </w:pPr>
      <w:r w:rsidRPr="00661935">
        <w:rPr>
          <w:rFonts w:ascii="Calibri" w:hAnsi="Calibri" w:cs="Calibri"/>
          <w:color w:val="auto"/>
          <w:sz w:val="24"/>
          <w:szCs w:val="24"/>
        </w:rPr>
        <w:t>Socio-Technical modelling</w:t>
      </w:r>
    </w:p>
    <w:p w14:paraId="332696AA" w14:textId="77777777" w:rsidR="005E33A5" w:rsidRPr="00661935" w:rsidRDefault="005E33A5" w:rsidP="005E33A5">
      <w:pPr>
        <w:pStyle w:val="ListParagraph"/>
        <w:numPr>
          <w:ilvl w:val="1"/>
          <w:numId w:val="12"/>
        </w:numPr>
        <w:spacing w:after="200" w:line="276" w:lineRule="auto"/>
        <w:rPr>
          <w:rFonts w:ascii="Calibri" w:hAnsi="Calibri" w:cs="Calibri"/>
          <w:color w:val="auto"/>
          <w:sz w:val="24"/>
          <w:szCs w:val="24"/>
        </w:rPr>
      </w:pPr>
      <w:r w:rsidRPr="00661935">
        <w:rPr>
          <w:rFonts w:ascii="Calibri" w:hAnsi="Calibri" w:cs="Calibri"/>
          <w:color w:val="auto"/>
          <w:sz w:val="24"/>
          <w:szCs w:val="24"/>
        </w:rPr>
        <w:t xml:space="preserve">i* Framework </w:t>
      </w:r>
      <w:hyperlink r:id="rId22">
        <w:r w:rsidRPr="00661935">
          <w:rPr>
            <w:rStyle w:val="Hyperlink"/>
            <w:rFonts w:ascii="Calibri" w:hAnsi="Calibri" w:cs="Calibri"/>
            <w:sz w:val="24"/>
            <w:szCs w:val="24"/>
          </w:rPr>
          <w:t>https://core.ac.uk/download/pdf/46175391.pdf</w:t>
        </w:r>
      </w:hyperlink>
      <w:r w:rsidRPr="00661935">
        <w:rPr>
          <w:rFonts w:ascii="Calibri" w:hAnsi="Calibri" w:cs="Calibri"/>
          <w:color w:val="auto"/>
          <w:sz w:val="24"/>
          <w:szCs w:val="24"/>
        </w:rPr>
        <w:t xml:space="preserve"> </w:t>
      </w:r>
    </w:p>
    <w:p w14:paraId="6A6EB9C4" w14:textId="77777777" w:rsidR="005E33A5" w:rsidRPr="00661935" w:rsidRDefault="005E33A5" w:rsidP="005E33A5">
      <w:pPr>
        <w:pStyle w:val="ListParagraph"/>
        <w:numPr>
          <w:ilvl w:val="1"/>
          <w:numId w:val="12"/>
        </w:numPr>
        <w:spacing w:after="200" w:line="276" w:lineRule="auto"/>
        <w:rPr>
          <w:rFonts w:ascii="Calibri" w:hAnsi="Calibri" w:cs="Calibri"/>
          <w:color w:val="auto"/>
          <w:sz w:val="24"/>
          <w:szCs w:val="24"/>
        </w:rPr>
      </w:pPr>
      <w:r w:rsidRPr="00661935">
        <w:rPr>
          <w:rFonts w:ascii="Calibri" w:hAnsi="Calibri" w:cs="Calibri"/>
          <w:color w:val="auto"/>
          <w:sz w:val="24"/>
          <w:szCs w:val="24"/>
        </w:rPr>
        <w:t xml:space="preserve">i* Tools: </w:t>
      </w:r>
      <w:hyperlink r:id="rId23">
        <w:r w:rsidRPr="00661935">
          <w:rPr>
            <w:rStyle w:val="Hyperlink"/>
            <w:rFonts w:ascii="Calibri" w:hAnsi="Calibri" w:cs="Calibri"/>
            <w:sz w:val="24"/>
            <w:szCs w:val="24"/>
          </w:rPr>
          <w:t>http://istar.rwth-aachen.de/tiki-index.php?page=i%2A+Tools</w:t>
        </w:r>
      </w:hyperlink>
      <w:r w:rsidRPr="00661935">
        <w:rPr>
          <w:rFonts w:ascii="Calibri" w:hAnsi="Calibri" w:cs="Calibri"/>
          <w:color w:val="auto"/>
          <w:sz w:val="24"/>
          <w:szCs w:val="24"/>
        </w:rPr>
        <w:t xml:space="preserve"> </w:t>
      </w:r>
    </w:p>
    <w:p w14:paraId="34D99561" w14:textId="77777777" w:rsidR="005E33A5" w:rsidRPr="00661935" w:rsidRDefault="005E33A5" w:rsidP="005E33A5">
      <w:pPr>
        <w:pStyle w:val="ListParagraph"/>
        <w:numPr>
          <w:ilvl w:val="0"/>
          <w:numId w:val="12"/>
        </w:numPr>
        <w:spacing w:after="200" w:line="276" w:lineRule="auto"/>
        <w:rPr>
          <w:rFonts w:ascii="Calibri" w:hAnsi="Calibri" w:cs="Calibri"/>
          <w:color w:val="auto"/>
          <w:sz w:val="24"/>
          <w:szCs w:val="24"/>
        </w:rPr>
      </w:pPr>
      <w:r w:rsidRPr="00661935">
        <w:rPr>
          <w:rFonts w:ascii="Calibri" w:hAnsi="Calibri" w:cs="Calibri"/>
          <w:color w:val="auto"/>
          <w:sz w:val="24"/>
          <w:szCs w:val="24"/>
        </w:rPr>
        <w:t>Project Management</w:t>
      </w:r>
    </w:p>
    <w:p w14:paraId="1A4489C6" w14:textId="77777777" w:rsidR="005E33A5" w:rsidRPr="00661935" w:rsidRDefault="005E33A5" w:rsidP="005E33A5">
      <w:pPr>
        <w:pStyle w:val="ListParagraph"/>
        <w:numPr>
          <w:ilvl w:val="1"/>
          <w:numId w:val="12"/>
        </w:numPr>
        <w:spacing w:after="200" w:line="276" w:lineRule="auto"/>
        <w:rPr>
          <w:rFonts w:ascii="Calibri" w:hAnsi="Calibri" w:cs="Calibri"/>
          <w:color w:val="auto"/>
          <w:sz w:val="24"/>
          <w:szCs w:val="24"/>
        </w:rPr>
      </w:pPr>
      <w:r w:rsidRPr="00661935">
        <w:rPr>
          <w:rFonts w:ascii="Calibri" w:hAnsi="Calibri" w:cs="Calibri"/>
          <w:color w:val="auto"/>
          <w:sz w:val="24"/>
          <w:szCs w:val="24"/>
        </w:rPr>
        <w:t xml:space="preserve">Jira </w:t>
      </w:r>
      <w:hyperlink r:id="rId24">
        <w:r w:rsidRPr="00661935">
          <w:rPr>
            <w:rStyle w:val="Hyperlink"/>
            <w:rFonts w:ascii="Calibri" w:hAnsi="Calibri" w:cs="Calibri"/>
            <w:sz w:val="24"/>
            <w:szCs w:val="24"/>
          </w:rPr>
          <w:t>https://www.atlassian.com/software/jira</w:t>
        </w:r>
      </w:hyperlink>
      <w:r w:rsidRPr="00661935">
        <w:rPr>
          <w:rFonts w:ascii="Calibri" w:hAnsi="Calibri" w:cs="Calibri"/>
          <w:color w:val="auto"/>
          <w:sz w:val="24"/>
          <w:szCs w:val="24"/>
        </w:rPr>
        <w:t xml:space="preserve"> </w:t>
      </w:r>
    </w:p>
    <w:p w14:paraId="52663B1C" w14:textId="77777777" w:rsidR="005E33A5" w:rsidRPr="00661935" w:rsidRDefault="005E33A5" w:rsidP="005E33A5">
      <w:pPr>
        <w:pStyle w:val="ListParagraph"/>
        <w:numPr>
          <w:ilvl w:val="1"/>
          <w:numId w:val="12"/>
        </w:numPr>
        <w:spacing w:after="200" w:line="276" w:lineRule="auto"/>
        <w:rPr>
          <w:rFonts w:ascii="Calibri" w:hAnsi="Calibri" w:cs="Calibri"/>
          <w:color w:val="auto"/>
          <w:sz w:val="24"/>
          <w:szCs w:val="24"/>
        </w:rPr>
      </w:pPr>
      <w:r w:rsidRPr="00661935">
        <w:rPr>
          <w:rFonts w:ascii="Calibri" w:hAnsi="Calibri" w:cs="Calibri"/>
          <w:color w:val="auto"/>
          <w:sz w:val="24"/>
          <w:szCs w:val="24"/>
        </w:rPr>
        <w:t xml:space="preserve">GitLab </w:t>
      </w:r>
      <w:hyperlink r:id="rId25">
        <w:r w:rsidRPr="00661935">
          <w:rPr>
            <w:rStyle w:val="Hyperlink"/>
            <w:rFonts w:ascii="Calibri" w:hAnsi="Calibri" w:cs="Calibri"/>
            <w:sz w:val="24"/>
            <w:szCs w:val="24"/>
          </w:rPr>
          <w:t>https://gitlab.uwe.ac.uk/users/sign_in</w:t>
        </w:r>
      </w:hyperlink>
      <w:r w:rsidRPr="00661935">
        <w:rPr>
          <w:rFonts w:ascii="Calibri" w:hAnsi="Calibri" w:cs="Calibri"/>
          <w:color w:val="auto"/>
          <w:sz w:val="24"/>
          <w:szCs w:val="24"/>
        </w:rPr>
        <w:t xml:space="preserve"> </w:t>
      </w:r>
    </w:p>
    <w:p w14:paraId="36F67445" w14:textId="77777777" w:rsidR="005E33A5" w:rsidRPr="00661935" w:rsidRDefault="005E33A5" w:rsidP="005E33A5">
      <w:pPr>
        <w:pStyle w:val="ListParagraph"/>
        <w:numPr>
          <w:ilvl w:val="2"/>
          <w:numId w:val="12"/>
        </w:numPr>
        <w:spacing w:after="200" w:line="276" w:lineRule="auto"/>
        <w:rPr>
          <w:rFonts w:ascii="Calibri" w:hAnsi="Calibri" w:cs="Calibri"/>
          <w:color w:val="auto"/>
          <w:sz w:val="24"/>
          <w:szCs w:val="24"/>
        </w:rPr>
      </w:pPr>
      <w:r w:rsidRPr="00661935">
        <w:rPr>
          <w:rFonts w:ascii="Calibri" w:hAnsi="Calibri" w:cs="Calibri"/>
          <w:color w:val="auto"/>
          <w:sz w:val="24"/>
          <w:szCs w:val="24"/>
        </w:rPr>
        <w:t xml:space="preserve">Sourcetree </w:t>
      </w:r>
      <w:hyperlink r:id="rId26">
        <w:r w:rsidRPr="00661935">
          <w:rPr>
            <w:rStyle w:val="Hyperlink"/>
            <w:rFonts w:ascii="Calibri" w:hAnsi="Calibri" w:cs="Calibri"/>
            <w:sz w:val="24"/>
            <w:szCs w:val="24"/>
          </w:rPr>
          <w:t>https://www.sourcetreeapp.com</w:t>
        </w:r>
      </w:hyperlink>
      <w:r w:rsidRPr="00661935">
        <w:rPr>
          <w:rFonts w:ascii="Calibri" w:hAnsi="Calibri" w:cs="Calibri"/>
          <w:color w:val="auto"/>
          <w:sz w:val="24"/>
          <w:szCs w:val="24"/>
        </w:rPr>
        <w:t xml:space="preserve"> </w:t>
      </w:r>
    </w:p>
    <w:p w14:paraId="27D73F67" w14:textId="77777777" w:rsidR="005E33A5" w:rsidRPr="00661935" w:rsidRDefault="005E33A5" w:rsidP="005E33A5">
      <w:pPr>
        <w:pStyle w:val="ListParagraph"/>
        <w:numPr>
          <w:ilvl w:val="0"/>
          <w:numId w:val="12"/>
        </w:numPr>
        <w:spacing w:after="200" w:line="276" w:lineRule="auto"/>
        <w:rPr>
          <w:rFonts w:ascii="Calibri" w:hAnsi="Calibri" w:cs="Calibri"/>
          <w:color w:val="auto"/>
          <w:sz w:val="24"/>
          <w:szCs w:val="24"/>
        </w:rPr>
      </w:pPr>
      <w:r w:rsidRPr="00661935">
        <w:rPr>
          <w:rFonts w:ascii="Calibri" w:hAnsi="Calibri" w:cs="Calibri"/>
          <w:color w:val="auto"/>
          <w:sz w:val="24"/>
          <w:szCs w:val="24"/>
        </w:rPr>
        <w:t xml:space="preserve">Library service </w:t>
      </w:r>
      <w:hyperlink r:id="rId27">
        <w:r w:rsidRPr="00661935">
          <w:rPr>
            <w:rStyle w:val="Hyperlink"/>
            <w:rFonts w:ascii="Calibri" w:hAnsi="Calibri" w:cs="Calibri"/>
            <w:sz w:val="24"/>
            <w:szCs w:val="24"/>
          </w:rPr>
          <w:t>https://www.uwe.ac.uk/study/library</w:t>
        </w:r>
      </w:hyperlink>
      <w:r w:rsidRPr="00661935">
        <w:rPr>
          <w:rFonts w:ascii="Calibri" w:hAnsi="Calibri" w:cs="Calibri"/>
          <w:color w:val="auto"/>
          <w:sz w:val="24"/>
          <w:szCs w:val="24"/>
        </w:rPr>
        <w:t xml:space="preserve"> </w:t>
      </w:r>
    </w:p>
    <w:p w14:paraId="07A81F13" w14:textId="77777777" w:rsidR="005E33A5" w:rsidRPr="00661935" w:rsidRDefault="005E33A5" w:rsidP="005E33A5">
      <w:pPr>
        <w:pStyle w:val="ListParagraph"/>
        <w:numPr>
          <w:ilvl w:val="0"/>
          <w:numId w:val="12"/>
        </w:numPr>
        <w:spacing w:after="200" w:line="276" w:lineRule="auto"/>
        <w:rPr>
          <w:rFonts w:ascii="Calibri" w:hAnsi="Calibri" w:cs="Calibri"/>
          <w:color w:val="auto"/>
          <w:sz w:val="24"/>
          <w:szCs w:val="24"/>
        </w:rPr>
      </w:pPr>
      <w:r w:rsidRPr="00661935">
        <w:rPr>
          <w:rFonts w:ascii="Calibri" w:hAnsi="Calibri" w:cs="Calibri"/>
          <w:color w:val="auto"/>
          <w:sz w:val="24"/>
          <w:szCs w:val="24"/>
        </w:rPr>
        <w:t>Process Automation Engine</w:t>
      </w:r>
    </w:p>
    <w:p w14:paraId="57BCC869" w14:textId="77777777" w:rsidR="005E33A5" w:rsidRPr="00661935" w:rsidRDefault="005E33A5" w:rsidP="005E33A5">
      <w:pPr>
        <w:pStyle w:val="ListParagraph"/>
        <w:numPr>
          <w:ilvl w:val="1"/>
          <w:numId w:val="12"/>
        </w:numPr>
        <w:spacing w:after="200" w:line="276" w:lineRule="auto"/>
        <w:rPr>
          <w:rFonts w:ascii="Calibri" w:hAnsi="Calibri" w:cs="Calibri"/>
          <w:color w:val="auto"/>
          <w:sz w:val="24"/>
          <w:szCs w:val="24"/>
        </w:rPr>
      </w:pPr>
      <w:r w:rsidRPr="00661935">
        <w:rPr>
          <w:rFonts w:ascii="Calibri" w:hAnsi="Calibri" w:cs="Calibri"/>
          <w:color w:val="auto"/>
          <w:sz w:val="24"/>
          <w:szCs w:val="24"/>
        </w:rPr>
        <w:t xml:space="preserve">Camunda (General) </w:t>
      </w:r>
      <w:hyperlink r:id="rId28">
        <w:r w:rsidRPr="00661935">
          <w:rPr>
            <w:rStyle w:val="Hyperlink"/>
            <w:rFonts w:ascii="Calibri" w:hAnsi="Calibri" w:cs="Calibri"/>
            <w:sz w:val="24"/>
            <w:szCs w:val="24"/>
          </w:rPr>
          <w:t>https://camunda.com</w:t>
        </w:r>
      </w:hyperlink>
      <w:r w:rsidRPr="00661935">
        <w:rPr>
          <w:rFonts w:ascii="Calibri" w:hAnsi="Calibri" w:cs="Calibri"/>
          <w:color w:val="auto"/>
          <w:sz w:val="24"/>
          <w:szCs w:val="24"/>
        </w:rPr>
        <w:t xml:space="preserve"> </w:t>
      </w:r>
    </w:p>
    <w:p w14:paraId="006139F1" w14:textId="77777777" w:rsidR="005E33A5" w:rsidRPr="00661935" w:rsidRDefault="005E33A5" w:rsidP="005E33A5">
      <w:pPr>
        <w:pStyle w:val="ListParagraph"/>
        <w:numPr>
          <w:ilvl w:val="1"/>
          <w:numId w:val="12"/>
        </w:numPr>
        <w:spacing w:after="200" w:line="276" w:lineRule="auto"/>
        <w:rPr>
          <w:rFonts w:ascii="Calibri" w:hAnsi="Calibri" w:cs="Calibri"/>
          <w:color w:val="auto"/>
          <w:sz w:val="24"/>
          <w:szCs w:val="24"/>
        </w:rPr>
      </w:pPr>
      <w:r w:rsidRPr="00661935">
        <w:rPr>
          <w:rFonts w:ascii="Calibri" w:hAnsi="Calibri" w:cs="Calibri"/>
          <w:color w:val="auto"/>
          <w:sz w:val="24"/>
          <w:szCs w:val="24"/>
        </w:rPr>
        <w:t xml:space="preserve">Camunda (Modeler) </w:t>
      </w:r>
      <w:hyperlink r:id="rId29">
        <w:r w:rsidRPr="00661935">
          <w:rPr>
            <w:rStyle w:val="Hyperlink"/>
            <w:rFonts w:ascii="Calibri" w:hAnsi="Calibri" w:cs="Calibri"/>
            <w:sz w:val="24"/>
            <w:szCs w:val="24"/>
          </w:rPr>
          <w:t>https://camunda.com/platform/modeler/</w:t>
        </w:r>
      </w:hyperlink>
      <w:r w:rsidRPr="00661935">
        <w:rPr>
          <w:rFonts w:ascii="Calibri" w:hAnsi="Calibri" w:cs="Calibri"/>
          <w:color w:val="auto"/>
          <w:sz w:val="24"/>
          <w:szCs w:val="24"/>
        </w:rPr>
        <w:t xml:space="preserve"> </w:t>
      </w:r>
    </w:p>
    <w:p w14:paraId="2CF88534" w14:textId="77777777" w:rsidR="005E33A5" w:rsidRPr="00661935" w:rsidRDefault="5F45D48D" w:rsidP="005E33A5">
      <w:pPr>
        <w:pStyle w:val="ListParagraph"/>
        <w:numPr>
          <w:ilvl w:val="0"/>
          <w:numId w:val="12"/>
        </w:numPr>
        <w:spacing w:after="200" w:line="276" w:lineRule="auto"/>
        <w:rPr>
          <w:rFonts w:ascii="Calibri" w:hAnsi="Calibri" w:cs="Calibri"/>
          <w:color w:val="auto"/>
          <w:sz w:val="24"/>
          <w:szCs w:val="24"/>
        </w:rPr>
      </w:pPr>
      <w:r w:rsidRPr="3750AA98">
        <w:rPr>
          <w:rFonts w:ascii="Calibri" w:hAnsi="Calibri" w:cs="Calibri"/>
          <w:color w:val="auto"/>
          <w:sz w:val="24"/>
          <w:szCs w:val="24"/>
        </w:rPr>
        <w:t xml:space="preserve">Wellbeing service </w:t>
      </w:r>
      <w:hyperlink r:id="rId30">
        <w:r w:rsidRPr="3750AA98">
          <w:rPr>
            <w:rStyle w:val="Hyperlink"/>
            <w:rFonts w:ascii="Calibri" w:hAnsi="Calibri" w:cs="Calibri"/>
            <w:sz w:val="24"/>
            <w:szCs w:val="24"/>
          </w:rPr>
          <w:t>https://www.uwe.ac.uk/life/health-and-wellbeing/get-wellbeing-support/wellbeing-service</w:t>
        </w:r>
      </w:hyperlink>
      <w:r w:rsidRPr="3750AA98">
        <w:rPr>
          <w:rFonts w:ascii="Calibri" w:hAnsi="Calibri" w:cs="Calibri"/>
          <w:color w:val="auto"/>
          <w:sz w:val="24"/>
          <w:szCs w:val="24"/>
        </w:rPr>
        <w:t xml:space="preserve"> </w:t>
      </w:r>
    </w:p>
    <w:p w14:paraId="13F86769" w14:textId="02437AA1" w:rsidR="3750AA98" w:rsidRDefault="3750AA98" w:rsidP="3750AA98">
      <w:pPr>
        <w:jc w:val="both"/>
        <w:rPr>
          <w:rFonts w:ascii="Calibri" w:hAnsi="Calibri" w:cs="Calibri"/>
          <w:b/>
          <w:bCs/>
          <w:sz w:val="24"/>
          <w:szCs w:val="24"/>
        </w:rPr>
      </w:pPr>
    </w:p>
    <w:p w14:paraId="3E0167A6" w14:textId="7B1D2D7E" w:rsidR="3750AA98" w:rsidRDefault="3750AA98" w:rsidP="3750AA98">
      <w:pPr>
        <w:jc w:val="both"/>
        <w:rPr>
          <w:rFonts w:ascii="Calibri" w:hAnsi="Calibri" w:cs="Calibri"/>
          <w:b/>
          <w:bCs/>
          <w:sz w:val="24"/>
          <w:szCs w:val="24"/>
        </w:rPr>
      </w:pPr>
    </w:p>
    <w:p w14:paraId="231ED6F5" w14:textId="105FA212" w:rsidR="3750AA98" w:rsidRDefault="3750AA98" w:rsidP="3750AA98">
      <w:pPr>
        <w:jc w:val="both"/>
        <w:rPr>
          <w:rFonts w:ascii="Calibri" w:hAnsi="Calibri" w:cs="Calibri"/>
          <w:b/>
          <w:bCs/>
          <w:sz w:val="24"/>
          <w:szCs w:val="24"/>
        </w:rPr>
      </w:pPr>
    </w:p>
    <w:p w14:paraId="551AEDA3" w14:textId="7D8F7241" w:rsidR="007E32BE" w:rsidRPr="00661935" w:rsidRDefault="007E32BE" w:rsidP="5524EBD0">
      <w:pPr>
        <w:jc w:val="both"/>
        <w:rPr>
          <w:rFonts w:ascii="Calibri" w:hAnsi="Calibri" w:cs="Calibri"/>
          <w:b/>
          <w:sz w:val="24"/>
          <w:szCs w:val="24"/>
        </w:rPr>
      </w:pPr>
      <w:r w:rsidRPr="5524EBD0">
        <w:rPr>
          <w:rFonts w:ascii="Calibri" w:hAnsi="Calibri" w:cs="Calibri"/>
          <w:b/>
          <w:sz w:val="24"/>
          <w:szCs w:val="24"/>
        </w:rPr>
        <w:t>What do I do if I am concerned about completing this assessment?</w:t>
      </w:r>
    </w:p>
    <w:p w14:paraId="0962C6AE" w14:textId="113E4437" w:rsidR="007E32BE" w:rsidRPr="00661935" w:rsidRDefault="007E32BE" w:rsidP="5524EBD0">
      <w:pPr>
        <w:jc w:val="both"/>
      </w:pPr>
      <w:r w:rsidRPr="00661935">
        <w:rPr>
          <w:rFonts w:ascii="Calibri" w:eastAsiaTheme="minorEastAsia" w:hAnsi="Calibri" w:cs="Calibri"/>
          <w:color w:val="000000" w:themeColor="text1"/>
          <w:sz w:val="24"/>
          <w:szCs w:val="24"/>
        </w:rPr>
        <w:t xml:space="preserve">UWE Bristol offer a range of Assessment Support Options that you can explore through </w:t>
      </w:r>
      <w:hyperlink r:id="rId31">
        <w:r w:rsidRPr="00661935">
          <w:rPr>
            <w:rStyle w:val="Hyperlink"/>
            <w:rFonts w:ascii="Calibri" w:eastAsiaTheme="minorEastAsia" w:hAnsi="Calibri" w:cs="Calibri"/>
            <w:color w:val="000000" w:themeColor="text1"/>
            <w:sz w:val="24"/>
            <w:szCs w:val="24"/>
          </w:rPr>
          <w:t>this link</w:t>
        </w:r>
      </w:hyperlink>
      <w:r w:rsidRPr="00661935">
        <w:rPr>
          <w:rFonts w:ascii="Calibri" w:eastAsiaTheme="minorEastAsia" w:hAnsi="Calibri" w:cs="Calibri"/>
          <w:color w:val="000000" w:themeColor="text1"/>
          <w:sz w:val="24"/>
          <w:szCs w:val="24"/>
        </w:rPr>
        <w:t xml:space="preserve">, and both </w:t>
      </w:r>
      <w:hyperlink r:id="rId32">
        <w:r w:rsidRPr="00661935">
          <w:rPr>
            <w:rStyle w:val="Hyperlink"/>
            <w:rFonts w:ascii="Calibri" w:eastAsiaTheme="minorEastAsia" w:hAnsi="Calibri" w:cs="Calibri"/>
            <w:color w:val="000000" w:themeColor="text1"/>
            <w:sz w:val="24"/>
            <w:szCs w:val="24"/>
          </w:rPr>
          <w:t>Academic Support</w:t>
        </w:r>
      </w:hyperlink>
      <w:r w:rsidRPr="00661935">
        <w:rPr>
          <w:rFonts w:ascii="Calibri" w:eastAsiaTheme="minorEastAsia" w:hAnsi="Calibri" w:cs="Calibri"/>
          <w:color w:val="000000" w:themeColor="text1"/>
          <w:sz w:val="24"/>
          <w:szCs w:val="24"/>
        </w:rPr>
        <w:t xml:space="preserve"> and </w:t>
      </w:r>
      <w:hyperlink r:id="rId33">
        <w:r w:rsidRPr="00661935">
          <w:rPr>
            <w:rStyle w:val="Hyperlink"/>
            <w:rFonts w:ascii="Calibri" w:eastAsiaTheme="minorEastAsia" w:hAnsi="Calibri" w:cs="Calibri"/>
            <w:color w:val="000000" w:themeColor="text1"/>
            <w:sz w:val="24"/>
            <w:szCs w:val="24"/>
          </w:rPr>
          <w:t>Wellbeing Support</w:t>
        </w:r>
      </w:hyperlink>
      <w:r w:rsidRPr="00661935">
        <w:rPr>
          <w:rFonts w:ascii="Calibri" w:eastAsiaTheme="minorEastAsia" w:hAnsi="Calibri" w:cs="Calibri"/>
          <w:color w:val="000000" w:themeColor="text1"/>
          <w:sz w:val="24"/>
          <w:szCs w:val="24"/>
        </w:rPr>
        <w:t xml:space="preserve"> are available.</w:t>
      </w:r>
      <w:r w:rsidR="77926ACC" w:rsidRPr="5524EBD0">
        <w:rPr>
          <w:rFonts w:ascii="Calibri" w:eastAsiaTheme="minorEastAsia" w:hAnsi="Calibri" w:cs="Calibri"/>
          <w:color w:val="000000" w:themeColor="text1"/>
          <w:sz w:val="24"/>
          <w:szCs w:val="24"/>
        </w:rPr>
        <w:t xml:space="preserve"> </w:t>
      </w:r>
      <w:r w:rsidRPr="00661935">
        <w:rPr>
          <w:rFonts w:ascii="Calibri" w:eastAsiaTheme="minorEastAsia" w:hAnsi="Calibri" w:cs="Calibri"/>
          <w:color w:val="000000" w:themeColor="text1"/>
          <w:sz w:val="24"/>
          <w:szCs w:val="24"/>
        </w:rPr>
        <w:t xml:space="preserve">For further information, please see the </w:t>
      </w:r>
      <w:hyperlink r:id="rId34">
        <w:r w:rsidRPr="00661935">
          <w:rPr>
            <w:rStyle w:val="Hyperlink"/>
            <w:rFonts w:ascii="Calibri" w:eastAsiaTheme="minorEastAsia" w:hAnsi="Calibri" w:cs="Calibri"/>
            <w:color w:val="000000" w:themeColor="text1"/>
            <w:sz w:val="24"/>
            <w:szCs w:val="24"/>
          </w:rPr>
          <w:t>Academic Survival Guide</w:t>
        </w:r>
      </w:hyperlink>
      <w:r w:rsidRPr="00661935">
        <w:rPr>
          <w:rFonts w:ascii="Calibri" w:eastAsiaTheme="minorEastAsia" w:hAnsi="Calibri" w:cs="Calibri"/>
          <w:color w:val="000000" w:themeColor="text1"/>
          <w:sz w:val="24"/>
          <w:szCs w:val="24"/>
        </w:rPr>
        <w:t>.</w:t>
      </w:r>
    </w:p>
    <w:p w14:paraId="248E7D3E" w14:textId="217E88AC" w:rsidR="5524EBD0" w:rsidRDefault="5524EBD0" w:rsidP="5524EBD0">
      <w:pPr>
        <w:jc w:val="both"/>
        <w:rPr>
          <w:rFonts w:ascii="Calibri" w:eastAsiaTheme="minorEastAsia" w:hAnsi="Calibri" w:cs="Calibri"/>
          <w:color w:val="000000" w:themeColor="text1"/>
          <w:sz w:val="24"/>
          <w:szCs w:val="24"/>
        </w:rPr>
      </w:pPr>
    </w:p>
    <w:p w14:paraId="2D6CB55D" w14:textId="01075FC6" w:rsidR="00B3149A" w:rsidRPr="00661935" w:rsidRDefault="002F0089" w:rsidP="5524EBD0">
      <w:pPr>
        <w:pStyle w:val="Heading2"/>
        <w:ind w:firstLine="0"/>
        <w:jc w:val="both"/>
        <w:rPr>
          <w:rFonts w:ascii="Calibri" w:hAnsi="Calibri" w:cs="Calibri"/>
          <w:sz w:val="32"/>
          <w:szCs w:val="32"/>
        </w:rPr>
      </w:pPr>
      <w:bookmarkStart w:id="11" w:name="_Toc20028427"/>
      <w:r w:rsidRPr="00661935">
        <w:rPr>
          <w:rFonts w:ascii="Calibri" w:hAnsi="Calibri" w:cs="Calibri"/>
          <w:sz w:val="32"/>
          <w:szCs w:val="32"/>
        </w:rPr>
        <w:t>7</w:t>
      </w:r>
      <w:r w:rsidR="4A66D88E" w:rsidRPr="00661935">
        <w:rPr>
          <w:rFonts w:ascii="Calibri" w:hAnsi="Calibri" w:cs="Calibri"/>
          <w:sz w:val="32"/>
          <w:szCs w:val="32"/>
        </w:rPr>
        <w:t xml:space="preserve">.2 </w:t>
      </w:r>
      <w:r w:rsidR="00636155" w:rsidRPr="00661935">
        <w:rPr>
          <w:rFonts w:ascii="Calibri" w:hAnsi="Calibri" w:cs="Calibri"/>
          <w:sz w:val="32"/>
          <w:szCs w:val="32"/>
        </w:rPr>
        <w:t>Assessment Content</w:t>
      </w:r>
      <w:bookmarkEnd w:id="11"/>
    </w:p>
    <w:p w14:paraId="3E767472" w14:textId="77777777" w:rsidR="006730B8" w:rsidRPr="00661935" w:rsidRDefault="006730B8" w:rsidP="5524EBD0">
      <w:pPr>
        <w:jc w:val="both"/>
        <w:rPr>
          <w:rFonts w:ascii="Calibri" w:eastAsiaTheme="minorEastAsia" w:hAnsi="Calibri" w:cs="Calibri"/>
          <w:sz w:val="24"/>
          <w:szCs w:val="24"/>
        </w:rPr>
      </w:pPr>
      <w:r w:rsidRPr="00661935">
        <w:rPr>
          <w:rFonts w:ascii="Calibri" w:hAnsi="Calibri" w:cs="Calibri"/>
          <w:color w:val="000000" w:themeColor="text1"/>
          <w:sz w:val="24"/>
          <w:szCs w:val="24"/>
        </w:rPr>
        <w:t xml:space="preserve">In line with UWE Bristol’s </w:t>
      </w:r>
      <w:hyperlink r:id="rId35">
        <w:r w:rsidRPr="00661935">
          <w:rPr>
            <w:rStyle w:val="Hyperlink"/>
            <w:rFonts w:ascii="Calibri" w:hAnsi="Calibri" w:cs="Calibri"/>
            <w:color w:val="000000" w:themeColor="text1"/>
            <w:sz w:val="24"/>
            <w:szCs w:val="24"/>
          </w:rPr>
          <w:t>Assessment Content Limit Policy</w:t>
        </w:r>
      </w:hyperlink>
      <w:r w:rsidRPr="00661935">
        <w:rPr>
          <w:rFonts w:ascii="Calibri" w:hAnsi="Calibri" w:cs="Calibri"/>
          <w:color w:val="000000" w:themeColor="text1"/>
          <w:sz w:val="24"/>
          <w:szCs w:val="24"/>
        </w:rPr>
        <w:t xml:space="preserve"> (formerly the Word Count Policy), word count includes all text, including (but not limited to): the main body of text (including headings), all citations (both in and out of brackets), text boxes, tables and graphs, figures and diagrams, quotes, lists. </w:t>
      </w:r>
    </w:p>
    <w:p w14:paraId="5D07B186" w14:textId="77777777" w:rsidR="00A31B7A" w:rsidRDefault="00A31B7A" w:rsidP="5524EBD0">
      <w:pPr>
        <w:pStyle w:val="Heading2"/>
        <w:ind w:firstLine="0"/>
        <w:jc w:val="both"/>
        <w:rPr>
          <w:rFonts w:ascii="Calibri" w:hAnsi="Calibri" w:cs="Calibri"/>
          <w:sz w:val="32"/>
          <w:szCs w:val="32"/>
        </w:rPr>
      </w:pPr>
      <w:bookmarkStart w:id="12" w:name="_Toc1683071292"/>
    </w:p>
    <w:p w14:paraId="615E1413" w14:textId="5BA17B65" w:rsidR="003B54EA" w:rsidRPr="00661935" w:rsidRDefault="002F0089" w:rsidP="5524EBD0">
      <w:pPr>
        <w:pStyle w:val="Heading2"/>
        <w:ind w:firstLine="0"/>
        <w:jc w:val="both"/>
        <w:rPr>
          <w:rFonts w:ascii="Calibri" w:hAnsi="Calibri" w:cs="Calibri"/>
          <w:sz w:val="32"/>
          <w:szCs w:val="32"/>
        </w:rPr>
      </w:pPr>
      <w:r w:rsidRPr="00661935">
        <w:rPr>
          <w:rFonts w:ascii="Calibri" w:hAnsi="Calibri" w:cs="Calibri"/>
          <w:sz w:val="32"/>
          <w:szCs w:val="32"/>
        </w:rPr>
        <w:t>7</w:t>
      </w:r>
      <w:r w:rsidR="3D9AAEF5" w:rsidRPr="00661935">
        <w:rPr>
          <w:rFonts w:ascii="Calibri" w:hAnsi="Calibri" w:cs="Calibri"/>
          <w:sz w:val="32"/>
          <w:szCs w:val="32"/>
        </w:rPr>
        <w:t xml:space="preserve">.3 </w:t>
      </w:r>
      <w:r w:rsidR="003B54EA" w:rsidRPr="00661935">
        <w:rPr>
          <w:rFonts w:ascii="Calibri" w:hAnsi="Calibri" w:cs="Calibri"/>
          <w:sz w:val="32"/>
          <w:szCs w:val="32"/>
        </w:rPr>
        <w:t>Assessment Offences</w:t>
      </w:r>
      <w:bookmarkEnd w:id="12"/>
    </w:p>
    <w:p w14:paraId="713514DC" w14:textId="77777777" w:rsidR="00385496" w:rsidRPr="00661935" w:rsidRDefault="00385496" w:rsidP="5524EBD0">
      <w:pPr>
        <w:spacing w:before="120"/>
        <w:jc w:val="both"/>
        <w:rPr>
          <w:rFonts w:ascii="Calibri" w:hAnsi="Calibri" w:cs="Calibri"/>
          <w:b/>
          <w:bCs/>
          <w:color w:val="000000" w:themeColor="text1"/>
          <w:sz w:val="24"/>
          <w:szCs w:val="24"/>
        </w:rPr>
      </w:pPr>
      <w:r w:rsidRPr="5524EBD0">
        <w:rPr>
          <w:rFonts w:ascii="Calibri" w:hAnsi="Calibri" w:cs="Calibri"/>
          <w:b/>
          <w:sz w:val="24"/>
          <w:szCs w:val="24"/>
        </w:rPr>
        <w:t>How do I avoid an Assessment Offence on this module?</w:t>
      </w:r>
    </w:p>
    <w:p w14:paraId="4AE8D61A" w14:textId="41399DBA" w:rsidR="006730B8" w:rsidRPr="00661935" w:rsidRDefault="00385496" w:rsidP="5524EBD0">
      <w:pPr>
        <w:jc w:val="both"/>
        <w:rPr>
          <w:rFonts w:ascii="Calibri" w:hAnsi="Calibri" w:cs="Calibri"/>
          <w:sz w:val="24"/>
          <w:szCs w:val="24"/>
        </w:rPr>
      </w:pPr>
      <w:r w:rsidRPr="00661935">
        <w:rPr>
          <w:rFonts w:ascii="Calibri" w:hAnsi="Calibri" w:cs="Calibri"/>
          <w:color w:val="000000" w:themeColor="text1"/>
          <w:sz w:val="24"/>
          <w:szCs w:val="24"/>
        </w:rPr>
        <w:t xml:space="preserve">Use the support above if you feel unable to submit your own work for this module. </w:t>
      </w:r>
      <w:r w:rsidR="006730B8" w:rsidRPr="00661935">
        <w:rPr>
          <w:rFonts w:ascii="Calibri" w:hAnsi="Calibri" w:cs="Calibri"/>
          <w:sz w:val="24"/>
          <w:szCs w:val="24"/>
        </w:rPr>
        <w:t xml:space="preserve">UWE Bristol’s </w:t>
      </w:r>
      <w:hyperlink r:id="rId36">
        <w:r w:rsidR="006730B8" w:rsidRPr="00661935">
          <w:rPr>
            <w:rStyle w:val="Hyperlink"/>
            <w:rFonts w:ascii="Calibri" w:eastAsia="Times New Roman" w:hAnsi="Calibri" w:cs="Calibri"/>
            <w:sz w:val="24"/>
            <w:szCs w:val="24"/>
          </w:rPr>
          <w:t>UWE’s Assessment Offences Policy</w:t>
        </w:r>
      </w:hyperlink>
      <w:r w:rsidR="006730B8" w:rsidRPr="00661935">
        <w:rPr>
          <w:rFonts w:ascii="Calibri" w:hAnsi="Calibri" w:cs="Calibri"/>
          <w:sz w:val="24"/>
          <w:szCs w:val="24"/>
        </w:rPr>
        <w:t xml:space="preserve"> requires that you submit work that is entirely your own and reflects your own learning</w:t>
      </w:r>
      <w:r w:rsidR="12AA9535" w:rsidRPr="00661935">
        <w:rPr>
          <w:rFonts w:ascii="Calibri" w:hAnsi="Calibri" w:cs="Calibri"/>
          <w:sz w:val="24"/>
          <w:szCs w:val="24"/>
        </w:rPr>
        <w:t>.  It</w:t>
      </w:r>
      <w:r w:rsidR="006730B8" w:rsidRPr="00661935">
        <w:rPr>
          <w:rFonts w:ascii="Calibri" w:hAnsi="Calibri" w:cs="Calibri"/>
          <w:sz w:val="24"/>
          <w:szCs w:val="24"/>
        </w:rPr>
        <w:t xml:space="preserve"> is important to:</w:t>
      </w:r>
    </w:p>
    <w:p w14:paraId="616A6ED2" w14:textId="77777777" w:rsidR="006730B8" w:rsidRPr="00661935" w:rsidRDefault="006730B8" w:rsidP="5524EBD0">
      <w:pPr>
        <w:pStyle w:val="ListParagraph"/>
        <w:jc w:val="both"/>
        <w:rPr>
          <w:rFonts w:ascii="Calibri" w:hAnsi="Calibri" w:cs="Calibri"/>
          <w:color w:val="000000" w:themeColor="text1"/>
          <w:sz w:val="24"/>
          <w:szCs w:val="24"/>
          <w:lang w:val="en-US"/>
        </w:rPr>
      </w:pPr>
      <w:r w:rsidRPr="00661935">
        <w:rPr>
          <w:rFonts w:ascii="Calibri" w:hAnsi="Calibri" w:cs="Calibri"/>
          <w:color w:val="000000" w:themeColor="text1"/>
          <w:sz w:val="24"/>
          <w:szCs w:val="24"/>
        </w:rPr>
        <w:t xml:space="preserve">Ensure </w:t>
      </w:r>
      <w:r w:rsidR="2D4FB1D2" w:rsidRPr="00661935">
        <w:rPr>
          <w:rFonts w:ascii="Calibri" w:hAnsi="Calibri" w:cs="Calibri"/>
          <w:color w:val="000000" w:themeColor="text1"/>
          <w:sz w:val="24"/>
          <w:szCs w:val="24"/>
        </w:rPr>
        <w:t xml:space="preserve">that </w:t>
      </w:r>
      <w:r w:rsidRPr="00661935">
        <w:rPr>
          <w:rFonts w:ascii="Calibri" w:hAnsi="Calibri" w:cs="Calibri"/>
          <w:color w:val="000000" w:themeColor="text1"/>
          <w:sz w:val="24"/>
          <w:szCs w:val="24"/>
        </w:rPr>
        <w:t xml:space="preserve">you reference all sources used, using the </w:t>
      </w:r>
      <w:hyperlink r:id="rId37">
        <w:r w:rsidRPr="00661935">
          <w:rPr>
            <w:rStyle w:val="Hyperlink"/>
            <w:rFonts w:ascii="Calibri" w:hAnsi="Calibri" w:cs="Calibri"/>
            <w:color w:val="000000" w:themeColor="text1"/>
            <w:sz w:val="24"/>
            <w:szCs w:val="24"/>
          </w:rPr>
          <w:t>UWE Harvard</w:t>
        </w:r>
      </w:hyperlink>
      <w:r w:rsidRPr="00661935">
        <w:rPr>
          <w:rFonts w:ascii="Calibri" w:hAnsi="Calibri" w:cs="Calibri"/>
          <w:color w:val="000000" w:themeColor="text1"/>
          <w:sz w:val="24"/>
          <w:szCs w:val="24"/>
        </w:rPr>
        <w:t xml:space="preserve"> system</w:t>
      </w:r>
      <w:r w:rsidR="479DA2F8" w:rsidRPr="00661935">
        <w:rPr>
          <w:rFonts w:ascii="Calibri" w:hAnsi="Calibri" w:cs="Calibri"/>
          <w:color w:val="000000" w:themeColor="text1"/>
          <w:sz w:val="24"/>
          <w:szCs w:val="24"/>
        </w:rPr>
        <w:t>.  Use</w:t>
      </w:r>
      <w:r w:rsidRPr="00661935">
        <w:rPr>
          <w:rFonts w:ascii="Calibri" w:hAnsi="Calibri" w:cs="Calibri"/>
          <w:color w:val="000000" w:themeColor="text1"/>
          <w:sz w:val="24"/>
          <w:szCs w:val="24"/>
        </w:rPr>
        <w:t xml:space="preserve"> the guidance available on </w:t>
      </w:r>
      <w:hyperlink r:id="rId38">
        <w:r w:rsidRPr="00661935">
          <w:rPr>
            <w:rStyle w:val="Hyperlink"/>
            <w:rFonts w:ascii="Calibri" w:hAnsi="Calibri" w:cs="Calibri"/>
            <w:color w:val="000000" w:themeColor="text1"/>
            <w:sz w:val="24"/>
            <w:szCs w:val="24"/>
          </w:rPr>
          <w:t>UWE’s Study Skills referencing pages</w:t>
        </w:r>
      </w:hyperlink>
      <w:r w:rsidRPr="00661935">
        <w:rPr>
          <w:rFonts w:ascii="Calibri" w:hAnsi="Calibri" w:cs="Calibri"/>
          <w:color w:val="000000" w:themeColor="text1"/>
          <w:sz w:val="24"/>
          <w:szCs w:val="24"/>
        </w:rPr>
        <w:t xml:space="preserve">. </w:t>
      </w:r>
    </w:p>
    <w:p w14:paraId="4B2A6427" w14:textId="77777777" w:rsidR="006730B8" w:rsidRPr="00661935" w:rsidRDefault="006730B8" w:rsidP="5524EBD0">
      <w:pPr>
        <w:pStyle w:val="ListParagraph"/>
        <w:jc w:val="both"/>
        <w:rPr>
          <w:rFonts w:ascii="Calibri" w:hAnsi="Calibri" w:cs="Calibri"/>
          <w:color w:val="000000" w:themeColor="text1"/>
          <w:sz w:val="24"/>
          <w:szCs w:val="24"/>
          <w:lang w:val="en-US"/>
        </w:rPr>
      </w:pPr>
      <w:r w:rsidRPr="00661935">
        <w:rPr>
          <w:rFonts w:ascii="Calibri" w:hAnsi="Calibri" w:cs="Calibri"/>
          <w:color w:val="000000" w:themeColor="text1"/>
          <w:sz w:val="24"/>
          <w:szCs w:val="24"/>
        </w:rPr>
        <w:t>Avoid copying and pasting any work into this assessment, including your own previous assessments, work from other students or internet sources</w:t>
      </w:r>
    </w:p>
    <w:p w14:paraId="3450FB4B" w14:textId="77777777" w:rsidR="006730B8" w:rsidRPr="00661935" w:rsidRDefault="006730B8" w:rsidP="5524EBD0">
      <w:pPr>
        <w:pStyle w:val="ListParagraph"/>
        <w:jc w:val="both"/>
        <w:rPr>
          <w:rFonts w:ascii="Calibri" w:hAnsi="Calibri" w:cs="Calibri"/>
          <w:color w:val="000000" w:themeColor="text1"/>
          <w:sz w:val="24"/>
          <w:szCs w:val="24"/>
          <w:lang w:val="en-US"/>
        </w:rPr>
      </w:pPr>
      <w:r w:rsidRPr="00661935">
        <w:rPr>
          <w:rFonts w:ascii="Calibri" w:hAnsi="Calibri" w:cs="Calibri"/>
          <w:color w:val="000000" w:themeColor="text1"/>
          <w:sz w:val="24"/>
          <w:szCs w:val="24"/>
        </w:rPr>
        <w:t>Develop your own style,</w:t>
      </w:r>
      <w:r w:rsidR="3685E964" w:rsidRPr="00661935">
        <w:rPr>
          <w:rFonts w:ascii="Calibri" w:hAnsi="Calibri" w:cs="Calibri"/>
          <w:color w:val="000000" w:themeColor="text1"/>
          <w:sz w:val="24"/>
          <w:szCs w:val="24"/>
        </w:rPr>
        <w:t xml:space="preserve"> </w:t>
      </w:r>
      <w:r w:rsidRPr="00661935">
        <w:rPr>
          <w:rFonts w:ascii="Calibri" w:hAnsi="Calibri" w:cs="Calibri"/>
          <w:color w:val="000000" w:themeColor="text1"/>
          <w:sz w:val="24"/>
          <w:szCs w:val="24"/>
        </w:rPr>
        <w:t>arguments and wording</w:t>
      </w:r>
      <w:r w:rsidR="0D2CF81F" w:rsidRPr="00661935">
        <w:rPr>
          <w:rFonts w:ascii="Calibri" w:hAnsi="Calibri" w:cs="Calibri"/>
          <w:color w:val="000000" w:themeColor="text1"/>
          <w:sz w:val="24"/>
          <w:szCs w:val="24"/>
        </w:rPr>
        <w:t>. A</w:t>
      </w:r>
      <w:r w:rsidRPr="00661935">
        <w:rPr>
          <w:rFonts w:ascii="Calibri" w:hAnsi="Calibri" w:cs="Calibri"/>
          <w:color w:val="000000" w:themeColor="text1"/>
          <w:sz w:val="24"/>
          <w:szCs w:val="24"/>
        </w:rPr>
        <w:t>void copying and changing individual words but keeping essentially the same sentences and/or structures from other sources</w:t>
      </w:r>
    </w:p>
    <w:p w14:paraId="21C53EE5" w14:textId="77777777" w:rsidR="006730B8" w:rsidRPr="00661935" w:rsidRDefault="006730B8" w:rsidP="5524EBD0">
      <w:pPr>
        <w:pStyle w:val="ListParagraph"/>
        <w:jc w:val="both"/>
        <w:rPr>
          <w:rFonts w:ascii="Calibri" w:hAnsi="Calibri" w:cs="Calibri"/>
          <w:color w:val="000000" w:themeColor="text1"/>
          <w:sz w:val="24"/>
          <w:szCs w:val="24"/>
          <w:lang w:val="en-US"/>
        </w:rPr>
      </w:pPr>
      <w:r w:rsidRPr="00661935">
        <w:rPr>
          <w:rFonts w:ascii="Calibri" w:hAnsi="Calibri" w:cs="Calibri"/>
          <w:color w:val="000000" w:themeColor="text1"/>
          <w:sz w:val="24"/>
          <w:szCs w:val="24"/>
        </w:rPr>
        <w:t>Never give your work to others who may copy it</w:t>
      </w:r>
    </w:p>
    <w:p w14:paraId="270A9815" w14:textId="77777777" w:rsidR="006730B8" w:rsidRPr="00661935" w:rsidRDefault="006730B8" w:rsidP="5524EBD0">
      <w:pPr>
        <w:pStyle w:val="ListParagraph"/>
        <w:jc w:val="both"/>
        <w:rPr>
          <w:rFonts w:ascii="Calibri" w:hAnsi="Calibri" w:cs="Calibri"/>
          <w:color w:val="000000" w:themeColor="text1"/>
          <w:sz w:val="24"/>
          <w:szCs w:val="24"/>
        </w:rPr>
      </w:pPr>
      <w:r w:rsidRPr="00661935">
        <w:rPr>
          <w:rFonts w:ascii="Calibri" w:hAnsi="Calibri" w:cs="Calibri"/>
          <w:color w:val="000000" w:themeColor="text1"/>
          <w:sz w:val="24"/>
          <w:szCs w:val="24"/>
        </w:rPr>
        <w:t xml:space="preserve">If </w:t>
      </w:r>
      <w:r w:rsidR="6AF1E9EF" w:rsidRPr="00661935">
        <w:rPr>
          <w:rFonts w:ascii="Calibri" w:hAnsi="Calibri" w:cs="Calibri"/>
          <w:color w:val="000000" w:themeColor="text1"/>
          <w:sz w:val="24"/>
          <w:szCs w:val="24"/>
        </w:rPr>
        <w:t xml:space="preserve">you are doing </w:t>
      </w:r>
      <w:r w:rsidRPr="00661935">
        <w:rPr>
          <w:rFonts w:ascii="Calibri" w:hAnsi="Calibri" w:cs="Calibri"/>
          <w:color w:val="000000" w:themeColor="text1"/>
          <w:sz w:val="24"/>
          <w:szCs w:val="24"/>
        </w:rPr>
        <w:t>an individual assessment, develop your own work and preparation</w:t>
      </w:r>
      <w:r w:rsidR="4B3951FE" w:rsidRPr="00661935">
        <w:rPr>
          <w:rFonts w:ascii="Calibri" w:hAnsi="Calibri" w:cs="Calibri"/>
          <w:color w:val="000000" w:themeColor="text1"/>
          <w:sz w:val="24"/>
          <w:szCs w:val="24"/>
        </w:rPr>
        <w:t>.  D</w:t>
      </w:r>
      <w:r w:rsidRPr="00661935">
        <w:rPr>
          <w:rFonts w:ascii="Calibri" w:hAnsi="Calibri" w:cs="Calibri"/>
          <w:color w:val="000000" w:themeColor="text1"/>
          <w:sz w:val="24"/>
          <w:szCs w:val="24"/>
        </w:rPr>
        <w:t>o not allow anyone to make amend</w:t>
      </w:r>
      <w:r w:rsidR="2B519B7A" w:rsidRPr="00661935">
        <w:rPr>
          <w:rFonts w:ascii="Calibri" w:hAnsi="Calibri" w:cs="Calibri"/>
          <w:color w:val="000000" w:themeColor="text1"/>
          <w:sz w:val="24"/>
          <w:szCs w:val="24"/>
        </w:rPr>
        <w:t>ments to</w:t>
      </w:r>
      <w:r w:rsidRPr="00661935">
        <w:rPr>
          <w:rFonts w:ascii="Calibri" w:hAnsi="Calibri" w:cs="Calibri"/>
          <w:color w:val="000000" w:themeColor="text1"/>
          <w:sz w:val="24"/>
          <w:szCs w:val="24"/>
        </w:rPr>
        <w:t xml:space="preserve"> your work (including proof-readers, who may highlight issues but not edit the work)</w:t>
      </w:r>
      <w:r w:rsidR="30E5888C" w:rsidRPr="00661935">
        <w:rPr>
          <w:rFonts w:ascii="Calibri" w:hAnsi="Calibri" w:cs="Calibri"/>
          <w:color w:val="000000" w:themeColor="text1"/>
          <w:sz w:val="24"/>
          <w:szCs w:val="24"/>
        </w:rPr>
        <w:t>.</w:t>
      </w:r>
    </w:p>
    <w:p w14:paraId="5C791CA4" w14:textId="77777777" w:rsidR="004803D7" w:rsidRPr="00661935" w:rsidRDefault="006730B8" w:rsidP="5524EBD0">
      <w:pPr>
        <w:jc w:val="both"/>
        <w:rPr>
          <w:rFonts w:ascii="Calibri" w:eastAsia="Times New Roman" w:hAnsi="Calibri" w:cs="Calibri"/>
          <w:color w:val="000000" w:themeColor="text1"/>
          <w:sz w:val="24"/>
          <w:szCs w:val="24"/>
          <w:lang w:val="en-US" w:eastAsia="en-GB"/>
        </w:rPr>
      </w:pPr>
      <w:r w:rsidRPr="00661935">
        <w:rPr>
          <w:rFonts w:ascii="Calibri" w:hAnsi="Calibri" w:cs="Calibri"/>
          <w:b/>
          <w:bCs/>
          <w:color w:val="000000" w:themeColor="text1"/>
          <w:sz w:val="24"/>
          <w:szCs w:val="24"/>
        </w:rPr>
        <w:t>When submitting your work, you will be required to confirm that the work is your own</w:t>
      </w:r>
      <w:r w:rsidR="4C5343F2" w:rsidRPr="00661935">
        <w:rPr>
          <w:rFonts w:ascii="Calibri" w:hAnsi="Calibri" w:cs="Calibri"/>
          <w:b/>
          <w:bCs/>
          <w:color w:val="000000" w:themeColor="text1"/>
          <w:sz w:val="24"/>
          <w:szCs w:val="24"/>
        </w:rPr>
        <w:t xml:space="preserve">.  </w:t>
      </w:r>
      <w:r w:rsidR="4C5343F2" w:rsidRPr="00661935">
        <w:rPr>
          <w:rFonts w:ascii="Calibri" w:hAnsi="Calibri" w:cs="Calibri"/>
          <w:color w:val="000000" w:themeColor="text1"/>
          <w:sz w:val="24"/>
          <w:szCs w:val="24"/>
        </w:rPr>
        <w:t>T</w:t>
      </w:r>
      <w:r w:rsidRPr="00661935">
        <w:rPr>
          <w:rFonts w:ascii="Calibri" w:hAnsi="Calibri" w:cs="Calibri"/>
          <w:color w:val="000000" w:themeColor="text1"/>
          <w:sz w:val="24"/>
          <w:szCs w:val="24"/>
        </w:rPr>
        <w:t xml:space="preserve">ext-matching software and other methods are routinely used to check submissions against other submissions to the university and internet sources. </w:t>
      </w:r>
      <w:r w:rsidRPr="00661935">
        <w:rPr>
          <w:rFonts w:ascii="Calibri" w:eastAsia="Times New Roman" w:hAnsi="Calibri" w:cs="Calibri"/>
          <w:color w:val="000000" w:themeColor="text1"/>
          <w:sz w:val="24"/>
          <w:szCs w:val="24"/>
        </w:rPr>
        <w:t xml:space="preserve">Details of what constitutes plagiarism and how to avoid it can be found on UWE’s Study Skills </w:t>
      </w:r>
      <w:hyperlink r:id="rId39">
        <w:r w:rsidRPr="00661935">
          <w:rPr>
            <w:rStyle w:val="Hyperlink"/>
            <w:rFonts w:ascii="Calibri" w:eastAsia="Times New Roman" w:hAnsi="Calibri" w:cs="Calibri"/>
            <w:color w:val="000000" w:themeColor="text1"/>
            <w:sz w:val="24"/>
            <w:szCs w:val="24"/>
          </w:rPr>
          <w:t>pages about avoiding plagiarism</w:t>
        </w:r>
      </w:hyperlink>
      <w:r w:rsidRPr="00661935">
        <w:rPr>
          <w:rFonts w:ascii="Calibri" w:eastAsia="Times New Roman" w:hAnsi="Calibri" w:cs="Calibri"/>
          <w:color w:val="000000" w:themeColor="text1"/>
          <w:sz w:val="24"/>
          <w:szCs w:val="24"/>
        </w:rPr>
        <w:t>.</w:t>
      </w:r>
    </w:p>
    <w:p w14:paraId="2D4CB691" w14:textId="34F2DBC3" w:rsidR="27C2335F" w:rsidRPr="00661935" w:rsidRDefault="002F0089" w:rsidP="00277BBD">
      <w:pPr>
        <w:pStyle w:val="Heading2"/>
        <w:ind w:firstLine="0"/>
        <w:rPr>
          <w:rFonts w:ascii="Calibri" w:hAnsi="Calibri" w:cs="Calibri"/>
          <w:sz w:val="32"/>
          <w:szCs w:val="32"/>
        </w:rPr>
      </w:pPr>
      <w:bookmarkStart w:id="13" w:name="_Toc1911733106"/>
      <w:r w:rsidRPr="00661935">
        <w:rPr>
          <w:rFonts w:ascii="Calibri" w:hAnsi="Calibri" w:cs="Calibri"/>
          <w:sz w:val="32"/>
          <w:szCs w:val="32"/>
        </w:rPr>
        <w:t>7</w:t>
      </w:r>
      <w:r w:rsidR="27C2335F" w:rsidRPr="00661935">
        <w:rPr>
          <w:rFonts w:ascii="Calibri" w:hAnsi="Calibri" w:cs="Calibri"/>
          <w:sz w:val="32"/>
          <w:szCs w:val="32"/>
        </w:rPr>
        <w:t xml:space="preserve">.4 </w:t>
      </w:r>
      <w:r w:rsidR="107C0DBE" w:rsidRPr="00661935">
        <w:rPr>
          <w:rFonts w:ascii="Calibri" w:hAnsi="Calibri" w:cs="Calibri"/>
          <w:sz w:val="32"/>
          <w:szCs w:val="32"/>
        </w:rPr>
        <w:t>Use of Generative AI (ChatGPT or similar)</w:t>
      </w:r>
      <w:bookmarkEnd w:id="13"/>
    </w:p>
    <w:tbl>
      <w:tblPr>
        <w:tblStyle w:val="TableGrid"/>
        <w:tblW w:w="0" w:type="auto"/>
        <w:tblLayout w:type="fixed"/>
        <w:tblLook w:val="06A0" w:firstRow="1" w:lastRow="0" w:firstColumn="1" w:lastColumn="0" w:noHBand="1" w:noVBand="1"/>
      </w:tblPr>
      <w:tblGrid>
        <w:gridCol w:w="1905"/>
        <w:gridCol w:w="8550"/>
      </w:tblGrid>
      <w:tr w:rsidR="005E33A5" w:rsidRPr="00661935" w14:paraId="0AAEB192" w14:textId="77777777" w:rsidTr="59CA7934">
        <w:trPr>
          <w:trHeight w:val="300"/>
        </w:trPr>
        <w:tc>
          <w:tcPr>
            <w:tcW w:w="1905" w:type="dxa"/>
          </w:tcPr>
          <w:p w14:paraId="73049D3B" w14:textId="77777777" w:rsidR="005E33A5" w:rsidRPr="00661935" w:rsidRDefault="005E33A5" w:rsidP="00061175">
            <w:pPr>
              <w:rPr>
                <w:rFonts w:ascii="Calibri" w:hAnsi="Calibri" w:cs="Calibri"/>
                <w:color w:val="FF0000"/>
                <w:sz w:val="24"/>
                <w:szCs w:val="24"/>
                <w:lang w:val="en-US"/>
              </w:rPr>
            </w:pPr>
            <w:r w:rsidRPr="00661935">
              <w:rPr>
                <w:rFonts w:ascii="Calibri" w:hAnsi="Calibri" w:cs="Calibri"/>
                <w:noProof/>
                <w:sz w:val="24"/>
                <w:szCs w:val="24"/>
              </w:rPr>
              <mc:AlternateContent>
                <mc:Choice Requires="wps">
                  <w:drawing>
                    <wp:inline distT="0" distB="0" distL="0" distR="0" wp14:anchorId="0745B4E8" wp14:editId="1839E653">
                      <wp:extent cx="523875" cy="514350"/>
                      <wp:effectExtent l="0" t="0" r="28575" b="19050"/>
                      <wp:docPr id="206951331" name="Oval 1"/>
                      <wp:cNvGraphicFramePr/>
                      <a:graphic xmlns:a="http://schemas.openxmlformats.org/drawingml/2006/main">
                        <a:graphicData uri="http://schemas.microsoft.com/office/word/2010/wordprocessingShape">
                          <wps:wsp>
                            <wps:cNvSpPr/>
                            <wps:spPr>
                              <a:xfrm>
                                <a:off x="0" y="0"/>
                                <a:ext cx="523875" cy="514350"/>
                              </a:xfrm>
                              <a:prstGeom prst="ellipse">
                                <a:avLst/>
                              </a:prstGeom>
                              <a:solidFill>
                                <a:srgbClr val="FFC000"/>
                              </a:solidFill>
                              <a:ln/>
                            </wps:spPr>
                            <wps:style>
                              <a:lnRef idx="2">
                                <a:schemeClr val="accent1">
                                  <a:shade val="50000"/>
                                </a:schemeClr>
                              </a:lnRef>
                              <a:fillRef idx="1">
                                <a:schemeClr val="accent1"/>
                              </a:fillRef>
                              <a:effectRef idx="0">
                                <a:scrgbClr r="0" g="0" b="0"/>
                              </a:effectRef>
                              <a:fontRef idx="minor">
                                <a:schemeClr val="lt1"/>
                              </a:fontRef>
                            </wps:style>
                            <wps:bodyPr anchor="ctr"/>
                          </wps:wsp>
                        </a:graphicData>
                      </a:graphic>
                    </wp:inline>
                  </w:drawing>
                </mc:Choice>
                <mc:Fallback xmlns:arto="http://schemas.microsoft.com/office/word/2006/arto" xmlns:a14="http://schemas.microsoft.com/office/drawing/2010/main" xmlns:pic="http://schemas.openxmlformats.org/drawingml/2006/picture" xmlns:a="http://schemas.openxmlformats.org/drawingml/2006/main">
                  <w:pict w14:anchorId="3FDD4390">
                    <v:oval id="Oval 1" style="width:41.25pt;height:40.5pt;visibility:visible;mso-wrap-style:square;mso-left-percent:-10001;mso-top-percent:-10001;mso-position-horizontal:absolute;mso-position-horizontal-relative:char;mso-position-vertical:absolute;mso-position-vertical-relative:line;mso-left-percent:-10001;mso-top-percent:-10001;v-text-anchor:middle" o:spid="_x0000_s1026" fillcolor="#ffc000" strokecolor="#1f3763 [1604]" strokeweight="1pt" w14:anchorId="0955874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">
                      <v:stroke joinstyle="miter"/>
                      <w10:anchorlock/>
                    </v:oval>
                  </w:pict>
                </mc:Fallback>
              </mc:AlternateContent>
            </w:r>
          </w:p>
        </w:tc>
        <w:tc>
          <w:tcPr>
            <w:tcW w:w="8550" w:type="dxa"/>
          </w:tcPr>
          <w:p w14:paraId="756B7A15" w14:textId="454CE1C2" w:rsidR="005E33A5" w:rsidRDefault="005E33A5" w:rsidP="59CA7934">
            <w:pPr>
              <w:rPr>
                <w:rFonts w:ascii="Calibri" w:hAnsi="Calibri" w:cs="Calibri"/>
                <w:sz w:val="24"/>
                <w:szCs w:val="24"/>
              </w:rPr>
            </w:pPr>
            <w:r w:rsidRPr="00661935">
              <w:rPr>
                <w:rFonts w:ascii="Calibri" w:hAnsi="Calibri" w:cs="Calibri"/>
                <w:sz w:val="24"/>
                <w:szCs w:val="24"/>
              </w:rPr>
              <w:t xml:space="preserve">You can use Generative AI in this for research, checking spelling, grammar code snippets etc. You </w:t>
            </w:r>
            <w:r w:rsidRPr="00661935">
              <w:rPr>
                <w:rFonts w:ascii="Calibri" w:hAnsi="Calibri" w:cs="Calibri"/>
                <w:b/>
                <w:bCs/>
                <w:sz w:val="24"/>
                <w:szCs w:val="24"/>
                <w:u w:val="single"/>
              </w:rPr>
              <w:t>MUST</w:t>
            </w:r>
            <w:r w:rsidRPr="00661935">
              <w:rPr>
                <w:rFonts w:ascii="Calibri" w:hAnsi="Calibri" w:cs="Calibri"/>
                <w:sz w:val="24"/>
                <w:szCs w:val="24"/>
              </w:rPr>
              <w:t xml:space="preserve"> demonstrate through understanding of the content/artefact </w:t>
            </w:r>
            <w:r w:rsidR="0EA9524A" w:rsidRPr="5524EBD0">
              <w:rPr>
                <w:rFonts w:ascii="Calibri" w:hAnsi="Calibri" w:cs="Calibri"/>
                <w:sz w:val="24"/>
                <w:szCs w:val="24"/>
              </w:rPr>
              <w:t>that</w:t>
            </w:r>
            <w:r w:rsidRPr="5524EBD0">
              <w:rPr>
                <w:rFonts w:ascii="Calibri" w:hAnsi="Calibri" w:cs="Calibri"/>
                <w:sz w:val="24"/>
                <w:szCs w:val="24"/>
              </w:rPr>
              <w:t xml:space="preserve"> </w:t>
            </w:r>
            <w:r w:rsidRPr="00661935">
              <w:rPr>
                <w:rFonts w:ascii="Calibri" w:hAnsi="Calibri" w:cs="Calibri"/>
                <w:sz w:val="24"/>
                <w:szCs w:val="24"/>
              </w:rPr>
              <w:t xml:space="preserve">you deliver </w:t>
            </w:r>
            <w:r w:rsidRPr="5524EBD0">
              <w:rPr>
                <w:rFonts w:ascii="Calibri" w:hAnsi="Calibri" w:cs="Calibri"/>
                <w:sz w:val="24"/>
                <w:szCs w:val="24"/>
              </w:rPr>
              <w:t>with</w:t>
            </w:r>
            <w:r w:rsidR="06E52F4A" w:rsidRPr="5524EBD0">
              <w:rPr>
                <w:rFonts w:ascii="Calibri" w:hAnsi="Calibri" w:cs="Calibri"/>
                <w:sz w:val="24"/>
                <w:szCs w:val="24"/>
              </w:rPr>
              <w:t>out</w:t>
            </w:r>
            <w:r w:rsidRPr="00661935">
              <w:rPr>
                <w:rFonts w:ascii="Calibri" w:hAnsi="Calibri" w:cs="Calibri"/>
                <w:sz w:val="24"/>
                <w:szCs w:val="24"/>
              </w:rPr>
              <w:t xml:space="preserve"> the aid of generative AI.</w:t>
            </w:r>
          </w:p>
          <w:p w14:paraId="1310E85B" w14:textId="73C2A652" w:rsidR="00BC178D" w:rsidRPr="00BC178D" w:rsidRDefault="00BC178D" w:rsidP="00BC178D">
            <w:pPr>
              <w:spacing w:before="40" w:after="80"/>
              <w:rPr>
                <w:rFonts w:ascii="Calibri" w:hAnsi="Calibri" w:cs="Calibri"/>
                <w:color w:val="000000"/>
                <w:sz w:val="24"/>
                <w:szCs w:val="24"/>
              </w:rPr>
            </w:pPr>
            <w:r w:rsidRPr="00BC178D">
              <w:rPr>
                <w:rFonts w:ascii="Calibri" w:hAnsi="Calibri" w:cs="Calibri"/>
                <w:sz w:val="24"/>
                <w:szCs w:val="24"/>
              </w:rPr>
              <w:t xml:space="preserve">You are </w:t>
            </w:r>
            <w:r w:rsidRPr="00BC178D">
              <w:rPr>
                <w:rFonts w:ascii="Calibri" w:hAnsi="Calibri" w:cs="Calibri"/>
                <w:b/>
                <w:bCs/>
                <w:color w:val="EE0000"/>
                <w:sz w:val="32"/>
                <w:szCs w:val="32"/>
                <w:u w:val="single"/>
              </w:rPr>
              <w:t>NOT allowed</w:t>
            </w:r>
            <w:r w:rsidRPr="00BC178D">
              <w:rPr>
                <w:rFonts w:ascii="Calibri" w:hAnsi="Calibri" w:cs="Calibri"/>
                <w:color w:val="EE0000"/>
                <w:sz w:val="32"/>
                <w:szCs w:val="32"/>
              </w:rPr>
              <w:t xml:space="preserve"> </w:t>
            </w:r>
            <w:r w:rsidRPr="00BC178D">
              <w:rPr>
                <w:rFonts w:ascii="Calibri" w:hAnsi="Calibri" w:cs="Calibri"/>
                <w:sz w:val="24"/>
                <w:szCs w:val="24"/>
              </w:rPr>
              <w:t xml:space="preserve">to use generative AI for </w:t>
            </w:r>
            <w:r w:rsidRPr="00BC178D">
              <w:rPr>
                <w:rFonts w:ascii="Calibri" w:hAnsi="Calibri" w:cs="Calibri"/>
                <w:color w:val="000000"/>
                <w:sz w:val="24"/>
                <w:szCs w:val="24"/>
              </w:rPr>
              <w:t>Project &amp; Test Plan component of this assessment.</w:t>
            </w:r>
          </w:p>
        </w:tc>
      </w:tr>
    </w:tbl>
    <w:p w14:paraId="6ADEDE97" w14:textId="0CD86CA8" w:rsidR="740FD0AA" w:rsidRPr="00661935" w:rsidRDefault="002F0089" w:rsidP="5524EBD0">
      <w:pPr>
        <w:pStyle w:val="Heading2"/>
        <w:ind w:firstLine="0"/>
        <w:jc w:val="both"/>
        <w:rPr>
          <w:rFonts w:ascii="Calibri" w:hAnsi="Calibri" w:cs="Calibri"/>
          <w:sz w:val="32"/>
          <w:szCs w:val="32"/>
          <w:lang w:eastAsia="en-GB"/>
        </w:rPr>
      </w:pPr>
      <w:bookmarkStart w:id="14" w:name="_Toc982545241"/>
      <w:r w:rsidRPr="00661935">
        <w:rPr>
          <w:rFonts w:ascii="Calibri" w:hAnsi="Calibri" w:cs="Calibri"/>
          <w:sz w:val="32"/>
          <w:szCs w:val="32"/>
        </w:rPr>
        <w:t>7</w:t>
      </w:r>
      <w:r w:rsidR="740FD0AA" w:rsidRPr="00661935">
        <w:rPr>
          <w:rFonts w:ascii="Calibri" w:hAnsi="Calibri" w:cs="Calibri"/>
          <w:sz w:val="32"/>
          <w:szCs w:val="32"/>
        </w:rPr>
        <w:t xml:space="preserve">.5 </w:t>
      </w:r>
      <w:r w:rsidR="107C0DBE" w:rsidRPr="00661935">
        <w:rPr>
          <w:rFonts w:ascii="Calibri" w:hAnsi="Calibri" w:cs="Calibri"/>
          <w:sz w:val="32"/>
          <w:szCs w:val="32"/>
        </w:rPr>
        <w:t>Guidance on Referencing (</w:t>
      </w:r>
      <w:r w:rsidR="107C0DBE" w:rsidRPr="5524EBD0">
        <w:rPr>
          <w:rFonts w:ascii="Calibri" w:hAnsi="Calibri" w:cs="Calibri"/>
          <w:sz w:val="32"/>
          <w:szCs w:val="32"/>
        </w:rPr>
        <w:t>inc</w:t>
      </w:r>
      <w:r w:rsidR="30F81281" w:rsidRPr="5524EBD0">
        <w:rPr>
          <w:rFonts w:ascii="Calibri" w:hAnsi="Calibri" w:cs="Calibri"/>
          <w:sz w:val="32"/>
          <w:szCs w:val="32"/>
        </w:rPr>
        <w:t>l.</w:t>
      </w:r>
      <w:r w:rsidR="107C0DBE" w:rsidRPr="00661935">
        <w:rPr>
          <w:rFonts w:ascii="Calibri" w:hAnsi="Calibri" w:cs="Calibri"/>
          <w:sz w:val="32"/>
          <w:szCs w:val="32"/>
        </w:rPr>
        <w:t xml:space="preserve"> AI):</w:t>
      </w:r>
      <w:bookmarkEnd w:id="14"/>
    </w:p>
    <w:p w14:paraId="030E3BAC" w14:textId="77777777" w:rsidR="107C0DBE" w:rsidRPr="00661935" w:rsidRDefault="107C0DBE" w:rsidP="5524EBD0">
      <w:pPr>
        <w:jc w:val="both"/>
        <w:rPr>
          <w:rFonts w:ascii="Calibri" w:hAnsi="Calibri" w:cs="Calibri"/>
          <w:color w:val="000000" w:themeColor="text1"/>
          <w:sz w:val="24"/>
          <w:szCs w:val="24"/>
          <w:lang w:eastAsia="en-GB"/>
        </w:rPr>
      </w:pPr>
      <w:r w:rsidRPr="00661935">
        <w:rPr>
          <w:rFonts w:ascii="Calibri" w:hAnsi="Calibri" w:cs="Calibri"/>
          <w:color w:val="000000" w:themeColor="text1"/>
          <w:sz w:val="24"/>
          <w:szCs w:val="24"/>
        </w:rPr>
        <w:t xml:space="preserve">Please note that the aim of referencing is to demonstrate you have read and understood a range of sources to evidence your key points.  You need to list the references consistently and in such a way as to ensure the reader can follow up on the sources for themselves. </w:t>
      </w:r>
    </w:p>
    <w:p w14:paraId="5413EFDA" w14:textId="77777777" w:rsidR="1D31345B" w:rsidRPr="00661935" w:rsidRDefault="1D31345B" w:rsidP="2455D4AE">
      <w:pPr>
        <w:rPr>
          <w:rFonts w:ascii="Calibri" w:eastAsia="Tahoma" w:hAnsi="Calibri" w:cs="Calibri"/>
          <w:color w:val="000000" w:themeColor="text1"/>
          <w:sz w:val="24"/>
          <w:szCs w:val="24"/>
          <w:lang w:val="en-US"/>
        </w:rPr>
      </w:pPr>
      <w:hyperlink r:id="rId40">
        <w:r w:rsidRPr="00661935">
          <w:rPr>
            <w:rStyle w:val="Hyperlink"/>
            <w:rFonts w:ascii="Calibri" w:eastAsia="Tahoma" w:hAnsi="Calibri" w:cs="Calibri"/>
            <w:color w:val="000000" w:themeColor="text1"/>
            <w:sz w:val="24"/>
            <w:szCs w:val="24"/>
          </w:rPr>
          <w:t>Referencing - Study skills | UWE Bristol</w:t>
        </w:r>
      </w:hyperlink>
      <w:r w:rsidRPr="00661935">
        <w:rPr>
          <w:rFonts w:ascii="Calibri" w:eastAsia="Tahoma" w:hAnsi="Calibri" w:cs="Calibri"/>
          <w:color w:val="000000" w:themeColor="text1"/>
          <w:sz w:val="24"/>
          <w:szCs w:val="24"/>
        </w:rPr>
        <w:t xml:space="preserve"> </w:t>
      </w:r>
    </w:p>
    <w:p w14:paraId="1BE56B25" w14:textId="77777777" w:rsidR="03478BC3" w:rsidRPr="00661935" w:rsidRDefault="1D31345B" w:rsidP="005E33A5">
      <w:pPr>
        <w:rPr>
          <w:rFonts w:ascii="Calibri" w:eastAsia="Times New Roman" w:hAnsi="Calibri" w:cs="Calibri"/>
          <w:sz w:val="24"/>
          <w:szCs w:val="24"/>
          <w:lang w:val="en-US" w:eastAsia="en-GB"/>
        </w:rPr>
      </w:pPr>
      <w:hyperlink r:id="rId41">
        <w:r w:rsidRPr="00661935">
          <w:rPr>
            <w:rStyle w:val="Hyperlink"/>
            <w:rFonts w:ascii="Calibri" w:eastAsia="Tahoma" w:hAnsi="Calibri" w:cs="Calibri"/>
            <w:color w:val="000000" w:themeColor="text1"/>
            <w:sz w:val="24"/>
            <w:szCs w:val="24"/>
          </w:rPr>
          <w:t>Using generative AI at UWE Bristol - Study skills | UWE Bristol</w:t>
        </w:r>
      </w:hyperlink>
    </w:p>
    <w:sectPr w:rsidR="03478BC3" w:rsidRPr="00661935" w:rsidSect="00385496">
      <w:pgSz w:w="11906" w:h="16838"/>
      <w:pgMar w:top="720" w:right="720"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3ACA482" w14:textId="77777777" w:rsidR="00EB3E83" w:rsidRDefault="00EB3E83" w:rsidP="00B21C12">
      <w:r>
        <w:separator/>
      </w:r>
    </w:p>
    <w:p w14:paraId="612FD5E2" w14:textId="77777777" w:rsidR="00EB3E83" w:rsidRDefault="00EB3E83" w:rsidP="00B21C12"/>
  </w:endnote>
  <w:endnote w:type="continuationSeparator" w:id="0">
    <w:p w14:paraId="75C93435" w14:textId="77777777" w:rsidR="00EB3E83" w:rsidRDefault="00EB3E83" w:rsidP="00B21C12">
      <w:r>
        <w:continuationSeparator/>
      </w:r>
    </w:p>
    <w:p w14:paraId="42E4DD07" w14:textId="77777777" w:rsidR="00EB3E83" w:rsidRDefault="00EB3E83" w:rsidP="00B21C12"/>
  </w:endnote>
  <w:endnote w:type="continuationNotice" w:id="1">
    <w:p w14:paraId="5D99E61E" w14:textId="77777777" w:rsidR="00EB3E83" w:rsidRDefault="00EB3E83">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10006FF" w:usb1="4000FCFF" w:usb2="00000009" w:usb3="00000000" w:csb0="0000019F" w:csb1="00000000"/>
  </w:font>
  <w:font w:name="Aptos Narrow">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9D54C20" w14:textId="77777777" w:rsidR="00163B8A" w:rsidRDefault="00163B8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C545D1" w14:textId="77777777" w:rsidR="00730FE4" w:rsidRPr="00730FE4" w:rsidRDefault="59CA7934">
    <w:pPr>
      <w:pStyle w:val="Footer"/>
      <w:rPr>
        <w:sz w:val="18"/>
        <w:szCs w:val="18"/>
      </w:rPr>
    </w:pPr>
    <w:r w:rsidRPr="59CA7934">
      <w:rPr>
        <w:sz w:val="18"/>
        <w:szCs w:val="18"/>
      </w:rPr>
      <w:t xml:space="preserve">Page </w:t>
    </w:r>
    <w:r w:rsidR="00730FE4" w:rsidRPr="59CA7934">
      <w:rPr>
        <w:sz w:val="18"/>
        <w:szCs w:val="18"/>
      </w:rPr>
      <w:fldChar w:fldCharType="begin"/>
    </w:r>
    <w:r w:rsidR="00730FE4" w:rsidRPr="59CA7934">
      <w:rPr>
        <w:sz w:val="18"/>
        <w:szCs w:val="18"/>
      </w:rPr>
      <w:instrText xml:space="preserve"> PAGE   \* MERGEFORMAT </w:instrText>
    </w:r>
    <w:r w:rsidR="00730FE4" w:rsidRPr="59CA7934">
      <w:rPr>
        <w:sz w:val="18"/>
        <w:szCs w:val="18"/>
      </w:rPr>
      <w:fldChar w:fldCharType="separate"/>
    </w:r>
    <w:r w:rsidRPr="59CA7934">
      <w:rPr>
        <w:sz w:val="18"/>
        <w:szCs w:val="18"/>
      </w:rPr>
      <w:t>1</w:t>
    </w:r>
    <w:r w:rsidR="00730FE4" w:rsidRPr="59CA7934">
      <w:rPr>
        <w:sz w:val="18"/>
        <w:szCs w:val="18"/>
      </w:rPr>
      <w:fldChar w:fldCharType="end"/>
    </w:r>
    <w:r w:rsidRPr="59CA7934">
      <w:rPr>
        <w:sz w:val="18"/>
        <w:szCs w:val="18"/>
      </w:rPr>
      <w:t xml:space="preserve"> of </w:t>
    </w:r>
    <w:r w:rsidR="00730FE4" w:rsidRPr="59CA7934">
      <w:rPr>
        <w:sz w:val="18"/>
        <w:szCs w:val="18"/>
      </w:rPr>
      <w:fldChar w:fldCharType="begin"/>
    </w:r>
    <w:r w:rsidR="00730FE4" w:rsidRPr="59CA7934">
      <w:rPr>
        <w:sz w:val="18"/>
        <w:szCs w:val="18"/>
      </w:rPr>
      <w:instrText xml:space="preserve"> NUMPAGES   \* MERGEFORMAT </w:instrText>
    </w:r>
    <w:r w:rsidR="00730FE4" w:rsidRPr="59CA7934">
      <w:rPr>
        <w:sz w:val="18"/>
        <w:szCs w:val="18"/>
      </w:rPr>
      <w:fldChar w:fldCharType="separate"/>
    </w:r>
    <w:r w:rsidRPr="59CA7934">
      <w:rPr>
        <w:sz w:val="18"/>
        <w:szCs w:val="18"/>
      </w:rPr>
      <w:t>9</w:t>
    </w:r>
    <w:r w:rsidR="00730FE4" w:rsidRPr="59CA7934">
      <w:rPr>
        <w:sz w:val="18"/>
        <w:szCs w:val="18"/>
      </w:rPr>
      <w:fldChar w:fldCharType="end"/>
    </w:r>
  </w:p>
  <w:p w14:paraId="4914246A" w14:textId="77777777" w:rsidR="0003225F" w:rsidRDefault="0003225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9BA8157" w14:textId="77777777" w:rsidR="00163B8A" w:rsidRDefault="00163B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F97F786" w14:textId="77777777" w:rsidR="00EB3E83" w:rsidRDefault="00EB3E83" w:rsidP="00B21C12">
      <w:r>
        <w:separator/>
      </w:r>
    </w:p>
    <w:p w14:paraId="33FFCA7D" w14:textId="77777777" w:rsidR="00EB3E83" w:rsidRDefault="00EB3E83" w:rsidP="00B21C12"/>
  </w:footnote>
  <w:footnote w:type="continuationSeparator" w:id="0">
    <w:p w14:paraId="631BE2C8" w14:textId="77777777" w:rsidR="00EB3E83" w:rsidRDefault="00EB3E83" w:rsidP="00B21C12">
      <w:r>
        <w:continuationSeparator/>
      </w:r>
    </w:p>
    <w:p w14:paraId="3FD7F5DD" w14:textId="77777777" w:rsidR="00EB3E83" w:rsidRDefault="00EB3E83" w:rsidP="00B21C12"/>
  </w:footnote>
  <w:footnote w:type="continuationNotice" w:id="1">
    <w:p w14:paraId="2619B3EC" w14:textId="77777777" w:rsidR="00EB3E83" w:rsidRDefault="00EB3E83">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2D4CE8E" w14:textId="3F1A957E" w:rsidR="00163B8A" w:rsidRDefault="00EB3E83">
    <w:pPr>
      <w:pStyle w:val="Header"/>
    </w:pPr>
    <w:r>
      <w:rPr>
        <w:noProof/>
      </w:rPr>
      <w:pict w14:anchorId="37BA99C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88477990" o:spid="_x0000_s1027" type="#_x0000_t136" alt="" style="position:absolute;margin-left:0;margin-top:0;width:531pt;height:206.5pt;rotation:315;z-index:-251651072;mso-wrap-edited:f;mso-width-percent:0;mso-height-percent:0;mso-position-horizontal:center;mso-position-horizontal-relative:margin;mso-position-vertical:center;mso-position-vertical-relative:margin;mso-width-percent:0;mso-height-percent:0" o:allowincell="f" fillcolor="#e00" stroked="f">
          <v:textpath style="font-family:&quot;Tahoma&quot;;font-size:1pt" string="DRAFT"/>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1C7EB9" w14:textId="321C0E95" w:rsidR="00163B8A" w:rsidRDefault="00EB3E83">
    <w:pPr>
      <w:pStyle w:val="Header"/>
    </w:pPr>
    <w:r>
      <w:rPr>
        <w:noProof/>
      </w:rPr>
      <w:pict w14:anchorId="6D752CB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88477991" o:spid="_x0000_s1026" type="#_x0000_t136" alt="" style="position:absolute;margin-left:0;margin-top:0;width:531pt;height:206.5pt;rotation:315;z-index:-251646976;mso-wrap-edited:f;mso-width-percent:0;mso-height-percent:0;mso-position-horizontal:center;mso-position-horizontal-relative:margin;mso-position-vertical:center;mso-position-vertical-relative:margin;mso-width-percent:0;mso-height-percent:0" o:allowincell="f" fillcolor="#e00" stroked="f">
          <v:textpath style="font-family:&quot;Tahoma&quot;;font-size:1pt" string="DRAFT"/>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DDD917F" w14:textId="35D8A387" w:rsidR="00163B8A" w:rsidRDefault="00EB3E83">
    <w:pPr>
      <w:pStyle w:val="Header"/>
    </w:pPr>
    <w:r>
      <w:rPr>
        <w:noProof/>
      </w:rPr>
      <w:pict w14:anchorId="629A0F5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88477989" o:spid="_x0000_s1025" type="#_x0000_t136" alt="" style="position:absolute;margin-left:0;margin-top:0;width:531pt;height:206.5pt;rotation:315;z-index:-251655168;mso-wrap-edited:f;mso-width-percent:0;mso-height-percent:0;mso-position-horizontal:center;mso-position-horizontal-relative:margin;mso-position-vertical:center;mso-position-vertical-relative:margin;mso-width-percent:0;mso-height-percent:0" o:allowincell="f" fillcolor="#e00" stroked="f">
          <v:textpath style="font-family:&quot;Tahoma&quot;;font-size:1pt" string="DRAFT"/>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76C35D4"/>
    <w:multiLevelType w:val="hybridMultilevel"/>
    <w:tmpl w:val="8D6844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F7CFA5A"/>
    <w:multiLevelType w:val="hybridMultilevel"/>
    <w:tmpl w:val="009CAAD4"/>
    <w:lvl w:ilvl="0" w:tplc="1EECC90E">
      <w:start w:val="1"/>
      <w:numFmt w:val="bullet"/>
      <w:lvlText w:val=""/>
      <w:lvlJc w:val="left"/>
      <w:pPr>
        <w:ind w:left="720" w:hanging="360"/>
      </w:pPr>
      <w:rPr>
        <w:rFonts w:ascii="Symbol" w:hAnsi="Symbol" w:hint="default"/>
      </w:rPr>
    </w:lvl>
    <w:lvl w:ilvl="1" w:tplc="A2F06716">
      <w:start w:val="1"/>
      <w:numFmt w:val="bullet"/>
      <w:lvlText w:val="o"/>
      <w:lvlJc w:val="left"/>
      <w:pPr>
        <w:ind w:left="1440" w:hanging="360"/>
      </w:pPr>
      <w:rPr>
        <w:rFonts w:ascii="Courier New" w:hAnsi="Courier New" w:hint="default"/>
      </w:rPr>
    </w:lvl>
    <w:lvl w:ilvl="2" w:tplc="3DA65DCC">
      <w:start w:val="1"/>
      <w:numFmt w:val="bullet"/>
      <w:lvlText w:val=""/>
      <w:lvlJc w:val="left"/>
      <w:pPr>
        <w:ind w:left="2160" w:hanging="360"/>
      </w:pPr>
      <w:rPr>
        <w:rFonts w:ascii="Wingdings" w:hAnsi="Wingdings" w:hint="default"/>
      </w:rPr>
    </w:lvl>
    <w:lvl w:ilvl="3" w:tplc="BCAA499C">
      <w:start w:val="1"/>
      <w:numFmt w:val="bullet"/>
      <w:lvlText w:val=""/>
      <w:lvlJc w:val="left"/>
      <w:pPr>
        <w:ind w:left="2880" w:hanging="360"/>
      </w:pPr>
      <w:rPr>
        <w:rFonts w:ascii="Symbol" w:hAnsi="Symbol" w:hint="default"/>
      </w:rPr>
    </w:lvl>
    <w:lvl w:ilvl="4" w:tplc="68B44644">
      <w:start w:val="1"/>
      <w:numFmt w:val="bullet"/>
      <w:lvlText w:val="o"/>
      <w:lvlJc w:val="left"/>
      <w:pPr>
        <w:ind w:left="3600" w:hanging="360"/>
      </w:pPr>
      <w:rPr>
        <w:rFonts w:ascii="Courier New" w:hAnsi="Courier New" w:hint="default"/>
      </w:rPr>
    </w:lvl>
    <w:lvl w:ilvl="5" w:tplc="153C1DFC">
      <w:start w:val="1"/>
      <w:numFmt w:val="bullet"/>
      <w:lvlText w:val=""/>
      <w:lvlJc w:val="left"/>
      <w:pPr>
        <w:ind w:left="4320" w:hanging="360"/>
      </w:pPr>
      <w:rPr>
        <w:rFonts w:ascii="Wingdings" w:hAnsi="Wingdings" w:hint="default"/>
      </w:rPr>
    </w:lvl>
    <w:lvl w:ilvl="6" w:tplc="9A74E1C8">
      <w:start w:val="1"/>
      <w:numFmt w:val="bullet"/>
      <w:lvlText w:val=""/>
      <w:lvlJc w:val="left"/>
      <w:pPr>
        <w:ind w:left="5040" w:hanging="360"/>
      </w:pPr>
      <w:rPr>
        <w:rFonts w:ascii="Symbol" w:hAnsi="Symbol" w:hint="default"/>
      </w:rPr>
    </w:lvl>
    <w:lvl w:ilvl="7" w:tplc="31A28484">
      <w:start w:val="1"/>
      <w:numFmt w:val="bullet"/>
      <w:lvlText w:val="o"/>
      <w:lvlJc w:val="left"/>
      <w:pPr>
        <w:ind w:left="5760" w:hanging="360"/>
      </w:pPr>
      <w:rPr>
        <w:rFonts w:ascii="Courier New" w:hAnsi="Courier New" w:hint="default"/>
      </w:rPr>
    </w:lvl>
    <w:lvl w:ilvl="8" w:tplc="47D8A278">
      <w:start w:val="1"/>
      <w:numFmt w:val="bullet"/>
      <w:lvlText w:val=""/>
      <w:lvlJc w:val="left"/>
      <w:pPr>
        <w:ind w:left="6480" w:hanging="360"/>
      </w:pPr>
      <w:rPr>
        <w:rFonts w:ascii="Wingdings" w:hAnsi="Wingdings" w:hint="default"/>
      </w:rPr>
    </w:lvl>
  </w:abstractNum>
  <w:abstractNum w:abstractNumId="2" w15:restartNumberingAfterBreak="0">
    <w:nsid w:val="33AA27F8"/>
    <w:multiLevelType w:val="hybridMultilevel"/>
    <w:tmpl w:val="6BB222E8"/>
    <w:lvl w:ilvl="0" w:tplc="62C699D2">
      <w:start w:val="1"/>
      <w:numFmt w:val="bullet"/>
      <w:lvlText w:val=""/>
      <w:lvlJc w:val="left"/>
      <w:pPr>
        <w:ind w:left="720" w:hanging="360"/>
      </w:pPr>
      <w:rPr>
        <w:rFonts w:ascii="Symbol" w:hAnsi="Symbol" w:hint="default"/>
      </w:rPr>
    </w:lvl>
    <w:lvl w:ilvl="1" w:tplc="8926E27C">
      <w:start w:val="1"/>
      <w:numFmt w:val="bullet"/>
      <w:lvlText w:val="o"/>
      <w:lvlJc w:val="left"/>
      <w:pPr>
        <w:ind w:left="1440" w:hanging="360"/>
      </w:pPr>
      <w:rPr>
        <w:rFonts w:ascii="Courier New" w:hAnsi="Courier New" w:hint="default"/>
      </w:rPr>
    </w:lvl>
    <w:lvl w:ilvl="2" w:tplc="3182AFBE">
      <w:start w:val="1"/>
      <w:numFmt w:val="bullet"/>
      <w:lvlText w:val=""/>
      <w:lvlJc w:val="left"/>
      <w:pPr>
        <w:ind w:left="2160" w:hanging="360"/>
      </w:pPr>
      <w:rPr>
        <w:rFonts w:ascii="Wingdings" w:hAnsi="Wingdings" w:hint="default"/>
      </w:rPr>
    </w:lvl>
    <w:lvl w:ilvl="3" w:tplc="AB78C956">
      <w:start w:val="1"/>
      <w:numFmt w:val="bullet"/>
      <w:lvlText w:val=""/>
      <w:lvlJc w:val="left"/>
      <w:pPr>
        <w:ind w:left="2880" w:hanging="360"/>
      </w:pPr>
      <w:rPr>
        <w:rFonts w:ascii="Symbol" w:hAnsi="Symbol" w:hint="default"/>
      </w:rPr>
    </w:lvl>
    <w:lvl w:ilvl="4" w:tplc="8DD0FD48">
      <w:start w:val="1"/>
      <w:numFmt w:val="bullet"/>
      <w:lvlText w:val="o"/>
      <w:lvlJc w:val="left"/>
      <w:pPr>
        <w:ind w:left="3600" w:hanging="360"/>
      </w:pPr>
      <w:rPr>
        <w:rFonts w:ascii="Courier New" w:hAnsi="Courier New" w:hint="default"/>
      </w:rPr>
    </w:lvl>
    <w:lvl w:ilvl="5" w:tplc="5DBA0554">
      <w:start w:val="1"/>
      <w:numFmt w:val="bullet"/>
      <w:lvlText w:val=""/>
      <w:lvlJc w:val="left"/>
      <w:pPr>
        <w:ind w:left="4320" w:hanging="360"/>
      </w:pPr>
      <w:rPr>
        <w:rFonts w:ascii="Wingdings" w:hAnsi="Wingdings" w:hint="default"/>
      </w:rPr>
    </w:lvl>
    <w:lvl w:ilvl="6" w:tplc="E8CC6C04">
      <w:start w:val="1"/>
      <w:numFmt w:val="bullet"/>
      <w:lvlText w:val=""/>
      <w:lvlJc w:val="left"/>
      <w:pPr>
        <w:ind w:left="5040" w:hanging="360"/>
      </w:pPr>
      <w:rPr>
        <w:rFonts w:ascii="Symbol" w:hAnsi="Symbol" w:hint="default"/>
      </w:rPr>
    </w:lvl>
    <w:lvl w:ilvl="7" w:tplc="7876E322">
      <w:start w:val="1"/>
      <w:numFmt w:val="bullet"/>
      <w:lvlText w:val="o"/>
      <w:lvlJc w:val="left"/>
      <w:pPr>
        <w:ind w:left="5760" w:hanging="360"/>
      </w:pPr>
      <w:rPr>
        <w:rFonts w:ascii="Courier New" w:hAnsi="Courier New" w:hint="default"/>
      </w:rPr>
    </w:lvl>
    <w:lvl w:ilvl="8" w:tplc="33EAEDBA">
      <w:start w:val="1"/>
      <w:numFmt w:val="bullet"/>
      <w:lvlText w:val=""/>
      <w:lvlJc w:val="left"/>
      <w:pPr>
        <w:ind w:left="6480" w:hanging="360"/>
      </w:pPr>
      <w:rPr>
        <w:rFonts w:ascii="Wingdings" w:hAnsi="Wingdings" w:hint="default"/>
      </w:rPr>
    </w:lvl>
  </w:abstractNum>
  <w:abstractNum w:abstractNumId="3" w15:restartNumberingAfterBreak="0">
    <w:nsid w:val="35AD689C"/>
    <w:multiLevelType w:val="hybridMultilevel"/>
    <w:tmpl w:val="3BA8F154"/>
    <w:lvl w:ilvl="0" w:tplc="0809000F">
      <w:start w:val="1"/>
      <w:numFmt w:val="decimal"/>
      <w:lvlText w:val="%1."/>
      <w:lvlJc w:val="left"/>
      <w:pPr>
        <w:ind w:left="720" w:hanging="360"/>
      </w:pPr>
      <w:rPr>
        <w:rFonts w:hint="default"/>
      </w:rPr>
    </w:lvl>
    <w:lvl w:ilvl="1" w:tplc="08090001">
      <w:start w:val="1"/>
      <w:numFmt w:val="bullet"/>
      <w:lvlText w:val=""/>
      <w:lvlJc w:val="left"/>
      <w:pPr>
        <w:ind w:left="1440" w:hanging="360"/>
      </w:pPr>
      <w:rPr>
        <w:rFonts w:ascii="Symbol" w:hAnsi="Symbol" w:hint="default"/>
      </w:r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A883944"/>
    <w:multiLevelType w:val="hybridMultilevel"/>
    <w:tmpl w:val="B5D2BA46"/>
    <w:lvl w:ilvl="0" w:tplc="9708BDA4">
      <w:start w:val="1"/>
      <w:numFmt w:val="bullet"/>
      <w:pStyle w:val="Bulletpointstyle"/>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AFF3C7D"/>
    <w:multiLevelType w:val="hybridMultilevel"/>
    <w:tmpl w:val="FFFFFFFF"/>
    <w:lvl w:ilvl="0" w:tplc="9920D21E">
      <w:start w:val="1"/>
      <w:numFmt w:val="decimal"/>
      <w:lvlText w:val="%1."/>
      <w:lvlJc w:val="left"/>
      <w:pPr>
        <w:ind w:left="1080" w:hanging="360"/>
      </w:pPr>
    </w:lvl>
    <w:lvl w:ilvl="1" w:tplc="4E94EE20">
      <w:start w:val="1"/>
      <w:numFmt w:val="lowerLetter"/>
      <w:lvlText w:val="%2."/>
      <w:lvlJc w:val="left"/>
      <w:pPr>
        <w:ind w:left="1440" w:hanging="360"/>
      </w:pPr>
    </w:lvl>
    <w:lvl w:ilvl="2" w:tplc="E6E0CCC0">
      <w:start w:val="1"/>
      <w:numFmt w:val="lowerRoman"/>
      <w:lvlText w:val="%3."/>
      <w:lvlJc w:val="right"/>
      <w:pPr>
        <w:ind w:left="2160" w:hanging="180"/>
      </w:pPr>
    </w:lvl>
    <w:lvl w:ilvl="3" w:tplc="6052835C">
      <w:start w:val="1"/>
      <w:numFmt w:val="decimal"/>
      <w:lvlText w:val="%4."/>
      <w:lvlJc w:val="left"/>
      <w:pPr>
        <w:ind w:left="2880" w:hanging="360"/>
      </w:pPr>
    </w:lvl>
    <w:lvl w:ilvl="4" w:tplc="F50EDD88">
      <w:start w:val="1"/>
      <w:numFmt w:val="lowerLetter"/>
      <w:lvlText w:val="%5."/>
      <w:lvlJc w:val="left"/>
      <w:pPr>
        <w:ind w:left="3600" w:hanging="360"/>
      </w:pPr>
    </w:lvl>
    <w:lvl w:ilvl="5" w:tplc="4B22BDFA">
      <w:start w:val="1"/>
      <w:numFmt w:val="lowerRoman"/>
      <w:lvlText w:val="%6."/>
      <w:lvlJc w:val="right"/>
      <w:pPr>
        <w:ind w:left="4320" w:hanging="180"/>
      </w:pPr>
    </w:lvl>
    <w:lvl w:ilvl="6" w:tplc="AD2E3FFE">
      <w:start w:val="1"/>
      <w:numFmt w:val="decimal"/>
      <w:lvlText w:val="%7."/>
      <w:lvlJc w:val="left"/>
      <w:pPr>
        <w:ind w:left="5040" w:hanging="360"/>
      </w:pPr>
    </w:lvl>
    <w:lvl w:ilvl="7" w:tplc="46B638AA">
      <w:start w:val="1"/>
      <w:numFmt w:val="lowerLetter"/>
      <w:lvlText w:val="%8."/>
      <w:lvlJc w:val="left"/>
      <w:pPr>
        <w:ind w:left="5760" w:hanging="360"/>
      </w:pPr>
    </w:lvl>
    <w:lvl w:ilvl="8" w:tplc="36B65AA6">
      <w:start w:val="1"/>
      <w:numFmt w:val="lowerRoman"/>
      <w:lvlText w:val="%9."/>
      <w:lvlJc w:val="right"/>
      <w:pPr>
        <w:ind w:left="6480" w:hanging="180"/>
      </w:pPr>
    </w:lvl>
  </w:abstractNum>
  <w:abstractNum w:abstractNumId="6" w15:restartNumberingAfterBreak="0">
    <w:nsid w:val="3CCC2AD7"/>
    <w:multiLevelType w:val="hybridMultilevel"/>
    <w:tmpl w:val="6B54EADE"/>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15:restartNumberingAfterBreak="0">
    <w:nsid w:val="41280F03"/>
    <w:multiLevelType w:val="hybridMultilevel"/>
    <w:tmpl w:val="FFFFFFFF"/>
    <w:lvl w:ilvl="0" w:tplc="0896BC6E">
      <w:start w:val="1"/>
      <w:numFmt w:val="bullet"/>
      <w:lvlText w:val=""/>
      <w:lvlJc w:val="left"/>
      <w:pPr>
        <w:ind w:left="720" w:hanging="360"/>
      </w:pPr>
      <w:rPr>
        <w:rFonts w:ascii="Symbol" w:hAnsi="Symbol" w:hint="default"/>
      </w:rPr>
    </w:lvl>
    <w:lvl w:ilvl="1" w:tplc="42D2BF72">
      <w:start w:val="1"/>
      <w:numFmt w:val="bullet"/>
      <w:lvlText w:val="o"/>
      <w:lvlJc w:val="left"/>
      <w:pPr>
        <w:ind w:left="1440" w:hanging="360"/>
      </w:pPr>
      <w:rPr>
        <w:rFonts w:ascii="Courier New" w:hAnsi="Courier New" w:hint="default"/>
      </w:rPr>
    </w:lvl>
    <w:lvl w:ilvl="2" w:tplc="03A066C2">
      <w:start w:val="1"/>
      <w:numFmt w:val="bullet"/>
      <w:lvlText w:val=""/>
      <w:lvlJc w:val="left"/>
      <w:pPr>
        <w:ind w:left="2160" w:hanging="360"/>
      </w:pPr>
      <w:rPr>
        <w:rFonts w:ascii="Wingdings" w:hAnsi="Wingdings" w:hint="default"/>
      </w:rPr>
    </w:lvl>
    <w:lvl w:ilvl="3" w:tplc="AF9A4600">
      <w:start w:val="1"/>
      <w:numFmt w:val="bullet"/>
      <w:lvlText w:val=""/>
      <w:lvlJc w:val="left"/>
      <w:pPr>
        <w:ind w:left="2880" w:hanging="360"/>
      </w:pPr>
      <w:rPr>
        <w:rFonts w:ascii="Symbol" w:hAnsi="Symbol" w:hint="default"/>
      </w:rPr>
    </w:lvl>
    <w:lvl w:ilvl="4" w:tplc="D40C8DB8">
      <w:start w:val="1"/>
      <w:numFmt w:val="bullet"/>
      <w:lvlText w:val="o"/>
      <w:lvlJc w:val="left"/>
      <w:pPr>
        <w:ind w:left="3600" w:hanging="360"/>
      </w:pPr>
      <w:rPr>
        <w:rFonts w:ascii="Courier New" w:hAnsi="Courier New" w:hint="default"/>
      </w:rPr>
    </w:lvl>
    <w:lvl w:ilvl="5" w:tplc="4F920096">
      <w:start w:val="1"/>
      <w:numFmt w:val="bullet"/>
      <w:lvlText w:val=""/>
      <w:lvlJc w:val="left"/>
      <w:pPr>
        <w:ind w:left="4320" w:hanging="360"/>
      </w:pPr>
      <w:rPr>
        <w:rFonts w:ascii="Wingdings" w:hAnsi="Wingdings" w:hint="default"/>
      </w:rPr>
    </w:lvl>
    <w:lvl w:ilvl="6" w:tplc="D8C20D22">
      <w:start w:val="1"/>
      <w:numFmt w:val="bullet"/>
      <w:lvlText w:val=""/>
      <w:lvlJc w:val="left"/>
      <w:pPr>
        <w:ind w:left="5040" w:hanging="360"/>
      </w:pPr>
      <w:rPr>
        <w:rFonts w:ascii="Symbol" w:hAnsi="Symbol" w:hint="default"/>
      </w:rPr>
    </w:lvl>
    <w:lvl w:ilvl="7" w:tplc="4E52FFDA">
      <w:start w:val="1"/>
      <w:numFmt w:val="bullet"/>
      <w:lvlText w:val="o"/>
      <w:lvlJc w:val="left"/>
      <w:pPr>
        <w:ind w:left="5760" w:hanging="360"/>
      </w:pPr>
      <w:rPr>
        <w:rFonts w:ascii="Courier New" w:hAnsi="Courier New" w:hint="default"/>
      </w:rPr>
    </w:lvl>
    <w:lvl w:ilvl="8" w:tplc="DDB27142">
      <w:start w:val="1"/>
      <w:numFmt w:val="bullet"/>
      <w:lvlText w:val=""/>
      <w:lvlJc w:val="left"/>
      <w:pPr>
        <w:ind w:left="6480" w:hanging="360"/>
      </w:pPr>
      <w:rPr>
        <w:rFonts w:ascii="Wingdings" w:hAnsi="Wingdings" w:hint="default"/>
      </w:rPr>
    </w:lvl>
  </w:abstractNum>
  <w:abstractNum w:abstractNumId="8" w15:restartNumberingAfterBreak="0">
    <w:nsid w:val="44799568"/>
    <w:multiLevelType w:val="hybridMultilevel"/>
    <w:tmpl w:val="3CC49C86"/>
    <w:lvl w:ilvl="0" w:tplc="64E29F2C">
      <w:start w:val="1"/>
      <w:numFmt w:val="bullet"/>
      <w:lvlText w:val=""/>
      <w:lvlJc w:val="left"/>
      <w:pPr>
        <w:ind w:left="720" w:hanging="360"/>
      </w:pPr>
      <w:rPr>
        <w:rFonts w:ascii="Symbol" w:hAnsi="Symbol" w:hint="default"/>
      </w:rPr>
    </w:lvl>
    <w:lvl w:ilvl="1" w:tplc="C4CECCFC">
      <w:start w:val="1"/>
      <w:numFmt w:val="bullet"/>
      <w:lvlText w:val="o"/>
      <w:lvlJc w:val="left"/>
      <w:pPr>
        <w:ind w:left="1440" w:hanging="360"/>
      </w:pPr>
      <w:rPr>
        <w:rFonts w:ascii="Courier New" w:hAnsi="Courier New" w:hint="default"/>
      </w:rPr>
    </w:lvl>
    <w:lvl w:ilvl="2" w:tplc="6674FE3E">
      <w:start w:val="1"/>
      <w:numFmt w:val="bullet"/>
      <w:lvlText w:val=""/>
      <w:lvlJc w:val="left"/>
      <w:pPr>
        <w:ind w:left="2160" w:hanging="360"/>
      </w:pPr>
      <w:rPr>
        <w:rFonts w:ascii="Wingdings" w:hAnsi="Wingdings" w:hint="default"/>
      </w:rPr>
    </w:lvl>
    <w:lvl w:ilvl="3" w:tplc="596E331C">
      <w:start w:val="1"/>
      <w:numFmt w:val="bullet"/>
      <w:lvlText w:val=""/>
      <w:lvlJc w:val="left"/>
      <w:pPr>
        <w:ind w:left="2880" w:hanging="360"/>
      </w:pPr>
      <w:rPr>
        <w:rFonts w:ascii="Symbol" w:hAnsi="Symbol" w:hint="default"/>
      </w:rPr>
    </w:lvl>
    <w:lvl w:ilvl="4" w:tplc="115C3AAC">
      <w:start w:val="1"/>
      <w:numFmt w:val="bullet"/>
      <w:lvlText w:val="o"/>
      <w:lvlJc w:val="left"/>
      <w:pPr>
        <w:ind w:left="3600" w:hanging="360"/>
      </w:pPr>
      <w:rPr>
        <w:rFonts w:ascii="Courier New" w:hAnsi="Courier New" w:hint="default"/>
      </w:rPr>
    </w:lvl>
    <w:lvl w:ilvl="5" w:tplc="53C87E50">
      <w:start w:val="1"/>
      <w:numFmt w:val="bullet"/>
      <w:lvlText w:val=""/>
      <w:lvlJc w:val="left"/>
      <w:pPr>
        <w:ind w:left="4320" w:hanging="360"/>
      </w:pPr>
      <w:rPr>
        <w:rFonts w:ascii="Wingdings" w:hAnsi="Wingdings" w:hint="default"/>
      </w:rPr>
    </w:lvl>
    <w:lvl w:ilvl="6" w:tplc="67405E4E">
      <w:start w:val="1"/>
      <w:numFmt w:val="bullet"/>
      <w:lvlText w:val=""/>
      <w:lvlJc w:val="left"/>
      <w:pPr>
        <w:ind w:left="5040" w:hanging="360"/>
      </w:pPr>
      <w:rPr>
        <w:rFonts w:ascii="Symbol" w:hAnsi="Symbol" w:hint="default"/>
      </w:rPr>
    </w:lvl>
    <w:lvl w:ilvl="7" w:tplc="29E6D12A">
      <w:start w:val="1"/>
      <w:numFmt w:val="bullet"/>
      <w:lvlText w:val="o"/>
      <w:lvlJc w:val="left"/>
      <w:pPr>
        <w:ind w:left="5760" w:hanging="360"/>
      </w:pPr>
      <w:rPr>
        <w:rFonts w:ascii="Courier New" w:hAnsi="Courier New" w:hint="default"/>
      </w:rPr>
    </w:lvl>
    <w:lvl w:ilvl="8" w:tplc="AFD28A66">
      <w:start w:val="1"/>
      <w:numFmt w:val="bullet"/>
      <w:lvlText w:val=""/>
      <w:lvlJc w:val="left"/>
      <w:pPr>
        <w:ind w:left="6480" w:hanging="360"/>
      </w:pPr>
      <w:rPr>
        <w:rFonts w:ascii="Wingdings" w:hAnsi="Wingdings" w:hint="default"/>
      </w:rPr>
    </w:lvl>
  </w:abstractNum>
  <w:abstractNum w:abstractNumId="9" w15:restartNumberingAfterBreak="0">
    <w:nsid w:val="44897571"/>
    <w:multiLevelType w:val="hybridMultilevel"/>
    <w:tmpl w:val="88F6D7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204310D"/>
    <w:multiLevelType w:val="hybridMultilevel"/>
    <w:tmpl w:val="DEA88A4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6E6F085"/>
    <w:multiLevelType w:val="hybridMultilevel"/>
    <w:tmpl w:val="5A922B20"/>
    <w:lvl w:ilvl="0" w:tplc="BBC86FEA">
      <w:start w:val="1"/>
      <w:numFmt w:val="bullet"/>
      <w:lvlText w:val=""/>
      <w:lvlJc w:val="left"/>
      <w:pPr>
        <w:ind w:left="720" w:hanging="360"/>
      </w:pPr>
      <w:rPr>
        <w:rFonts w:ascii="Symbol" w:hAnsi="Symbol" w:hint="default"/>
      </w:rPr>
    </w:lvl>
    <w:lvl w:ilvl="1" w:tplc="D5047B0A">
      <w:start w:val="1"/>
      <w:numFmt w:val="bullet"/>
      <w:lvlText w:val="o"/>
      <w:lvlJc w:val="left"/>
      <w:pPr>
        <w:ind w:left="1440" w:hanging="360"/>
      </w:pPr>
      <w:rPr>
        <w:rFonts w:ascii="Courier New" w:hAnsi="Courier New" w:hint="default"/>
      </w:rPr>
    </w:lvl>
    <w:lvl w:ilvl="2" w:tplc="A2AE9C84">
      <w:start w:val="1"/>
      <w:numFmt w:val="bullet"/>
      <w:lvlText w:val=""/>
      <w:lvlJc w:val="left"/>
      <w:pPr>
        <w:ind w:left="2160" w:hanging="360"/>
      </w:pPr>
      <w:rPr>
        <w:rFonts w:ascii="Wingdings" w:hAnsi="Wingdings" w:hint="default"/>
      </w:rPr>
    </w:lvl>
    <w:lvl w:ilvl="3" w:tplc="FE0232EA">
      <w:start w:val="1"/>
      <w:numFmt w:val="bullet"/>
      <w:lvlText w:val=""/>
      <w:lvlJc w:val="left"/>
      <w:pPr>
        <w:ind w:left="2880" w:hanging="360"/>
      </w:pPr>
      <w:rPr>
        <w:rFonts w:ascii="Symbol" w:hAnsi="Symbol" w:hint="default"/>
      </w:rPr>
    </w:lvl>
    <w:lvl w:ilvl="4" w:tplc="C218959A">
      <w:start w:val="1"/>
      <w:numFmt w:val="bullet"/>
      <w:lvlText w:val="o"/>
      <w:lvlJc w:val="left"/>
      <w:pPr>
        <w:ind w:left="3600" w:hanging="360"/>
      </w:pPr>
      <w:rPr>
        <w:rFonts w:ascii="Courier New" w:hAnsi="Courier New" w:hint="default"/>
      </w:rPr>
    </w:lvl>
    <w:lvl w:ilvl="5" w:tplc="C87E10B6">
      <w:start w:val="1"/>
      <w:numFmt w:val="bullet"/>
      <w:lvlText w:val=""/>
      <w:lvlJc w:val="left"/>
      <w:pPr>
        <w:ind w:left="4320" w:hanging="360"/>
      </w:pPr>
      <w:rPr>
        <w:rFonts w:ascii="Wingdings" w:hAnsi="Wingdings" w:hint="default"/>
      </w:rPr>
    </w:lvl>
    <w:lvl w:ilvl="6" w:tplc="925C7F62">
      <w:start w:val="1"/>
      <w:numFmt w:val="bullet"/>
      <w:lvlText w:val=""/>
      <w:lvlJc w:val="left"/>
      <w:pPr>
        <w:ind w:left="5040" w:hanging="360"/>
      </w:pPr>
      <w:rPr>
        <w:rFonts w:ascii="Symbol" w:hAnsi="Symbol" w:hint="default"/>
      </w:rPr>
    </w:lvl>
    <w:lvl w:ilvl="7" w:tplc="79E6E206">
      <w:start w:val="1"/>
      <w:numFmt w:val="bullet"/>
      <w:lvlText w:val="o"/>
      <w:lvlJc w:val="left"/>
      <w:pPr>
        <w:ind w:left="5760" w:hanging="360"/>
      </w:pPr>
      <w:rPr>
        <w:rFonts w:ascii="Courier New" w:hAnsi="Courier New" w:hint="default"/>
      </w:rPr>
    </w:lvl>
    <w:lvl w:ilvl="8" w:tplc="A8AC6D6A">
      <w:start w:val="1"/>
      <w:numFmt w:val="bullet"/>
      <w:lvlText w:val=""/>
      <w:lvlJc w:val="left"/>
      <w:pPr>
        <w:ind w:left="6480" w:hanging="360"/>
      </w:pPr>
      <w:rPr>
        <w:rFonts w:ascii="Wingdings" w:hAnsi="Wingdings" w:hint="default"/>
      </w:rPr>
    </w:lvl>
  </w:abstractNum>
  <w:abstractNum w:abstractNumId="12" w15:restartNumberingAfterBreak="0">
    <w:nsid w:val="68558D92"/>
    <w:multiLevelType w:val="hybridMultilevel"/>
    <w:tmpl w:val="FFFFFFFF"/>
    <w:lvl w:ilvl="0" w:tplc="36E6A07C">
      <w:start w:val="1"/>
      <w:numFmt w:val="decimal"/>
      <w:lvlText w:val="%1."/>
      <w:lvlJc w:val="left"/>
      <w:pPr>
        <w:ind w:left="417" w:hanging="360"/>
      </w:pPr>
    </w:lvl>
    <w:lvl w:ilvl="1" w:tplc="2EC466E4">
      <w:start w:val="1"/>
      <w:numFmt w:val="lowerLetter"/>
      <w:lvlText w:val="%2."/>
      <w:lvlJc w:val="left"/>
      <w:pPr>
        <w:ind w:left="1137" w:hanging="360"/>
      </w:pPr>
    </w:lvl>
    <w:lvl w:ilvl="2" w:tplc="A8AE86F4">
      <w:start w:val="1"/>
      <w:numFmt w:val="lowerRoman"/>
      <w:lvlText w:val="%3."/>
      <w:lvlJc w:val="right"/>
      <w:pPr>
        <w:ind w:left="1857" w:hanging="180"/>
      </w:pPr>
    </w:lvl>
    <w:lvl w:ilvl="3" w:tplc="B5DAF5DC">
      <w:start w:val="1"/>
      <w:numFmt w:val="decimal"/>
      <w:lvlText w:val="%4."/>
      <w:lvlJc w:val="left"/>
      <w:pPr>
        <w:ind w:left="2577" w:hanging="360"/>
      </w:pPr>
    </w:lvl>
    <w:lvl w:ilvl="4" w:tplc="7EA8720C">
      <w:start w:val="1"/>
      <w:numFmt w:val="lowerLetter"/>
      <w:lvlText w:val="%5."/>
      <w:lvlJc w:val="left"/>
      <w:pPr>
        <w:ind w:left="3297" w:hanging="360"/>
      </w:pPr>
    </w:lvl>
    <w:lvl w:ilvl="5" w:tplc="D80E3896">
      <w:start w:val="1"/>
      <w:numFmt w:val="lowerRoman"/>
      <w:lvlText w:val="%6."/>
      <w:lvlJc w:val="right"/>
      <w:pPr>
        <w:ind w:left="4017" w:hanging="180"/>
      </w:pPr>
    </w:lvl>
    <w:lvl w:ilvl="6" w:tplc="1E065386">
      <w:start w:val="1"/>
      <w:numFmt w:val="decimal"/>
      <w:lvlText w:val="%7."/>
      <w:lvlJc w:val="left"/>
      <w:pPr>
        <w:ind w:left="4737" w:hanging="360"/>
      </w:pPr>
    </w:lvl>
    <w:lvl w:ilvl="7" w:tplc="A21ECA76">
      <w:start w:val="1"/>
      <w:numFmt w:val="lowerLetter"/>
      <w:lvlText w:val="%8."/>
      <w:lvlJc w:val="left"/>
      <w:pPr>
        <w:ind w:left="5457" w:hanging="360"/>
      </w:pPr>
    </w:lvl>
    <w:lvl w:ilvl="8" w:tplc="BD46AB40">
      <w:start w:val="1"/>
      <w:numFmt w:val="lowerRoman"/>
      <w:lvlText w:val="%9."/>
      <w:lvlJc w:val="right"/>
      <w:pPr>
        <w:ind w:left="6177" w:hanging="180"/>
      </w:pPr>
    </w:lvl>
  </w:abstractNum>
  <w:abstractNum w:abstractNumId="13" w15:restartNumberingAfterBreak="0">
    <w:nsid w:val="6DA06B12"/>
    <w:multiLevelType w:val="hybridMultilevel"/>
    <w:tmpl w:val="E1C4AF7E"/>
    <w:lvl w:ilvl="0" w:tplc="E52671C4">
      <w:numFmt w:val="bullet"/>
      <w:lvlText w:val=""/>
      <w:lvlJc w:val="left"/>
      <w:pPr>
        <w:ind w:left="720" w:hanging="360"/>
      </w:pPr>
      <w:rPr>
        <w:rFonts w:ascii="Symbol" w:eastAsia="Calibri" w:hAnsi="Symbol" w:cs="Tahom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94228034">
    <w:abstractNumId w:val="7"/>
  </w:num>
  <w:num w:numId="2" w16cid:durableId="2105613511">
    <w:abstractNumId w:val="12"/>
  </w:num>
  <w:num w:numId="3" w16cid:durableId="1559778604">
    <w:abstractNumId w:val="5"/>
  </w:num>
  <w:num w:numId="4" w16cid:durableId="149716232">
    <w:abstractNumId w:val="8"/>
  </w:num>
  <w:num w:numId="5" w16cid:durableId="612858569">
    <w:abstractNumId w:val="2"/>
  </w:num>
  <w:num w:numId="6" w16cid:durableId="1286734289">
    <w:abstractNumId w:val="1"/>
  </w:num>
  <w:num w:numId="7" w16cid:durableId="1197933508">
    <w:abstractNumId w:val="11"/>
  </w:num>
  <w:num w:numId="8" w16cid:durableId="1979663">
    <w:abstractNumId w:val="4"/>
  </w:num>
  <w:num w:numId="9" w16cid:durableId="506598747">
    <w:abstractNumId w:val="13"/>
  </w:num>
  <w:num w:numId="10" w16cid:durableId="1447430047">
    <w:abstractNumId w:val="0"/>
  </w:num>
  <w:num w:numId="11" w16cid:durableId="202062131">
    <w:abstractNumId w:val="9"/>
  </w:num>
  <w:num w:numId="12" w16cid:durableId="766774777">
    <w:abstractNumId w:val="10"/>
  </w:num>
  <w:num w:numId="13" w16cid:durableId="119150480">
    <w:abstractNumId w:val="3"/>
  </w:num>
  <w:num w:numId="14" w16cid:durableId="1116946137">
    <w:abstractNumId w:val="6"/>
  </w:num>
  <w:numIdMacAtCleanup w:val="2"/>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4"/>
  <w:activeWritingStyle w:appName="MSWord" w:lang="en-US" w:vendorID="64" w:dllVersion="0" w:nlCheck="1" w:checkStyle="0"/>
  <w:activeWritingStyle w:appName="MSWord" w:lang="en-GB" w:vendorID="64" w:dllVersion="0" w:nlCheck="1" w:checkStyle="0"/>
  <w:attachedTemplate r:id="rId1"/>
  <w:documentProtection w:formatting="1" w:enforcement="0"/>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2806"/>
    <w:rsid w:val="00003F31"/>
    <w:rsid w:val="00005FFD"/>
    <w:rsid w:val="00007B5F"/>
    <w:rsid w:val="00012BD8"/>
    <w:rsid w:val="00012EDB"/>
    <w:rsid w:val="00014813"/>
    <w:rsid w:val="00020124"/>
    <w:rsid w:val="000238BC"/>
    <w:rsid w:val="00025202"/>
    <w:rsid w:val="0003225F"/>
    <w:rsid w:val="00036035"/>
    <w:rsid w:val="00042427"/>
    <w:rsid w:val="00044C56"/>
    <w:rsid w:val="0004525B"/>
    <w:rsid w:val="00045F49"/>
    <w:rsid w:val="00047015"/>
    <w:rsid w:val="0004732A"/>
    <w:rsid w:val="000501B8"/>
    <w:rsid w:val="0005066B"/>
    <w:rsid w:val="00051964"/>
    <w:rsid w:val="00052E9E"/>
    <w:rsid w:val="000542FF"/>
    <w:rsid w:val="00061175"/>
    <w:rsid w:val="00062C7F"/>
    <w:rsid w:val="00064D12"/>
    <w:rsid w:val="0006661C"/>
    <w:rsid w:val="00067FF4"/>
    <w:rsid w:val="000709CE"/>
    <w:rsid w:val="00074B3D"/>
    <w:rsid w:val="00075620"/>
    <w:rsid w:val="000778A7"/>
    <w:rsid w:val="00077F24"/>
    <w:rsid w:val="00091C3D"/>
    <w:rsid w:val="000932AB"/>
    <w:rsid w:val="00095C2F"/>
    <w:rsid w:val="000A045C"/>
    <w:rsid w:val="000A3F7E"/>
    <w:rsid w:val="000A6097"/>
    <w:rsid w:val="000B0D34"/>
    <w:rsid w:val="000B3D8C"/>
    <w:rsid w:val="000B457E"/>
    <w:rsid w:val="000B56BE"/>
    <w:rsid w:val="000B6307"/>
    <w:rsid w:val="000C1024"/>
    <w:rsid w:val="000C6269"/>
    <w:rsid w:val="000D31B0"/>
    <w:rsid w:val="000D446E"/>
    <w:rsid w:val="000D58A8"/>
    <w:rsid w:val="000D6435"/>
    <w:rsid w:val="000D6B10"/>
    <w:rsid w:val="000D7B10"/>
    <w:rsid w:val="000E3114"/>
    <w:rsid w:val="000E32C8"/>
    <w:rsid w:val="000E46FA"/>
    <w:rsid w:val="000E47C4"/>
    <w:rsid w:val="000E6B05"/>
    <w:rsid w:val="000F14C3"/>
    <w:rsid w:val="000F1EA1"/>
    <w:rsid w:val="000F23B9"/>
    <w:rsid w:val="001013F1"/>
    <w:rsid w:val="001024BC"/>
    <w:rsid w:val="001035F0"/>
    <w:rsid w:val="00104FB8"/>
    <w:rsid w:val="00113F7B"/>
    <w:rsid w:val="001142DB"/>
    <w:rsid w:val="001148FC"/>
    <w:rsid w:val="001159FC"/>
    <w:rsid w:val="0012072B"/>
    <w:rsid w:val="00121508"/>
    <w:rsid w:val="00122811"/>
    <w:rsid w:val="00125D3D"/>
    <w:rsid w:val="00126967"/>
    <w:rsid w:val="00126DBD"/>
    <w:rsid w:val="00127452"/>
    <w:rsid w:val="00133813"/>
    <w:rsid w:val="001340E6"/>
    <w:rsid w:val="00137DF3"/>
    <w:rsid w:val="00146C04"/>
    <w:rsid w:val="00146DB9"/>
    <w:rsid w:val="00151B79"/>
    <w:rsid w:val="001547FE"/>
    <w:rsid w:val="00155DBB"/>
    <w:rsid w:val="00155F3C"/>
    <w:rsid w:val="00157EDB"/>
    <w:rsid w:val="00163B8A"/>
    <w:rsid w:val="001651D0"/>
    <w:rsid w:val="00167B12"/>
    <w:rsid w:val="00167FF4"/>
    <w:rsid w:val="00170CAE"/>
    <w:rsid w:val="00177B07"/>
    <w:rsid w:val="00177EDB"/>
    <w:rsid w:val="00181553"/>
    <w:rsid w:val="00182093"/>
    <w:rsid w:val="00185D8A"/>
    <w:rsid w:val="0018606B"/>
    <w:rsid w:val="00186442"/>
    <w:rsid w:val="00186ECB"/>
    <w:rsid w:val="0018786E"/>
    <w:rsid w:val="001907AA"/>
    <w:rsid w:val="001912EE"/>
    <w:rsid w:val="00192E8F"/>
    <w:rsid w:val="001976DF"/>
    <w:rsid w:val="001A166B"/>
    <w:rsid w:val="001A2166"/>
    <w:rsid w:val="001A45F5"/>
    <w:rsid w:val="001B31F9"/>
    <w:rsid w:val="001B64D8"/>
    <w:rsid w:val="001C28F4"/>
    <w:rsid w:val="001C2FD7"/>
    <w:rsid w:val="001C739A"/>
    <w:rsid w:val="001C745A"/>
    <w:rsid w:val="001D089C"/>
    <w:rsid w:val="001D24CC"/>
    <w:rsid w:val="001D3A7A"/>
    <w:rsid w:val="001D647E"/>
    <w:rsid w:val="001D7EFD"/>
    <w:rsid w:val="001E056E"/>
    <w:rsid w:val="001E0A39"/>
    <w:rsid w:val="001E299F"/>
    <w:rsid w:val="001E2DF4"/>
    <w:rsid w:val="001E561A"/>
    <w:rsid w:val="001E6DCC"/>
    <w:rsid w:val="001E7DB3"/>
    <w:rsid w:val="001F03DE"/>
    <w:rsid w:val="001F3E1D"/>
    <w:rsid w:val="001F560E"/>
    <w:rsid w:val="001F5DFF"/>
    <w:rsid w:val="00203C1B"/>
    <w:rsid w:val="0020471E"/>
    <w:rsid w:val="002049E2"/>
    <w:rsid w:val="00206BFF"/>
    <w:rsid w:val="00210DCE"/>
    <w:rsid w:val="00214C23"/>
    <w:rsid w:val="002156BF"/>
    <w:rsid w:val="00216A61"/>
    <w:rsid w:val="00216EAC"/>
    <w:rsid w:val="002172C4"/>
    <w:rsid w:val="00221F97"/>
    <w:rsid w:val="00224920"/>
    <w:rsid w:val="00230FFF"/>
    <w:rsid w:val="002347F2"/>
    <w:rsid w:val="00234F07"/>
    <w:rsid w:val="00244C15"/>
    <w:rsid w:val="0024525C"/>
    <w:rsid w:val="002455BD"/>
    <w:rsid w:val="002460CE"/>
    <w:rsid w:val="0024688F"/>
    <w:rsid w:val="00250085"/>
    <w:rsid w:val="00256E83"/>
    <w:rsid w:val="00262A0B"/>
    <w:rsid w:val="002634E5"/>
    <w:rsid w:val="00264412"/>
    <w:rsid w:val="00270ED1"/>
    <w:rsid w:val="002744AD"/>
    <w:rsid w:val="002753BC"/>
    <w:rsid w:val="00277BBD"/>
    <w:rsid w:val="002823D2"/>
    <w:rsid w:val="00284808"/>
    <w:rsid w:val="00286AA2"/>
    <w:rsid w:val="00287972"/>
    <w:rsid w:val="00290B66"/>
    <w:rsid w:val="00294350"/>
    <w:rsid w:val="00294AD8"/>
    <w:rsid w:val="00295E80"/>
    <w:rsid w:val="002978D7"/>
    <w:rsid w:val="00297E69"/>
    <w:rsid w:val="002A06D4"/>
    <w:rsid w:val="002A13A7"/>
    <w:rsid w:val="002B0EDE"/>
    <w:rsid w:val="002B133C"/>
    <w:rsid w:val="002B3C74"/>
    <w:rsid w:val="002B472A"/>
    <w:rsid w:val="002B64AF"/>
    <w:rsid w:val="002B6D0E"/>
    <w:rsid w:val="002C0724"/>
    <w:rsid w:val="002C25DA"/>
    <w:rsid w:val="002C279F"/>
    <w:rsid w:val="002C2C7A"/>
    <w:rsid w:val="002C4D30"/>
    <w:rsid w:val="002C71B6"/>
    <w:rsid w:val="002D27C5"/>
    <w:rsid w:val="002D2B17"/>
    <w:rsid w:val="002D59BD"/>
    <w:rsid w:val="002E5B45"/>
    <w:rsid w:val="002E66CF"/>
    <w:rsid w:val="002E680B"/>
    <w:rsid w:val="002F0089"/>
    <w:rsid w:val="002F2010"/>
    <w:rsid w:val="002F2692"/>
    <w:rsid w:val="002F3EEF"/>
    <w:rsid w:val="002F40D1"/>
    <w:rsid w:val="003001CD"/>
    <w:rsid w:val="00302946"/>
    <w:rsid w:val="00305DE4"/>
    <w:rsid w:val="0031184F"/>
    <w:rsid w:val="00311A99"/>
    <w:rsid w:val="00312635"/>
    <w:rsid w:val="00313135"/>
    <w:rsid w:val="00313240"/>
    <w:rsid w:val="0031425B"/>
    <w:rsid w:val="00314538"/>
    <w:rsid w:val="003145B6"/>
    <w:rsid w:val="00324D54"/>
    <w:rsid w:val="00337E08"/>
    <w:rsid w:val="00345BC3"/>
    <w:rsid w:val="00350EAE"/>
    <w:rsid w:val="003529E7"/>
    <w:rsid w:val="00355554"/>
    <w:rsid w:val="0035664F"/>
    <w:rsid w:val="00356892"/>
    <w:rsid w:val="003573D0"/>
    <w:rsid w:val="00362618"/>
    <w:rsid w:val="00365590"/>
    <w:rsid w:val="003670F8"/>
    <w:rsid w:val="003674FF"/>
    <w:rsid w:val="00370E55"/>
    <w:rsid w:val="003739E8"/>
    <w:rsid w:val="00373A12"/>
    <w:rsid w:val="00374506"/>
    <w:rsid w:val="0037698A"/>
    <w:rsid w:val="003808C4"/>
    <w:rsid w:val="00380B6E"/>
    <w:rsid w:val="0038149D"/>
    <w:rsid w:val="00383774"/>
    <w:rsid w:val="00385496"/>
    <w:rsid w:val="003854DC"/>
    <w:rsid w:val="00386CFF"/>
    <w:rsid w:val="0038780D"/>
    <w:rsid w:val="00390105"/>
    <w:rsid w:val="00390F5B"/>
    <w:rsid w:val="003927EC"/>
    <w:rsid w:val="003962FE"/>
    <w:rsid w:val="00396764"/>
    <w:rsid w:val="003A33BE"/>
    <w:rsid w:val="003A4695"/>
    <w:rsid w:val="003B12B9"/>
    <w:rsid w:val="003B1460"/>
    <w:rsid w:val="003B2E38"/>
    <w:rsid w:val="003B3159"/>
    <w:rsid w:val="003B467C"/>
    <w:rsid w:val="003B4CC6"/>
    <w:rsid w:val="003B54EA"/>
    <w:rsid w:val="003D0756"/>
    <w:rsid w:val="003D0FEC"/>
    <w:rsid w:val="003D4E1F"/>
    <w:rsid w:val="003D5157"/>
    <w:rsid w:val="003D7E07"/>
    <w:rsid w:val="003E2F46"/>
    <w:rsid w:val="003E584C"/>
    <w:rsid w:val="003F526A"/>
    <w:rsid w:val="00400584"/>
    <w:rsid w:val="00402E38"/>
    <w:rsid w:val="00403A64"/>
    <w:rsid w:val="004040B1"/>
    <w:rsid w:val="00404827"/>
    <w:rsid w:val="004051AC"/>
    <w:rsid w:val="00406EA4"/>
    <w:rsid w:val="004116FB"/>
    <w:rsid w:val="00411FEB"/>
    <w:rsid w:val="0041535D"/>
    <w:rsid w:val="00417F1B"/>
    <w:rsid w:val="00420EC4"/>
    <w:rsid w:val="00426FD3"/>
    <w:rsid w:val="004312CD"/>
    <w:rsid w:val="00433C16"/>
    <w:rsid w:val="00434D5E"/>
    <w:rsid w:val="00437465"/>
    <w:rsid w:val="0044155D"/>
    <w:rsid w:val="00442827"/>
    <w:rsid w:val="00450227"/>
    <w:rsid w:val="00452477"/>
    <w:rsid w:val="0045610A"/>
    <w:rsid w:val="00461D97"/>
    <w:rsid w:val="004623BB"/>
    <w:rsid w:val="0046394F"/>
    <w:rsid w:val="0046731B"/>
    <w:rsid w:val="00467B3C"/>
    <w:rsid w:val="00467BFA"/>
    <w:rsid w:val="004803D7"/>
    <w:rsid w:val="00482DE7"/>
    <w:rsid w:val="004838FE"/>
    <w:rsid w:val="0048519E"/>
    <w:rsid w:val="0048595D"/>
    <w:rsid w:val="0048638B"/>
    <w:rsid w:val="00487A11"/>
    <w:rsid w:val="0049051F"/>
    <w:rsid w:val="00490E1C"/>
    <w:rsid w:val="0049336F"/>
    <w:rsid w:val="004964A3"/>
    <w:rsid w:val="004A2599"/>
    <w:rsid w:val="004A5086"/>
    <w:rsid w:val="004B32A5"/>
    <w:rsid w:val="004B32B7"/>
    <w:rsid w:val="004B33AA"/>
    <w:rsid w:val="004B5574"/>
    <w:rsid w:val="004B5E65"/>
    <w:rsid w:val="004C0126"/>
    <w:rsid w:val="004C3364"/>
    <w:rsid w:val="004C47F1"/>
    <w:rsid w:val="004C51EB"/>
    <w:rsid w:val="004D1784"/>
    <w:rsid w:val="004D1881"/>
    <w:rsid w:val="004D1ACE"/>
    <w:rsid w:val="004D353D"/>
    <w:rsid w:val="004D4331"/>
    <w:rsid w:val="004D4A42"/>
    <w:rsid w:val="004E1F68"/>
    <w:rsid w:val="004E2EA2"/>
    <w:rsid w:val="004E73CA"/>
    <w:rsid w:val="004F62C0"/>
    <w:rsid w:val="00502884"/>
    <w:rsid w:val="00502D75"/>
    <w:rsid w:val="005076B8"/>
    <w:rsid w:val="00511A53"/>
    <w:rsid w:val="005141E0"/>
    <w:rsid w:val="005146F7"/>
    <w:rsid w:val="00514A14"/>
    <w:rsid w:val="00525CF0"/>
    <w:rsid w:val="00526D42"/>
    <w:rsid w:val="005316E2"/>
    <w:rsid w:val="00535210"/>
    <w:rsid w:val="0053669B"/>
    <w:rsid w:val="00536997"/>
    <w:rsid w:val="00536EA8"/>
    <w:rsid w:val="0054013D"/>
    <w:rsid w:val="005411E9"/>
    <w:rsid w:val="00543D36"/>
    <w:rsid w:val="00544345"/>
    <w:rsid w:val="00545BEB"/>
    <w:rsid w:val="005518C3"/>
    <w:rsid w:val="00551C32"/>
    <w:rsid w:val="00551FCF"/>
    <w:rsid w:val="005543E3"/>
    <w:rsid w:val="005561D5"/>
    <w:rsid w:val="00556D57"/>
    <w:rsid w:val="00557664"/>
    <w:rsid w:val="0056309F"/>
    <w:rsid w:val="005648D8"/>
    <w:rsid w:val="00565AA0"/>
    <w:rsid w:val="00566018"/>
    <w:rsid w:val="00570B63"/>
    <w:rsid w:val="00571618"/>
    <w:rsid w:val="005725F7"/>
    <w:rsid w:val="00572C22"/>
    <w:rsid w:val="00575A31"/>
    <w:rsid w:val="00576095"/>
    <w:rsid w:val="00580D35"/>
    <w:rsid w:val="0058269A"/>
    <w:rsid w:val="00587029"/>
    <w:rsid w:val="00587048"/>
    <w:rsid w:val="00590A56"/>
    <w:rsid w:val="005918ED"/>
    <w:rsid w:val="0059240E"/>
    <w:rsid w:val="00592596"/>
    <w:rsid w:val="005966C9"/>
    <w:rsid w:val="005A44F6"/>
    <w:rsid w:val="005A4C65"/>
    <w:rsid w:val="005A5CCB"/>
    <w:rsid w:val="005B001A"/>
    <w:rsid w:val="005B100B"/>
    <w:rsid w:val="005B20B8"/>
    <w:rsid w:val="005B5A2C"/>
    <w:rsid w:val="005B5E2B"/>
    <w:rsid w:val="005C043B"/>
    <w:rsid w:val="005D3490"/>
    <w:rsid w:val="005D434C"/>
    <w:rsid w:val="005D694D"/>
    <w:rsid w:val="005D70E9"/>
    <w:rsid w:val="005E145D"/>
    <w:rsid w:val="005E33A5"/>
    <w:rsid w:val="005E49B3"/>
    <w:rsid w:val="005E49C1"/>
    <w:rsid w:val="005F079B"/>
    <w:rsid w:val="005F3D2D"/>
    <w:rsid w:val="005F4BE0"/>
    <w:rsid w:val="00602A10"/>
    <w:rsid w:val="00602DA9"/>
    <w:rsid w:val="00604181"/>
    <w:rsid w:val="0060550B"/>
    <w:rsid w:val="00606C88"/>
    <w:rsid w:val="006159E9"/>
    <w:rsid w:val="00621E47"/>
    <w:rsid w:val="00622515"/>
    <w:rsid w:val="00630060"/>
    <w:rsid w:val="00632B09"/>
    <w:rsid w:val="0063308B"/>
    <w:rsid w:val="00633B51"/>
    <w:rsid w:val="00636155"/>
    <w:rsid w:val="00637DEF"/>
    <w:rsid w:val="00641802"/>
    <w:rsid w:val="00642A87"/>
    <w:rsid w:val="00642E31"/>
    <w:rsid w:val="00647720"/>
    <w:rsid w:val="006546FE"/>
    <w:rsid w:val="0065598B"/>
    <w:rsid w:val="00661935"/>
    <w:rsid w:val="0066249D"/>
    <w:rsid w:val="00665167"/>
    <w:rsid w:val="00665922"/>
    <w:rsid w:val="00670439"/>
    <w:rsid w:val="006730B8"/>
    <w:rsid w:val="00673B6A"/>
    <w:rsid w:val="00675064"/>
    <w:rsid w:val="006750F3"/>
    <w:rsid w:val="006765CC"/>
    <w:rsid w:val="006824B1"/>
    <w:rsid w:val="006855BD"/>
    <w:rsid w:val="0068622B"/>
    <w:rsid w:val="00686255"/>
    <w:rsid w:val="006907A5"/>
    <w:rsid w:val="0069083D"/>
    <w:rsid w:val="00694EF7"/>
    <w:rsid w:val="00695B3F"/>
    <w:rsid w:val="00696D2E"/>
    <w:rsid w:val="006A0958"/>
    <w:rsid w:val="006A25B7"/>
    <w:rsid w:val="006A3CA5"/>
    <w:rsid w:val="006A4752"/>
    <w:rsid w:val="006B214C"/>
    <w:rsid w:val="006B26FA"/>
    <w:rsid w:val="006B31B1"/>
    <w:rsid w:val="006B6AAD"/>
    <w:rsid w:val="006C23B1"/>
    <w:rsid w:val="006C2A69"/>
    <w:rsid w:val="006C33C7"/>
    <w:rsid w:val="006C5A6F"/>
    <w:rsid w:val="006C7904"/>
    <w:rsid w:val="006D0D72"/>
    <w:rsid w:val="006D1419"/>
    <w:rsid w:val="006D3A4E"/>
    <w:rsid w:val="006D3C46"/>
    <w:rsid w:val="006D3FD2"/>
    <w:rsid w:val="006D7FA9"/>
    <w:rsid w:val="006E0CB6"/>
    <w:rsid w:val="006F21EF"/>
    <w:rsid w:val="006F5260"/>
    <w:rsid w:val="006F765D"/>
    <w:rsid w:val="006F7C8E"/>
    <w:rsid w:val="00700354"/>
    <w:rsid w:val="00703EEF"/>
    <w:rsid w:val="0070486A"/>
    <w:rsid w:val="00704B28"/>
    <w:rsid w:val="00706A2B"/>
    <w:rsid w:val="0071390A"/>
    <w:rsid w:val="007139E4"/>
    <w:rsid w:val="00717D50"/>
    <w:rsid w:val="00720D5F"/>
    <w:rsid w:val="00725177"/>
    <w:rsid w:val="00730FE4"/>
    <w:rsid w:val="00731FBB"/>
    <w:rsid w:val="00732C37"/>
    <w:rsid w:val="00742346"/>
    <w:rsid w:val="00743B99"/>
    <w:rsid w:val="00750148"/>
    <w:rsid w:val="00757356"/>
    <w:rsid w:val="00760AAF"/>
    <w:rsid w:val="00761EE1"/>
    <w:rsid w:val="007654DC"/>
    <w:rsid w:val="00771944"/>
    <w:rsid w:val="00772CC8"/>
    <w:rsid w:val="00784084"/>
    <w:rsid w:val="00784EDC"/>
    <w:rsid w:val="00786037"/>
    <w:rsid w:val="00786094"/>
    <w:rsid w:val="0078624D"/>
    <w:rsid w:val="00787418"/>
    <w:rsid w:val="00792806"/>
    <w:rsid w:val="00793E71"/>
    <w:rsid w:val="00794C2D"/>
    <w:rsid w:val="007A1991"/>
    <w:rsid w:val="007A45C7"/>
    <w:rsid w:val="007A64E8"/>
    <w:rsid w:val="007A6B4E"/>
    <w:rsid w:val="007A7A5E"/>
    <w:rsid w:val="007A7EA1"/>
    <w:rsid w:val="007B2FE4"/>
    <w:rsid w:val="007B53A4"/>
    <w:rsid w:val="007B5797"/>
    <w:rsid w:val="007B67A2"/>
    <w:rsid w:val="007B6EBF"/>
    <w:rsid w:val="007B7339"/>
    <w:rsid w:val="007C10EF"/>
    <w:rsid w:val="007C24E0"/>
    <w:rsid w:val="007C48D0"/>
    <w:rsid w:val="007C50DD"/>
    <w:rsid w:val="007C5E85"/>
    <w:rsid w:val="007C6ED7"/>
    <w:rsid w:val="007D0743"/>
    <w:rsid w:val="007D138B"/>
    <w:rsid w:val="007D3748"/>
    <w:rsid w:val="007D6CB6"/>
    <w:rsid w:val="007E32BE"/>
    <w:rsid w:val="007E3650"/>
    <w:rsid w:val="007E45AE"/>
    <w:rsid w:val="007E5EED"/>
    <w:rsid w:val="007E6CB6"/>
    <w:rsid w:val="007E777F"/>
    <w:rsid w:val="007F0BEE"/>
    <w:rsid w:val="007F159B"/>
    <w:rsid w:val="007F1FDD"/>
    <w:rsid w:val="007F2A6D"/>
    <w:rsid w:val="007F43AB"/>
    <w:rsid w:val="007F4647"/>
    <w:rsid w:val="007F6C97"/>
    <w:rsid w:val="008113B5"/>
    <w:rsid w:val="008162D9"/>
    <w:rsid w:val="00820802"/>
    <w:rsid w:val="00826457"/>
    <w:rsid w:val="00836013"/>
    <w:rsid w:val="0084118D"/>
    <w:rsid w:val="00842AAD"/>
    <w:rsid w:val="0084401B"/>
    <w:rsid w:val="0084410E"/>
    <w:rsid w:val="0084422C"/>
    <w:rsid w:val="00845A99"/>
    <w:rsid w:val="00850C23"/>
    <w:rsid w:val="00855295"/>
    <w:rsid w:val="00856A0E"/>
    <w:rsid w:val="008618DF"/>
    <w:rsid w:val="00870DD3"/>
    <w:rsid w:val="0087189A"/>
    <w:rsid w:val="00873037"/>
    <w:rsid w:val="00873468"/>
    <w:rsid w:val="008737E1"/>
    <w:rsid w:val="00875849"/>
    <w:rsid w:val="008810D0"/>
    <w:rsid w:val="008818CD"/>
    <w:rsid w:val="0088401A"/>
    <w:rsid w:val="00885C9F"/>
    <w:rsid w:val="00886958"/>
    <w:rsid w:val="00886E6E"/>
    <w:rsid w:val="0089088D"/>
    <w:rsid w:val="00890E55"/>
    <w:rsid w:val="00891251"/>
    <w:rsid w:val="00891938"/>
    <w:rsid w:val="008922A9"/>
    <w:rsid w:val="00895DE2"/>
    <w:rsid w:val="008961DD"/>
    <w:rsid w:val="008A2A26"/>
    <w:rsid w:val="008A3F13"/>
    <w:rsid w:val="008A693C"/>
    <w:rsid w:val="008A7BF2"/>
    <w:rsid w:val="008B3F29"/>
    <w:rsid w:val="008B5CF7"/>
    <w:rsid w:val="008B761D"/>
    <w:rsid w:val="008C1E58"/>
    <w:rsid w:val="008C2A33"/>
    <w:rsid w:val="008C2EA4"/>
    <w:rsid w:val="008C2F2E"/>
    <w:rsid w:val="008D2AE7"/>
    <w:rsid w:val="008D5215"/>
    <w:rsid w:val="008D585B"/>
    <w:rsid w:val="008E2B55"/>
    <w:rsid w:val="008E3244"/>
    <w:rsid w:val="008E6075"/>
    <w:rsid w:val="008E6494"/>
    <w:rsid w:val="008E6CB6"/>
    <w:rsid w:val="008F37D8"/>
    <w:rsid w:val="008F4F72"/>
    <w:rsid w:val="00902215"/>
    <w:rsid w:val="00906308"/>
    <w:rsid w:val="00912535"/>
    <w:rsid w:val="00913CD0"/>
    <w:rsid w:val="009143F9"/>
    <w:rsid w:val="00916CBA"/>
    <w:rsid w:val="00916FC1"/>
    <w:rsid w:val="009214E0"/>
    <w:rsid w:val="00921D2D"/>
    <w:rsid w:val="009230AD"/>
    <w:rsid w:val="00923C8D"/>
    <w:rsid w:val="009249AE"/>
    <w:rsid w:val="00924DFC"/>
    <w:rsid w:val="009305CB"/>
    <w:rsid w:val="0093171A"/>
    <w:rsid w:val="00931A4E"/>
    <w:rsid w:val="00933F0E"/>
    <w:rsid w:val="009371DE"/>
    <w:rsid w:val="00940A5D"/>
    <w:rsid w:val="0094229B"/>
    <w:rsid w:val="0094294D"/>
    <w:rsid w:val="00943573"/>
    <w:rsid w:val="00946673"/>
    <w:rsid w:val="00954D6E"/>
    <w:rsid w:val="00957079"/>
    <w:rsid w:val="00963391"/>
    <w:rsid w:val="0096644C"/>
    <w:rsid w:val="00966E1A"/>
    <w:rsid w:val="00967630"/>
    <w:rsid w:val="00974611"/>
    <w:rsid w:val="00977268"/>
    <w:rsid w:val="0097787D"/>
    <w:rsid w:val="0098030C"/>
    <w:rsid w:val="009807F6"/>
    <w:rsid w:val="0098121C"/>
    <w:rsid w:val="00981BC9"/>
    <w:rsid w:val="00983FE5"/>
    <w:rsid w:val="0098564F"/>
    <w:rsid w:val="009901C2"/>
    <w:rsid w:val="00990274"/>
    <w:rsid w:val="009953DF"/>
    <w:rsid w:val="009A2427"/>
    <w:rsid w:val="009A3280"/>
    <w:rsid w:val="009A465D"/>
    <w:rsid w:val="009A629C"/>
    <w:rsid w:val="009A6717"/>
    <w:rsid w:val="009A75F6"/>
    <w:rsid w:val="009B107B"/>
    <w:rsid w:val="009B2035"/>
    <w:rsid w:val="009B332A"/>
    <w:rsid w:val="009B6EDD"/>
    <w:rsid w:val="009D005F"/>
    <w:rsid w:val="009D5B7F"/>
    <w:rsid w:val="009E41DB"/>
    <w:rsid w:val="009E4534"/>
    <w:rsid w:val="009E796C"/>
    <w:rsid w:val="009F3BFB"/>
    <w:rsid w:val="009F5B96"/>
    <w:rsid w:val="009F7BB5"/>
    <w:rsid w:val="00A00A1F"/>
    <w:rsid w:val="00A012C8"/>
    <w:rsid w:val="00A0132B"/>
    <w:rsid w:val="00A03136"/>
    <w:rsid w:val="00A03BB0"/>
    <w:rsid w:val="00A03EFE"/>
    <w:rsid w:val="00A0595E"/>
    <w:rsid w:val="00A13809"/>
    <w:rsid w:val="00A169E2"/>
    <w:rsid w:val="00A242C1"/>
    <w:rsid w:val="00A250B4"/>
    <w:rsid w:val="00A25FF3"/>
    <w:rsid w:val="00A311AD"/>
    <w:rsid w:val="00A317A4"/>
    <w:rsid w:val="00A31B7A"/>
    <w:rsid w:val="00A323E6"/>
    <w:rsid w:val="00A32D84"/>
    <w:rsid w:val="00A338F4"/>
    <w:rsid w:val="00A3444E"/>
    <w:rsid w:val="00A404FD"/>
    <w:rsid w:val="00A50143"/>
    <w:rsid w:val="00A505E4"/>
    <w:rsid w:val="00A514C2"/>
    <w:rsid w:val="00A60024"/>
    <w:rsid w:val="00A60A53"/>
    <w:rsid w:val="00A613CD"/>
    <w:rsid w:val="00A617F1"/>
    <w:rsid w:val="00A6437D"/>
    <w:rsid w:val="00A66ADC"/>
    <w:rsid w:val="00A6748D"/>
    <w:rsid w:val="00A82265"/>
    <w:rsid w:val="00A83F78"/>
    <w:rsid w:val="00A84E27"/>
    <w:rsid w:val="00A87529"/>
    <w:rsid w:val="00A87B4A"/>
    <w:rsid w:val="00A92129"/>
    <w:rsid w:val="00A922E2"/>
    <w:rsid w:val="00A9638A"/>
    <w:rsid w:val="00AA4771"/>
    <w:rsid w:val="00AA7767"/>
    <w:rsid w:val="00AB36A3"/>
    <w:rsid w:val="00AB4D37"/>
    <w:rsid w:val="00AB7EC6"/>
    <w:rsid w:val="00AC02E9"/>
    <w:rsid w:val="00AC3CA0"/>
    <w:rsid w:val="00AC408F"/>
    <w:rsid w:val="00AC779F"/>
    <w:rsid w:val="00AD4D1F"/>
    <w:rsid w:val="00AE192C"/>
    <w:rsid w:val="00AE3EC1"/>
    <w:rsid w:val="00AE6919"/>
    <w:rsid w:val="00AF0C2B"/>
    <w:rsid w:val="00AF2D20"/>
    <w:rsid w:val="00B01781"/>
    <w:rsid w:val="00B04ADA"/>
    <w:rsid w:val="00B060F2"/>
    <w:rsid w:val="00B063C9"/>
    <w:rsid w:val="00B12A98"/>
    <w:rsid w:val="00B15130"/>
    <w:rsid w:val="00B16D58"/>
    <w:rsid w:val="00B17800"/>
    <w:rsid w:val="00B17E91"/>
    <w:rsid w:val="00B21C12"/>
    <w:rsid w:val="00B22C72"/>
    <w:rsid w:val="00B231B4"/>
    <w:rsid w:val="00B2403A"/>
    <w:rsid w:val="00B241E6"/>
    <w:rsid w:val="00B25B04"/>
    <w:rsid w:val="00B30220"/>
    <w:rsid w:val="00B3090A"/>
    <w:rsid w:val="00B3149A"/>
    <w:rsid w:val="00B3563C"/>
    <w:rsid w:val="00B36CDC"/>
    <w:rsid w:val="00B4413D"/>
    <w:rsid w:val="00B44B81"/>
    <w:rsid w:val="00B44B92"/>
    <w:rsid w:val="00B47D66"/>
    <w:rsid w:val="00B54A49"/>
    <w:rsid w:val="00B54DA9"/>
    <w:rsid w:val="00B568F9"/>
    <w:rsid w:val="00B605B7"/>
    <w:rsid w:val="00B6137A"/>
    <w:rsid w:val="00B65B94"/>
    <w:rsid w:val="00B70DC3"/>
    <w:rsid w:val="00B72D6F"/>
    <w:rsid w:val="00B73BF6"/>
    <w:rsid w:val="00B753A8"/>
    <w:rsid w:val="00B80354"/>
    <w:rsid w:val="00B87AF6"/>
    <w:rsid w:val="00B9111E"/>
    <w:rsid w:val="00B94ED2"/>
    <w:rsid w:val="00B951B6"/>
    <w:rsid w:val="00BA0D8E"/>
    <w:rsid w:val="00BA401E"/>
    <w:rsid w:val="00BA70B9"/>
    <w:rsid w:val="00BA7398"/>
    <w:rsid w:val="00BB0BF9"/>
    <w:rsid w:val="00BB229B"/>
    <w:rsid w:val="00BB4C2F"/>
    <w:rsid w:val="00BB7201"/>
    <w:rsid w:val="00BB78E0"/>
    <w:rsid w:val="00BC11EE"/>
    <w:rsid w:val="00BC178D"/>
    <w:rsid w:val="00BC499B"/>
    <w:rsid w:val="00BD306D"/>
    <w:rsid w:val="00BD3EA7"/>
    <w:rsid w:val="00BE007D"/>
    <w:rsid w:val="00BE44D0"/>
    <w:rsid w:val="00BE58B6"/>
    <w:rsid w:val="00BF2833"/>
    <w:rsid w:val="00BF3A3B"/>
    <w:rsid w:val="00BF6D59"/>
    <w:rsid w:val="00BF70FE"/>
    <w:rsid w:val="00C01FD2"/>
    <w:rsid w:val="00C02969"/>
    <w:rsid w:val="00C059B1"/>
    <w:rsid w:val="00C10002"/>
    <w:rsid w:val="00C12436"/>
    <w:rsid w:val="00C12816"/>
    <w:rsid w:val="00C20245"/>
    <w:rsid w:val="00C226D9"/>
    <w:rsid w:val="00C27385"/>
    <w:rsid w:val="00C318F4"/>
    <w:rsid w:val="00C33964"/>
    <w:rsid w:val="00C33CBD"/>
    <w:rsid w:val="00C346D4"/>
    <w:rsid w:val="00C40ED8"/>
    <w:rsid w:val="00C4117D"/>
    <w:rsid w:val="00C42FDA"/>
    <w:rsid w:val="00C43CFB"/>
    <w:rsid w:val="00C44571"/>
    <w:rsid w:val="00C469CC"/>
    <w:rsid w:val="00C51868"/>
    <w:rsid w:val="00C54AC2"/>
    <w:rsid w:val="00C60A92"/>
    <w:rsid w:val="00C60D22"/>
    <w:rsid w:val="00C616A4"/>
    <w:rsid w:val="00C61D5E"/>
    <w:rsid w:val="00C63671"/>
    <w:rsid w:val="00C63D81"/>
    <w:rsid w:val="00C75CDE"/>
    <w:rsid w:val="00C803C4"/>
    <w:rsid w:val="00C80E5E"/>
    <w:rsid w:val="00C82033"/>
    <w:rsid w:val="00C8403F"/>
    <w:rsid w:val="00C8433B"/>
    <w:rsid w:val="00C87C42"/>
    <w:rsid w:val="00C916BD"/>
    <w:rsid w:val="00C91C91"/>
    <w:rsid w:val="00C91D1A"/>
    <w:rsid w:val="00C92241"/>
    <w:rsid w:val="00C93179"/>
    <w:rsid w:val="00C97A12"/>
    <w:rsid w:val="00CA2F67"/>
    <w:rsid w:val="00CA6C41"/>
    <w:rsid w:val="00CB54CF"/>
    <w:rsid w:val="00CB618F"/>
    <w:rsid w:val="00CC1D1E"/>
    <w:rsid w:val="00CC2DFB"/>
    <w:rsid w:val="00CC2F68"/>
    <w:rsid w:val="00CC41A0"/>
    <w:rsid w:val="00CC424B"/>
    <w:rsid w:val="00CD05DC"/>
    <w:rsid w:val="00CD0A24"/>
    <w:rsid w:val="00CD19F3"/>
    <w:rsid w:val="00CD1E25"/>
    <w:rsid w:val="00CD3DA9"/>
    <w:rsid w:val="00CD4CA3"/>
    <w:rsid w:val="00CD5112"/>
    <w:rsid w:val="00CD63CF"/>
    <w:rsid w:val="00CD7A54"/>
    <w:rsid w:val="00CE33BE"/>
    <w:rsid w:val="00CE4682"/>
    <w:rsid w:val="00CE48B9"/>
    <w:rsid w:val="00CE63A9"/>
    <w:rsid w:val="00CF0184"/>
    <w:rsid w:val="00CF2DED"/>
    <w:rsid w:val="00CF2E71"/>
    <w:rsid w:val="00CF3982"/>
    <w:rsid w:val="00CF3CD4"/>
    <w:rsid w:val="00CF497D"/>
    <w:rsid w:val="00D00522"/>
    <w:rsid w:val="00D01CE1"/>
    <w:rsid w:val="00D020CD"/>
    <w:rsid w:val="00D02210"/>
    <w:rsid w:val="00D0361B"/>
    <w:rsid w:val="00D04672"/>
    <w:rsid w:val="00D04C6C"/>
    <w:rsid w:val="00D05CB4"/>
    <w:rsid w:val="00D06089"/>
    <w:rsid w:val="00D13202"/>
    <w:rsid w:val="00D1401D"/>
    <w:rsid w:val="00D14777"/>
    <w:rsid w:val="00D153C7"/>
    <w:rsid w:val="00D1567C"/>
    <w:rsid w:val="00D168E8"/>
    <w:rsid w:val="00D16B66"/>
    <w:rsid w:val="00D16C77"/>
    <w:rsid w:val="00D17E9A"/>
    <w:rsid w:val="00D216F1"/>
    <w:rsid w:val="00D318A4"/>
    <w:rsid w:val="00D326C9"/>
    <w:rsid w:val="00D33252"/>
    <w:rsid w:val="00D33F8A"/>
    <w:rsid w:val="00D3524E"/>
    <w:rsid w:val="00D3695D"/>
    <w:rsid w:val="00D37F2C"/>
    <w:rsid w:val="00D4125C"/>
    <w:rsid w:val="00D442C9"/>
    <w:rsid w:val="00D451BA"/>
    <w:rsid w:val="00D455C1"/>
    <w:rsid w:val="00D45A15"/>
    <w:rsid w:val="00D461D4"/>
    <w:rsid w:val="00D50299"/>
    <w:rsid w:val="00D52B09"/>
    <w:rsid w:val="00D53100"/>
    <w:rsid w:val="00D5515E"/>
    <w:rsid w:val="00D55E3A"/>
    <w:rsid w:val="00D57B47"/>
    <w:rsid w:val="00D621C2"/>
    <w:rsid w:val="00D659D4"/>
    <w:rsid w:val="00D6618D"/>
    <w:rsid w:val="00D66542"/>
    <w:rsid w:val="00D66F38"/>
    <w:rsid w:val="00D82D98"/>
    <w:rsid w:val="00D86B37"/>
    <w:rsid w:val="00D96CDD"/>
    <w:rsid w:val="00D97010"/>
    <w:rsid w:val="00DA141E"/>
    <w:rsid w:val="00DA4597"/>
    <w:rsid w:val="00DA5050"/>
    <w:rsid w:val="00DA5832"/>
    <w:rsid w:val="00DA675B"/>
    <w:rsid w:val="00DB1846"/>
    <w:rsid w:val="00DB20D0"/>
    <w:rsid w:val="00DB5211"/>
    <w:rsid w:val="00DC2EB9"/>
    <w:rsid w:val="00DC54D3"/>
    <w:rsid w:val="00DC64DF"/>
    <w:rsid w:val="00DD0E52"/>
    <w:rsid w:val="00DD4360"/>
    <w:rsid w:val="00DD74E6"/>
    <w:rsid w:val="00DE07C2"/>
    <w:rsid w:val="00DE103B"/>
    <w:rsid w:val="00DE1E3F"/>
    <w:rsid w:val="00DE1E71"/>
    <w:rsid w:val="00DE29BF"/>
    <w:rsid w:val="00DE4889"/>
    <w:rsid w:val="00DE5938"/>
    <w:rsid w:val="00E0034C"/>
    <w:rsid w:val="00E01BBF"/>
    <w:rsid w:val="00E04382"/>
    <w:rsid w:val="00E06A0C"/>
    <w:rsid w:val="00E073E6"/>
    <w:rsid w:val="00E115D4"/>
    <w:rsid w:val="00E14479"/>
    <w:rsid w:val="00E1656D"/>
    <w:rsid w:val="00E17501"/>
    <w:rsid w:val="00E17CFC"/>
    <w:rsid w:val="00E21695"/>
    <w:rsid w:val="00E22E66"/>
    <w:rsid w:val="00E23810"/>
    <w:rsid w:val="00E253A4"/>
    <w:rsid w:val="00E2723B"/>
    <w:rsid w:val="00E27A6F"/>
    <w:rsid w:val="00E3014E"/>
    <w:rsid w:val="00E30515"/>
    <w:rsid w:val="00E3193D"/>
    <w:rsid w:val="00E36A55"/>
    <w:rsid w:val="00E36AD4"/>
    <w:rsid w:val="00E42E9E"/>
    <w:rsid w:val="00E50D98"/>
    <w:rsid w:val="00E54209"/>
    <w:rsid w:val="00E575B1"/>
    <w:rsid w:val="00E576D0"/>
    <w:rsid w:val="00E6172C"/>
    <w:rsid w:val="00E67C40"/>
    <w:rsid w:val="00E70B9D"/>
    <w:rsid w:val="00E72E5F"/>
    <w:rsid w:val="00E74F3F"/>
    <w:rsid w:val="00E76BF9"/>
    <w:rsid w:val="00E8384B"/>
    <w:rsid w:val="00E84F9B"/>
    <w:rsid w:val="00E8742E"/>
    <w:rsid w:val="00E875F2"/>
    <w:rsid w:val="00E87A49"/>
    <w:rsid w:val="00E9014F"/>
    <w:rsid w:val="00E96EE3"/>
    <w:rsid w:val="00E97D99"/>
    <w:rsid w:val="00EA1FF7"/>
    <w:rsid w:val="00EA2DF2"/>
    <w:rsid w:val="00EA42EF"/>
    <w:rsid w:val="00EA50F7"/>
    <w:rsid w:val="00EA634C"/>
    <w:rsid w:val="00EA66A5"/>
    <w:rsid w:val="00EB062E"/>
    <w:rsid w:val="00EB2948"/>
    <w:rsid w:val="00EB3E83"/>
    <w:rsid w:val="00EB46BE"/>
    <w:rsid w:val="00EB622B"/>
    <w:rsid w:val="00EC193B"/>
    <w:rsid w:val="00EC20E9"/>
    <w:rsid w:val="00EC5B73"/>
    <w:rsid w:val="00ED1AA2"/>
    <w:rsid w:val="00ED328B"/>
    <w:rsid w:val="00ED4F4C"/>
    <w:rsid w:val="00ED58C2"/>
    <w:rsid w:val="00ED60AD"/>
    <w:rsid w:val="00EE0EB6"/>
    <w:rsid w:val="00EE452D"/>
    <w:rsid w:val="00EF38DD"/>
    <w:rsid w:val="00F15CE3"/>
    <w:rsid w:val="00F1617D"/>
    <w:rsid w:val="00F16B82"/>
    <w:rsid w:val="00F20AD4"/>
    <w:rsid w:val="00F20BCD"/>
    <w:rsid w:val="00F242CC"/>
    <w:rsid w:val="00F258B0"/>
    <w:rsid w:val="00F27C26"/>
    <w:rsid w:val="00F304BE"/>
    <w:rsid w:val="00F305BE"/>
    <w:rsid w:val="00F339B1"/>
    <w:rsid w:val="00F33AE6"/>
    <w:rsid w:val="00F3418A"/>
    <w:rsid w:val="00F37157"/>
    <w:rsid w:val="00F436CE"/>
    <w:rsid w:val="00F44C86"/>
    <w:rsid w:val="00F45884"/>
    <w:rsid w:val="00F46272"/>
    <w:rsid w:val="00F477BE"/>
    <w:rsid w:val="00F51FEA"/>
    <w:rsid w:val="00F524E7"/>
    <w:rsid w:val="00F53627"/>
    <w:rsid w:val="00F54FD2"/>
    <w:rsid w:val="00F56021"/>
    <w:rsid w:val="00F569E7"/>
    <w:rsid w:val="00F614E1"/>
    <w:rsid w:val="00F62BC6"/>
    <w:rsid w:val="00F65E82"/>
    <w:rsid w:val="00F6688E"/>
    <w:rsid w:val="00F67894"/>
    <w:rsid w:val="00F702B1"/>
    <w:rsid w:val="00F71910"/>
    <w:rsid w:val="00F73C0C"/>
    <w:rsid w:val="00F73C4E"/>
    <w:rsid w:val="00F77F95"/>
    <w:rsid w:val="00F81727"/>
    <w:rsid w:val="00F90958"/>
    <w:rsid w:val="00F92DDB"/>
    <w:rsid w:val="00F932F7"/>
    <w:rsid w:val="00FA23A8"/>
    <w:rsid w:val="00FA23F4"/>
    <w:rsid w:val="00FA387E"/>
    <w:rsid w:val="00FA4AEF"/>
    <w:rsid w:val="00FA7509"/>
    <w:rsid w:val="00FA7E2B"/>
    <w:rsid w:val="00FB0231"/>
    <w:rsid w:val="00FB1121"/>
    <w:rsid w:val="00FB4E6D"/>
    <w:rsid w:val="00FB51DE"/>
    <w:rsid w:val="00FB5667"/>
    <w:rsid w:val="00FC1AA1"/>
    <w:rsid w:val="00FC24DB"/>
    <w:rsid w:val="00FC4A2F"/>
    <w:rsid w:val="00FC6492"/>
    <w:rsid w:val="00FC6A32"/>
    <w:rsid w:val="00FC7D97"/>
    <w:rsid w:val="00FD0115"/>
    <w:rsid w:val="00FD0488"/>
    <w:rsid w:val="00FD2B79"/>
    <w:rsid w:val="00FD7763"/>
    <w:rsid w:val="00FE01C6"/>
    <w:rsid w:val="00FE187C"/>
    <w:rsid w:val="00FE2EE4"/>
    <w:rsid w:val="00FE350C"/>
    <w:rsid w:val="00FE54B2"/>
    <w:rsid w:val="00FF3287"/>
    <w:rsid w:val="00FF5F57"/>
    <w:rsid w:val="0108D1A8"/>
    <w:rsid w:val="011090B0"/>
    <w:rsid w:val="0155C63E"/>
    <w:rsid w:val="01A9A233"/>
    <w:rsid w:val="025C61BD"/>
    <w:rsid w:val="027BCB7E"/>
    <w:rsid w:val="02B1BC38"/>
    <w:rsid w:val="02FC57EB"/>
    <w:rsid w:val="03478BC3"/>
    <w:rsid w:val="03C116B2"/>
    <w:rsid w:val="03C3B245"/>
    <w:rsid w:val="03FAF351"/>
    <w:rsid w:val="0404A205"/>
    <w:rsid w:val="045B8857"/>
    <w:rsid w:val="04AE4786"/>
    <w:rsid w:val="051B52FF"/>
    <w:rsid w:val="06290A5B"/>
    <w:rsid w:val="06E52F4A"/>
    <w:rsid w:val="0728FC9E"/>
    <w:rsid w:val="0792FFF2"/>
    <w:rsid w:val="07C86DA8"/>
    <w:rsid w:val="07CF1B3C"/>
    <w:rsid w:val="0A116BA9"/>
    <w:rsid w:val="0A169F6F"/>
    <w:rsid w:val="0AEDD5E5"/>
    <w:rsid w:val="0B02C0EE"/>
    <w:rsid w:val="0B2CFA7A"/>
    <w:rsid w:val="0B87CAD1"/>
    <w:rsid w:val="0C123500"/>
    <w:rsid w:val="0C42C65A"/>
    <w:rsid w:val="0C9CBE5F"/>
    <w:rsid w:val="0D114F3D"/>
    <w:rsid w:val="0D2CF81F"/>
    <w:rsid w:val="0DBD4600"/>
    <w:rsid w:val="0DE15E0D"/>
    <w:rsid w:val="0DED2065"/>
    <w:rsid w:val="0E60B3C3"/>
    <w:rsid w:val="0E93E1FA"/>
    <w:rsid w:val="0EA9524A"/>
    <w:rsid w:val="0ECBE6BD"/>
    <w:rsid w:val="0FD81AAD"/>
    <w:rsid w:val="1072EB02"/>
    <w:rsid w:val="107C0DBE"/>
    <w:rsid w:val="111E9837"/>
    <w:rsid w:val="11401EEA"/>
    <w:rsid w:val="116B07F7"/>
    <w:rsid w:val="129E4CBF"/>
    <w:rsid w:val="12AA9535"/>
    <w:rsid w:val="12FC79C7"/>
    <w:rsid w:val="13129644"/>
    <w:rsid w:val="13733ED2"/>
    <w:rsid w:val="139BADB7"/>
    <w:rsid w:val="13E42FDA"/>
    <w:rsid w:val="14A7373F"/>
    <w:rsid w:val="14FA66A5"/>
    <w:rsid w:val="14FE1E1C"/>
    <w:rsid w:val="151F5931"/>
    <w:rsid w:val="157BB209"/>
    <w:rsid w:val="16BD7C7A"/>
    <w:rsid w:val="16CCBDB9"/>
    <w:rsid w:val="16ECF734"/>
    <w:rsid w:val="17255552"/>
    <w:rsid w:val="176521C3"/>
    <w:rsid w:val="182C769F"/>
    <w:rsid w:val="182EC4AD"/>
    <w:rsid w:val="183B3EA5"/>
    <w:rsid w:val="1861FA4C"/>
    <w:rsid w:val="187A161E"/>
    <w:rsid w:val="189D50C2"/>
    <w:rsid w:val="18FC6511"/>
    <w:rsid w:val="195ADFD4"/>
    <w:rsid w:val="1B780CA7"/>
    <w:rsid w:val="1BAA77D1"/>
    <w:rsid w:val="1BAD5BA7"/>
    <w:rsid w:val="1BD5BA53"/>
    <w:rsid w:val="1D31345B"/>
    <w:rsid w:val="1D5925A3"/>
    <w:rsid w:val="1D8D3888"/>
    <w:rsid w:val="1DA64FEA"/>
    <w:rsid w:val="1DA9831B"/>
    <w:rsid w:val="1DD307EE"/>
    <w:rsid w:val="1DDFA92B"/>
    <w:rsid w:val="1E0A35F6"/>
    <w:rsid w:val="1E2DD8B6"/>
    <w:rsid w:val="1E5021FD"/>
    <w:rsid w:val="1E8185D6"/>
    <w:rsid w:val="1F2465A5"/>
    <w:rsid w:val="1FEB0CEA"/>
    <w:rsid w:val="20689A74"/>
    <w:rsid w:val="211FC019"/>
    <w:rsid w:val="21636B20"/>
    <w:rsid w:val="227989C7"/>
    <w:rsid w:val="234087C1"/>
    <w:rsid w:val="235A2270"/>
    <w:rsid w:val="238B2E9C"/>
    <w:rsid w:val="23A024A1"/>
    <w:rsid w:val="240EB7CD"/>
    <w:rsid w:val="24135C2C"/>
    <w:rsid w:val="2455D4AE"/>
    <w:rsid w:val="245C555E"/>
    <w:rsid w:val="25B5714D"/>
    <w:rsid w:val="265631A0"/>
    <w:rsid w:val="2657EFE8"/>
    <w:rsid w:val="26F17203"/>
    <w:rsid w:val="27C2335F"/>
    <w:rsid w:val="2812CB30"/>
    <w:rsid w:val="28AB2C09"/>
    <w:rsid w:val="29734FB8"/>
    <w:rsid w:val="2979486C"/>
    <w:rsid w:val="298E7430"/>
    <w:rsid w:val="29B037FA"/>
    <w:rsid w:val="2A029281"/>
    <w:rsid w:val="2A0D4B63"/>
    <w:rsid w:val="2AC449B1"/>
    <w:rsid w:val="2AC9DFBC"/>
    <w:rsid w:val="2B519B7A"/>
    <w:rsid w:val="2BEA0158"/>
    <w:rsid w:val="2C0844CC"/>
    <w:rsid w:val="2C30C35A"/>
    <w:rsid w:val="2D25A51E"/>
    <w:rsid w:val="2D26D7F0"/>
    <w:rsid w:val="2D4FB1D2"/>
    <w:rsid w:val="2D914C11"/>
    <w:rsid w:val="2DF8CEBB"/>
    <w:rsid w:val="2E903E15"/>
    <w:rsid w:val="2E984B27"/>
    <w:rsid w:val="2EC6250D"/>
    <w:rsid w:val="300128FA"/>
    <w:rsid w:val="3043E512"/>
    <w:rsid w:val="30568CE4"/>
    <w:rsid w:val="305C0E5D"/>
    <w:rsid w:val="30603617"/>
    <w:rsid w:val="306B418B"/>
    <w:rsid w:val="30E5888C"/>
    <w:rsid w:val="30F81281"/>
    <w:rsid w:val="31080381"/>
    <w:rsid w:val="311121B9"/>
    <w:rsid w:val="3143F7C5"/>
    <w:rsid w:val="314A5389"/>
    <w:rsid w:val="317025FC"/>
    <w:rsid w:val="31887A24"/>
    <w:rsid w:val="31DEF398"/>
    <w:rsid w:val="324E7674"/>
    <w:rsid w:val="3300B6D8"/>
    <w:rsid w:val="331849FF"/>
    <w:rsid w:val="33453F9B"/>
    <w:rsid w:val="334B2FD8"/>
    <w:rsid w:val="334DCF0F"/>
    <w:rsid w:val="340521F2"/>
    <w:rsid w:val="3440D77D"/>
    <w:rsid w:val="347F76EF"/>
    <w:rsid w:val="34CF1E71"/>
    <w:rsid w:val="3522CBC5"/>
    <w:rsid w:val="35B055F9"/>
    <w:rsid w:val="361807BB"/>
    <w:rsid w:val="365F1696"/>
    <w:rsid w:val="3685E964"/>
    <w:rsid w:val="37137448"/>
    <w:rsid w:val="3750AA98"/>
    <w:rsid w:val="3762976C"/>
    <w:rsid w:val="38581FDD"/>
    <w:rsid w:val="38BC9F26"/>
    <w:rsid w:val="38C933E0"/>
    <w:rsid w:val="391796E8"/>
    <w:rsid w:val="39225852"/>
    <w:rsid w:val="39CCAE76"/>
    <w:rsid w:val="39FCA34C"/>
    <w:rsid w:val="3A49F379"/>
    <w:rsid w:val="3A8ADE11"/>
    <w:rsid w:val="3B82A33D"/>
    <w:rsid w:val="3B93459C"/>
    <w:rsid w:val="3B9F2594"/>
    <w:rsid w:val="3BF391E6"/>
    <w:rsid w:val="3C3BCECD"/>
    <w:rsid w:val="3C84F732"/>
    <w:rsid w:val="3CDEA640"/>
    <w:rsid w:val="3D9AAEF5"/>
    <w:rsid w:val="3DA5DD10"/>
    <w:rsid w:val="3E14F971"/>
    <w:rsid w:val="3E93D645"/>
    <w:rsid w:val="3E9B76D9"/>
    <w:rsid w:val="3EE8206F"/>
    <w:rsid w:val="3EF6F95A"/>
    <w:rsid w:val="3EF98292"/>
    <w:rsid w:val="3F0C91F1"/>
    <w:rsid w:val="408224E8"/>
    <w:rsid w:val="4219D6BF"/>
    <w:rsid w:val="423C8286"/>
    <w:rsid w:val="4254D272"/>
    <w:rsid w:val="42850AD4"/>
    <w:rsid w:val="4348D9DB"/>
    <w:rsid w:val="437FD32D"/>
    <w:rsid w:val="43BAA3F2"/>
    <w:rsid w:val="43E02EC3"/>
    <w:rsid w:val="44B1B110"/>
    <w:rsid w:val="44B86E30"/>
    <w:rsid w:val="44F63FB7"/>
    <w:rsid w:val="4521BE81"/>
    <w:rsid w:val="459C29D2"/>
    <w:rsid w:val="45B35116"/>
    <w:rsid w:val="45FC33A4"/>
    <w:rsid w:val="463EED76"/>
    <w:rsid w:val="4720B543"/>
    <w:rsid w:val="479DA2F8"/>
    <w:rsid w:val="47B376F0"/>
    <w:rsid w:val="48134EFE"/>
    <w:rsid w:val="485F5590"/>
    <w:rsid w:val="48C274AD"/>
    <w:rsid w:val="48C4C04D"/>
    <w:rsid w:val="49322495"/>
    <w:rsid w:val="4971A844"/>
    <w:rsid w:val="49813578"/>
    <w:rsid w:val="4A1A92DE"/>
    <w:rsid w:val="4A4D948B"/>
    <w:rsid w:val="4A5C3CE4"/>
    <w:rsid w:val="4A66D88E"/>
    <w:rsid w:val="4B09648D"/>
    <w:rsid w:val="4B3951FE"/>
    <w:rsid w:val="4BB12D9A"/>
    <w:rsid w:val="4BB86C69"/>
    <w:rsid w:val="4C24B31B"/>
    <w:rsid w:val="4C5343F2"/>
    <w:rsid w:val="4CA2BECC"/>
    <w:rsid w:val="4CF2C71F"/>
    <w:rsid w:val="4D5B6779"/>
    <w:rsid w:val="4D7742EA"/>
    <w:rsid w:val="4ED81D97"/>
    <w:rsid w:val="4F2D6CDE"/>
    <w:rsid w:val="4FF95466"/>
    <w:rsid w:val="50023CAA"/>
    <w:rsid w:val="50185D4E"/>
    <w:rsid w:val="50687809"/>
    <w:rsid w:val="50CA6F57"/>
    <w:rsid w:val="511FC7AF"/>
    <w:rsid w:val="5124420E"/>
    <w:rsid w:val="512B6ACE"/>
    <w:rsid w:val="516A33F5"/>
    <w:rsid w:val="5171D8AD"/>
    <w:rsid w:val="52428F2F"/>
    <w:rsid w:val="5258EC47"/>
    <w:rsid w:val="531BC04B"/>
    <w:rsid w:val="535D328F"/>
    <w:rsid w:val="5385EAED"/>
    <w:rsid w:val="547DD8F9"/>
    <w:rsid w:val="548DC128"/>
    <w:rsid w:val="5524EBD0"/>
    <w:rsid w:val="558355C3"/>
    <w:rsid w:val="560BD279"/>
    <w:rsid w:val="5634FF71"/>
    <w:rsid w:val="5675611F"/>
    <w:rsid w:val="576976F6"/>
    <w:rsid w:val="57796642"/>
    <w:rsid w:val="5849810B"/>
    <w:rsid w:val="58934B4B"/>
    <w:rsid w:val="58BE44AB"/>
    <w:rsid w:val="58CE2AD0"/>
    <w:rsid w:val="5931136E"/>
    <w:rsid w:val="59656D4F"/>
    <w:rsid w:val="59C3ED0B"/>
    <w:rsid w:val="59CA7934"/>
    <w:rsid w:val="59E086E3"/>
    <w:rsid w:val="59F16C7A"/>
    <w:rsid w:val="5A4929C6"/>
    <w:rsid w:val="5A6CC47F"/>
    <w:rsid w:val="5A7F601C"/>
    <w:rsid w:val="5A87D857"/>
    <w:rsid w:val="5A8EFE20"/>
    <w:rsid w:val="5AC27B41"/>
    <w:rsid w:val="5AEFC2AA"/>
    <w:rsid w:val="5B2F45C0"/>
    <w:rsid w:val="5B762240"/>
    <w:rsid w:val="5BDF3D73"/>
    <w:rsid w:val="5C39DE89"/>
    <w:rsid w:val="5D682D5C"/>
    <w:rsid w:val="5D6EF61A"/>
    <w:rsid w:val="5D71009A"/>
    <w:rsid w:val="5D8A92F1"/>
    <w:rsid w:val="5DEA03A8"/>
    <w:rsid w:val="5F223C18"/>
    <w:rsid w:val="5F45D48D"/>
    <w:rsid w:val="5F68BC74"/>
    <w:rsid w:val="5F92E814"/>
    <w:rsid w:val="5FDBA756"/>
    <w:rsid w:val="5FFAA9FE"/>
    <w:rsid w:val="60846A66"/>
    <w:rsid w:val="6091BDD3"/>
    <w:rsid w:val="60CAFE3D"/>
    <w:rsid w:val="613C13C1"/>
    <w:rsid w:val="61F213A0"/>
    <w:rsid w:val="6275B853"/>
    <w:rsid w:val="6286E483"/>
    <w:rsid w:val="62961834"/>
    <w:rsid w:val="630095B7"/>
    <w:rsid w:val="645DF1EE"/>
    <w:rsid w:val="64B31E48"/>
    <w:rsid w:val="65001DF5"/>
    <w:rsid w:val="65300078"/>
    <w:rsid w:val="65F35554"/>
    <w:rsid w:val="661DE08E"/>
    <w:rsid w:val="663B9C92"/>
    <w:rsid w:val="663CDD2F"/>
    <w:rsid w:val="665B151D"/>
    <w:rsid w:val="667201EF"/>
    <w:rsid w:val="66E49A21"/>
    <w:rsid w:val="6706186A"/>
    <w:rsid w:val="67134509"/>
    <w:rsid w:val="6725633A"/>
    <w:rsid w:val="67302D2F"/>
    <w:rsid w:val="67404E29"/>
    <w:rsid w:val="675FD119"/>
    <w:rsid w:val="67745ECC"/>
    <w:rsid w:val="67A0F128"/>
    <w:rsid w:val="67F515A0"/>
    <w:rsid w:val="6810C57C"/>
    <w:rsid w:val="68223264"/>
    <w:rsid w:val="686CC7D6"/>
    <w:rsid w:val="68709179"/>
    <w:rsid w:val="689B9B8E"/>
    <w:rsid w:val="68C2FF10"/>
    <w:rsid w:val="6986AA40"/>
    <w:rsid w:val="69B33A64"/>
    <w:rsid w:val="69C22374"/>
    <w:rsid w:val="69F059B6"/>
    <w:rsid w:val="6A7587A0"/>
    <w:rsid w:val="6AECA3B1"/>
    <w:rsid w:val="6AF1E9EF"/>
    <w:rsid w:val="6B979ACA"/>
    <w:rsid w:val="6BE8EBAD"/>
    <w:rsid w:val="6C782B87"/>
    <w:rsid w:val="6C8114AD"/>
    <w:rsid w:val="6CEC5684"/>
    <w:rsid w:val="6CF3F523"/>
    <w:rsid w:val="6D46C689"/>
    <w:rsid w:val="6D635F31"/>
    <w:rsid w:val="6DC16DAD"/>
    <w:rsid w:val="6E472C94"/>
    <w:rsid w:val="6E4C9826"/>
    <w:rsid w:val="6EDEFE16"/>
    <w:rsid w:val="6F6EB970"/>
    <w:rsid w:val="701F13D5"/>
    <w:rsid w:val="70493AC5"/>
    <w:rsid w:val="70BB484F"/>
    <w:rsid w:val="70C06282"/>
    <w:rsid w:val="718766E6"/>
    <w:rsid w:val="719B3AA6"/>
    <w:rsid w:val="722280DC"/>
    <w:rsid w:val="72778C9A"/>
    <w:rsid w:val="729060AD"/>
    <w:rsid w:val="7351A998"/>
    <w:rsid w:val="740FD0AA"/>
    <w:rsid w:val="747D3894"/>
    <w:rsid w:val="7495B9C6"/>
    <w:rsid w:val="74DB11FB"/>
    <w:rsid w:val="7545C88F"/>
    <w:rsid w:val="75873905"/>
    <w:rsid w:val="7617ABDB"/>
    <w:rsid w:val="761EAA66"/>
    <w:rsid w:val="7640289C"/>
    <w:rsid w:val="76949D73"/>
    <w:rsid w:val="76DE74E1"/>
    <w:rsid w:val="76EE2E2E"/>
    <w:rsid w:val="7765045F"/>
    <w:rsid w:val="77727903"/>
    <w:rsid w:val="77926ACC"/>
    <w:rsid w:val="77C51B48"/>
    <w:rsid w:val="78A9A94D"/>
    <w:rsid w:val="78BBBB65"/>
    <w:rsid w:val="79145E78"/>
    <w:rsid w:val="791A96A4"/>
    <w:rsid w:val="791F1918"/>
    <w:rsid w:val="793780BE"/>
    <w:rsid w:val="793D6440"/>
    <w:rsid w:val="7969FD81"/>
    <w:rsid w:val="798F0F72"/>
    <w:rsid w:val="79C97246"/>
    <w:rsid w:val="79FE6BB5"/>
    <w:rsid w:val="7A2E5F54"/>
    <w:rsid w:val="7AD3E34F"/>
    <w:rsid w:val="7BFAA6DB"/>
    <w:rsid w:val="7C2600F8"/>
    <w:rsid w:val="7C2EAF31"/>
    <w:rsid w:val="7C5496D9"/>
    <w:rsid w:val="7C618612"/>
    <w:rsid w:val="7CC81B5A"/>
    <w:rsid w:val="7D04B7FA"/>
    <w:rsid w:val="7DE7EC91"/>
    <w:rsid w:val="7E72DD82"/>
    <w:rsid w:val="7E753AC4"/>
    <w:rsid w:val="7EAE00A1"/>
    <w:rsid w:val="7F1C890B"/>
    <w:rsid w:val="7F7C61A7"/>
    <w:rsid w:val="7FAB0B22"/>
    <w:rsid w:val="7FC9BA8D"/>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A84530"/>
  <w15:chartTrackingRefBased/>
  <w15:docId w15:val="{D8C3CA2C-413A-4091-99CF-6631B5265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59CA7934"/>
    <w:pPr>
      <w:spacing w:after="120"/>
      <w:contextualSpacing/>
    </w:pPr>
    <w:rPr>
      <w:rFonts w:ascii="Tahoma" w:hAnsi="Tahoma" w:cs="Tahoma"/>
    </w:rPr>
  </w:style>
  <w:style w:type="paragraph" w:styleId="Heading1">
    <w:name w:val="heading 1"/>
    <w:basedOn w:val="ListParagraph"/>
    <w:next w:val="Normal"/>
    <w:link w:val="Heading1Char"/>
    <w:uiPriority w:val="9"/>
    <w:qFormat/>
    <w:rsid w:val="5F92E814"/>
    <w:pPr>
      <w:ind w:left="0"/>
      <w:outlineLvl w:val="0"/>
    </w:pPr>
    <w:rPr>
      <w:rFonts w:ascii="Georgia" w:hAnsi="Georgia"/>
      <w:b/>
      <w:bCs/>
      <w:color w:val="000000"/>
      <w:sz w:val="32"/>
      <w:szCs w:val="32"/>
      <w:lang w:val="en-US"/>
    </w:rPr>
  </w:style>
  <w:style w:type="paragraph" w:styleId="Heading2">
    <w:name w:val="heading 2"/>
    <w:basedOn w:val="ListParagraph"/>
    <w:next w:val="Normal"/>
    <w:link w:val="Heading2Char"/>
    <w:uiPriority w:val="9"/>
    <w:unhideWhenUsed/>
    <w:qFormat/>
    <w:rsid w:val="5F92E814"/>
    <w:pPr>
      <w:keepNext/>
      <w:spacing w:before="120" w:after="120"/>
      <w:ind w:left="0"/>
      <w:outlineLvl w:val="1"/>
    </w:pPr>
    <w:rPr>
      <w:b/>
      <w:bCs/>
      <w:color w:val="000000"/>
      <w:sz w:val="28"/>
      <w:szCs w:val="28"/>
      <w:lang w:val="en-US"/>
    </w:rPr>
  </w:style>
  <w:style w:type="paragraph" w:styleId="Heading3">
    <w:name w:val="heading 3"/>
    <w:basedOn w:val="ListParagraph"/>
    <w:next w:val="Normal"/>
    <w:link w:val="Heading3Char"/>
    <w:uiPriority w:val="9"/>
    <w:unhideWhenUsed/>
    <w:qFormat/>
    <w:rsid w:val="5F92E814"/>
    <w:pPr>
      <w:keepNext/>
      <w:spacing w:before="480" w:after="0"/>
      <w:ind w:left="0"/>
      <w:outlineLvl w:val="2"/>
    </w:pPr>
    <w:rPr>
      <w:b/>
      <w:bCs/>
      <w:color w:val="006666"/>
      <w:lang w:val="en-US"/>
    </w:rPr>
  </w:style>
  <w:style w:type="paragraph" w:styleId="Heading4">
    <w:name w:val="heading 4"/>
    <w:basedOn w:val="Normal"/>
    <w:next w:val="Normal"/>
    <w:link w:val="Heading4Char"/>
    <w:uiPriority w:val="9"/>
    <w:unhideWhenUsed/>
    <w:qFormat/>
    <w:rsid w:val="59CA7934"/>
    <w:pPr>
      <w:outlineLvl w:val="3"/>
    </w:pPr>
    <w:rPr>
      <w:color w:val="00999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59CA7934"/>
    <w:pPr>
      <w:spacing w:after="160"/>
      <w:ind w:left="720" w:hanging="360"/>
    </w:pPr>
    <w:rPr>
      <w:rFonts w:asciiTheme="minorHAnsi" w:eastAsiaTheme="minorEastAsia" w:hAnsiTheme="minorHAnsi" w:cstheme="minorBidi"/>
      <w:color w:val="FF0000"/>
    </w:rPr>
  </w:style>
  <w:style w:type="character" w:customStyle="1" w:styleId="Heading1Char">
    <w:name w:val="Heading 1 Char"/>
    <w:basedOn w:val="DefaultParagraphFont"/>
    <w:link w:val="Heading1"/>
    <w:uiPriority w:val="9"/>
    <w:rsid w:val="0037698A"/>
    <w:rPr>
      <w:rFonts w:ascii="Georgia" w:eastAsia="Calibri" w:hAnsi="Georgia" w:cs="Tahoma"/>
      <w:b/>
      <w:color w:val="4472C4" w:themeColor="accent1"/>
      <w:sz w:val="32"/>
      <w:lang w:val="en-US"/>
    </w:rPr>
  </w:style>
  <w:style w:type="character" w:customStyle="1" w:styleId="Heading2Char">
    <w:name w:val="Heading 2 Char"/>
    <w:basedOn w:val="DefaultParagraphFont"/>
    <w:link w:val="Heading2"/>
    <w:uiPriority w:val="9"/>
    <w:rsid w:val="00F46272"/>
    <w:rPr>
      <w:rFonts w:eastAsiaTheme="minorEastAsia"/>
      <w:b/>
      <w:bCs/>
      <w:color w:val="006666"/>
      <w:sz w:val="28"/>
      <w:szCs w:val="28"/>
      <w:lang w:val="en-US"/>
    </w:rPr>
  </w:style>
  <w:style w:type="character" w:customStyle="1" w:styleId="Heading3Char">
    <w:name w:val="Heading 3 Char"/>
    <w:basedOn w:val="DefaultParagraphFont"/>
    <w:link w:val="Heading3"/>
    <w:uiPriority w:val="9"/>
    <w:rsid w:val="002D27C5"/>
    <w:rPr>
      <w:rFonts w:eastAsiaTheme="minorEastAsia"/>
      <w:b/>
      <w:bCs/>
      <w:color w:val="006666"/>
      <w:lang w:val="en-US"/>
    </w:rPr>
  </w:style>
  <w:style w:type="character" w:customStyle="1" w:styleId="Heading4Char">
    <w:name w:val="Heading 4 Char"/>
    <w:basedOn w:val="DefaultParagraphFont"/>
    <w:link w:val="Heading4"/>
    <w:uiPriority w:val="9"/>
    <w:rsid w:val="00C97A12"/>
    <w:rPr>
      <w:rFonts w:ascii="Tahoma" w:eastAsia="Calibri" w:hAnsi="Tahoma" w:cs="Tahoma"/>
      <w:color w:val="009999"/>
      <w:lang w:val="en-US"/>
    </w:rPr>
  </w:style>
  <w:style w:type="table" w:styleId="TableGrid">
    <w:name w:val="Table Grid"/>
    <w:basedOn w:val="TableNormal"/>
    <w:uiPriority w:val="39"/>
    <w:rsid w:val="00044C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59CA7934"/>
    <w:pPr>
      <w:tabs>
        <w:tab w:val="center" w:pos="4513"/>
        <w:tab w:val="right" w:pos="9026"/>
      </w:tabs>
      <w:spacing w:after="0"/>
    </w:pPr>
  </w:style>
  <w:style w:type="character" w:customStyle="1" w:styleId="HeaderChar">
    <w:name w:val="Header Char"/>
    <w:basedOn w:val="DefaultParagraphFont"/>
    <w:link w:val="Header"/>
    <w:uiPriority w:val="99"/>
    <w:rsid w:val="00F73C4E"/>
    <w:rPr>
      <w:rFonts w:ascii="Tahoma" w:eastAsia="Calibri" w:hAnsi="Tahoma" w:cs="Tahoma"/>
      <w:lang w:val="en-US"/>
    </w:rPr>
  </w:style>
  <w:style w:type="paragraph" w:styleId="Footer">
    <w:name w:val="footer"/>
    <w:basedOn w:val="Normal"/>
    <w:link w:val="FooterChar"/>
    <w:uiPriority w:val="99"/>
    <w:unhideWhenUsed/>
    <w:rsid w:val="59CA7934"/>
    <w:pPr>
      <w:tabs>
        <w:tab w:val="center" w:pos="4513"/>
        <w:tab w:val="right" w:pos="9026"/>
      </w:tabs>
      <w:spacing w:after="0"/>
    </w:pPr>
  </w:style>
  <w:style w:type="character" w:customStyle="1" w:styleId="FooterChar">
    <w:name w:val="Footer Char"/>
    <w:basedOn w:val="DefaultParagraphFont"/>
    <w:link w:val="Footer"/>
    <w:uiPriority w:val="99"/>
    <w:rsid w:val="00F73C4E"/>
    <w:rPr>
      <w:rFonts w:ascii="Tahoma" w:eastAsia="Calibri" w:hAnsi="Tahoma" w:cs="Tahoma"/>
      <w:lang w:val="en-US"/>
    </w:rPr>
  </w:style>
  <w:style w:type="paragraph" w:styleId="BalloonText">
    <w:name w:val="Balloon Text"/>
    <w:basedOn w:val="Normal"/>
    <w:link w:val="BalloonTextChar"/>
    <w:uiPriority w:val="99"/>
    <w:semiHidden/>
    <w:unhideWhenUsed/>
    <w:rsid w:val="59CA7934"/>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73468"/>
    <w:rPr>
      <w:rFonts w:ascii="Segoe UI" w:eastAsia="Calibri" w:hAnsi="Segoe UI" w:cs="Segoe UI"/>
      <w:sz w:val="18"/>
      <w:szCs w:val="18"/>
      <w:lang w:val="en-US"/>
    </w:rPr>
  </w:style>
  <w:style w:type="paragraph" w:styleId="NormalWeb">
    <w:name w:val="Normal (Web)"/>
    <w:basedOn w:val="Normal"/>
    <w:uiPriority w:val="99"/>
    <w:semiHidden/>
    <w:unhideWhenUsed/>
    <w:rsid w:val="59CA7934"/>
    <w:pPr>
      <w:spacing w:beforeAutospacing="1" w:afterAutospacing="1"/>
    </w:pPr>
    <w:rPr>
      <w:rFonts w:ascii="Times New Roman" w:eastAsia="Times New Roman" w:hAnsi="Times New Roman" w:cs="Times New Roman"/>
      <w:sz w:val="24"/>
      <w:szCs w:val="24"/>
      <w:lang w:eastAsia="en-GB"/>
    </w:rPr>
  </w:style>
  <w:style w:type="table" w:customStyle="1" w:styleId="TableGrid0">
    <w:name w:val="TableGrid"/>
    <w:rsid w:val="00442827"/>
    <w:pPr>
      <w:spacing w:after="0" w:line="240" w:lineRule="auto"/>
    </w:pPr>
    <w:rPr>
      <w:rFonts w:eastAsiaTheme="minorEastAsia"/>
      <w:lang w:eastAsia="en-GB"/>
    </w:rPr>
    <w:tblPr>
      <w:tblCellMar>
        <w:top w:w="0" w:type="dxa"/>
        <w:left w:w="0" w:type="dxa"/>
        <w:bottom w:w="0" w:type="dxa"/>
        <w:right w:w="0" w:type="dxa"/>
      </w:tblCellMar>
    </w:tblPr>
  </w:style>
  <w:style w:type="table" w:styleId="PlainTable1">
    <w:name w:val="Plain Table 1"/>
    <w:basedOn w:val="TableNormal"/>
    <w:uiPriority w:val="41"/>
    <w:rsid w:val="008E6CB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C82033"/>
    <w:rPr>
      <w:color w:val="0563C1" w:themeColor="hyperlink"/>
      <w:u w:val="single"/>
    </w:rPr>
  </w:style>
  <w:style w:type="table" w:customStyle="1" w:styleId="TableGrid1">
    <w:name w:val="Table Grid1"/>
    <w:basedOn w:val="TableNormal"/>
    <w:next w:val="TableGrid"/>
    <w:uiPriority w:val="59"/>
    <w:rsid w:val="00850C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294AD8"/>
    <w:pPr>
      <w:keepNext/>
      <w:keepLines/>
      <w:spacing w:before="240" w:after="0"/>
      <w:contextualSpacing w:val="0"/>
      <w:outlineLvl w:val="9"/>
    </w:pPr>
    <w:rPr>
      <w:rFonts w:asciiTheme="majorHAnsi" w:eastAsiaTheme="majorEastAsia" w:hAnsiTheme="majorHAnsi" w:cstheme="majorBidi"/>
      <w:b w:val="0"/>
      <w:color w:val="2F5496" w:themeColor="accent1" w:themeShade="BF"/>
    </w:rPr>
  </w:style>
  <w:style w:type="paragraph" w:styleId="TOC1">
    <w:name w:val="toc 1"/>
    <w:basedOn w:val="Normal"/>
    <w:next w:val="Normal"/>
    <w:uiPriority w:val="39"/>
    <w:unhideWhenUsed/>
    <w:rsid w:val="59CA7934"/>
    <w:pPr>
      <w:spacing w:after="100"/>
    </w:pPr>
  </w:style>
  <w:style w:type="paragraph" w:styleId="TOC2">
    <w:name w:val="toc 2"/>
    <w:basedOn w:val="Normal"/>
    <w:next w:val="Normal"/>
    <w:uiPriority w:val="39"/>
    <w:unhideWhenUsed/>
    <w:rsid w:val="59CA7934"/>
    <w:pPr>
      <w:spacing w:after="100"/>
      <w:ind w:left="200"/>
    </w:pPr>
  </w:style>
  <w:style w:type="character" w:customStyle="1" w:styleId="UnresolvedMention1">
    <w:name w:val="Unresolved Mention1"/>
    <w:basedOn w:val="DefaultParagraphFont"/>
    <w:uiPriority w:val="99"/>
    <w:semiHidden/>
    <w:unhideWhenUsed/>
    <w:rsid w:val="005A4C65"/>
    <w:rPr>
      <w:color w:val="605E5C"/>
      <w:shd w:val="clear" w:color="auto" w:fill="E1DFDD"/>
    </w:rPr>
  </w:style>
  <w:style w:type="character" w:styleId="Strong">
    <w:name w:val="Strong"/>
    <w:basedOn w:val="DefaultParagraphFont"/>
    <w:uiPriority w:val="22"/>
    <w:qFormat/>
    <w:rsid w:val="00036035"/>
    <w:rPr>
      <w:b/>
      <w:bCs/>
    </w:rPr>
  </w:style>
  <w:style w:type="paragraph" w:styleId="TOC3">
    <w:name w:val="toc 3"/>
    <w:basedOn w:val="Normal"/>
    <w:next w:val="Normal"/>
    <w:uiPriority w:val="39"/>
    <w:unhideWhenUsed/>
    <w:rsid w:val="59CA7934"/>
    <w:pPr>
      <w:tabs>
        <w:tab w:val="right" w:leader="dot" w:pos="10456"/>
      </w:tabs>
      <w:spacing w:after="100"/>
      <w:ind w:left="400"/>
    </w:pPr>
    <w:rPr>
      <w:noProof/>
      <w:sz w:val="16"/>
      <w:szCs w:val="16"/>
    </w:rPr>
  </w:style>
  <w:style w:type="character" w:styleId="FollowedHyperlink">
    <w:name w:val="FollowedHyperlink"/>
    <w:basedOn w:val="DefaultParagraphFont"/>
    <w:uiPriority w:val="99"/>
    <w:semiHidden/>
    <w:unhideWhenUsed/>
    <w:rsid w:val="009B107B"/>
    <w:rPr>
      <w:color w:val="954F72" w:themeColor="followedHyperlink"/>
      <w:u w:val="single"/>
    </w:rPr>
  </w:style>
  <w:style w:type="paragraph" w:customStyle="1" w:styleId="MainText">
    <w:name w:val="Main Text"/>
    <w:basedOn w:val="Normal"/>
    <w:uiPriority w:val="1"/>
    <w:qFormat/>
    <w:rsid w:val="59CA7934"/>
    <w:pPr>
      <w:spacing w:after="0" w:line="320" w:lineRule="exact"/>
    </w:pPr>
    <w:rPr>
      <w:rFonts w:eastAsiaTheme="minorEastAsia"/>
    </w:rPr>
  </w:style>
  <w:style w:type="paragraph" w:customStyle="1" w:styleId="Bulletpointstyle">
    <w:name w:val="Bullet point style"/>
    <w:basedOn w:val="ListParagraph"/>
    <w:uiPriority w:val="1"/>
    <w:qFormat/>
    <w:rsid w:val="5F92E814"/>
    <w:pPr>
      <w:numPr>
        <w:numId w:val="8"/>
      </w:numPr>
    </w:pPr>
    <w:rPr>
      <w:rFonts w:ascii="Calibri" w:hAnsi="Calibri"/>
    </w:rPr>
  </w:style>
  <w:style w:type="table" w:customStyle="1" w:styleId="TableGrid2">
    <w:name w:val="Table Grid2"/>
    <w:basedOn w:val="TableNormal"/>
    <w:next w:val="TableGrid"/>
    <w:uiPriority w:val="59"/>
    <w:rsid w:val="00D005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uiPriority w:val="39"/>
    <w:unhideWhenUsed/>
    <w:rsid w:val="59CA7934"/>
    <w:pPr>
      <w:spacing w:after="100"/>
      <w:ind w:left="660"/>
    </w:pPr>
    <w:rPr>
      <w:rFonts w:asciiTheme="minorHAnsi" w:eastAsiaTheme="minorEastAsia" w:hAnsiTheme="minorHAnsi" w:cstheme="minorBidi"/>
      <w:lang w:eastAsia="en-GB"/>
    </w:rPr>
  </w:style>
  <w:style w:type="paragraph" w:styleId="TOC5">
    <w:name w:val="toc 5"/>
    <w:basedOn w:val="Normal"/>
    <w:next w:val="Normal"/>
    <w:uiPriority w:val="39"/>
    <w:unhideWhenUsed/>
    <w:rsid w:val="59CA7934"/>
    <w:pPr>
      <w:spacing w:after="100"/>
      <w:ind w:left="880"/>
    </w:pPr>
    <w:rPr>
      <w:rFonts w:asciiTheme="minorHAnsi" w:eastAsiaTheme="minorEastAsia" w:hAnsiTheme="minorHAnsi" w:cstheme="minorBidi"/>
      <w:lang w:eastAsia="en-GB"/>
    </w:rPr>
  </w:style>
  <w:style w:type="paragraph" w:styleId="TOC6">
    <w:name w:val="toc 6"/>
    <w:basedOn w:val="Normal"/>
    <w:next w:val="Normal"/>
    <w:uiPriority w:val="39"/>
    <w:unhideWhenUsed/>
    <w:rsid w:val="59CA7934"/>
    <w:pPr>
      <w:spacing w:after="100"/>
      <w:ind w:left="1100"/>
    </w:pPr>
    <w:rPr>
      <w:rFonts w:asciiTheme="minorHAnsi" w:eastAsiaTheme="minorEastAsia" w:hAnsiTheme="minorHAnsi" w:cstheme="minorBidi"/>
      <w:lang w:eastAsia="en-GB"/>
    </w:rPr>
  </w:style>
  <w:style w:type="paragraph" w:styleId="TOC7">
    <w:name w:val="toc 7"/>
    <w:basedOn w:val="Normal"/>
    <w:next w:val="Normal"/>
    <w:uiPriority w:val="39"/>
    <w:unhideWhenUsed/>
    <w:rsid w:val="59CA7934"/>
    <w:pPr>
      <w:spacing w:after="100"/>
      <w:ind w:left="1320"/>
    </w:pPr>
    <w:rPr>
      <w:rFonts w:asciiTheme="minorHAnsi" w:eastAsiaTheme="minorEastAsia" w:hAnsiTheme="minorHAnsi" w:cstheme="minorBidi"/>
      <w:lang w:eastAsia="en-GB"/>
    </w:rPr>
  </w:style>
  <w:style w:type="paragraph" w:styleId="TOC8">
    <w:name w:val="toc 8"/>
    <w:basedOn w:val="Normal"/>
    <w:next w:val="Normal"/>
    <w:uiPriority w:val="39"/>
    <w:unhideWhenUsed/>
    <w:rsid w:val="59CA7934"/>
    <w:pPr>
      <w:spacing w:after="100"/>
      <w:ind w:left="1540"/>
    </w:pPr>
    <w:rPr>
      <w:rFonts w:asciiTheme="minorHAnsi" w:eastAsiaTheme="minorEastAsia" w:hAnsiTheme="minorHAnsi" w:cstheme="minorBidi"/>
      <w:lang w:eastAsia="en-GB"/>
    </w:rPr>
  </w:style>
  <w:style w:type="paragraph" w:styleId="TOC9">
    <w:name w:val="toc 9"/>
    <w:basedOn w:val="Normal"/>
    <w:next w:val="Normal"/>
    <w:uiPriority w:val="39"/>
    <w:unhideWhenUsed/>
    <w:rsid w:val="59CA7934"/>
    <w:pPr>
      <w:spacing w:after="100"/>
      <w:ind w:left="1760"/>
    </w:pPr>
    <w:rPr>
      <w:rFonts w:asciiTheme="minorHAnsi" w:eastAsiaTheme="minorEastAsia" w:hAnsiTheme="minorHAnsi" w:cstheme="minorBidi"/>
      <w:lang w:eastAsia="en-GB"/>
    </w:rPr>
  </w:style>
  <w:style w:type="character" w:styleId="CommentReference">
    <w:name w:val="annotation reference"/>
    <w:basedOn w:val="DefaultParagraphFont"/>
    <w:uiPriority w:val="99"/>
    <w:semiHidden/>
    <w:unhideWhenUsed/>
    <w:rsid w:val="00F20BCD"/>
    <w:rPr>
      <w:sz w:val="16"/>
      <w:szCs w:val="16"/>
    </w:rPr>
  </w:style>
  <w:style w:type="paragraph" w:styleId="CommentText">
    <w:name w:val="annotation text"/>
    <w:basedOn w:val="Normal"/>
    <w:link w:val="CommentTextChar"/>
    <w:uiPriority w:val="99"/>
    <w:unhideWhenUsed/>
    <w:rsid w:val="59CA7934"/>
  </w:style>
  <w:style w:type="character" w:customStyle="1" w:styleId="CommentTextChar">
    <w:name w:val="Comment Text Char"/>
    <w:basedOn w:val="DefaultParagraphFont"/>
    <w:link w:val="CommentText"/>
    <w:uiPriority w:val="99"/>
    <w:rsid w:val="00F20BCD"/>
    <w:rPr>
      <w:rFonts w:ascii="Tahoma" w:eastAsia="Calibri" w:hAnsi="Tahoma" w:cs="Tahoma"/>
      <w:sz w:val="20"/>
      <w:szCs w:val="20"/>
    </w:rPr>
  </w:style>
  <w:style w:type="paragraph" w:styleId="CommentSubject">
    <w:name w:val="annotation subject"/>
    <w:basedOn w:val="CommentText"/>
    <w:next w:val="CommentText"/>
    <w:link w:val="CommentSubjectChar"/>
    <w:uiPriority w:val="99"/>
    <w:semiHidden/>
    <w:unhideWhenUsed/>
    <w:rsid w:val="00F20BCD"/>
    <w:rPr>
      <w:b/>
      <w:bCs/>
    </w:rPr>
  </w:style>
  <w:style w:type="character" w:customStyle="1" w:styleId="CommentSubjectChar">
    <w:name w:val="Comment Subject Char"/>
    <w:basedOn w:val="CommentTextChar"/>
    <w:link w:val="CommentSubject"/>
    <w:uiPriority w:val="99"/>
    <w:semiHidden/>
    <w:rsid w:val="00F20BCD"/>
    <w:rPr>
      <w:rFonts w:ascii="Tahoma" w:eastAsia="Calibri" w:hAnsi="Tahoma" w:cs="Tahoma"/>
      <w:b/>
      <w:bCs/>
      <w:sz w:val="20"/>
      <w:szCs w:val="20"/>
    </w:rPr>
  </w:style>
  <w:style w:type="paragraph" w:styleId="Revision">
    <w:name w:val="Revision"/>
    <w:hidden/>
    <w:uiPriority w:val="99"/>
    <w:semiHidden/>
    <w:rsid w:val="00D326C9"/>
    <w:pPr>
      <w:spacing w:after="0" w:line="240" w:lineRule="auto"/>
    </w:pPr>
    <w:rPr>
      <w:rFonts w:ascii="Tahoma" w:eastAsia="Calibri" w:hAnsi="Tahoma" w:cs="Tahoma"/>
      <w:sz w:val="20"/>
    </w:rPr>
  </w:style>
  <w:style w:type="paragraph" w:styleId="PlainText">
    <w:name w:val="Plain Text"/>
    <w:basedOn w:val="Normal"/>
    <w:link w:val="PlainTextChar"/>
    <w:uiPriority w:val="99"/>
    <w:semiHidden/>
    <w:unhideWhenUsed/>
    <w:rsid w:val="59CA7934"/>
    <w:pPr>
      <w:spacing w:after="0"/>
    </w:pPr>
    <w:rPr>
      <w:rFonts w:ascii="Calibri" w:eastAsiaTheme="minorEastAsia" w:hAnsi="Calibri" w:cs="Consolas"/>
    </w:rPr>
  </w:style>
  <w:style w:type="character" w:customStyle="1" w:styleId="PlainTextChar">
    <w:name w:val="Plain Text Char"/>
    <w:basedOn w:val="DefaultParagraphFont"/>
    <w:link w:val="PlainText"/>
    <w:uiPriority w:val="99"/>
    <w:semiHidden/>
    <w:rsid w:val="00D326C9"/>
    <w:rPr>
      <w:rFonts w:ascii="Calibri" w:hAnsi="Calibri" w:cs="Consolas"/>
      <w:szCs w:val="21"/>
    </w:rPr>
  </w:style>
  <w:style w:type="paragraph" w:customStyle="1" w:styleId="CSCTStart">
    <w:name w:val="CSCT Start"/>
    <w:basedOn w:val="Normal"/>
    <w:link w:val="CSCTStartChar"/>
    <w:uiPriority w:val="1"/>
    <w:qFormat/>
    <w:rsid w:val="59CA7934"/>
    <w:pPr>
      <w:jc w:val="center"/>
    </w:pPr>
    <w:rPr>
      <w:rFonts w:ascii="Consolas" w:hAnsi="Consolas"/>
      <w:noProof/>
      <w:sz w:val="20"/>
      <w:szCs w:val="20"/>
      <w:lang w:eastAsia="en-GB"/>
    </w:rPr>
  </w:style>
  <w:style w:type="paragraph" w:customStyle="1" w:styleId="Tiny">
    <w:name w:val="Tiny"/>
    <w:basedOn w:val="Normal"/>
    <w:link w:val="TinyChar"/>
    <w:uiPriority w:val="1"/>
    <w:qFormat/>
    <w:rsid w:val="59CA7934"/>
    <w:pPr>
      <w:spacing w:after="0"/>
    </w:pPr>
    <w:rPr>
      <w:b/>
      <w:bCs/>
      <w:color w:val="006666"/>
      <w:sz w:val="16"/>
      <w:szCs w:val="16"/>
    </w:rPr>
  </w:style>
  <w:style w:type="character" w:customStyle="1" w:styleId="CSCTStartChar">
    <w:name w:val="CSCT Start Char"/>
    <w:basedOn w:val="HeaderChar"/>
    <w:link w:val="CSCTStart"/>
    <w:rsid w:val="00AD4D1F"/>
    <w:rPr>
      <w:rFonts w:ascii="Consolas" w:eastAsia="Calibri" w:hAnsi="Consolas" w:cs="Tahoma"/>
      <w:noProof/>
      <w:sz w:val="20"/>
      <w:lang w:val="en-US" w:eastAsia="en-GB"/>
    </w:rPr>
  </w:style>
  <w:style w:type="paragraph" w:customStyle="1" w:styleId="Information">
    <w:name w:val="Information"/>
    <w:basedOn w:val="Normal"/>
    <w:link w:val="InformationChar"/>
    <w:uiPriority w:val="1"/>
    <w:qFormat/>
    <w:rsid w:val="59CA7934"/>
    <w:pPr>
      <w:keepNext/>
      <w:keepLines/>
      <w:spacing w:after="0"/>
    </w:pPr>
    <w:rPr>
      <w:noProof/>
      <w:color w:val="2F5496" w:themeColor="accent1" w:themeShade="BF"/>
      <w:sz w:val="18"/>
      <w:szCs w:val="18"/>
      <w:lang w:eastAsia="en-GB"/>
    </w:rPr>
  </w:style>
  <w:style w:type="character" w:customStyle="1" w:styleId="TinyChar">
    <w:name w:val="Tiny Char"/>
    <w:basedOn w:val="DefaultParagraphFont"/>
    <w:link w:val="Tiny"/>
    <w:rsid w:val="00133813"/>
    <w:rPr>
      <w:rFonts w:ascii="Tahoma" w:eastAsia="Calibri" w:hAnsi="Tahoma" w:cs="Tahoma"/>
      <w:b/>
      <w:bCs/>
      <w:color w:val="006666"/>
      <w:sz w:val="16"/>
      <w:szCs w:val="12"/>
    </w:rPr>
  </w:style>
  <w:style w:type="table" w:styleId="PlainTable2">
    <w:name w:val="Plain Table 2"/>
    <w:basedOn w:val="TableNormal"/>
    <w:uiPriority w:val="42"/>
    <w:rsid w:val="00731FB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InformationChar">
    <w:name w:val="Information Char"/>
    <w:basedOn w:val="DefaultParagraphFont"/>
    <w:link w:val="Information"/>
    <w:rsid w:val="00731FBB"/>
    <w:rPr>
      <w:rFonts w:ascii="Tahoma" w:eastAsia="Calibri" w:hAnsi="Tahoma" w:cs="Tahoma"/>
      <w:noProof/>
      <w:color w:val="2F5496" w:themeColor="accent1" w:themeShade="BF"/>
      <w:sz w:val="18"/>
      <w:szCs w:val="16"/>
      <w:lang w:eastAsia="en-GB"/>
    </w:rPr>
  </w:style>
  <w:style w:type="character" w:customStyle="1" w:styleId="UnresolvedMention2">
    <w:name w:val="Unresolved Mention2"/>
    <w:basedOn w:val="DefaultParagraphFont"/>
    <w:uiPriority w:val="99"/>
    <w:semiHidden/>
    <w:unhideWhenUsed/>
    <w:rsid w:val="000F23B9"/>
    <w:rPr>
      <w:color w:val="605E5C"/>
      <w:shd w:val="clear" w:color="auto" w:fill="E1DFDD"/>
    </w:rPr>
  </w:style>
  <w:style w:type="character" w:customStyle="1" w:styleId="hideoff1">
    <w:name w:val="hideoff1"/>
    <w:basedOn w:val="DefaultParagraphFont"/>
    <w:rsid w:val="009F3BFB"/>
  </w:style>
  <w:style w:type="character" w:customStyle="1" w:styleId="mobile-table-label">
    <w:name w:val="mobile-table-label"/>
    <w:basedOn w:val="DefaultParagraphFont"/>
    <w:rsid w:val="009F3BFB"/>
  </w:style>
  <w:style w:type="character" w:customStyle="1" w:styleId="table-data-cell-value">
    <w:name w:val="table-data-cell-value"/>
    <w:basedOn w:val="DefaultParagraphFont"/>
    <w:rsid w:val="009F3BFB"/>
  </w:style>
  <w:style w:type="character" w:customStyle="1" w:styleId="label1">
    <w:name w:val="label1"/>
    <w:rsid w:val="0003225F"/>
    <w:rPr>
      <w:b/>
      <w:bCs/>
    </w:rPr>
  </w:style>
  <w:style w:type="character" w:customStyle="1" w:styleId="shout1">
    <w:name w:val="shout1"/>
    <w:rsid w:val="0003225F"/>
    <w:rPr>
      <w:b/>
      <w:bCs/>
      <w:sz w:val="24"/>
      <w:szCs w:val="24"/>
    </w:rPr>
  </w:style>
  <w:style w:type="character" w:customStyle="1" w:styleId="apple-converted-space">
    <w:name w:val="apple-converted-space"/>
    <w:basedOn w:val="DefaultParagraphFont"/>
    <w:rsid w:val="0003225F"/>
  </w:style>
  <w:style w:type="paragraph" w:customStyle="1" w:styleId="paragraph">
    <w:name w:val="paragraph"/>
    <w:basedOn w:val="Normal"/>
    <w:uiPriority w:val="1"/>
    <w:rsid w:val="59CA7934"/>
    <w:pPr>
      <w:spacing w:beforeAutospacing="1" w:afterAutospacing="1"/>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5E33A5"/>
  </w:style>
  <w:style w:type="character" w:customStyle="1" w:styleId="eop">
    <w:name w:val="eop"/>
    <w:basedOn w:val="DefaultParagraphFont"/>
    <w:rsid w:val="005E33A5"/>
  </w:style>
  <w:style w:type="paragraph" w:customStyle="1" w:styleId="Title1">
    <w:name w:val="Title1"/>
    <w:basedOn w:val="Normal"/>
    <w:rPr>
      <w:rFonts w:ascii="Georgia" w:hAnsi="Georgia"/>
      <w:color w:val="000000"/>
      <w:sz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6632419">
      <w:bodyDiv w:val="1"/>
      <w:marLeft w:val="0"/>
      <w:marRight w:val="0"/>
      <w:marTop w:val="0"/>
      <w:marBottom w:val="0"/>
      <w:divBdr>
        <w:top w:val="none" w:sz="0" w:space="0" w:color="auto"/>
        <w:left w:val="none" w:sz="0" w:space="0" w:color="auto"/>
        <w:bottom w:val="none" w:sz="0" w:space="0" w:color="auto"/>
        <w:right w:val="none" w:sz="0" w:space="0" w:color="auto"/>
      </w:divBdr>
      <w:divsChild>
        <w:div w:id="642857087">
          <w:marLeft w:val="0"/>
          <w:marRight w:val="0"/>
          <w:marTop w:val="0"/>
          <w:marBottom w:val="0"/>
          <w:divBdr>
            <w:top w:val="none" w:sz="0" w:space="0" w:color="auto"/>
            <w:left w:val="none" w:sz="0" w:space="0" w:color="auto"/>
            <w:bottom w:val="none" w:sz="0" w:space="0" w:color="auto"/>
            <w:right w:val="none" w:sz="0" w:space="0" w:color="auto"/>
          </w:divBdr>
        </w:div>
      </w:divsChild>
    </w:div>
    <w:div w:id="99686808">
      <w:bodyDiv w:val="1"/>
      <w:marLeft w:val="0"/>
      <w:marRight w:val="0"/>
      <w:marTop w:val="0"/>
      <w:marBottom w:val="0"/>
      <w:divBdr>
        <w:top w:val="none" w:sz="0" w:space="0" w:color="auto"/>
        <w:left w:val="none" w:sz="0" w:space="0" w:color="auto"/>
        <w:bottom w:val="none" w:sz="0" w:space="0" w:color="auto"/>
        <w:right w:val="none" w:sz="0" w:space="0" w:color="auto"/>
      </w:divBdr>
    </w:div>
    <w:div w:id="145166713">
      <w:bodyDiv w:val="1"/>
      <w:marLeft w:val="0"/>
      <w:marRight w:val="0"/>
      <w:marTop w:val="0"/>
      <w:marBottom w:val="0"/>
      <w:divBdr>
        <w:top w:val="none" w:sz="0" w:space="0" w:color="auto"/>
        <w:left w:val="none" w:sz="0" w:space="0" w:color="auto"/>
        <w:bottom w:val="none" w:sz="0" w:space="0" w:color="auto"/>
        <w:right w:val="none" w:sz="0" w:space="0" w:color="auto"/>
      </w:divBdr>
    </w:div>
    <w:div w:id="273754253">
      <w:bodyDiv w:val="1"/>
      <w:marLeft w:val="0"/>
      <w:marRight w:val="0"/>
      <w:marTop w:val="0"/>
      <w:marBottom w:val="0"/>
      <w:divBdr>
        <w:top w:val="none" w:sz="0" w:space="0" w:color="auto"/>
        <w:left w:val="none" w:sz="0" w:space="0" w:color="auto"/>
        <w:bottom w:val="none" w:sz="0" w:space="0" w:color="auto"/>
        <w:right w:val="none" w:sz="0" w:space="0" w:color="auto"/>
      </w:divBdr>
    </w:div>
    <w:div w:id="275525070">
      <w:bodyDiv w:val="1"/>
      <w:marLeft w:val="0"/>
      <w:marRight w:val="0"/>
      <w:marTop w:val="0"/>
      <w:marBottom w:val="0"/>
      <w:divBdr>
        <w:top w:val="none" w:sz="0" w:space="0" w:color="auto"/>
        <w:left w:val="none" w:sz="0" w:space="0" w:color="auto"/>
        <w:bottom w:val="none" w:sz="0" w:space="0" w:color="auto"/>
        <w:right w:val="none" w:sz="0" w:space="0" w:color="auto"/>
      </w:divBdr>
    </w:div>
    <w:div w:id="491725885">
      <w:bodyDiv w:val="1"/>
      <w:marLeft w:val="0"/>
      <w:marRight w:val="0"/>
      <w:marTop w:val="0"/>
      <w:marBottom w:val="0"/>
      <w:divBdr>
        <w:top w:val="none" w:sz="0" w:space="0" w:color="auto"/>
        <w:left w:val="none" w:sz="0" w:space="0" w:color="auto"/>
        <w:bottom w:val="none" w:sz="0" w:space="0" w:color="auto"/>
        <w:right w:val="none" w:sz="0" w:space="0" w:color="auto"/>
      </w:divBdr>
      <w:divsChild>
        <w:div w:id="28722163">
          <w:marLeft w:val="547"/>
          <w:marRight w:val="0"/>
          <w:marTop w:val="115"/>
          <w:marBottom w:val="0"/>
          <w:divBdr>
            <w:top w:val="none" w:sz="0" w:space="0" w:color="auto"/>
            <w:left w:val="none" w:sz="0" w:space="0" w:color="auto"/>
            <w:bottom w:val="none" w:sz="0" w:space="0" w:color="auto"/>
            <w:right w:val="none" w:sz="0" w:space="0" w:color="auto"/>
          </w:divBdr>
        </w:div>
        <w:div w:id="426851908">
          <w:marLeft w:val="547"/>
          <w:marRight w:val="0"/>
          <w:marTop w:val="115"/>
          <w:marBottom w:val="0"/>
          <w:divBdr>
            <w:top w:val="none" w:sz="0" w:space="0" w:color="auto"/>
            <w:left w:val="none" w:sz="0" w:space="0" w:color="auto"/>
            <w:bottom w:val="none" w:sz="0" w:space="0" w:color="auto"/>
            <w:right w:val="none" w:sz="0" w:space="0" w:color="auto"/>
          </w:divBdr>
        </w:div>
        <w:div w:id="530848707">
          <w:marLeft w:val="547"/>
          <w:marRight w:val="0"/>
          <w:marTop w:val="115"/>
          <w:marBottom w:val="0"/>
          <w:divBdr>
            <w:top w:val="none" w:sz="0" w:space="0" w:color="auto"/>
            <w:left w:val="none" w:sz="0" w:space="0" w:color="auto"/>
            <w:bottom w:val="none" w:sz="0" w:space="0" w:color="auto"/>
            <w:right w:val="none" w:sz="0" w:space="0" w:color="auto"/>
          </w:divBdr>
        </w:div>
        <w:div w:id="624624177">
          <w:marLeft w:val="547"/>
          <w:marRight w:val="0"/>
          <w:marTop w:val="115"/>
          <w:marBottom w:val="0"/>
          <w:divBdr>
            <w:top w:val="none" w:sz="0" w:space="0" w:color="auto"/>
            <w:left w:val="none" w:sz="0" w:space="0" w:color="auto"/>
            <w:bottom w:val="none" w:sz="0" w:space="0" w:color="auto"/>
            <w:right w:val="none" w:sz="0" w:space="0" w:color="auto"/>
          </w:divBdr>
        </w:div>
        <w:div w:id="819269712">
          <w:marLeft w:val="547"/>
          <w:marRight w:val="0"/>
          <w:marTop w:val="115"/>
          <w:marBottom w:val="0"/>
          <w:divBdr>
            <w:top w:val="none" w:sz="0" w:space="0" w:color="auto"/>
            <w:left w:val="none" w:sz="0" w:space="0" w:color="auto"/>
            <w:bottom w:val="none" w:sz="0" w:space="0" w:color="auto"/>
            <w:right w:val="none" w:sz="0" w:space="0" w:color="auto"/>
          </w:divBdr>
        </w:div>
        <w:div w:id="1024136776">
          <w:marLeft w:val="547"/>
          <w:marRight w:val="0"/>
          <w:marTop w:val="115"/>
          <w:marBottom w:val="0"/>
          <w:divBdr>
            <w:top w:val="none" w:sz="0" w:space="0" w:color="auto"/>
            <w:left w:val="none" w:sz="0" w:space="0" w:color="auto"/>
            <w:bottom w:val="none" w:sz="0" w:space="0" w:color="auto"/>
            <w:right w:val="none" w:sz="0" w:space="0" w:color="auto"/>
          </w:divBdr>
        </w:div>
        <w:div w:id="1176387322">
          <w:marLeft w:val="547"/>
          <w:marRight w:val="0"/>
          <w:marTop w:val="115"/>
          <w:marBottom w:val="0"/>
          <w:divBdr>
            <w:top w:val="none" w:sz="0" w:space="0" w:color="auto"/>
            <w:left w:val="none" w:sz="0" w:space="0" w:color="auto"/>
            <w:bottom w:val="none" w:sz="0" w:space="0" w:color="auto"/>
            <w:right w:val="none" w:sz="0" w:space="0" w:color="auto"/>
          </w:divBdr>
        </w:div>
        <w:div w:id="1261639175">
          <w:marLeft w:val="547"/>
          <w:marRight w:val="0"/>
          <w:marTop w:val="115"/>
          <w:marBottom w:val="0"/>
          <w:divBdr>
            <w:top w:val="none" w:sz="0" w:space="0" w:color="auto"/>
            <w:left w:val="none" w:sz="0" w:space="0" w:color="auto"/>
            <w:bottom w:val="none" w:sz="0" w:space="0" w:color="auto"/>
            <w:right w:val="none" w:sz="0" w:space="0" w:color="auto"/>
          </w:divBdr>
        </w:div>
        <w:div w:id="1515143548">
          <w:marLeft w:val="547"/>
          <w:marRight w:val="0"/>
          <w:marTop w:val="115"/>
          <w:marBottom w:val="0"/>
          <w:divBdr>
            <w:top w:val="none" w:sz="0" w:space="0" w:color="auto"/>
            <w:left w:val="none" w:sz="0" w:space="0" w:color="auto"/>
            <w:bottom w:val="none" w:sz="0" w:space="0" w:color="auto"/>
            <w:right w:val="none" w:sz="0" w:space="0" w:color="auto"/>
          </w:divBdr>
        </w:div>
        <w:div w:id="1874414238">
          <w:marLeft w:val="547"/>
          <w:marRight w:val="0"/>
          <w:marTop w:val="115"/>
          <w:marBottom w:val="0"/>
          <w:divBdr>
            <w:top w:val="none" w:sz="0" w:space="0" w:color="auto"/>
            <w:left w:val="none" w:sz="0" w:space="0" w:color="auto"/>
            <w:bottom w:val="none" w:sz="0" w:space="0" w:color="auto"/>
            <w:right w:val="none" w:sz="0" w:space="0" w:color="auto"/>
          </w:divBdr>
        </w:div>
        <w:div w:id="1899894224">
          <w:marLeft w:val="547"/>
          <w:marRight w:val="0"/>
          <w:marTop w:val="115"/>
          <w:marBottom w:val="0"/>
          <w:divBdr>
            <w:top w:val="none" w:sz="0" w:space="0" w:color="auto"/>
            <w:left w:val="none" w:sz="0" w:space="0" w:color="auto"/>
            <w:bottom w:val="none" w:sz="0" w:space="0" w:color="auto"/>
            <w:right w:val="none" w:sz="0" w:space="0" w:color="auto"/>
          </w:divBdr>
        </w:div>
        <w:div w:id="2063942669">
          <w:marLeft w:val="547"/>
          <w:marRight w:val="0"/>
          <w:marTop w:val="115"/>
          <w:marBottom w:val="0"/>
          <w:divBdr>
            <w:top w:val="none" w:sz="0" w:space="0" w:color="auto"/>
            <w:left w:val="none" w:sz="0" w:space="0" w:color="auto"/>
            <w:bottom w:val="none" w:sz="0" w:space="0" w:color="auto"/>
            <w:right w:val="none" w:sz="0" w:space="0" w:color="auto"/>
          </w:divBdr>
        </w:div>
        <w:div w:id="2144225012">
          <w:marLeft w:val="547"/>
          <w:marRight w:val="0"/>
          <w:marTop w:val="115"/>
          <w:marBottom w:val="0"/>
          <w:divBdr>
            <w:top w:val="none" w:sz="0" w:space="0" w:color="auto"/>
            <w:left w:val="none" w:sz="0" w:space="0" w:color="auto"/>
            <w:bottom w:val="none" w:sz="0" w:space="0" w:color="auto"/>
            <w:right w:val="none" w:sz="0" w:space="0" w:color="auto"/>
          </w:divBdr>
        </w:div>
      </w:divsChild>
    </w:div>
    <w:div w:id="690883044">
      <w:bodyDiv w:val="1"/>
      <w:marLeft w:val="0"/>
      <w:marRight w:val="0"/>
      <w:marTop w:val="0"/>
      <w:marBottom w:val="0"/>
      <w:divBdr>
        <w:top w:val="none" w:sz="0" w:space="0" w:color="auto"/>
        <w:left w:val="none" w:sz="0" w:space="0" w:color="auto"/>
        <w:bottom w:val="none" w:sz="0" w:space="0" w:color="auto"/>
        <w:right w:val="none" w:sz="0" w:space="0" w:color="auto"/>
      </w:divBdr>
    </w:div>
    <w:div w:id="751851015">
      <w:bodyDiv w:val="1"/>
      <w:marLeft w:val="0"/>
      <w:marRight w:val="0"/>
      <w:marTop w:val="0"/>
      <w:marBottom w:val="0"/>
      <w:divBdr>
        <w:top w:val="none" w:sz="0" w:space="0" w:color="auto"/>
        <w:left w:val="none" w:sz="0" w:space="0" w:color="auto"/>
        <w:bottom w:val="none" w:sz="0" w:space="0" w:color="auto"/>
        <w:right w:val="none" w:sz="0" w:space="0" w:color="auto"/>
      </w:divBdr>
    </w:div>
    <w:div w:id="821970095">
      <w:bodyDiv w:val="1"/>
      <w:marLeft w:val="0"/>
      <w:marRight w:val="0"/>
      <w:marTop w:val="0"/>
      <w:marBottom w:val="0"/>
      <w:divBdr>
        <w:top w:val="none" w:sz="0" w:space="0" w:color="auto"/>
        <w:left w:val="none" w:sz="0" w:space="0" w:color="auto"/>
        <w:bottom w:val="none" w:sz="0" w:space="0" w:color="auto"/>
        <w:right w:val="none" w:sz="0" w:space="0" w:color="auto"/>
      </w:divBdr>
    </w:div>
    <w:div w:id="891960470">
      <w:bodyDiv w:val="1"/>
      <w:marLeft w:val="0"/>
      <w:marRight w:val="0"/>
      <w:marTop w:val="0"/>
      <w:marBottom w:val="0"/>
      <w:divBdr>
        <w:top w:val="none" w:sz="0" w:space="0" w:color="auto"/>
        <w:left w:val="none" w:sz="0" w:space="0" w:color="auto"/>
        <w:bottom w:val="none" w:sz="0" w:space="0" w:color="auto"/>
        <w:right w:val="none" w:sz="0" w:space="0" w:color="auto"/>
      </w:divBdr>
    </w:div>
    <w:div w:id="1079863058">
      <w:bodyDiv w:val="1"/>
      <w:marLeft w:val="0"/>
      <w:marRight w:val="0"/>
      <w:marTop w:val="0"/>
      <w:marBottom w:val="0"/>
      <w:divBdr>
        <w:top w:val="none" w:sz="0" w:space="0" w:color="auto"/>
        <w:left w:val="none" w:sz="0" w:space="0" w:color="auto"/>
        <w:bottom w:val="none" w:sz="0" w:space="0" w:color="auto"/>
        <w:right w:val="none" w:sz="0" w:space="0" w:color="auto"/>
      </w:divBdr>
    </w:div>
    <w:div w:id="1107235079">
      <w:bodyDiv w:val="1"/>
      <w:marLeft w:val="0"/>
      <w:marRight w:val="0"/>
      <w:marTop w:val="0"/>
      <w:marBottom w:val="0"/>
      <w:divBdr>
        <w:top w:val="none" w:sz="0" w:space="0" w:color="auto"/>
        <w:left w:val="none" w:sz="0" w:space="0" w:color="auto"/>
        <w:bottom w:val="none" w:sz="0" w:space="0" w:color="auto"/>
        <w:right w:val="none" w:sz="0" w:space="0" w:color="auto"/>
      </w:divBdr>
      <w:divsChild>
        <w:div w:id="1068304186">
          <w:marLeft w:val="0"/>
          <w:marRight w:val="0"/>
          <w:marTop w:val="0"/>
          <w:marBottom w:val="0"/>
          <w:divBdr>
            <w:top w:val="none" w:sz="0" w:space="0" w:color="auto"/>
            <w:left w:val="none" w:sz="0" w:space="0" w:color="auto"/>
            <w:bottom w:val="none" w:sz="0" w:space="0" w:color="auto"/>
            <w:right w:val="none" w:sz="0" w:space="0" w:color="auto"/>
          </w:divBdr>
          <w:divsChild>
            <w:div w:id="910769208">
              <w:marLeft w:val="0"/>
              <w:marRight w:val="0"/>
              <w:marTop w:val="180"/>
              <w:marBottom w:val="0"/>
              <w:divBdr>
                <w:top w:val="none" w:sz="0" w:space="0" w:color="auto"/>
                <w:left w:val="none" w:sz="0" w:space="0" w:color="auto"/>
                <w:bottom w:val="none" w:sz="0" w:space="0" w:color="auto"/>
                <w:right w:val="none" w:sz="0" w:space="0" w:color="auto"/>
              </w:divBdr>
              <w:divsChild>
                <w:div w:id="505442543">
                  <w:marLeft w:val="180"/>
                  <w:marRight w:val="180"/>
                  <w:marTop w:val="0"/>
                  <w:marBottom w:val="0"/>
                  <w:divBdr>
                    <w:top w:val="none" w:sz="0" w:space="0" w:color="auto"/>
                    <w:left w:val="none" w:sz="0" w:space="0" w:color="auto"/>
                    <w:bottom w:val="none" w:sz="0" w:space="0" w:color="auto"/>
                    <w:right w:val="none" w:sz="0" w:space="0" w:color="auto"/>
                  </w:divBdr>
                  <w:divsChild>
                    <w:div w:id="70087485">
                      <w:marLeft w:val="0"/>
                      <w:marRight w:val="0"/>
                      <w:marTop w:val="0"/>
                      <w:marBottom w:val="0"/>
                      <w:divBdr>
                        <w:top w:val="single" w:sz="6" w:space="0" w:color="AAAAAA"/>
                        <w:left w:val="single" w:sz="6" w:space="0" w:color="AAAAAA"/>
                        <w:bottom w:val="single" w:sz="6" w:space="0" w:color="AAAAAA"/>
                        <w:right w:val="single" w:sz="6" w:space="0" w:color="AAAAAA"/>
                      </w:divBdr>
                      <w:divsChild>
                        <w:div w:id="684943210">
                          <w:marLeft w:val="0"/>
                          <w:marRight w:val="0"/>
                          <w:marTop w:val="0"/>
                          <w:marBottom w:val="0"/>
                          <w:divBdr>
                            <w:top w:val="none" w:sz="0" w:space="0" w:color="auto"/>
                            <w:left w:val="none" w:sz="0" w:space="0" w:color="auto"/>
                            <w:bottom w:val="none" w:sz="0" w:space="0" w:color="auto"/>
                            <w:right w:val="none" w:sz="0" w:space="0" w:color="auto"/>
                          </w:divBdr>
                          <w:divsChild>
                            <w:div w:id="242954381">
                              <w:marLeft w:val="0"/>
                              <w:marRight w:val="0"/>
                              <w:marTop w:val="0"/>
                              <w:marBottom w:val="0"/>
                              <w:divBdr>
                                <w:top w:val="single" w:sz="6" w:space="0" w:color="AAAAAA"/>
                                <w:left w:val="single" w:sz="6" w:space="0" w:color="AAAAAA"/>
                                <w:bottom w:val="single" w:sz="6" w:space="0" w:color="AAAAAA"/>
                                <w:right w:val="single" w:sz="6" w:space="0" w:color="AAAAAA"/>
                              </w:divBdr>
                              <w:divsChild>
                                <w:div w:id="1356270967">
                                  <w:marLeft w:val="0"/>
                                  <w:marRight w:val="0"/>
                                  <w:marTop w:val="0"/>
                                  <w:marBottom w:val="0"/>
                                  <w:divBdr>
                                    <w:top w:val="none" w:sz="0" w:space="0" w:color="auto"/>
                                    <w:left w:val="none" w:sz="0" w:space="0" w:color="auto"/>
                                    <w:bottom w:val="none" w:sz="0" w:space="0" w:color="auto"/>
                                    <w:right w:val="none" w:sz="0" w:space="0" w:color="auto"/>
                                  </w:divBdr>
                                  <w:divsChild>
                                    <w:div w:id="182592697">
                                      <w:marLeft w:val="0"/>
                                      <w:marRight w:val="0"/>
                                      <w:marTop w:val="0"/>
                                      <w:marBottom w:val="0"/>
                                      <w:divBdr>
                                        <w:top w:val="none" w:sz="0" w:space="0" w:color="auto"/>
                                        <w:left w:val="none" w:sz="0" w:space="0" w:color="auto"/>
                                        <w:bottom w:val="none" w:sz="0" w:space="0" w:color="auto"/>
                                        <w:right w:val="none" w:sz="0" w:space="0" w:color="auto"/>
                                      </w:divBdr>
                                      <w:divsChild>
                                        <w:div w:id="234358388">
                                          <w:marLeft w:val="0"/>
                                          <w:marRight w:val="0"/>
                                          <w:marTop w:val="90"/>
                                          <w:marBottom w:val="0"/>
                                          <w:divBdr>
                                            <w:top w:val="none" w:sz="0" w:space="0" w:color="auto"/>
                                            <w:left w:val="none" w:sz="0" w:space="0" w:color="auto"/>
                                            <w:bottom w:val="none" w:sz="0" w:space="0" w:color="auto"/>
                                            <w:right w:val="none" w:sz="0" w:space="0" w:color="auto"/>
                                          </w:divBdr>
                                          <w:divsChild>
                                            <w:div w:id="154030416">
                                              <w:marLeft w:val="150"/>
                                              <w:marRight w:val="150"/>
                                              <w:marTop w:val="0"/>
                                              <w:marBottom w:val="300"/>
                                              <w:divBdr>
                                                <w:top w:val="single" w:sz="6" w:space="0" w:color="999999"/>
                                                <w:left w:val="single" w:sz="6" w:space="0" w:color="999999"/>
                                                <w:bottom w:val="single" w:sz="6" w:space="0" w:color="999999"/>
                                                <w:right w:val="single" w:sz="6" w:space="0" w:color="999999"/>
                                              </w:divBdr>
                                              <w:divsChild>
                                                <w:div w:id="1149177263">
                                                  <w:marLeft w:val="0"/>
                                                  <w:marRight w:val="0"/>
                                                  <w:marTop w:val="0"/>
                                                  <w:marBottom w:val="0"/>
                                                  <w:divBdr>
                                                    <w:top w:val="single" w:sz="6" w:space="5" w:color="CCCCCC"/>
                                                    <w:left w:val="none" w:sz="0" w:space="0" w:color="auto"/>
                                                    <w:bottom w:val="none" w:sz="0" w:space="0" w:color="auto"/>
                                                    <w:right w:val="none" w:sz="0" w:space="0" w:color="auto"/>
                                                  </w:divBdr>
                                                  <w:divsChild>
                                                    <w:div w:id="585916501">
                                                      <w:marLeft w:val="0"/>
                                                      <w:marRight w:val="0"/>
                                                      <w:marTop w:val="0"/>
                                                      <w:marBottom w:val="0"/>
                                                      <w:divBdr>
                                                        <w:top w:val="none" w:sz="0" w:space="0" w:color="auto"/>
                                                        <w:left w:val="none" w:sz="0" w:space="0" w:color="auto"/>
                                                        <w:bottom w:val="none" w:sz="0" w:space="0" w:color="auto"/>
                                                        <w:right w:val="none" w:sz="0" w:space="0" w:color="auto"/>
                                                      </w:divBdr>
                                                      <w:divsChild>
                                                        <w:div w:id="717168927">
                                                          <w:marLeft w:val="0"/>
                                                          <w:marRight w:val="0"/>
                                                          <w:marTop w:val="0"/>
                                                          <w:marBottom w:val="0"/>
                                                          <w:divBdr>
                                                            <w:top w:val="none" w:sz="0" w:space="0" w:color="auto"/>
                                                            <w:left w:val="none" w:sz="0" w:space="0" w:color="auto"/>
                                                            <w:bottom w:val="none" w:sz="0" w:space="0" w:color="auto"/>
                                                            <w:right w:val="none" w:sz="0" w:space="0" w:color="auto"/>
                                                          </w:divBdr>
                                                          <w:divsChild>
                                                            <w:div w:id="1084109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67674912">
      <w:bodyDiv w:val="1"/>
      <w:marLeft w:val="0"/>
      <w:marRight w:val="0"/>
      <w:marTop w:val="0"/>
      <w:marBottom w:val="0"/>
      <w:divBdr>
        <w:top w:val="none" w:sz="0" w:space="0" w:color="auto"/>
        <w:left w:val="none" w:sz="0" w:space="0" w:color="auto"/>
        <w:bottom w:val="none" w:sz="0" w:space="0" w:color="auto"/>
        <w:right w:val="none" w:sz="0" w:space="0" w:color="auto"/>
      </w:divBdr>
    </w:div>
    <w:div w:id="1212420614">
      <w:bodyDiv w:val="1"/>
      <w:marLeft w:val="0"/>
      <w:marRight w:val="0"/>
      <w:marTop w:val="0"/>
      <w:marBottom w:val="0"/>
      <w:divBdr>
        <w:top w:val="none" w:sz="0" w:space="0" w:color="auto"/>
        <w:left w:val="none" w:sz="0" w:space="0" w:color="auto"/>
        <w:bottom w:val="none" w:sz="0" w:space="0" w:color="auto"/>
        <w:right w:val="none" w:sz="0" w:space="0" w:color="auto"/>
      </w:divBdr>
    </w:div>
    <w:div w:id="1272669906">
      <w:bodyDiv w:val="1"/>
      <w:marLeft w:val="0"/>
      <w:marRight w:val="0"/>
      <w:marTop w:val="0"/>
      <w:marBottom w:val="0"/>
      <w:divBdr>
        <w:top w:val="none" w:sz="0" w:space="0" w:color="auto"/>
        <w:left w:val="none" w:sz="0" w:space="0" w:color="auto"/>
        <w:bottom w:val="none" w:sz="0" w:space="0" w:color="auto"/>
        <w:right w:val="none" w:sz="0" w:space="0" w:color="auto"/>
      </w:divBdr>
    </w:div>
    <w:div w:id="1299989710">
      <w:bodyDiv w:val="1"/>
      <w:marLeft w:val="0"/>
      <w:marRight w:val="0"/>
      <w:marTop w:val="0"/>
      <w:marBottom w:val="0"/>
      <w:divBdr>
        <w:top w:val="none" w:sz="0" w:space="0" w:color="auto"/>
        <w:left w:val="none" w:sz="0" w:space="0" w:color="auto"/>
        <w:bottom w:val="none" w:sz="0" w:space="0" w:color="auto"/>
        <w:right w:val="none" w:sz="0" w:space="0" w:color="auto"/>
      </w:divBdr>
    </w:div>
    <w:div w:id="1393776554">
      <w:bodyDiv w:val="1"/>
      <w:marLeft w:val="0"/>
      <w:marRight w:val="0"/>
      <w:marTop w:val="0"/>
      <w:marBottom w:val="0"/>
      <w:divBdr>
        <w:top w:val="none" w:sz="0" w:space="0" w:color="auto"/>
        <w:left w:val="none" w:sz="0" w:space="0" w:color="auto"/>
        <w:bottom w:val="none" w:sz="0" w:space="0" w:color="auto"/>
        <w:right w:val="none" w:sz="0" w:space="0" w:color="auto"/>
      </w:divBdr>
    </w:div>
    <w:div w:id="1524245229">
      <w:bodyDiv w:val="1"/>
      <w:marLeft w:val="0"/>
      <w:marRight w:val="0"/>
      <w:marTop w:val="0"/>
      <w:marBottom w:val="0"/>
      <w:divBdr>
        <w:top w:val="none" w:sz="0" w:space="0" w:color="auto"/>
        <w:left w:val="none" w:sz="0" w:space="0" w:color="auto"/>
        <w:bottom w:val="none" w:sz="0" w:space="0" w:color="auto"/>
        <w:right w:val="none" w:sz="0" w:space="0" w:color="auto"/>
      </w:divBdr>
    </w:div>
    <w:div w:id="1635018987">
      <w:bodyDiv w:val="1"/>
      <w:marLeft w:val="0"/>
      <w:marRight w:val="0"/>
      <w:marTop w:val="0"/>
      <w:marBottom w:val="0"/>
      <w:divBdr>
        <w:top w:val="none" w:sz="0" w:space="0" w:color="auto"/>
        <w:left w:val="none" w:sz="0" w:space="0" w:color="auto"/>
        <w:bottom w:val="none" w:sz="0" w:space="0" w:color="auto"/>
        <w:right w:val="none" w:sz="0" w:space="0" w:color="auto"/>
      </w:divBdr>
    </w:div>
    <w:div w:id="1671904237">
      <w:bodyDiv w:val="1"/>
      <w:marLeft w:val="0"/>
      <w:marRight w:val="0"/>
      <w:marTop w:val="0"/>
      <w:marBottom w:val="0"/>
      <w:divBdr>
        <w:top w:val="none" w:sz="0" w:space="0" w:color="auto"/>
        <w:left w:val="none" w:sz="0" w:space="0" w:color="auto"/>
        <w:bottom w:val="none" w:sz="0" w:space="0" w:color="auto"/>
        <w:right w:val="none" w:sz="0" w:space="0" w:color="auto"/>
      </w:divBdr>
    </w:div>
    <w:div w:id="1929607351">
      <w:bodyDiv w:val="1"/>
      <w:marLeft w:val="0"/>
      <w:marRight w:val="0"/>
      <w:marTop w:val="0"/>
      <w:marBottom w:val="0"/>
      <w:divBdr>
        <w:top w:val="none" w:sz="0" w:space="0" w:color="auto"/>
        <w:left w:val="none" w:sz="0" w:space="0" w:color="auto"/>
        <w:bottom w:val="none" w:sz="0" w:space="0" w:color="auto"/>
        <w:right w:val="none" w:sz="0" w:space="0" w:color="auto"/>
      </w:divBdr>
    </w:div>
    <w:div w:id="2055886887">
      <w:bodyDiv w:val="1"/>
      <w:marLeft w:val="0"/>
      <w:marRight w:val="0"/>
      <w:marTop w:val="0"/>
      <w:marBottom w:val="0"/>
      <w:divBdr>
        <w:top w:val="none" w:sz="0" w:space="0" w:color="auto"/>
        <w:left w:val="none" w:sz="0" w:space="0" w:color="auto"/>
        <w:bottom w:val="none" w:sz="0" w:space="0" w:color="auto"/>
        <w:right w:val="none" w:sz="0" w:space="0" w:color="auto"/>
      </w:divBdr>
    </w:div>
    <w:div w:id="2093965110">
      <w:bodyDiv w:val="1"/>
      <w:marLeft w:val="0"/>
      <w:marRight w:val="0"/>
      <w:marTop w:val="0"/>
      <w:marBottom w:val="0"/>
      <w:divBdr>
        <w:top w:val="none" w:sz="0" w:space="0" w:color="auto"/>
        <w:left w:val="none" w:sz="0" w:space="0" w:color="auto"/>
        <w:bottom w:val="none" w:sz="0" w:space="0" w:color="auto"/>
        <w:right w:val="none" w:sz="0" w:space="0" w:color="auto"/>
      </w:divBdr>
      <w:divsChild>
        <w:div w:id="109980348">
          <w:marLeft w:val="547"/>
          <w:marRight w:val="0"/>
          <w:marTop w:val="0"/>
          <w:marBottom w:val="0"/>
          <w:divBdr>
            <w:top w:val="none" w:sz="0" w:space="0" w:color="auto"/>
            <w:left w:val="none" w:sz="0" w:space="0" w:color="auto"/>
            <w:bottom w:val="none" w:sz="0" w:space="0" w:color="auto"/>
            <w:right w:val="none" w:sz="0" w:space="0" w:color="auto"/>
          </w:divBdr>
        </w:div>
        <w:div w:id="944728071">
          <w:marLeft w:val="547"/>
          <w:marRight w:val="0"/>
          <w:marTop w:val="0"/>
          <w:marBottom w:val="0"/>
          <w:divBdr>
            <w:top w:val="none" w:sz="0" w:space="0" w:color="auto"/>
            <w:left w:val="none" w:sz="0" w:space="0" w:color="auto"/>
            <w:bottom w:val="none" w:sz="0" w:space="0" w:color="auto"/>
            <w:right w:val="none" w:sz="0" w:space="0" w:color="auto"/>
          </w:divBdr>
        </w:div>
        <w:div w:id="2117282863">
          <w:marLeft w:val="547"/>
          <w:marRight w:val="0"/>
          <w:marTop w:val="0"/>
          <w:marBottom w:val="0"/>
          <w:divBdr>
            <w:top w:val="none" w:sz="0" w:space="0" w:color="auto"/>
            <w:left w:val="none" w:sz="0" w:space="0" w:color="auto"/>
            <w:bottom w:val="none" w:sz="0" w:space="0" w:color="auto"/>
            <w:right w:val="none" w:sz="0" w:space="0" w:color="auto"/>
          </w:divBdr>
        </w:div>
      </w:divsChild>
    </w:div>
    <w:div w:id="2106875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yperlink" Target="https://www.bpmn.org" TargetMode="External"/><Relationship Id="rId26" Type="http://schemas.openxmlformats.org/officeDocument/2006/relationships/hyperlink" Target="https://www.sourcetreeapp.com" TargetMode="External"/><Relationship Id="rId39" Type="http://schemas.openxmlformats.org/officeDocument/2006/relationships/hyperlink" Target="https://www.uwe.ac.uk/study/study-support/study-skills/reading-and-writing/plagiarism" TargetMode="External"/><Relationship Id="rId21" Type="http://schemas.openxmlformats.org/officeDocument/2006/relationships/hyperlink" Target="https://www.ibm.com/blog/bpmn/" TargetMode="External"/><Relationship Id="rId34" Type="http://schemas.openxmlformats.org/officeDocument/2006/relationships/hyperlink" Target="https://www.uwe.ac.uk/study/academic-information/academic-survival-guide" TargetMode="External"/><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yperlink" Target="https://camunda.com/bpmn/" TargetMode="External"/><Relationship Id="rId29" Type="http://schemas.openxmlformats.org/officeDocument/2006/relationships/hyperlink" Target="https://camunda.com/platform/modeler/" TargetMode="External"/><Relationship Id="rId41" Type="http://schemas.openxmlformats.org/officeDocument/2006/relationships/hyperlink" Target="https://www.uwe.ac.uk/study/study-support/study-skills/using-generative-ai-at-uwe-bristo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hyperlink" Target="https://www.atlassian.com/software/jira" TargetMode="External"/><Relationship Id="rId32" Type="http://schemas.openxmlformats.org/officeDocument/2006/relationships/hyperlink" Target="https://www.uwe.ac.uk/study/study-support/student-support-advisers" TargetMode="External"/><Relationship Id="rId37" Type="http://schemas.openxmlformats.org/officeDocument/2006/relationships/hyperlink" Target="https://www.uwe.ac.uk/study/study-support/study-skills/referencing/uwe-bristol-harvard" TargetMode="External"/><Relationship Id="rId40" Type="http://schemas.openxmlformats.org/officeDocument/2006/relationships/hyperlink" Target="https://www.uwe.ac.uk/study/study-support/study-skills/referencing" TargetMode="Externa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yperlink" Target="http://istar.rwth-aachen.de/tiki-index.php?page=i%2A+Tools" TargetMode="External"/><Relationship Id="rId28" Type="http://schemas.openxmlformats.org/officeDocument/2006/relationships/hyperlink" Target="https://camunda.com" TargetMode="External"/><Relationship Id="rId36" Type="http://schemas.openxmlformats.org/officeDocument/2006/relationships/hyperlink" Target="https://www.uwe.ac.uk/study/academic-information/assessments/assessment-offences" TargetMode="External"/><Relationship Id="rId10" Type="http://schemas.openxmlformats.org/officeDocument/2006/relationships/endnotes" Target="endnotes.xml"/><Relationship Id="rId19" Type="http://schemas.openxmlformats.org/officeDocument/2006/relationships/hyperlink" Target="https://www.omg.org/bpmn/" TargetMode="External"/><Relationship Id="rId31" Type="http://schemas.openxmlformats.org/officeDocument/2006/relationships/hyperlink" Target="https://www.uwe.ac.uk/study/academic-information/personal-circumstance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yperlink" Target="https://core.ac.uk/download/pdf/46175391.pdf" TargetMode="External"/><Relationship Id="rId27" Type="http://schemas.openxmlformats.org/officeDocument/2006/relationships/hyperlink" Target="https://www.uwe.ac.uk/study/library" TargetMode="External"/><Relationship Id="rId30" Type="http://schemas.openxmlformats.org/officeDocument/2006/relationships/hyperlink" Target="https://www.uwe.ac.uk/life/health-and-wellbeing/get-wellbeing-support/wellbeing-service" TargetMode="External"/><Relationship Id="rId35" Type="http://schemas.openxmlformats.org/officeDocument/2006/relationships/hyperlink" Target="https://www.uwe.ac.uk/about/structure-and-governance/policies" TargetMode="External"/><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yperlink" Target="https://gitlab.uwe.ac.uk/users/sign_in" TargetMode="External"/><Relationship Id="rId33" Type="http://schemas.openxmlformats.org/officeDocument/2006/relationships/hyperlink" Target="https://www.uwe.ac.uk/life/health-and-wellbeing/get-wellbeing-support" TargetMode="External"/><Relationship Id="rId38" Type="http://schemas.openxmlformats.org/officeDocument/2006/relationships/hyperlink" Target="https://www.uwe.ac.uk/study/study-support/study-skills/referencin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fairburn\OneDrive%20-%20UWE%20Bristol%20(Staff)\My%20Work\aHoD%20SE\2%20WORK%20IN%20PROGRESS\Assessment%20&amp;%20Feedback%20Mini%20Project\2019-20%20CSCT%20Departmental%20Assessment%20Spec%20Template%20v6.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a09a6d0-324a-4db4-b4b2-1578b8a94fbe">
      <Terms xmlns="http://schemas.microsoft.com/office/infopath/2007/PartnerControls"/>
    </lcf76f155ced4ddcb4097134ff3c332f>
    <TaxCatchAll xmlns="7773d198-be00-4124-a041-9b7acaffe827" xsi:nil="true"/>
  </documentManagement>
</p:properties>
</file>

<file path=customXml/item3.xml><?xml version="1.0" encoding="utf-8"?>
<b:Sources xmlns:b="http://schemas.openxmlformats.org/officeDocument/2006/bibliography" xmlns="http://schemas.openxmlformats.org/officeDocument/2006/bibliography" SelectedStyle="\harvardanglia2008officeonline.xsl" StyleName="Harvard - Anglia" Version="2008"/>
</file>

<file path=customXml/item4.xml><?xml version="1.0" encoding="utf-8"?>
<ct:contentTypeSchema xmlns:ct="http://schemas.microsoft.com/office/2006/metadata/contentType" xmlns:ma="http://schemas.microsoft.com/office/2006/metadata/properties/metaAttributes" ct:_="" ma:_="" ma:contentTypeName="Document" ma:contentTypeID="0x0101009FB9DCD9C3DF2540847609A14DCA3D75" ma:contentTypeVersion="15" ma:contentTypeDescription="Create a new document." ma:contentTypeScope="" ma:versionID="b5e04a5e7a9d584eebcc14a0252af4fd">
  <xsd:schema xmlns:xsd="http://www.w3.org/2001/XMLSchema" xmlns:xs="http://www.w3.org/2001/XMLSchema" xmlns:p="http://schemas.microsoft.com/office/2006/metadata/properties" xmlns:ns2="9a09a6d0-324a-4db4-b4b2-1578b8a94fbe" xmlns:ns3="7773d198-be00-4124-a041-9b7acaffe827" targetNamespace="http://schemas.microsoft.com/office/2006/metadata/properties" ma:root="true" ma:fieldsID="7e7987d2f4348270892ad57abc2aad26" ns2:_="" ns3:_="">
    <xsd:import namespace="9a09a6d0-324a-4db4-b4b2-1578b8a94fbe"/>
    <xsd:import namespace="7773d198-be00-4124-a041-9b7acaffe82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09a6d0-324a-4db4-b4b2-1578b8a94fb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a2edd95a-f8c2-4715-9b78-af595b67b1e1"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773d198-be00-4124-a041-9b7acaffe827"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99f89e5-5bed-452b-808f-38671fee6a5f}" ma:internalName="TaxCatchAll" ma:showField="CatchAllData" ma:web="7773d198-be00-4124-a041-9b7acaffe82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BB2C360-8E19-4834-9FF7-A08452D01E6F}">
  <ds:schemaRefs>
    <ds:schemaRef ds:uri="http://schemas.microsoft.com/sharepoint/v3/contenttype/forms"/>
  </ds:schemaRefs>
</ds:datastoreItem>
</file>

<file path=customXml/itemProps2.xml><?xml version="1.0" encoding="utf-8"?>
<ds:datastoreItem xmlns:ds="http://schemas.openxmlformats.org/officeDocument/2006/customXml" ds:itemID="{AF2BB716-4D80-438C-9D71-D90C70B8250F}">
  <ds:schemaRefs>
    <ds:schemaRef ds:uri="http://schemas.microsoft.com/office/2006/metadata/properties"/>
    <ds:schemaRef ds:uri="http://schemas.microsoft.com/office/infopath/2007/PartnerControls"/>
    <ds:schemaRef ds:uri="9a09a6d0-324a-4db4-b4b2-1578b8a94fbe"/>
    <ds:schemaRef ds:uri="7773d198-be00-4124-a041-9b7acaffe827"/>
  </ds:schemaRefs>
</ds:datastoreItem>
</file>

<file path=customXml/itemProps3.xml><?xml version="1.0" encoding="utf-8"?>
<ds:datastoreItem xmlns:ds="http://schemas.openxmlformats.org/officeDocument/2006/customXml" ds:itemID="{97245EFB-854D-4882-81CA-7AC11359B1B1}">
  <ds:schemaRefs>
    <ds:schemaRef ds:uri="http://schemas.openxmlformats.org/officeDocument/2006/bibliography"/>
  </ds:schemaRefs>
</ds:datastoreItem>
</file>

<file path=customXml/itemProps4.xml><?xml version="1.0" encoding="utf-8"?>
<ds:datastoreItem xmlns:ds="http://schemas.openxmlformats.org/officeDocument/2006/customXml" ds:itemID="{D91400B6-1E73-4087-9EF1-BBA8EFB580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a09a6d0-324a-4db4-b4b2-1578b8a94fbe"/>
    <ds:schemaRef ds:uri="7773d198-be00-4124-a041-9b7acaffe82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d34c2f18-0a4b-4d8a-b4bf-c581a68c3ae5}" enabled="1" method="Privileged" siteId="{07ef1208-413c-4b5e-9cdd-64ef305754f0}" removed="0"/>
</clbl:labelList>
</file>

<file path=docProps/app.xml><?xml version="1.0" encoding="utf-8"?>
<Properties xmlns="http://schemas.openxmlformats.org/officeDocument/2006/extended-properties" xmlns:vt="http://schemas.openxmlformats.org/officeDocument/2006/docPropsVTypes">
  <Template>C:\Users\d-fairburn\OneDrive - UWE Bristol (Staff)\My Work\aHoD SE\2 WORK IN PROGRESS\Assessment &amp; Feedback Mini Project\2019-20 CSCT Departmental Assessment Spec Template v6.dotx</Template>
  <TotalTime>0</TotalTime>
  <Pages>12</Pages>
  <Words>3702</Words>
  <Characters>21107</Characters>
  <Application>Microsoft Office Word</Application>
  <DocSecurity>0</DocSecurity>
  <Lines>175</Lines>
  <Paragraphs>49</Paragraphs>
  <ScaleCrop>false</ScaleCrop>
  <Company/>
  <LinksUpToDate>false</LinksUpToDate>
  <CharactersWithSpaces>24760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Delia Fairburn</dc:creator>
  <cp:keywords/>
  <dc:description/>
  <cp:lastModifiedBy>Dilshan Jayatilake</cp:lastModifiedBy>
  <cp:revision>25</cp:revision>
  <cp:lastPrinted>2018-08-15T23:44:00Z</cp:lastPrinted>
  <dcterms:created xsi:type="dcterms:W3CDTF">2026-09-10T14:12:00Z</dcterms:created>
  <dcterms:modified xsi:type="dcterms:W3CDTF">2026-09-13T15:25:00Z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0x0101009FB9DCD9C3DF2540847609A14DCA3D75</vt:lpwstr>
  </property>
  <property fmtid="{D5CDD505-2E9C-101B-9397-08002B2CF9AE}" pid="3" name="Order">
    <vt:r8>2306400</vt:r8>
  </property>
  <property fmtid="{D5CDD505-2E9C-101B-9397-08002B2CF9AE}" pid="4" name="TriggerFlowInfo">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_ExtendedDescription">
    <vt:lpwstr/>
  </property>
  <property fmtid="{D5CDD505-2E9C-101B-9397-08002B2CF9AE}" pid="9" name="MediaServiceImageTags">
    <vt:lpwstr/>
  </property>
</Properties>
</file>