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麻婵岚</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1956.03</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山西省临汾市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13201514372</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lzwwu@sina.com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2003.12</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2007.12</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北京工商大学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2007.10</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2011.10</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北京工业职业技术学院</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2000.11-2016.01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上海汉泰医疗器械有限公司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进口专员</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在公司战略、政策框架下，积极建立高净值客户、机构客户与各类渠道的合作关系，提供专业的金融投资服务与建议，为客户提供适合的私募基金产品组合；2、编制个人的业务发展计划，按照公司要求完成个人的业绩目标;3、根据对客户需求分析和市场变化的判断，及时传达市场较新资讯，对公司的产品和服务及销售政策提出改进建议;4、组织开展各类客户活动；5、积极协助其他同事完成必要的工作及领导交办的工作。</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2004.09-2012.03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湖南品质生活管家服务有限公司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财务会计主管</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集团与各区域团队在OTA平台上的密切协作，制定并落实相应的营销策略；2、负责与OTA渠道的合作与日常运营，关注效果和数据变化，对推广效果与数据负责；3、负责线上价格监控和维护，维护网络的价格渠道和销售渠道，保证网络销售有序运行；4、负责线上订单及客情维护，如订单录入、排名提升、网评与客诉等问题的日常处理与优化；5、行业竞品分析及调研，并输出可行性的建议任职要求1、2年以上OTA运营经验，熟悉各大OTA平台运作，有头部平台相关资源优先；3、具有较强的数据分析能力，严谨的逻辑分析能力，实操能力突出；4、具有较强的团队合作精神、踏实肯干，有独立的见解与思考，抗压能力强</w:t>
            </w:r>
            <w:bookmarkEnd w:id="9"/>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2003.06-2019.07</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广州艾慈荟再生医学科技有限公司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5GMEC系统架构师</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项目图纸设计及项目执行计划的制定；3、细化设计图纸，建立BOM表；2、负责项目合同及技术协议的消化和分解；3、负责根据技术参数，协助采购完成设备或部件的选型，负责项目成本核算及管控，并不断优化设计；4、负责项目内相关部门的协调配合和客户的沟通，能与其他团队（电气、支援等）协同完成系统集成方案；5、负责项目文件管理及交货文件的编制。</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1998.02-2018.03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党的十八大以来广东全面从严治党实践研究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1993.10-2015.08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深圳市罗湖区发展研究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公司应用系统日常运维，及时解决用户日常使用问题；2、负责业务部门对应用系统需求的收集、整理，跟进系统设置、测试上线，协调外部开发；3、负责系统用户岗位角色与权限矩阵等的维护，负责电子表单、工作流的调整与优化；4、负责系统权限体系标准化、系统权限管理规范化，并予以执行；</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