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姜荣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67岁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13407575176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广州思彼德商品信息咨询有限公司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模版开发工程师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1994/11-2018/03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柳州游山湖实业开发有限公司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往来会计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2008.12-2016.01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1.区域内新、老客户的开发及维护；2.项目招投标，合同签署，收款工作；3.完成约定的销售及回款指标。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汕头市合创电器有限公司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1994/10-2011/01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2004年03月-2014年12月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2004.11-2016.01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1.区域内新、老客户的开发及维护；2.项目招投标，合同签署，收款工作；3.完成约定的销售及回款指标。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1996.04-2017.01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北京体育大学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心理学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北京科技经营管理学院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动物生产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