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闵山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15203404778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iqdps5tc@ask.com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:四川省达州市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四川省达州市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53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2007.08-2011.08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北京财贸职业学院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音乐与舞蹈学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1990.10-2011.08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廊坊立邦涂料有限公司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业务助理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1.完成项目中的物流进出口报关工作，确保客户项目进出口工作顺利按时完成；2.配合QA和项目团队（PM或者PL）完成进出口货物的现场检查，包装和信息无误；3.完善进出口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2002年10月-2011年03月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申都设计集团有限公司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首席运营官COO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工程项目日常的指导与管理，解决工程施工中遇到的质量技术问题；2、负责工程建设项目进度把控，沟通协议各方推进工程进度；2、参与设计方案选型讨论，与设计单位沟通，审核图纸，督促设计单位按要求对图纸进行修改和完善；3、组织工程招投标，参加招投标答疑；4、组织施工过程的阶段验收和竣工验收确定并监督技术规范、施工方案、工作进度等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