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苗雅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15201613931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3otvg142@3721.net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:陕西省铜川市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陕西省铜川市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2001.06-2005.06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北方工业大学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基础医学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2001.04-2005.04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首都师范大学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轻工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2006.08-2010.08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地理科学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2005.12-2009.12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中央财经大学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1990年11月-2011年09月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亳州谯城区万达广场商业管理有限公司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招商经理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根据分公司渠道经营目标，分解计划任务并推动目标达成；拟定月度营销企划案及相关业务竞赛方案，推动营销系统运作；做好分公司渠道预算控制和费用管理；1.做好分公司营销业务中长期发展规划，并制定配套政策；2.策划分公司阶段性营销工作安排，并做好方案设计和资源匹配；3.做好分公司营销渠道的预算控制和费用管理，定期完成渠道费用盘点报告；4.加强本室员工工作指导和培养，开展梯队建设，逐步提升专业水平；5.完成上级领导交办的其他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2002.12-2012.06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上海钟表进出口贸易有限公司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建筑机电工程师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