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邹岩之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1946.04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13900951825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77fafpji@sina.com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北京林业大学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：2007/08-2014/02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：重庆大司空信息科技有限公司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：1998.04-2014.10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：福州樱花国际日语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产品开发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1995/09-2015/01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1996.04-2010.03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